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Override PartName="/word/footer5.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85F" w:rsidRPr="00EC4E64" w:rsidRDefault="00D22B1B" w:rsidP="004519A0">
      <w:pPr>
        <w:ind w:left="360"/>
        <w:jc w:val="center"/>
        <w:rPr>
          <w:rFonts w:ascii="Arial Narrow" w:hAnsi="Arial Narrow"/>
          <w:b/>
          <w:bCs/>
        </w:rPr>
      </w:pPr>
      <w:r w:rsidRPr="00EC4E64">
        <w:rPr>
          <w:rFonts w:ascii="Arial Narrow" w:hAnsi="Arial Narrow" w:cs="Tahoma"/>
          <w:b/>
          <w:noProof/>
          <w:lang w:val="en-US" w:eastAsia="en-US"/>
        </w:rPr>
        <w:drawing>
          <wp:anchor distT="0" distB="0" distL="114300" distR="114300" simplePos="0" relativeHeight="251660800" behindDoc="0" locked="0" layoutInCell="1" allowOverlap="1" wp14:anchorId="37AD5A8D" wp14:editId="1077AE7D">
            <wp:simplePos x="0" y="0"/>
            <wp:positionH relativeFrom="column">
              <wp:posOffset>-407035</wp:posOffset>
            </wp:positionH>
            <wp:positionV relativeFrom="paragraph">
              <wp:posOffset>-662940</wp:posOffset>
            </wp:positionV>
            <wp:extent cx="1138555" cy="1075055"/>
            <wp:effectExtent l="0" t="0" r="4445" b="0"/>
            <wp:wrapThrough wrapText="bothSides">
              <wp:wrapPolygon edited="0">
                <wp:start x="0" y="0"/>
                <wp:lineTo x="0" y="21051"/>
                <wp:lineTo x="21323" y="21051"/>
                <wp:lineTo x="21323" y="0"/>
                <wp:lineTo x="0" y="0"/>
              </wp:wrapPolygon>
            </wp:wrapThrough>
            <wp:docPr id="6" name="Imagen 1"/>
            <wp:cNvGraphicFramePr/>
            <a:graphic xmlns:a="http://schemas.openxmlformats.org/drawingml/2006/main">
              <a:graphicData uri="http://schemas.openxmlformats.org/drawingml/2006/picture">
                <pic:pic xmlns:pic="http://schemas.openxmlformats.org/drawingml/2006/picture">
                  <pic:nvPicPr>
                    <pic:cNvPr id="6" name="Picture 2"/>
                    <pic:cNvPicPr>
                      <a:picLocks noGrp="1"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38555" cy="1075055"/>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4519A0" w:rsidRPr="00EC4E64" w:rsidRDefault="004519A0" w:rsidP="00845748">
      <w:pPr>
        <w:jc w:val="center"/>
        <w:rPr>
          <w:rFonts w:ascii="Arial Narrow" w:hAnsi="Arial Narrow"/>
          <w:b/>
          <w:bCs/>
        </w:rPr>
      </w:pPr>
    </w:p>
    <w:p w:rsidR="004519A0" w:rsidRPr="00EC4E64" w:rsidRDefault="004519A0" w:rsidP="00845748">
      <w:pPr>
        <w:jc w:val="center"/>
        <w:rPr>
          <w:rFonts w:ascii="Arial Narrow" w:hAnsi="Arial Narrow"/>
          <w:b/>
          <w:bCs/>
        </w:rPr>
      </w:pPr>
      <w:r w:rsidRPr="00EC4E64">
        <w:rPr>
          <w:rFonts w:ascii="Arial Narrow" w:hAnsi="Arial Narrow"/>
          <w:b/>
          <w:bCs/>
        </w:rPr>
        <w:t>REPUBLICA DE HONDURAS</w:t>
      </w:r>
    </w:p>
    <w:p w:rsidR="0094085F" w:rsidRPr="00EC4E64" w:rsidRDefault="00D22B1B" w:rsidP="00845748">
      <w:pPr>
        <w:jc w:val="center"/>
        <w:rPr>
          <w:rFonts w:ascii="Arial Narrow" w:hAnsi="Arial Narrow"/>
          <w:b/>
          <w:bCs/>
        </w:rPr>
      </w:pPr>
      <w:r w:rsidRPr="00EC4E64">
        <w:rPr>
          <w:rFonts w:ascii="Arial Narrow" w:hAnsi="Arial Narrow"/>
          <w:b/>
          <w:bCs/>
        </w:rPr>
        <w:t>SECRETARIA DE ESTADO EN EL</w:t>
      </w:r>
      <w:r w:rsidR="0094085F" w:rsidRPr="00EC4E64">
        <w:rPr>
          <w:rFonts w:ascii="Arial Narrow" w:hAnsi="Arial Narrow"/>
          <w:b/>
          <w:bCs/>
        </w:rPr>
        <w:t xml:space="preserve"> DESPACHO DE SALUD-SESAL</w:t>
      </w:r>
    </w:p>
    <w:p w:rsidR="0094085F" w:rsidRPr="00EC4E64" w:rsidRDefault="0094085F" w:rsidP="00845748">
      <w:pPr>
        <w:jc w:val="center"/>
        <w:rPr>
          <w:rFonts w:ascii="Arial Narrow" w:hAnsi="Arial Narrow"/>
          <w:b/>
          <w:bCs/>
        </w:rPr>
      </w:pPr>
      <w:r w:rsidRPr="00EC4E64">
        <w:rPr>
          <w:rFonts w:ascii="Arial Narrow" w:hAnsi="Arial Narrow"/>
          <w:b/>
          <w:bCs/>
        </w:rPr>
        <w:t>BANCO INTERAMERICANO DE DESARROLLO-BID  HONDURAS</w:t>
      </w:r>
    </w:p>
    <w:p w:rsidR="004C5A50" w:rsidRPr="00EC4E64" w:rsidRDefault="004C5A50" w:rsidP="00845748">
      <w:pPr>
        <w:jc w:val="center"/>
        <w:rPr>
          <w:rFonts w:ascii="Arial Narrow" w:hAnsi="Arial Narrow"/>
          <w:b/>
          <w:bCs/>
        </w:rPr>
      </w:pPr>
      <w:r w:rsidRPr="00EC4E64">
        <w:rPr>
          <w:rFonts w:ascii="Arial Narrow" w:hAnsi="Arial Narrow"/>
          <w:b/>
          <w:bCs/>
        </w:rPr>
        <w:t xml:space="preserve">PRESTAMO </w:t>
      </w:r>
      <w:r w:rsidR="0016303E">
        <w:rPr>
          <w:rFonts w:ascii="Arial Narrow" w:hAnsi="Arial Narrow"/>
          <w:b/>
          <w:bCs/>
        </w:rPr>
        <w:t>XXXX</w:t>
      </w:r>
    </w:p>
    <w:p w:rsidR="004C5A50" w:rsidRPr="00EC4E64" w:rsidRDefault="004C5A50" w:rsidP="0094085F">
      <w:pPr>
        <w:jc w:val="center"/>
        <w:rPr>
          <w:rFonts w:ascii="Arial Narrow" w:hAnsi="Arial Narrow"/>
          <w:b/>
          <w:bCs/>
        </w:rPr>
      </w:pPr>
    </w:p>
    <w:p w:rsidR="004C5A50" w:rsidRPr="00EC4E64" w:rsidRDefault="004C5A50" w:rsidP="0094085F">
      <w:pPr>
        <w:jc w:val="center"/>
        <w:rPr>
          <w:rFonts w:ascii="Arial Narrow" w:hAnsi="Arial Narrow"/>
          <w:b/>
          <w:bCs/>
        </w:rPr>
      </w:pPr>
    </w:p>
    <w:p w:rsidR="005617B1" w:rsidRPr="00EC4E64" w:rsidRDefault="005617B1" w:rsidP="0094085F">
      <w:pPr>
        <w:jc w:val="center"/>
        <w:rPr>
          <w:rFonts w:ascii="Arial Narrow" w:hAnsi="Arial Narrow"/>
          <w:b/>
          <w:bCs/>
        </w:rPr>
      </w:pPr>
    </w:p>
    <w:p w:rsidR="0094085F" w:rsidRPr="00EC4E64" w:rsidRDefault="0094085F" w:rsidP="0094085F">
      <w:pPr>
        <w:jc w:val="center"/>
        <w:rPr>
          <w:rFonts w:ascii="Arial Narrow" w:hAnsi="Arial Narrow"/>
          <w:b/>
          <w:bCs/>
        </w:rPr>
      </w:pPr>
    </w:p>
    <w:p w:rsidR="0094085F" w:rsidRPr="00EC4E64" w:rsidRDefault="0016303E" w:rsidP="00A412D9">
      <w:pPr>
        <w:jc w:val="center"/>
        <w:rPr>
          <w:rFonts w:ascii="Arial Narrow" w:hAnsi="Arial Narrow"/>
          <w:b/>
          <w:bCs/>
        </w:rPr>
      </w:pPr>
      <w:r>
        <w:rPr>
          <w:rFonts w:ascii="Arial Narrow" w:hAnsi="Arial Narrow"/>
          <w:b/>
          <w:bCs/>
        </w:rPr>
        <w:t>PROGRAMA DE APOYO A LA RED DE INCLUSIÓN SOCIAL</w:t>
      </w:r>
      <w:r w:rsidR="00A73CEB">
        <w:rPr>
          <w:rFonts w:ascii="Arial Narrow" w:hAnsi="Arial Narrow"/>
          <w:b/>
          <w:bCs/>
        </w:rPr>
        <w:t xml:space="preserve"> CON PRIORIDAD</w:t>
      </w:r>
      <w:r>
        <w:rPr>
          <w:rFonts w:ascii="Arial Narrow" w:hAnsi="Arial Narrow"/>
          <w:b/>
          <w:bCs/>
        </w:rPr>
        <w:t xml:space="preserve"> EN OCCIDENTE</w:t>
      </w:r>
    </w:p>
    <w:p w:rsidR="0094085F" w:rsidRPr="00EC4E64" w:rsidRDefault="004C5A50" w:rsidP="0094085F">
      <w:pPr>
        <w:jc w:val="center"/>
        <w:rPr>
          <w:rFonts w:ascii="Arial Narrow" w:hAnsi="Arial Narrow"/>
          <w:b/>
          <w:bCs/>
        </w:rPr>
      </w:pPr>
      <w:r w:rsidRPr="00EC4E64">
        <w:rPr>
          <w:rFonts w:ascii="Arial Narrow" w:hAnsi="Arial Narrow"/>
          <w:b/>
          <w:bCs/>
        </w:rPr>
        <w:t>PROYECTO</w:t>
      </w:r>
      <w:r w:rsidR="0076718A" w:rsidRPr="00EC4E64">
        <w:rPr>
          <w:rFonts w:ascii="Arial Narrow" w:hAnsi="Arial Narrow"/>
          <w:b/>
          <w:bCs/>
        </w:rPr>
        <w:t xml:space="preserve"> HO-L</w:t>
      </w:r>
      <w:r w:rsidR="0016303E">
        <w:rPr>
          <w:rFonts w:ascii="Arial Narrow" w:hAnsi="Arial Narrow"/>
          <w:b/>
          <w:bCs/>
        </w:rPr>
        <w:t>1105</w:t>
      </w:r>
    </w:p>
    <w:p w:rsidR="0094085F" w:rsidRPr="00EC4E64" w:rsidRDefault="0094085F" w:rsidP="0094085F">
      <w:pPr>
        <w:jc w:val="center"/>
        <w:rPr>
          <w:rFonts w:ascii="Arial Narrow" w:hAnsi="Arial Narrow"/>
          <w:b/>
          <w:bCs/>
        </w:rPr>
      </w:pPr>
    </w:p>
    <w:p w:rsidR="0094085F" w:rsidRPr="00EC4E64" w:rsidRDefault="0094085F" w:rsidP="0094085F">
      <w:pPr>
        <w:jc w:val="center"/>
        <w:rPr>
          <w:rFonts w:ascii="Arial Narrow" w:hAnsi="Arial Narrow"/>
          <w:b/>
          <w:bCs/>
        </w:rPr>
      </w:pPr>
    </w:p>
    <w:p w:rsidR="0094085F" w:rsidRPr="00EC4E64" w:rsidRDefault="0094085F" w:rsidP="0094085F">
      <w:pPr>
        <w:jc w:val="center"/>
        <w:rPr>
          <w:rFonts w:ascii="Arial Narrow" w:hAnsi="Arial Narrow"/>
          <w:b/>
          <w:bCs/>
        </w:rPr>
      </w:pPr>
    </w:p>
    <w:p w:rsidR="004519A0" w:rsidRPr="00EC4E64" w:rsidRDefault="004519A0" w:rsidP="0094085F">
      <w:pPr>
        <w:jc w:val="center"/>
        <w:rPr>
          <w:rFonts w:ascii="Arial Narrow" w:hAnsi="Arial Narrow"/>
          <w:b/>
          <w:bCs/>
        </w:rPr>
      </w:pPr>
    </w:p>
    <w:p w:rsidR="004519A0" w:rsidRPr="00EC4E64" w:rsidRDefault="004519A0" w:rsidP="0094085F">
      <w:pPr>
        <w:jc w:val="center"/>
        <w:rPr>
          <w:rFonts w:ascii="Arial Narrow" w:hAnsi="Arial Narrow"/>
          <w:b/>
          <w:bCs/>
        </w:rPr>
      </w:pPr>
    </w:p>
    <w:p w:rsidR="004519A0" w:rsidRPr="00EC4E64" w:rsidRDefault="004519A0" w:rsidP="0094085F">
      <w:pPr>
        <w:jc w:val="center"/>
        <w:rPr>
          <w:rFonts w:ascii="Arial Narrow" w:hAnsi="Arial Narrow"/>
          <w:b/>
          <w:bCs/>
        </w:rPr>
      </w:pPr>
    </w:p>
    <w:p w:rsidR="004519A0" w:rsidRPr="00EC4E64" w:rsidRDefault="004519A0" w:rsidP="0094085F">
      <w:pPr>
        <w:jc w:val="center"/>
        <w:rPr>
          <w:rFonts w:ascii="Arial Narrow" w:hAnsi="Arial Narrow"/>
          <w:b/>
          <w:bCs/>
        </w:rPr>
      </w:pPr>
    </w:p>
    <w:p w:rsidR="004519A0" w:rsidRPr="00EC4E64" w:rsidRDefault="004519A0" w:rsidP="0094085F">
      <w:pPr>
        <w:jc w:val="center"/>
        <w:rPr>
          <w:rFonts w:ascii="Arial Narrow" w:hAnsi="Arial Narrow"/>
          <w:b/>
          <w:bCs/>
        </w:rPr>
      </w:pPr>
    </w:p>
    <w:p w:rsidR="0094085F" w:rsidRPr="00EC4E64" w:rsidRDefault="0094085F" w:rsidP="0094085F">
      <w:pPr>
        <w:jc w:val="center"/>
        <w:rPr>
          <w:rFonts w:ascii="Arial Narrow" w:hAnsi="Arial Narrow"/>
          <w:b/>
          <w:bCs/>
        </w:rPr>
      </w:pPr>
    </w:p>
    <w:p w:rsidR="0094085F" w:rsidRPr="00EC4E64" w:rsidRDefault="0094085F" w:rsidP="0094085F">
      <w:pPr>
        <w:jc w:val="center"/>
        <w:rPr>
          <w:rFonts w:ascii="Arial Narrow" w:hAnsi="Arial Narrow"/>
          <w:b/>
          <w:bCs/>
        </w:rPr>
      </w:pPr>
    </w:p>
    <w:p w:rsidR="004519A0" w:rsidRPr="00EC4E64" w:rsidRDefault="0094085F" w:rsidP="0094085F">
      <w:pPr>
        <w:jc w:val="center"/>
        <w:rPr>
          <w:rFonts w:ascii="Arial Narrow" w:hAnsi="Arial Narrow"/>
          <w:b/>
          <w:bCs/>
        </w:rPr>
      </w:pPr>
      <w:r w:rsidRPr="00EC4E64">
        <w:rPr>
          <w:rFonts w:ascii="Arial Narrow" w:hAnsi="Arial Narrow"/>
          <w:b/>
          <w:bCs/>
        </w:rPr>
        <w:t xml:space="preserve">MANUAL OPERATIVO </w:t>
      </w:r>
    </w:p>
    <w:p w:rsidR="0094085F" w:rsidRPr="00EC4E64" w:rsidRDefault="0094085F" w:rsidP="0094085F">
      <w:pPr>
        <w:jc w:val="center"/>
        <w:rPr>
          <w:rFonts w:ascii="Arial Narrow" w:hAnsi="Arial Narrow"/>
          <w:b/>
          <w:bCs/>
        </w:rPr>
      </w:pPr>
      <w:r w:rsidRPr="00EC4E64">
        <w:rPr>
          <w:rFonts w:ascii="Arial Narrow" w:hAnsi="Arial Narrow"/>
          <w:b/>
          <w:bCs/>
        </w:rPr>
        <w:t>DEL PROGRAMA</w:t>
      </w:r>
    </w:p>
    <w:p w:rsidR="0094085F" w:rsidRPr="00EC4E64" w:rsidRDefault="004C5A50" w:rsidP="0094085F">
      <w:pPr>
        <w:jc w:val="center"/>
        <w:rPr>
          <w:rFonts w:ascii="Arial Narrow" w:hAnsi="Arial Narrow"/>
          <w:b/>
          <w:lang w:val="es-ES_tradnl"/>
        </w:rPr>
      </w:pPr>
      <w:r w:rsidRPr="00EC4E64">
        <w:rPr>
          <w:rFonts w:ascii="Arial Narrow" w:hAnsi="Arial Narrow"/>
          <w:b/>
          <w:bCs/>
        </w:rPr>
        <w:t>Documento</w:t>
      </w:r>
      <w:r w:rsidR="0094085F" w:rsidRPr="00EC4E64">
        <w:rPr>
          <w:rFonts w:ascii="Arial Narrow" w:hAnsi="Arial Narrow"/>
          <w:b/>
          <w:bCs/>
        </w:rPr>
        <w:t>-</w:t>
      </w:r>
      <w:r w:rsidR="00D22B1B" w:rsidRPr="00EC4E64">
        <w:rPr>
          <w:rFonts w:ascii="Arial Narrow" w:hAnsi="Arial Narrow"/>
          <w:b/>
          <w:bCs/>
        </w:rPr>
        <w:t>SS-</w:t>
      </w:r>
      <w:r w:rsidR="0094085F" w:rsidRPr="00EC4E64">
        <w:rPr>
          <w:rFonts w:ascii="Arial Narrow" w:hAnsi="Arial Narrow"/>
          <w:b/>
          <w:bCs/>
        </w:rPr>
        <w:t>BID-100-2013</w:t>
      </w:r>
    </w:p>
    <w:p w:rsidR="0094085F" w:rsidRPr="00EC4E64" w:rsidRDefault="0094085F" w:rsidP="0094085F">
      <w:pPr>
        <w:jc w:val="center"/>
        <w:rPr>
          <w:rFonts w:ascii="Arial Narrow" w:hAnsi="Arial Narrow"/>
          <w:b/>
          <w:bCs/>
          <w:lang w:val="es-ES_tradnl"/>
        </w:rPr>
      </w:pPr>
    </w:p>
    <w:p w:rsidR="004519A0" w:rsidRPr="00EC4E64" w:rsidRDefault="004519A0" w:rsidP="0094085F">
      <w:pPr>
        <w:rPr>
          <w:rFonts w:ascii="Arial Narrow" w:hAnsi="Arial Narrow"/>
        </w:rPr>
      </w:pPr>
    </w:p>
    <w:p w:rsidR="00177B1C" w:rsidRPr="00EC4E64" w:rsidRDefault="00177B1C" w:rsidP="0094085F">
      <w:pPr>
        <w:rPr>
          <w:rFonts w:ascii="Arial Narrow" w:hAnsi="Arial Narrow"/>
        </w:rPr>
      </w:pPr>
    </w:p>
    <w:p w:rsidR="004519A0" w:rsidRPr="00EC4E64" w:rsidRDefault="004519A0" w:rsidP="0094085F">
      <w:pPr>
        <w:rPr>
          <w:rFonts w:ascii="Arial Narrow" w:hAnsi="Arial Narrow"/>
        </w:rPr>
      </w:pPr>
    </w:p>
    <w:p w:rsidR="0076718A" w:rsidRPr="00EC4E64" w:rsidRDefault="0076718A">
      <w:pPr>
        <w:rPr>
          <w:rFonts w:ascii="Arial Narrow" w:hAnsi="Arial Narrow"/>
          <w:lang w:eastAsia="en-US"/>
        </w:rPr>
      </w:pPr>
    </w:p>
    <w:p w:rsidR="006F60D4" w:rsidRPr="00EC4E64" w:rsidRDefault="006F60D4" w:rsidP="00565AF0">
      <w:pPr>
        <w:jc w:val="center"/>
        <w:rPr>
          <w:rFonts w:ascii="Arial Narrow" w:hAnsi="Arial Narrow"/>
          <w:lang w:eastAsia="en-US"/>
        </w:rPr>
        <w:sectPr w:rsidR="006F60D4" w:rsidRPr="00EC4E64" w:rsidSect="00613281">
          <w:footerReference w:type="even" r:id="rId10"/>
          <w:footerReference w:type="first" r:id="rId11"/>
          <w:pgSz w:w="12242" w:h="15842" w:code="1"/>
          <w:pgMar w:top="1440" w:right="1080" w:bottom="1440" w:left="1080" w:header="1134" w:footer="1134" w:gutter="0"/>
          <w:pgNumType w:start="2"/>
          <w:cols w:space="720"/>
          <w:noEndnote/>
          <w:titlePg/>
          <w:docGrid w:linePitch="326"/>
        </w:sectPr>
      </w:pPr>
    </w:p>
    <w:p w:rsidR="0076718A" w:rsidRPr="004B5AD3" w:rsidRDefault="0076718A" w:rsidP="00565AF0">
      <w:pPr>
        <w:jc w:val="center"/>
        <w:rPr>
          <w:rFonts w:ascii="Arial Narrow" w:hAnsi="Arial Narrow"/>
          <w:lang w:eastAsia="en-US"/>
        </w:rPr>
      </w:pPr>
    </w:p>
    <w:p w:rsidR="007F6459" w:rsidRPr="004B5AD3" w:rsidRDefault="007F6459" w:rsidP="007F6459">
      <w:pPr>
        <w:jc w:val="center"/>
        <w:rPr>
          <w:rFonts w:ascii="Arial Narrow" w:hAnsi="Arial Narrow"/>
          <w:b/>
          <w:i/>
          <w:lang w:val="es-ES"/>
        </w:rPr>
      </w:pPr>
      <w:bookmarkStart w:id="0" w:name="_Toc125305491"/>
      <w:bookmarkStart w:id="1" w:name="_Toc127502551"/>
      <w:bookmarkStart w:id="2" w:name="_Toc127505200"/>
      <w:bookmarkStart w:id="3" w:name="_Toc128045866"/>
      <w:r w:rsidRPr="004B5AD3">
        <w:rPr>
          <w:rFonts w:ascii="Arial Narrow" w:hAnsi="Arial Narrow"/>
          <w:b/>
          <w:i/>
          <w:lang w:val="es-ES"/>
        </w:rPr>
        <w:t>INDICE</w:t>
      </w:r>
    </w:p>
    <w:sdt>
      <w:sdtPr>
        <w:rPr>
          <w:rFonts w:ascii="Arial Narrow" w:hAnsi="Arial Narrow"/>
          <w:b w:val="0"/>
          <w:bCs w:val="0"/>
          <w:color w:val="auto"/>
          <w:sz w:val="24"/>
          <w:szCs w:val="24"/>
          <w:lang w:val="es-HN" w:eastAsia="es-CL"/>
        </w:rPr>
        <w:id w:val="-631641841"/>
        <w:docPartObj>
          <w:docPartGallery w:val="Table of Contents"/>
          <w:docPartUnique/>
        </w:docPartObj>
      </w:sdtPr>
      <w:sdtEndPr/>
      <w:sdtContent>
        <w:p w:rsidR="00FE57A1" w:rsidRPr="004B5AD3" w:rsidRDefault="00FE57A1">
          <w:pPr>
            <w:pStyle w:val="TOCHeading"/>
            <w:rPr>
              <w:rFonts w:ascii="Arial Narrow" w:hAnsi="Arial Narrow"/>
            </w:rPr>
          </w:pPr>
          <w:r w:rsidRPr="004B5AD3">
            <w:rPr>
              <w:rFonts w:ascii="Arial Narrow" w:hAnsi="Arial Narrow"/>
            </w:rPr>
            <w:t>Contenido</w:t>
          </w:r>
        </w:p>
        <w:p w:rsidR="00530594" w:rsidRDefault="00FE57A1">
          <w:pPr>
            <w:pStyle w:val="TOC1"/>
            <w:rPr>
              <w:rFonts w:asciiTheme="minorHAnsi" w:eastAsiaTheme="minorEastAsia" w:hAnsiTheme="minorHAnsi" w:cstheme="minorBidi"/>
              <w:b w:val="0"/>
              <w:bCs w:val="0"/>
              <w:i w:val="0"/>
              <w:iCs w:val="0"/>
              <w:sz w:val="22"/>
              <w:szCs w:val="22"/>
              <w:lang w:val="es-HN" w:eastAsia="es-HN"/>
            </w:rPr>
          </w:pPr>
          <w:r w:rsidRPr="004B5AD3">
            <w:fldChar w:fldCharType="begin"/>
          </w:r>
          <w:r w:rsidRPr="004B5AD3">
            <w:instrText xml:space="preserve"> TOC \o "1-3" \h \z \u </w:instrText>
          </w:r>
          <w:r w:rsidRPr="004B5AD3">
            <w:fldChar w:fldCharType="separate"/>
          </w:r>
          <w:hyperlink w:anchor="_Toc381897124" w:history="1">
            <w:r w:rsidR="00530594" w:rsidRPr="00CD31D1">
              <w:rPr>
                <w:rStyle w:val="Hyperlink"/>
              </w:rPr>
              <w:t>GLOSARIO</w:t>
            </w:r>
            <w:r w:rsidR="00530594">
              <w:rPr>
                <w:webHidden/>
              </w:rPr>
              <w:tab/>
            </w:r>
            <w:r w:rsidR="00530594">
              <w:rPr>
                <w:webHidden/>
              </w:rPr>
              <w:fldChar w:fldCharType="begin"/>
            </w:r>
            <w:r w:rsidR="00530594">
              <w:rPr>
                <w:webHidden/>
              </w:rPr>
              <w:instrText xml:space="preserve"> PAGEREF _Toc381897124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1"/>
            <w:rPr>
              <w:rFonts w:asciiTheme="minorHAnsi" w:eastAsiaTheme="minorEastAsia" w:hAnsiTheme="minorHAnsi" w:cstheme="minorBidi"/>
              <w:b w:val="0"/>
              <w:bCs w:val="0"/>
              <w:i w:val="0"/>
              <w:iCs w:val="0"/>
              <w:sz w:val="22"/>
              <w:szCs w:val="22"/>
              <w:lang w:val="es-HN" w:eastAsia="es-HN"/>
            </w:rPr>
          </w:pPr>
          <w:hyperlink w:anchor="_Toc381897125" w:history="1">
            <w:r w:rsidR="00530594" w:rsidRPr="00CD31D1">
              <w:rPr>
                <w:rStyle w:val="Hyperlink"/>
              </w:rPr>
              <w:t>INTRODUCCIÓN</w:t>
            </w:r>
            <w:r w:rsidR="00530594">
              <w:rPr>
                <w:webHidden/>
              </w:rPr>
              <w:tab/>
            </w:r>
            <w:r w:rsidR="00530594">
              <w:rPr>
                <w:webHidden/>
              </w:rPr>
              <w:fldChar w:fldCharType="begin"/>
            </w:r>
            <w:r w:rsidR="00530594">
              <w:rPr>
                <w:webHidden/>
              </w:rPr>
              <w:instrText xml:space="preserve"> PAGEREF _Toc381897125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1"/>
            <w:tabs>
              <w:tab w:val="left" w:pos="480"/>
            </w:tabs>
            <w:rPr>
              <w:rFonts w:asciiTheme="minorHAnsi" w:eastAsiaTheme="minorEastAsia" w:hAnsiTheme="minorHAnsi" w:cstheme="minorBidi"/>
              <w:b w:val="0"/>
              <w:bCs w:val="0"/>
              <w:i w:val="0"/>
              <w:iCs w:val="0"/>
              <w:sz w:val="22"/>
              <w:szCs w:val="22"/>
              <w:lang w:val="es-HN" w:eastAsia="es-HN"/>
            </w:rPr>
          </w:pPr>
          <w:hyperlink w:anchor="_Toc381897126" w:history="1">
            <w:r w:rsidR="00530594" w:rsidRPr="00CD31D1">
              <w:rPr>
                <w:rStyle w:val="Hyperlink"/>
              </w:rPr>
              <w:t>I.</w:t>
            </w:r>
            <w:r w:rsidR="00530594">
              <w:rPr>
                <w:rFonts w:asciiTheme="minorHAnsi" w:eastAsiaTheme="minorEastAsia" w:hAnsiTheme="minorHAnsi" w:cstheme="minorBidi"/>
                <w:b w:val="0"/>
                <w:bCs w:val="0"/>
                <w:i w:val="0"/>
                <w:iCs w:val="0"/>
                <w:sz w:val="22"/>
                <w:szCs w:val="22"/>
                <w:lang w:val="es-HN" w:eastAsia="es-HN"/>
              </w:rPr>
              <w:tab/>
            </w:r>
            <w:r w:rsidR="00530594" w:rsidRPr="00CD31D1">
              <w:rPr>
                <w:rStyle w:val="Hyperlink"/>
              </w:rPr>
              <w:t>PRESENTACIÓN DEL MANUAL</w:t>
            </w:r>
            <w:r w:rsidR="00530594">
              <w:rPr>
                <w:webHidden/>
              </w:rPr>
              <w:tab/>
            </w:r>
            <w:r w:rsidR="00530594">
              <w:rPr>
                <w:webHidden/>
              </w:rPr>
              <w:fldChar w:fldCharType="begin"/>
            </w:r>
            <w:r w:rsidR="00530594">
              <w:rPr>
                <w:webHidden/>
              </w:rPr>
              <w:instrText xml:space="preserve"> PAGEREF _Toc381897126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27" w:history="1">
            <w:r w:rsidR="00530594" w:rsidRPr="00CD31D1">
              <w:rPr>
                <w:rStyle w:val="Hyperlink"/>
                <w:rFonts w:ascii="Arial Narrow" w:hAnsi="Arial Narrow"/>
                <w:noProof/>
              </w:rPr>
              <w:t>1.1</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rPr>
              <w:t>MARCO NORMATIVO DE APLICACIÓN</w:t>
            </w:r>
            <w:r w:rsidR="00530594">
              <w:rPr>
                <w:noProof/>
                <w:webHidden/>
              </w:rPr>
              <w:tab/>
            </w:r>
            <w:r w:rsidR="00530594">
              <w:rPr>
                <w:noProof/>
                <w:webHidden/>
              </w:rPr>
              <w:fldChar w:fldCharType="begin"/>
            </w:r>
            <w:r w:rsidR="00530594">
              <w:rPr>
                <w:noProof/>
                <w:webHidden/>
              </w:rPr>
              <w:instrText xml:space="preserve"> PAGEREF _Toc381897127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28" w:history="1">
            <w:r w:rsidR="00530594" w:rsidRPr="00CD31D1">
              <w:rPr>
                <w:rStyle w:val="Hyperlink"/>
                <w:rFonts w:ascii="Arial Narrow" w:hAnsi="Arial Narrow"/>
                <w:noProof/>
                <w:lang w:val="es-HN"/>
              </w:rPr>
              <w:t>1.2</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PROPÓSITO, USO Y MODIFICACIONES DEL MANUAL</w:t>
            </w:r>
            <w:r w:rsidR="00530594">
              <w:rPr>
                <w:noProof/>
                <w:webHidden/>
              </w:rPr>
              <w:tab/>
            </w:r>
            <w:r w:rsidR="00530594">
              <w:rPr>
                <w:noProof/>
                <w:webHidden/>
              </w:rPr>
              <w:fldChar w:fldCharType="begin"/>
            </w:r>
            <w:r w:rsidR="00530594">
              <w:rPr>
                <w:noProof/>
                <w:webHidden/>
              </w:rPr>
              <w:instrText xml:space="preserve"> PAGEREF _Toc381897128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1"/>
            <w:tabs>
              <w:tab w:val="left" w:pos="480"/>
            </w:tabs>
            <w:rPr>
              <w:rFonts w:asciiTheme="minorHAnsi" w:eastAsiaTheme="minorEastAsia" w:hAnsiTheme="minorHAnsi" w:cstheme="minorBidi"/>
              <w:b w:val="0"/>
              <w:bCs w:val="0"/>
              <w:i w:val="0"/>
              <w:iCs w:val="0"/>
              <w:sz w:val="22"/>
              <w:szCs w:val="22"/>
              <w:lang w:val="es-HN" w:eastAsia="es-HN"/>
            </w:rPr>
          </w:pPr>
          <w:hyperlink w:anchor="_Toc381897129" w:history="1">
            <w:r w:rsidR="00530594" w:rsidRPr="00CD31D1">
              <w:rPr>
                <w:rStyle w:val="Hyperlink"/>
              </w:rPr>
              <w:t>II.</w:t>
            </w:r>
            <w:r w:rsidR="00530594">
              <w:rPr>
                <w:rFonts w:asciiTheme="minorHAnsi" w:eastAsiaTheme="minorEastAsia" w:hAnsiTheme="minorHAnsi" w:cstheme="minorBidi"/>
                <w:b w:val="0"/>
                <w:bCs w:val="0"/>
                <w:i w:val="0"/>
                <w:iCs w:val="0"/>
                <w:sz w:val="22"/>
                <w:szCs w:val="22"/>
                <w:lang w:val="es-HN" w:eastAsia="es-HN"/>
              </w:rPr>
              <w:tab/>
            </w:r>
            <w:r w:rsidR="00530594" w:rsidRPr="00CD31D1">
              <w:rPr>
                <w:rStyle w:val="Hyperlink"/>
              </w:rPr>
              <w:t>DESCRIPCION DEL PROYECTO, COMPONENTES Y COSTOS DE INVERSIÓN</w:t>
            </w:r>
            <w:r w:rsidR="00530594">
              <w:rPr>
                <w:webHidden/>
              </w:rPr>
              <w:tab/>
            </w:r>
            <w:r w:rsidR="00530594">
              <w:rPr>
                <w:webHidden/>
              </w:rPr>
              <w:fldChar w:fldCharType="begin"/>
            </w:r>
            <w:r w:rsidR="00530594">
              <w:rPr>
                <w:webHidden/>
              </w:rPr>
              <w:instrText xml:space="preserve"> PAGEREF _Toc381897129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30" w:history="1">
            <w:r w:rsidR="00530594" w:rsidRPr="00CD31D1">
              <w:rPr>
                <w:rStyle w:val="Hyperlink"/>
                <w:rFonts w:ascii="Arial Narrow" w:hAnsi="Arial Narrow"/>
                <w:noProof/>
                <w:kern w:val="32"/>
                <w:lang w:val="es-HN"/>
              </w:rPr>
              <w:t>2.1-</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kern w:val="32"/>
                <w:lang w:val="es-HN"/>
              </w:rPr>
              <w:t>Objetivo del Proyecto</w:t>
            </w:r>
            <w:r w:rsidR="00530594">
              <w:rPr>
                <w:noProof/>
                <w:webHidden/>
              </w:rPr>
              <w:tab/>
            </w:r>
            <w:r w:rsidR="00530594">
              <w:rPr>
                <w:noProof/>
                <w:webHidden/>
              </w:rPr>
              <w:fldChar w:fldCharType="begin"/>
            </w:r>
            <w:r w:rsidR="00530594">
              <w:rPr>
                <w:noProof/>
                <w:webHidden/>
              </w:rPr>
              <w:instrText xml:space="preserve"> PAGEREF _Toc381897130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31" w:history="1">
            <w:r w:rsidR="00530594" w:rsidRPr="00CD31D1">
              <w:rPr>
                <w:rStyle w:val="Hyperlink"/>
                <w:rFonts w:ascii="Arial Narrow" w:hAnsi="Arial Narrow"/>
                <w:noProof/>
                <w:kern w:val="32"/>
                <w:lang w:val="es-HN"/>
              </w:rPr>
              <w:t>2.2-</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kern w:val="32"/>
                <w:lang w:val="es-HN"/>
              </w:rPr>
              <w:t>Descripción del Proyecto</w:t>
            </w:r>
            <w:r w:rsidR="00530594">
              <w:rPr>
                <w:noProof/>
                <w:webHidden/>
              </w:rPr>
              <w:tab/>
            </w:r>
            <w:r w:rsidR="00530594">
              <w:rPr>
                <w:noProof/>
                <w:webHidden/>
              </w:rPr>
              <w:fldChar w:fldCharType="begin"/>
            </w:r>
            <w:r w:rsidR="00530594">
              <w:rPr>
                <w:noProof/>
                <w:webHidden/>
              </w:rPr>
              <w:instrText xml:space="preserve"> PAGEREF _Toc381897131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32" w:history="1">
            <w:r w:rsidR="00530594" w:rsidRPr="00CD31D1">
              <w:rPr>
                <w:rStyle w:val="Hyperlink"/>
                <w:rFonts w:ascii="Arial Narrow" w:hAnsi="Arial Narrow"/>
                <w:noProof/>
                <w:kern w:val="32"/>
                <w:lang w:val="es-HN"/>
              </w:rPr>
              <w:t>2.3-</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kern w:val="32"/>
                <w:lang w:val="es-HN"/>
              </w:rPr>
              <w:t>Inversión y Financiamiento del Proyecto</w:t>
            </w:r>
            <w:r w:rsidR="00530594">
              <w:rPr>
                <w:noProof/>
                <w:webHidden/>
              </w:rPr>
              <w:tab/>
            </w:r>
            <w:r w:rsidR="00530594">
              <w:rPr>
                <w:noProof/>
                <w:webHidden/>
              </w:rPr>
              <w:fldChar w:fldCharType="begin"/>
            </w:r>
            <w:r w:rsidR="00530594">
              <w:rPr>
                <w:noProof/>
                <w:webHidden/>
              </w:rPr>
              <w:instrText xml:space="preserve"> PAGEREF _Toc381897132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33" w:history="1">
            <w:r w:rsidR="00530594" w:rsidRPr="00CD31D1">
              <w:rPr>
                <w:rStyle w:val="Hyperlink"/>
                <w:rFonts w:ascii="Arial Narrow" w:hAnsi="Arial Narrow"/>
                <w:noProof/>
                <w:kern w:val="32"/>
                <w:lang w:val="es-HN"/>
              </w:rPr>
              <w:t>2.4-</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kern w:val="32"/>
                <w:lang w:val="es-HN"/>
              </w:rPr>
              <w:t>Componentes del Proyecto</w:t>
            </w:r>
            <w:r w:rsidR="00530594">
              <w:rPr>
                <w:noProof/>
                <w:webHidden/>
              </w:rPr>
              <w:tab/>
            </w:r>
            <w:r w:rsidR="00530594">
              <w:rPr>
                <w:noProof/>
                <w:webHidden/>
              </w:rPr>
              <w:fldChar w:fldCharType="begin"/>
            </w:r>
            <w:r w:rsidR="00530594">
              <w:rPr>
                <w:noProof/>
                <w:webHidden/>
              </w:rPr>
              <w:instrText xml:space="preserve"> PAGEREF _Toc381897133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34" w:history="1">
            <w:r w:rsidR="00530594" w:rsidRPr="00CD31D1">
              <w:rPr>
                <w:rStyle w:val="Hyperlink"/>
                <w:rFonts w:ascii="Arial Narrow" w:hAnsi="Arial Narrow"/>
                <w:noProof/>
                <w:kern w:val="32"/>
                <w:lang w:val="es-HN"/>
              </w:rPr>
              <w:t>2.5-</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kern w:val="32"/>
                <w:lang w:val="es-HN"/>
              </w:rPr>
              <w:t>Financiamiento del Proyecto</w:t>
            </w:r>
            <w:r w:rsidR="00530594">
              <w:rPr>
                <w:noProof/>
                <w:webHidden/>
              </w:rPr>
              <w:tab/>
            </w:r>
            <w:r w:rsidR="00530594">
              <w:rPr>
                <w:noProof/>
                <w:webHidden/>
              </w:rPr>
              <w:fldChar w:fldCharType="begin"/>
            </w:r>
            <w:r w:rsidR="00530594">
              <w:rPr>
                <w:noProof/>
                <w:webHidden/>
              </w:rPr>
              <w:instrText xml:space="preserve"> PAGEREF _Toc381897134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1"/>
            <w:tabs>
              <w:tab w:val="left" w:pos="480"/>
            </w:tabs>
            <w:rPr>
              <w:rFonts w:asciiTheme="minorHAnsi" w:eastAsiaTheme="minorEastAsia" w:hAnsiTheme="minorHAnsi" w:cstheme="minorBidi"/>
              <w:b w:val="0"/>
              <w:bCs w:val="0"/>
              <w:i w:val="0"/>
              <w:iCs w:val="0"/>
              <w:sz w:val="22"/>
              <w:szCs w:val="22"/>
              <w:lang w:val="es-HN" w:eastAsia="es-HN"/>
            </w:rPr>
          </w:pPr>
          <w:hyperlink w:anchor="_Toc381897135" w:history="1">
            <w:r w:rsidR="00530594" w:rsidRPr="00CD31D1">
              <w:rPr>
                <w:rStyle w:val="Hyperlink"/>
              </w:rPr>
              <w:t>III.</w:t>
            </w:r>
            <w:r w:rsidR="00530594">
              <w:rPr>
                <w:rFonts w:asciiTheme="minorHAnsi" w:eastAsiaTheme="minorEastAsia" w:hAnsiTheme="minorHAnsi" w:cstheme="minorBidi"/>
                <w:b w:val="0"/>
                <w:bCs w:val="0"/>
                <w:i w:val="0"/>
                <w:iCs w:val="0"/>
                <w:sz w:val="22"/>
                <w:szCs w:val="22"/>
                <w:lang w:val="es-HN" w:eastAsia="es-HN"/>
              </w:rPr>
              <w:tab/>
            </w:r>
            <w:r w:rsidR="00530594" w:rsidRPr="00CD31D1">
              <w:rPr>
                <w:rStyle w:val="Hyperlink"/>
              </w:rPr>
              <w:t>MARCO INSTITUCIONAL Y ORGANISMOS RESPONSABLES DE LA EJECUCION DEL PROYECTO</w:t>
            </w:r>
            <w:r w:rsidR="00530594">
              <w:rPr>
                <w:webHidden/>
              </w:rPr>
              <w:tab/>
            </w:r>
            <w:r w:rsidR="00530594">
              <w:rPr>
                <w:webHidden/>
              </w:rPr>
              <w:fldChar w:fldCharType="begin"/>
            </w:r>
            <w:r w:rsidR="00530594">
              <w:rPr>
                <w:webHidden/>
              </w:rPr>
              <w:instrText xml:space="preserve"> PAGEREF _Toc381897135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36" w:history="1">
            <w:r w:rsidR="00530594" w:rsidRPr="00CD31D1">
              <w:rPr>
                <w:rStyle w:val="Hyperlink"/>
                <w:rFonts w:ascii="Arial Narrow" w:hAnsi="Arial Narrow"/>
                <w:noProof/>
                <w:kern w:val="32"/>
                <w:lang w:val="es-HN"/>
              </w:rPr>
              <w:t>3.1.</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kern w:val="32"/>
                <w:lang w:val="es-HN"/>
              </w:rPr>
              <w:t>Organismo Ejecutor</w:t>
            </w:r>
            <w:r w:rsidR="00530594">
              <w:rPr>
                <w:noProof/>
                <w:webHidden/>
              </w:rPr>
              <w:tab/>
            </w:r>
            <w:r w:rsidR="00530594">
              <w:rPr>
                <w:noProof/>
                <w:webHidden/>
              </w:rPr>
              <w:fldChar w:fldCharType="begin"/>
            </w:r>
            <w:r w:rsidR="00530594">
              <w:rPr>
                <w:noProof/>
                <w:webHidden/>
              </w:rPr>
              <w:instrText xml:space="preserve"> PAGEREF _Toc381897136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37" w:history="1">
            <w:r w:rsidR="00530594" w:rsidRPr="00CD31D1">
              <w:rPr>
                <w:rStyle w:val="Hyperlink"/>
                <w:rFonts w:ascii="Arial Narrow" w:hAnsi="Arial Narrow"/>
                <w:noProof/>
                <w:kern w:val="32"/>
                <w:lang w:val="es-HN"/>
              </w:rPr>
              <w:t>3.2.</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kern w:val="32"/>
                <w:lang w:val="es-HN"/>
              </w:rPr>
              <w:t>Coordinación Técnica y Operativa</w:t>
            </w:r>
            <w:r w:rsidR="00530594">
              <w:rPr>
                <w:noProof/>
                <w:webHidden/>
              </w:rPr>
              <w:tab/>
            </w:r>
            <w:r w:rsidR="00530594">
              <w:rPr>
                <w:noProof/>
                <w:webHidden/>
              </w:rPr>
              <w:fldChar w:fldCharType="begin"/>
            </w:r>
            <w:r w:rsidR="00530594">
              <w:rPr>
                <w:noProof/>
                <w:webHidden/>
              </w:rPr>
              <w:instrText xml:space="preserve"> PAGEREF _Toc381897137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38" w:history="1">
            <w:r w:rsidR="00530594" w:rsidRPr="00CD31D1">
              <w:rPr>
                <w:rStyle w:val="Hyperlink"/>
                <w:rFonts w:ascii="Arial Narrow" w:hAnsi="Arial Narrow"/>
                <w:noProof/>
                <w:kern w:val="32"/>
                <w:lang w:val="es-HN"/>
              </w:rPr>
              <w:t>3.3.</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kern w:val="32"/>
                <w:lang w:val="es-HN"/>
              </w:rPr>
              <w:t>Principales Actores</w:t>
            </w:r>
            <w:r w:rsidR="00530594">
              <w:rPr>
                <w:noProof/>
                <w:webHidden/>
              </w:rPr>
              <w:tab/>
            </w:r>
            <w:r w:rsidR="00530594">
              <w:rPr>
                <w:noProof/>
                <w:webHidden/>
              </w:rPr>
              <w:fldChar w:fldCharType="begin"/>
            </w:r>
            <w:r w:rsidR="00530594">
              <w:rPr>
                <w:noProof/>
                <w:webHidden/>
              </w:rPr>
              <w:instrText xml:space="preserve"> PAGEREF _Toc381897138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39" w:history="1">
            <w:r w:rsidR="00530594" w:rsidRPr="00CD31D1">
              <w:rPr>
                <w:rStyle w:val="Hyperlink"/>
                <w:rFonts w:ascii="Arial Narrow" w:hAnsi="Arial Narrow"/>
                <w:noProof/>
                <w:kern w:val="32"/>
                <w:lang w:val="es-HN"/>
              </w:rPr>
              <w:t>3.4.</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kern w:val="32"/>
                <w:lang w:val="es-HN"/>
              </w:rPr>
              <w:t>Organización Funcional y Gestión del Programa</w:t>
            </w:r>
            <w:r w:rsidR="00530594">
              <w:rPr>
                <w:noProof/>
                <w:webHidden/>
              </w:rPr>
              <w:tab/>
            </w:r>
            <w:r w:rsidR="00530594">
              <w:rPr>
                <w:noProof/>
                <w:webHidden/>
              </w:rPr>
              <w:fldChar w:fldCharType="begin"/>
            </w:r>
            <w:r w:rsidR="00530594">
              <w:rPr>
                <w:noProof/>
                <w:webHidden/>
              </w:rPr>
              <w:instrText xml:space="preserve"> PAGEREF _Toc381897139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40" w:history="1">
            <w:r w:rsidR="00530594" w:rsidRPr="00CD31D1">
              <w:rPr>
                <w:rStyle w:val="Hyperlink"/>
                <w:rFonts w:ascii="Arial Narrow" w:hAnsi="Arial Narrow"/>
                <w:noProof/>
                <w:lang w:val="es-HN"/>
              </w:rPr>
              <w:t>3.4.1.</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Funciones de la Sub Secretaria de Redes Integradas:</w:t>
            </w:r>
            <w:r w:rsidR="00530594">
              <w:rPr>
                <w:noProof/>
                <w:webHidden/>
              </w:rPr>
              <w:tab/>
            </w:r>
            <w:r w:rsidR="00530594">
              <w:rPr>
                <w:noProof/>
                <w:webHidden/>
              </w:rPr>
              <w:fldChar w:fldCharType="begin"/>
            </w:r>
            <w:r w:rsidR="00530594">
              <w:rPr>
                <w:noProof/>
                <w:webHidden/>
              </w:rPr>
              <w:instrText xml:space="preserve"> PAGEREF _Toc381897140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41" w:history="1">
            <w:r w:rsidR="00530594" w:rsidRPr="00CD31D1">
              <w:rPr>
                <w:rStyle w:val="Hyperlink"/>
                <w:rFonts w:ascii="Arial Narrow" w:hAnsi="Arial Narrow"/>
                <w:noProof/>
                <w:lang w:val="es-HN"/>
              </w:rPr>
              <w:t>3.4.2.</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Funciones de la Dirección General de Redes Integradas</w:t>
            </w:r>
            <w:r w:rsidR="00530594">
              <w:rPr>
                <w:noProof/>
                <w:webHidden/>
              </w:rPr>
              <w:tab/>
            </w:r>
            <w:r w:rsidR="00530594">
              <w:rPr>
                <w:noProof/>
                <w:webHidden/>
              </w:rPr>
              <w:fldChar w:fldCharType="begin"/>
            </w:r>
            <w:r w:rsidR="00530594">
              <w:rPr>
                <w:noProof/>
                <w:webHidden/>
              </w:rPr>
              <w:instrText xml:space="preserve"> PAGEREF _Toc381897141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42" w:history="1">
            <w:r w:rsidR="00530594" w:rsidRPr="00CD31D1">
              <w:rPr>
                <w:rStyle w:val="Hyperlink"/>
                <w:rFonts w:ascii="Arial Narrow" w:hAnsi="Arial Narrow"/>
                <w:noProof/>
                <w:lang w:val="es-HN"/>
              </w:rPr>
              <w:t>3.4.3.</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Funciones del Departamento de Gestión Descentralizada (DGD):</w:t>
            </w:r>
            <w:r w:rsidR="00530594">
              <w:rPr>
                <w:noProof/>
                <w:webHidden/>
              </w:rPr>
              <w:tab/>
            </w:r>
            <w:r w:rsidR="00530594">
              <w:rPr>
                <w:noProof/>
                <w:webHidden/>
              </w:rPr>
              <w:fldChar w:fldCharType="begin"/>
            </w:r>
            <w:r w:rsidR="00530594">
              <w:rPr>
                <w:noProof/>
                <w:webHidden/>
              </w:rPr>
              <w:instrText xml:space="preserve"> PAGEREF _Toc381897142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43" w:history="1">
            <w:r w:rsidR="00530594" w:rsidRPr="00CD31D1">
              <w:rPr>
                <w:rStyle w:val="Hyperlink"/>
                <w:rFonts w:ascii="Arial Narrow" w:hAnsi="Arial Narrow"/>
                <w:noProof/>
                <w:lang w:val="es-HN"/>
              </w:rPr>
              <w:t>3.4.4.</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Funciones del Departamento de Hospitales:</w:t>
            </w:r>
            <w:r w:rsidR="00530594">
              <w:rPr>
                <w:noProof/>
                <w:webHidden/>
              </w:rPr>
              <w:tab/>
            </w:r>
            <w:r w:rsidR="00530594">
              <w:rPr>
                <w:noProof/>
                <w:webHidden/>
              </w:rPr>
              <w:fldChar w:fldCharType="begin"/>
            </w:r>
            <w:r w:rsidR="00530594">
              <w:rPr>
                <w:noProof/>
                <w:webHidden/>
              </w:rPr>
              <w:instrText xml:space="preserve"> PAGEREF _Toc381897143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44" w:history="1">
            <w:r w:rsidR="00530594" w:rsidRPr="00CD31D1">
              <w:rPr>
                <w:rStyle w:val="Hyperlink"/>
                <w:rFonts w:ascii="Arial Narrow" w:hAnsi="Arial Narrow"/>
                <w:noProof/>
                <w:lang w:val="es-HN"/>
              </w:rPr>
              <w:t>3.4.5.</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Funciones del  Departamento de Atención Primaria en Salud (DAPS):</w:t>
            </w:r>
            <w:r w:rsidR="00530594">
              <w:rPr>
                <w:noProof/>
                <w:webHidden/>
              </w:rPr>
              <w:tab/>
            </w:r>
            <w:r w:rsidR="00530594">
              <w:rPr>
                <w:noProof/>
                <w:webHidden/>
              </w:rPr>
              <w:fldChar w:fldCharType="begin"/>
            </w:r>
            <w:r w:rsidR="00530594">
              <w:rPr>
                <w:noProof/>
                <w:webHidden/>
              </w:rPr>
              <w:instrText xml:space="preserve"> PAGEREF _Toc381897144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45" w:history="1">
            <w:r w:rsidR="00530594" w:rsidRPr="00CD31D1">
              <w:rPr>
                <w:rStyle w:val="Hyperlink"/>
                <w:rFonts w:ascii="Arial Narrow" w:hAnsi="Arial Narrow"/>
                <w:noProof/>
                <w:lang w:val="es-HN"/>
              </w:rPr>
              <w:t>3.4.6.</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Funciones de la Unidad de Planeamiento y Evaluación de la Gestión (UPEG):</w:t>
            </w:r>
            <w:r w:rsidR="00530594">
              <w:rPr>
                <w:noProof/>
                <w:webHidden/>
              </w:rPr>
              <w:tab/>
            </w:r>
            <w:r w:rsidR="00530594">
              <w:rPr>
                <w:noProof/>
                <w:webHidden/>
              </w:rPr>
              <w:fldChar w:fldCharType="begin"/>
            </w:r>
            <w:r w:rsidR="00530594">
              <w:rPr>
                <w:noProof/>
                <w:webHidden/>
              </w:rPr>
              <w:instrText xml:space="preserve"> PAGEREF _Toc381897145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46" w:history="1">
            <w:r w:rsidR="00530594" w:rsidRPr="00CD31D1">
              <w:rPr>
                <w:rStyle w:val="Hyperlink"/>
                <w:rFonts w:ascii="Arial Narrow" w:hAnsi="Arial Narrow"/>
                <w:noProof/>
                <w:lang w:val="es-HN"/>
              </w:rPr>
              <w:t>3.4.7.</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Funciones de las Regiones Sanitarias Departamentales:</w:t>
            </w:r>
            <w:r w:rsidR="00530594">
              <w:rPr>
                <w:noProof/>
                <w:webHidden/>
              </w:rPr>
              <w:tab/>
            </w:r>
            <w:r w:rsidR="00530594">
              <w:rPr>
                <w:noProof/>
                <w:webHidden/>
              </w:rPr>
              <w:fldChar w:fldCharType="begin"/>
            </w:r>
            <w:r w:rsidR="00530594">
              <w:rPr>
                <w:noProof/>
                <w:webHidden/>
              </w:rPr>
              <w:instrText xml:space="preserve"> PAGEREF _Toc381897146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47" w:history="1">
            <w:r w:rsidR="00530594" w:rsidRPr="00CD31D1">
              <w:rPr>
                <w:rStyle w:val="Hyperlink"/>
                <w:rFonts w:ascii="Arial Narrow" w:hAnsi="Arial Narrow"/>
                <w:noProof/>
                <w:lang w:val="es-HN"/>
              </w:rPr>
              <w:t>3.4.8.</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Hospitales Descentralizados Beneficiarios:</w:t>
            </w:r>
            <w:r w:rsidR="00530594">
              <w:rPr>
                <w:noProof/>
                <w:webHidden/>
              </w:rPr>
              <w:tab/>
            </w:r>
            <w:r w:rsidR="00530594">
              <w:rPr>
                <w:noProof/>
                <w:webHidden/>
              </w:rPr>
              <w:fldChar w:fldCharType="begin"/>
            </w:r>
            <w:r w:rsidR="00530594">
              <w:rPr>
                <w:noProof/>
                <w:webHidden/>
              </w:rPr>
              <w:instrText xml:space="preserve"> PAGEREF _Toc381897147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48" w:history="1">
            <w:r w:rsidR="00530594" w:rsidRPr="00CD31D1">
              <w:rPr>
                <w:rStyle w:val="Hyperlink"/>
                <w:noProof/>
                <w:lang w:val="es-HN"/>
              </w:rPr>
              <w:t>3.4.9.</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Funciones de Asociaciones y/o Fundaciones Gestoras de Segundo Nivel de Atención:</w:t>
            </w:r>
            <w:r w:rsidR="00530594">
              <w:rPr>
                <w:noProof/>
                <w:webHidden/>
              </w:rPr>
              <w:tab/>
            </w:r>
            <w:r w:rsidR="00530594">
              <w:rPr>
                <w:noProof/>
                <w:webHidden/>
              </w:rPr>
              <w:fldChar w:fldCharType="begin"/>
            </w:r>
            <w:r w:rsidR="00530594">
              <w:rPr>
                <w:noProof/>
                <w:webHidden/>
              </w:rPr>
              <w:instrText xml:space="preserve"> PAGEREF _Toc381897148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49" w:history="1">
            <w:r w:rsidR="00530594" w:rsidRPr="00CD31D1">
              <w:rPr>
                <w:rStyle w:val="Hyperlink"/>
                <w:rFonts w:ascii="Arial Narrow" w:hAnsi="Arial Narrow"/>
                <w:noProof/>
                <w:lang w:val="es-HN"/>
              </w:rPr>
              <w:t>3.4.10.</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Funciones de Asociaciones y/o Fundaciones Gestoras de Primer Nivel de Atención:</w:t>
            </w:r>
            <w:r w:rsidR="00530594">
              <w:rPr>
                <w:noProof/>
                <w:webHidden/>
              </w:rPr>
              <w:tab/>
            </w:r>
            <w:r w:rsidR="00530594">
              <w:rPr>
                <w:noProof/>
                <w:webHidden/>
              </w:rPr>
              <w:fldChar w:fldCharType="begin"/>
            </w:r>
            <w:r w:rsidR="00530594">
              <w:rPr>
                <w:noProof/>
                <w:webHidden/>
              </w:rPr>
              <w:instrText xml:space="preserve"> PAGEREF _Toc381897149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50" w:history="1">
            <w:r w:rsidR="00530594" w:rsidRPr="00CD31D1">
              <w:rPr>
                <w:rStyle w:val="Hyperlink"/>
                <w:rFonts w:ascii="Arial Narrow" w:hAnsi="Arial Narrow"/>
                <w:noProof/>
              </w:rPr>
              <w:t>3.4.11.</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rPr>
              <w:t>Coordinación Técnica del Proyecto:</w:t>
            </w:r>
            <w:r w:rsidR="00530594">
              <w:rPr>
                <w:noProof/>
                <w:webHidden/>
              </w:rPr>
              <w:tab/>
            </w:r>
            <w:r w:rsidR="00530594">
              <w:rPr>
                <w:noProof/>
                <w:webHidden/>
              </w:rPr>
              <w:fldChar w:fldCharType="begin"/>
            </w:r>
            <w:r w:rsidR="00530594">
              <w:rPr>
                <w:noProof/>
                <w:webHidden/>
              </w:rPr>
              <w:instrText xml:space="preserve"> PAGEREF _Toc381897150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51" w:history="1">
            <w:r w:rsidR="00530594" w:rsidRPr="00CD31D1">
              <w:rPr>
                <w:rStyle w:val="Hyperlink"/>
                <w:rFonts w:ascii="Arial Narrow" w:hAnsi="Arial Narrow"/>
                <w:noProof/>
                <w:lang w:val="es-HN"/>
              </w:rPr>
              <w:t>3.4.12.</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Funciones de la Unidad Ejecutora (UE de Proyectos BID adscrita a la Unidad Administradora de Proyectos de Fondos Externos)</w:t>
            </w:r>
            <w:r w:rsidR="00530594">
              <w:rPr>
                <w:noProof/>
                <w:webHidden/>
              </w:rPr>
              <w:tab/>
            </w:r>
            <w:r w:rsidR="00530594">
              <w:rPr>
                <w:noProof/>
                <w:webHidden/>
              </w:rPr>
              <w:fldChar w:fldCharType="begin"/>
            </w:r>
            <w:r w:rsidR="00530594">
              <w:rPr>
                <w:noProof/>
                <w:webHidden/>
              </w:rPr>
              <w:instrText xml:space="preserve"> PAGEREF _Toc381897151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52" w:history="1">
            <w:r w:rsidR="00530594" w:rsidRPr="00CD31D1">
              <w:rPr>
                <w:rStyle w:val="Hyperlink"/>
                <w:rFonts w:ascii="Arial Narrow" w:hAnsi="Arial Narrow"/>
                <w:noProof/>
                <w:kern w:val="32"/>
                <w:lang w:val="es-HN"/>
              </w:rPr>
              <w:t>3.5.</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kern w:val="32"/>
                <w:lang w:val="es-HN"/>
              </w:rPr>
              <w:t>Gestión del Programa</w:t>
            </w:r>
            <w:r w:rsidR="00530594">
              <w:rPr>
                <w:noProof/>
                <w:webHidden/>
              </w:rPr>
              <w:tab/>
            </w:r>
            <w:r w:rsidR="00530594">
              <w:rPr>
                <w:noProof/>
                <w:webHidden/>
              </w:rPr>
              <w:fldChar w:fldCharType="begin"/>
            </w:r>
            <w:r w:rsidR="00530594">
              <w:rPr>
                <w:noProof/>
                <w:webHidden/>
              </w:rPr>
              <w:instrText xml:space="preserve"> PAGEREF _Toc381897152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53" w:history="1">
            <w:r w:rsidR="00530594" w:rsidRPr="00CD31D1">
              <w:rPr>
                <w:rStyle w:val="Hyperlink"/>
                <w:rFonts w:ascii="Arial Narrow" w:hAnsi="Arial Narrow"/>
                <w:noProof/>
                <w:lang w:val="es-HN"/>
              </w:rPr>
              <w:t>3.5.1.</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Personal de la Unidad Ejecutora (UE de Proyectos BID adscrita a la Unidad Administradora de Proyectos de Fondos Externos)</w:t>
            </w:r>
            <w:r w:rsidR="00530594">
              <w:rPr>
                <w:noProof/>
                <w:webHidden/>
              </w:rPr>
              <w:tab/>
            </w:r>
            <w:r w:rsidR="00530594">
              <w:rPr>
                <w:noProof/>
                <w:webHidden/>
              </w:rPr>
              <w:fldChar w:fldCharType="begin"/>
            </w:r>
            <w:r w:rsidR="00530594">
              <w:rPr>
                <w:noProof/>
                <w:webHidden/>
              </w:rPr>
              <w:instrText xml:space="preserve"> PAGEREF _Toc381897153 \h </w:instrText>
            </w:r>
            <w:r w:rsidR="00530594">
              <w:rPr>
                <w:noProof/>
                <w:webHidden/>
              </w:rPr>
            </w:r>
            <w:r w:rsidR="00530594">
              <w:rPr>
                <w:noProof/>
                <w:webHidden/>
              </w:rPr>
              <w:fldChar w:fldCharType="separate"/>
            </w:r>
            <w:r w:rsidR="006D38AF">
              <w:rPr>
                <w:b w:val="0"/>
                <w:bCs/>
                <w:noProof/>
                <w:webHidden/>
              </w:rPr>
              <w:t>¡Error! Marcador no definido.</w:t>
            </w:r>
            <w:r w:rsidR="00530594">
              <w:rPr>
                <w:noProof/>
                <w:webHidden/>
              </w:rPr>
              <w:fldChar w:fldCharType="end"/>
            </w:r>
          </w:hyperlink>
        </w:p>
        <w:p w:rsidR="00530594" w:rsidRDefault="00D94097">
          <w:pPr>
            <w:pStyle w:val="TOC3"/>
            <w:tabs>
              <w:tab w:val="left" w:pos="1440"/>
            </w:tabs>
            <w:rPr>
              <w:rFonts w:asciiTheme="minorHAnsi" w:eastAsiaTheme="minorEastAsia" w:hAnsiTheme="minorHAnsi" w:cstheme="minorBidi"/>
              <w:sz w:val="22"/>
              <w:szCs w:val="22"/>
              <w:lang w:eastAsia="es-HN"/>
            </w:rPr>
          </w:pPr>
          <w:hyperlink w:anchor="_Toc381897154" w:history="1">
            <w:r w:rsidR="00530594" w:rsidRPr="00CD31D1">
              <w:rPr>
                <w:rStyle w:val="Hyperlink"/>
                <w:rFonts w:ascii="Arial Narrow" w:eastAsia="MS Mincho" w:hAnsi="Arial Narrow"/>
                <w:b/>
              </w:rPr>
              <w:t>3.5.1.1.</w:t>
            </w:r>
            <w:r w:rsidR="00530594">
              <w:rPr>
                <w:rFonts w:asciiTheme="minorHAnsi" w:eastAsiaTheme="minorEastAsia" w:hAnsiTheme="minorHAnsi" w:cstheme="minorBidi"/>
                <w:sz w:val="22"/>
                <w:szCs w:val="22"/>
                <w:lang w:eastAsia="es-HN"/>
              </w:rPr>
              <w:tab/>
            </w:r>
            <w:r w:rsidR="00530594" w:rsidRPr="00CD31D1">
              <w:rPr>
                <w:rStyle w:val="Hyperlink"/>
                <w:rFonts w:ascii="Arial Narrow" w:eastAsia="MS Mincho" w:hAnsi="Arial Narrow"/>
                <w:b/>
              </w:rPr>
              <w:t>Coordinador de la Unidad Ejecutora del Proyecto</w:t>
            </w:r>
            <w:r w:rsidR="00530594">
              <w:rPr>
                <w:webHidden/>
              </w:rPr>
              <w:tab/>
            </w:r>
            <w:r w:rsidR="00530594">
              <w:rPr>
                <w:webHidden/>
              </w:rPr>
              <w:fldChar w:fldCharType="begin"/>
            </w:r>
            <w:r w:rsidR="00530594">
              <w:rPr>
                <w:webHidden/>
              </w:rPr>
              <w:instrText xml:space="preserve"> PAGEREF _Toc381897154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3"/>
            <w:tabs>
              <w:tab w:val="left" w:pos="1440"/>
            </w:tabs>
            <w:rPr>
              <w:rFonts w:asciiTheme="minorHAnsi" w:eastAsiaTheme="minorEastAsia" w:hAnsiTheme="minorHAnsi" w:cstheme="minorBidi"/>
              <w:sz w:val="22"/>
              <w:szCs w:val="22"/>
              <w:lang w:eastAsia="es-HN"/>
            </w:rPr>
          </w:pPr>
          <w:hyperlink w:anchor="_Toc381897155" w:history="1">
            <w:r w:rsidR="00530594" w:rsidRPr="00CD31D1">
              <w:rPr>
                <w:rStyle w:val="Hyperlink"/>
                <w:rFonts w:ascii="Arial Narrow" w:eastAsia="MS Mincho" w:hAnsi="Arial Narrow"/>
                <w:b/>
              </w:rPr>
              <w:t>3.5.1.2.</w:t>
            </w:r>
            <w:r w:rsidR="00530594">
              <w:rPr>
                <w:rFonts w:asciiTheme="minorHAnsi" w:eastAsiaTheme="minorEastAsia" w:hAnsiTheme="minorHAnsi" w:cstheme="minorBidi"/>
                <w:sz w:val="22"/>
                <w:szCs w:val="22"/>
                <w:lang w:eastAsia="es-HN"/>
              </w:rPr>
              <w:tab/>
            </w:r>
            <w:r w:rsidR="00530594" w:rsidRPr="00CD31D1">
              <w:rPr>
                <w:rStyle w:val="Hyperlink"/>
                <w:rFonts w:ascii="Arial Narrow" w:eastAsia="MS Mincho" w:hAnsi="Arial Narrow"/>
                <w:b/>
              </w:rPr>
              <w:t>Funciones del</w:t>
            </w:r>
            <w:r w:rsidR="00530594" w:rsidRPr="00CD31D1">
              <w:rPr>
                <w:rStyle w:val="Hyperlink"/>
                <w:rFonts w:ascii="Arial Narrow" w:eastAsia="MS Mincho" w:hAnsi="Arial Narrow"/>
                <w:b/>
                <w:bCs/>
                <w:i/>
                <w:lang w:eastAsia="es-ES"/>
              </w:rPr>
              <w:t xml:space="preserve"> </w:t>
            </w:r>
            <w:r w:rsidR="00530594" w:rsidRPr="00CD31D1">
              <w:rPr>
                <w:rStyle w:val="Hyperlink"/>
                <w:rFonts w:ascii="Arial Narrow" w:eastAsia="MS Mincho" w:hAnsi="Arial Narrow"/>
                <w:b/>
              </w:rPr>
              <w:t>Especialista en Monitoreo y Evaluación</w:t>
            </w:r>
            <w:r w:rsidR="00530594">
              <w:rPr>
                <w:webHidden/>
              </w:rPr>
              <w:tab/>
            </w:r>
            <w:r w:rsidR="00530594">
              <w:rPr>
                <w:webHidden/>
              </w:rPr>
              <w:fldChar w:fldCharType="begin"/>
            </w:r>
            <w:r w:rsidR="00530594">
              <w:rPr>
                <w:webHidden/>
              </w:rPr>
              <w:instrText xml:space="preserve"> PAGEREF _Toc381897155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3"/>
            <w:tabs>
              <w:tab w:val="left" w:pos="1440"/>
            </w:tabs>
            <w:rPr>
              <w:rFonts w:asciiTheme="minorHAnsi" w:eastAsiaTheme="minorEastAsia" w:hAnsiTheme="minorHAnsi" w:cstheme="minorBidi"/>
              <w:sz w:val="22"/>
              <w:szCs w:val="22"/>
              <w:lang w:eastAsia="es-HN"/>
            </w:rPr>
          </w:pPr>
          <w:hyperlink w:anchor="_Toc381897156" w:history="1">
            <w:r w:rsidR="00530594" w:rsidRPr="00CD31D1">
              <w:rPr>
                <w:rStyle w:val="Hyperlink"/>
                <w:rFonts w:ascii="Arial Narrow" w:eastAsia="MS Mincho" w:hAnsi="Arial Narrow"/>
                <w:b/>
              </w:rPr>
              <w:t>3.5.1.3.</w:t>
            </w:r>
            <w:r w:rsidR="00530594">
              <w:rPr>
                <w:rFonts w:asciiTheme="minorHAnsi" w:eastAsiaTheme="minorEastAsia" w:hAnsiTheme="minorHAnsi" w:cstheme="minorBidi"/>
                <w:sz w:val="22"/>
                <w:szCs w:val="22"/>
                <w:lang w:eastAsia="es-HN"/>
              </w:rPr>
              <w:tab/>
            </w:r>
            <w:r w:rsidR="00530594" w:rsidRPr="00CD31D1">
              <w:rPr>
                <w:rStyle w:val="Hyperlink"/>
                <w:rFonts w:ascii="Arial Narrow" w:eastAsia="MS Mincho" w:hAnsi="Arial Narrow"/>
                <w:b/>
              </w:rPr>
              <w:t>Funciones de la Coordinación de Adquisiciones</w:t>
            </w:r>
            <w:r w:rsidR="00530594">
              <w:rPr>
                <w:webHidden/>
              </w:rPr>
              <w:tab/>
            </w:r>
            <w:r w:rsidR="00530594">
              <w:rPr>
                <w:webHidden/>
              </w:rPr>
              <w:fldChar w:fldCharType="begin"/>
            </w:r>
            <w:r w:rsidR="00530594">
              <w:rPr>
                <w:webHidden/>
              </w:rPr>
              <w:instrText xml:space="preserve"> PAGEREF _Toc381897156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3"/>
            <w:tabs>
              <w:tab w:val="left" w:pos="1440"/>
            </w:tabs>
            <w:rPr>
              <w:rFonts w:asciiTheme="minorHAnsi" w:eastAsiaTheme="minorEastAsia" w:hAnsiTheme="minorHAnsi" w:cstheme="minorBidi"/>
              <w:sz w:val="22"/>
              <w:szCs w:val="22"/>
              <w:lang w:eastAsia="es-HN"/>
            </w:rPr>
          </w:pPr>
          <w:hyperlink w:anchor="_Toc381897157" w:history="1">
            <w:r w:rsidR="00530594" w:rsidRPr="00CD31D1">
              <w:rPr>
                <w:rStyle w:val="Hyperlink"/>
                <w:rFonts w:ascii="Arial Narrow" w:eastAsia="MS Mincho" w:hAnsi="Arial Narrow"/>
                <w:b/>
                <w:i/>
              </w:rPr>
              <w:t>3.5.1.4.</w:t>
            </w:r>
            <w:r w:rsidR="00530594">
              <w:rPr>
                <w:rFonts w:asciiTheme="minorHAnsi" w:eastAsiaTheme="minorEastAsia" w:hAnsiTheme="minorHAnsi" w:cstheme="minorBidi"/>
                <w:sz w:val="22"/>
                <w:szCs w:val="22"/>
                <w:lang w:eastAsia="es-HN"/>
              </w:rPr>
              <w:tab/>
            </w:r>
            <w:r w:rsidR="00530594" w:rsidRPr="00CD31D1">
              <w:rPr>
                <w:rStyle w:val="Hyperlink"/>
                <w:rFonts w:ascii="Arial Narrow" w:eastAsia="MS Mincho" w:hAnsi="Arial Narrow"/>
                <w:b/>
                <w:i/>
              </w:rPr>
              <w:t>Funciones del Especialista de Adquisiciones</w:t>
            </w:r>
            <w:r w:rsidR="00530594">
              <w:rPr>
                <w:webHidden/>
              </w:rPr>
              <w:tab/>
            </w:r>
            <w:r w:rsidR="00530594">
              <w:rPr>
                <w:webHidden/>
              </w:rPr>
              <w:fldChar w:fldCharType="begin"/>
            </w:r>
            <w:r w:rsidR="00530594">
              <w:rPr>
                <w:webHidden/>
              </w:rPr>
              <w:instrText xml:space="preserve"> PAGEREF _Toc381897157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3"/>
            <w:tabs>
              <w:tab w:val="left" w:pos="1440"/>
            </w:tabs>
            <w:rPr>
              <w:rFonts w:asciiTheme="minorHAnsi" w:eastAsiaTheme="minorEastAsia" w:hAnsiTheme="minorHAnsi" w:cstheme="minorBidi"/>
              <w:sz w:val="22"/>
              <w:szCs w:val="22"/>
              <w:lang w:eastAsia="es-HN"/>
            </w:rPr>
          </w:pPr>
          <w:hyperlink w:anchor="_Toc381897158" w:history="1">
            <w:r w:rsidR="00530594" w:rsidRPr="00CD31D1">
              <w:rPr>
                <w:rStyle w:val="Hyperlink"/>
                <w:rFonts w:ascii="Arial Narrow" w:eastAsia="MS Mincho" w:hAnsi="Arial Narrow"/>
                <w:b/>
                <w:i/>
              </w:rPr>
              <w:t>3.5.1.5.</w:t>
            </w:r>
            <w:r w:rsidR="00530594">
              <w:rPr>
                <w:rFonts w:asciiTheme="minorHAnsi" w:eastAsiaTheme="minorEastAsia" w:hAnsiTheme="minorHAnsi" w:cstheme="minorBidi"/>
                <w:sz w:val="22"/>
                <w:szCs w:val="22"/>
                <w:lang w:eastAsia="es-HN"/>
              </w:rPr>
              <w:tab/>
            </w:r>
            <w:r w:rsidR="00530594" w:rsidRPr="00CD31D1">
              <w:rPr>
                <w:rStyle w:val="Hyperlink"/>
                <w:rFonts w:ascii="Arial Narrow" w:eastAsia="MS Mincho" w:hAnsi="Arial Narrow"/>
                <w:b/>
                <w:i/>
              </w:rPr>
              <w:t>Funciones Técnico Analista de Adquisiciones</w:t>
            </w:r>
            <w:r w:rsidR="00530594">
              <w:rPr>
                <w:webHidden/>
              </w:rPr>
              <w:tab/>
            </w:r>
            <w:r w:rsidR="00530594">
              <w:rPr>
                <w:webHidden/>
              </w:rPr>
              <w:fldChar w:fldCharType="begin"/>
            </w:r>
            <w:r w:rsidR="00530594">
              <w:rPr>
                <w:webHidden/>
              </w:rPr>
              <w:instrText xml:space="preserve"> PAGEREF _Toc381897158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3"/>
            <w:tabs>
              <w:tab w:val="left" w:pos="1440"/>
            </w:tabs>
            <w:rPr>
              <w:rFonts w:asciiTheme="minorHAnsi" w:eastAsiaTheme="minorEastAsia" w:hAnsiTheme="minorHAnsi" w:cstheme="minorBidi"/>
              <w:sz w:val="22"/>
              <w:szCs w:val="22"/>
              <w:lang w:eastAsia="es-HN"/>
            </w:rPr>
          </w:pPr>
          <w:hyperlink w:anchor="_Toc381897159" w:history="1">
            <w:r w:rsidR="00530594" w:rsidRPr="00CD31D1">
              <w:rPr>
                <w:rStyle w:val="Hyperlink"/>
                <w:rFonts w:ascii="Arial Narrow" w:eastAsia="MS Mincho" w:hAnsi="Arial Narrow"/>
                <w:b/>
                <w:i/>
              </w:rPr>
              <w:t>3.5.1.6.</w:t>
            </w:r>
            <w:r w:rsidR="00530594">
              <w:rPr>
                <w:rFonts w:asciiTheme="minorHAnsi" w:eastAsiaTheme="minorEastAsia" w:hAnsiTheme="minorHAnsi" w:cstheme="minorBidi"/>
                <w:sz w:val="22"/>
                <w:szCs w:val="22"/>
                <w:lang w:eastAsia="es-HN"/>
              </w:rPr>
              <w:tab/>
            </w:r>
            <w:r w:rsidR="00530594" w:rsidRPr="00CD31D1">
              <w:rPr>
                <w:rStyle w:val="Hyperlink"/>
                <w:rFonts w:ascii="Arial Narrow" w:eastAsia="MS Mincho" w:hAnsi="Arial Narrow"/>
                <w:b/>
              </w:rPr>
              <w:t>Funciones</w:t>
            </w:r>
            <w:r w:rsidR="00530594" w:rsidRPr="00CD31D1">
              <w:rPr>
                <w:rStyle w:val="Hyperlink"/>
                <w:rFonts w:ascii="Arial Narrow" w:eastAsia="MS Mincho" w:hAnsi="Arial Narrow"/>
                <w:b/>
                <w:i/>
              </w:rPr>
              <w:t xml:space="preserve"> del Coordinador de Finanzas</w:t>
            </w:r>
            <w:r w:rsidR="00530594">
              <w:rPr>
                <w:webHidden/>
              </w:rPr>
              <w:tab/>
            </w:r>
            <w:r w:rsidR="00530594">
              <w:rPr>
                <w:webHidden/>
              </w:rPr>
              <w:fldChar w:fldCharType="begin"/>
            </w:r>
            <w:r w:rsidR="00530594">
              <w:rPr>
                <w:webHidden/>
              </w:rPr>
              <w:instrText xml:space="preserve"> PAGEREF _Toc381897159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3"/>
            <w:tabs>
              <w:tab w:val="left" w:pos="1440"/>
            </w:tabs>
            <w:rPr>
              <w:rFonts w:asciiTheme="minorHAnsi" w:eastAsiaTheme="minorEastAsia" w:hAnsiTheme="minorHAnsi" w:cstheme="minorBidi"/>
              <w:sz w:val="22"/>
              <w:szCs w:val="22"/>
              <w:lang w:eastAsia="es-HN"/>
            </w:rPr>
          </w:pPr>
          <w:hyperlink w:anchor="_Toc381897160" w:history="1">
            <w:r w:rsidR="00530594" w:rsidRPr="00CD31D1">
              <w:rPr>
                <w:rStyle w:val="Hyperlink"/>
                <w:rFonts w:ascii="Arial Narrow" w:eastAsia="MS Mincho" w:hAnsi="Arial Narrow"/>
                <w:b/>
              </w:rPr>
              <w:t>3.5.1.7.</w:t>
            </w:r>
            <w:r w:rsidR="00530594">
              <w:rPr>
                <w:rFonts w:asciiTheme="minorHAnsi" w:eastAsiaTheme="minorEastAsia" w:hAnsiTheme="minorHAnsi" w:cstheme="minorBidi"/>
                <w:sz w:val="22"/>
                <w:szCs w:val="22"/>
                <w:lang w:eastAsia="es-HN"/>
              </w:rPr>
              <w:tab/>
            </w:r>
            <w:r w:rsidR="00530594" w:rsidRPr="00CD31D1">
              <w:rPr>
                <w:rStyle w:val="Hyperlink"/>
                <w:rFonts w:ascii="Arial Narrow" w:eastAsia="MS Mincho" w:hAnsi="Arial Narrow"/>
                <w:b/>
              </w:rPr>
              <w:t>Funciones del Contador</w:t>
            </w:r>
            <w:r w:rsidR="00530594">
              <w:rPr>
                <w:webHidden/>
              </w:rPr>
              <w:tab/>
            </w:r>
            <w:r w:rsidR="00530594">
              <w:rPr>
                <w:webHidden/>
              </w:rPr>
              <w:fldChar w:fldCharType="begin"/>
            </w:r>
            <w:r w:rsidR="00530594">
              <w:rPr>
                <w:webHidden/>
              </w:rPr>
              <w:instrText xml:space="preserve"> PAGEREF _Toc381897160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3"/>
            <w:tabs>
              <w:tab w:val="left" w:pos="1440"/>
            </w:tabs>
            <w:rPr>
              <w:rFonts w:asciiTheme="minorHAnsi" w:eastAsiaTheme="minorEastAsia" w:hAnsiTheme="minorHAnsi" w:cstheme="minorBidi"/>
              <w:sz w:val="22"/>
              <w:szCs w:val="22"/>
              <w:lang w:eastAsia="es-HN"/>
            </w:rPr>
          </w:pPr>
          <w:hyperlink w:anchor="_Toc381897161" w:history="1">
            <w:r w:rsidR="00530594" w:rsidRPr="00CD31D1">
              <w:rPr>
                <w:rStyle w:val="Hyperlink"/>
                <w:rFonts w:ascii="Arial Narrow" w:eastAsia="MS Mincho" w:hAnsi="Arial Narrow"/>
                <w:b/>
              </w:rPr>
              <w:t>3.5.1.8.</w:t>
            </w:r>
            <w:r w:rsidR="00530594">
              <w:rPr>
                <w:rFonts w:asciiTheme="minorHAnsi" w:eastAsiaTheme="minorEastAsia" w:hAnsiTheme="minorHAnsi" w:cstheme="minorBidi"/>
                <w:sz w:val="22"/>
                <w:szCs w:val="22"/>
                <w:lang w:eastAsia="es-HN"/>
              </w:rPr>
              <w:tab/>
            </w:r>
            <w:r w:rsidR="00530594" w:rsidRPr="00CD31D1">
              <w:rPr>
                <w:rStyle w:val="Hyperlink"/>
                <w:rFonts w:ascii="Arial Narrow" w:eastAsia="MS Mincho" w:hAnsi="Arial Narrow"/>
                <w:b/>
              </w:rPr>
              <w:t>Funciones del Auxiliar Contable:</w:t>
            </w:r>
            <w:r w:rsidR="00530594">
              <w:rPr>
                <w:webHidden/>
              </w:rPr>
              <w:tab/>
            </w:r>
            <w:r w:rsidR="00530594">
              <w:rPr>
                <w:webHidden/>
              </w:rPr>
              <w:fldChar w:fldCharType="begin"/>
            </w:r>
            <w:r w:rsidR="00530594">
              <w:rPr>
                <w:webHidden/>
              </w:rPr>
              <w:instrText xml:space="preserve"> PAGEREF _Toc381897161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1"/>
            <w:tabs>
              <w:tab w:val="left" w:pos="720"/>
            </w:tabs>
            <w:rPr>
              <w:rFonts w:asciiTheme="minorHAnsi" w:eastAsiaTheme="minorEastAsia" w:hAnsiTheme="minorHAnsi" w:cstheme="minorBidi"/>
              <w:b w:val="0"/>
              <w:bCs w:val="0"/>
              <w:i w:val="0"/>
              <w:iCs w:val="0"/>
              <w:sz w:val="22"/>
              <w:szCs w:val="22"/>
              <w:lang w:val="es-HN" w:eastAsia="es-HN"/>
            </w:rPr>
          </w:pPr>
          <w:hyperlink w:anchor="_Toc381897162" w:history="1">
            <w:r w:rsidR="00530594" w:rsidRPr="00CD31D1">
              <w:rPr>
                <w:rStyle w:val="Hyperlink"/>
              </w:rPr>
              <w:t>IV.</w:t>
            </w:r>
            <w:r w:rsidR="00530594">
              <w:rPr>
                <w:rFonts w:asciiTheme="minorHAnsi" w:eastAsiaTheme="minorEastAsia" w:hAnsiTheme="minorHAnsi" w:cstheme="minorBidi"/>
                <w:b w:val="0"/>
                <w:bCs w:val="0"/>
                <w:i w:val="0"/>
                <w:iCs w:val="0"/>
                <w:sz w:val="22"/>
                <w:szCs w:val="22"/>
                <w:lang w:val="es-HN" w:eastAsia="es-HN"/>
              </w:rPr>
              <w:tab/>
            </w:r>
            <w:r w:rsidR="00530594" w:rsidRPr="00CD31D1">
              <w:rPr>
                <w:rStyle w:val="Hyperlink"/>
              </w:rPr>
              <w:t>DEL PROGRAMA</w:t>
            </w:r>
            <w:r w:rsidR="00530594">
              <w:rPr>
                <w:webHidden/>
              </w:rPr>
              <w:tab/>
            </w:r>
            <w:r w:rsidR="00530594">
              <w:rPr>
                <w:webHidden/>
              </w:rPr>
              <w:fldChar w:fldCharType="begin"/>
            </w:r>
            <w:r w:rsidR="00530594">
              <w:rPr>
                <w:webHidden/>
              </w:rPr>
              <w:instrText xml:space="preserve"> PAGEREF _Toc381897162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63" w:history="1">
            <w:r w:rsidR="00530594" w:rsidRPr="00CD31D1">
              <w:rPr>
                <w:rStyle w:val="Hyperlink"/>
                <w:rFonts w:ascii="Arial Narrow" w:hAnsi="Arial Narrow"/>
                <w:noProof/>
                <w:lang w:val="es-HN"/>
              </w:rPr>
              <w:t>4.1</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DISPOSICIONES GENERALES PARA LA EJECUCIÓN DE LOS PROGRAMAS</w:t>
            </w:r>
            <w:r w:rsidR="00530594">
              <w:rPr>
                <w:noProof/>
                <w:webHidden/>
              </w:rPr>
              <w:tab/>
            </w:r>
            <w:r w:rsidR="00530594">
              <w:rPr>
                <w:noProof/>
                <w:webHidden/>
              </w:rPr>
              <w:fldChar w:fldCharType="begin"/>
            </w:r>
            <w:r w:rsidR="00530594">
              <w:rPr>
                <w:noProof/>
                <w:webHidden/>
              </w:rPr>
              <w:instrText xml:space="preserve"> PAGEREF _Toc381897163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64" w:history="1">
            <w:r w:rsidR="00530594" w:rsidRPr="00CD31D1">
              <w:rPr>
                <w:rStyle w:val="Hyperlink"/>
                <w:rFonts w:ascii="Arial Narrow" w:hAnsi="Arial Narrow"/>
                <w:noProof/>
                <w:lang w:val="es-HN"/>
              </w:rPr>
              <w:t>4.2</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CONDICIONES ESPECIALES PREVIAS AL PRIMER DESEMBOLSO</w:t>
            </w:r>
            <w:r w:rsidR="00530594">
              <w:rPr>
                <w:noProof/>
                <w:webHidden/>
              </w:rPr>
              <w:tab/>
            </w:r>
            <w:r w:rsidR="00530594">
              <w:rPr>
                <w:noProof/>
                <w:webHidden/>
              </w:rPr>
              <w:fldChar w:fldCharType="begin"/>
            </w:r>
            <w:r w:rsidR="00530594">
              <w:rPr>
                <w:noProof/>
                <w:webHidden/>
              </w:rPr>
              <w:instrText xml:space="preserve"> PAGEREF _Toc381897164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65" w:history="1">
            <w:r w:rsidR="00530594" w:rsidRPr="00CD31D1">
              <w:rPr>
                <w:rStyle w:val="Hyperlink"/>
                <w:rFonts w:ascii="Arial Narrow" w:hAnsi="Arial Narrow"/>
                <w:noProof/>
                <w:lang w:val="es-HN"/>
              </w:rPr>
              <w:t>4.3</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CONDICIONES PREVIAS AL PRIMER DESEMBOLSO, ESTABLECIDAS EN LAS NORMAS GENERALES DEL BID</w:t>
            </w:r>
            <w:r w:rsidR="00530594">
              <w:rPr>
                <w:noProof/>
                <w:webHidden/>
              </w:rPr>
              <w:tab/>
            </w:r>
            <w:r w:rsidR="00530594">
              <w:rPr>
                <w:noProof/>
                <w:webHidden/>
              </w:rPr>
              <w:fldChar w:fldCharType="begin"/>
            </w:r>
            <w:r w:rsidR="00530594">
              <w:rPr>
                <w:noProof/>
                <w:webHidden/>
              </w:rPr>
              <w:instrText xml:space="preserve"> PAGEREF _Toc381897165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66" w:history="1">
            <w:r w:rsidR="00530594" w:rsidRPr="00CD31D1">
              <w:rPr>
                <w:rStyle w:val="Hyperlink"/>
                <w:rFonts w:ascii="Arial Narrow" w:hAnsi="Arial Narrow"/>
                <w:noProof/>
              </w:rPr>
              <w:t>4.4</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rPr>
              <w:t>UTILIZACIÓN DE BIENES</w:t>
            </w:r>
            <w:r w:rsidR="00530594">
              <w:rPr>
                <w:noProof/>
                <w:webHidden/>
              </w:rPr>
              <w:tab/>
            </w:r>
            <w:r w:rsidR="00530594">
              <w:rPr>
                <w:noProof/>
                <w:webHidden/>
              </w:rPr>
              <w:fldChar w:fldCharType="begin"/>
            </w:r>
            <w:r w:rsidR="00530594">
              <w:rPr>
                <w:noProof/>
                <w:webHidden/>
              </w:rPr>
              <w:instrText xml:space="preserve"> PAGEREF _Toc381897166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67" w:history="1">
            <w:r w:rsidR="00530594" w:rsidRPr="00CD31D1">
              <w:rPr>
                <w:rStyle w:val="Hyperlink"/>
                <w:rFonts w:ascii="Arial Narrow" w:hAnsi="Arial Narrow"/>
                <w:noProof/>
                <w:lang w:val="es-HN"/>
              </w:rPr>
              <w:t>4.5</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PROCEDIMIENTOS PARA LA CONTRATACIÓN DE OBRAS, BIENES, SERVICIOS DE CONSULTORÍA Y SERVICIOS DE NO CONSULTORÍA</w:t>
            </w:r>
            <w:r w:rsidR="00530594">
              <w:rPr>
                <w:noProof/>
                <w:webHidden/>
              </w:rPr>
              <w:tab/>
            </w:r>
            <w:r w:rsidR="00530594">
              <w:rPr>
                <w:noProof/>
                <w:webHidden/>
              </w:rPr>
              <w:fldChar w:fldCharType="begin"/>
            </w:r>
            <w:r w:rsidR="00530594">
              <w:rPr>
                <w:noProof/>
                <w:webHidden/>
              </w:rPr>
              <w:instrText xml:space="preserve"> PAGEREF _Toc381897167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3"/>
            <w:tabs>
              <w:tab w:val="left" w:pos="1200"/>
            </w:tabs>
            <w:rPr>
              <w:rFonts w:asciiTheme="minorHAnsi" w:eastAsiaTheme="minorEastAsia" w:hAnsiTheme="minorHAnsi" w:cstheme="minorBidi"/>
              <w:sz w:val="22"/>
              <w:szCs w:val="22"/>
              <w:lang w:eastAsia="es-HN"/>
            </w:rPr>
          </w:pPr>
          <w:hyperlink w:anchor="_Toc381897168" w:history="1">
            <w:r w:rsidR="00530594" w:rsidRPr="00CD31D1">
              <w:rPr>
                <w:rStyle w:val="Hyperlink"/>
                <w:rFonts w:ascii="Arial Narrow" w:hAnsi="Arial Narrow"/>
                <w:b/>
                <w:lang w:val="es-ES"/>
              </w:rPr>
              <w:t>4.5.1</w:t>
            </w:r>
            <w:r w:rsidR="00530594">
              <w:rPr>
                <w:rFonts w:asciiTheme="minorHAnsi" w:eastAsiaTheme="minorEastAsia" w:hAnsiTheme="minorHAnsi" w:cstheme="minorBidi"/>
                <w:sz w:val="22"/>
                <w:szCs w:val="22"/>
                <w:lang w:eastAsia="es-HN"/>
              </w:rPr>
              <w:tab/>
            </w:r>
            <w:r w:rsidR="00530594" w:rsidRPr="00CD31D1">
              <w:rPr>
                <w:rStyle w:val="Hyperlink"/>
                <w:rFonts w:ascii="Arial Narrow" w:hAnsi="Arial Narrow"/>
                <w:b/>
                <w:lang w:val="es-ES"/>
              </w:rPr>
              <w:t>Adquisición de bienes y obras</w:t>
            </w:r>
            <w:r w:rsidR="00530594">
              <w:rPr>
                <w:webHidden/>
              </w:rPr>
              <w:tab/>
            </w:r>
            <w:r w:rsidR="00530594">
              <w:rPr>
                <w:webHidden/>
              </w:rPr>
              <w:fldChar w:fldCharType="begin"/>
            </w:r>
            <w:r w:rsidR="00530594">
              <w:rPr>
                <w:webHidden/>
              </w:rPr>
              <w:instrText xml:space="preserve"> PAGEREF _Toc381897168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3"/>
            <w:tabs>
              <w:tab w:val="left" w:pos="1200"/>
            </w:tabs>
            <w:rPr>
              <w:rFonts w:asciiTheme="minorHAnsi" w:eastAsiaTheme="minorEastAsia" w:hAnsiTheme="minorHAnsi" w:cstheme="minorBidi"/>
              <w:sz w:val="22"/>
              <w:szCs w:val="22"/>
              <w:lang w:eastAsia="es-HN"/>
            </w:rPr>
          </w:pPr>
          <w:hyperlink w:anchor="_Toc381897169" w:history="1">
            <w:r w:rsidR="00530594" w:rsidRPr="00CD31D1">
              <w:rPr>
                <w:rStyle w:val="Hyperlink"/>
                <w:rFonts w:ascii="Arial Narrow" w:hAnsi="Arial Narrow"/>
                <w:b/>
                <w:lang w:val="es-ES"/>
              </w:rPr>
              <w:t>4.5.2</w:t>
            </w:r>
            <w:r w:rsidR="00530594">
              <w:rPr>
                <w:rFonts w:asciiTheme="minorHAnsi" w:eastAsiaTheme="minorEastAsia" w:hAnsiTheme="minorHAnsi" w:cstheme="minorBidi"/>
                <w:sz w:val="22"/>
                <w:szCs w:val="22"/>
                <w:lang w:eastAsia="es-HN"/>
              </w:rPr>
              <w:tab/>
            </w:r>
            <w:r w:rsidR="00530594" w:rsidRPr="00CD31D1">
              <w:rPr>
                <w:rStyle w:val="Hyperlink"/>
                <w:rFonts w:ascii="Arial Narrow" w:hAnsi="Arial Narrow"/>
                <w:b/>
                <w:lang w:val="es-ES"/>
              </w:rPr>
              <w:t>Contratación y selección de consultores.</w:t>
            </w:r>
            <w:r w:rsidR="00530594">
              <w:rPr>
                <w:webHidden/>
              </w:rPr>
              <w:tab/>
            </w:r>
            <w:r w:rsidR="00530594">
              <w:rPr>
                <w:webHidden/>
              </w:rPr>
              <w:fldChar w:fldCharType="begin"/>
            </w:r>
            <w:r w:rsidR="00530594">
              <w:rPr>
                <w:webHidden/>
              </w:rPr>
              <w:instrText xml:space="preserve"> PAGEREF _Toc381897169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3"/>
            <w:tabs>
              <w:tab w:val="left" w:pos="1200"/>
            </w:tabs>
            <w:rPr>
              <w:rFonts w:asciiTheme="minorHAnsi" w:eastAsiaTheme="minorEastAsia" w:hAnsiTheme="minorHAnsi" w:cstheme="minorBidi"/>
              <w:sz w:val="22"/>
              <w:szCs w:val="22"/>
              <w:lang w:eastAsia="es-HN"/>
            </w:rPr>
          </w:pPr>
          <w:hyperlink w:anchor="_Toc381897170" w:history="1">
            <w:r w:rsidR="00530594" w:rsidRPr="00CD31D1">
              <w:rPr>
                <w:rStyle w:val="Hyperlink"/>
                <w:rFonts w:ascii="Arial Narrow" w:hAnsi="Arial Narrow"/>
                <w:b/>
                <w:lang w:val="es-ES"/>
              </w:rPr>
              <w:t>4.5.3</w:t>
            </w:r>
            <w:r w:rsidR="00530594">
              <w:rPr>
                <w:rFonts w:asciiTheme="minorHAnsi" w:eastAsiaTheme="minorEastAsia" w:hAnsiTheme="minorHAnsi" w:cstheme="minorBidi"/>
                <w:sz w:val="22"/>
                <w:szCs w:val="22"/>
                <w:lang w:eastAsia="es-HN"/>
              </w:rPr>
              <w:tab/>
            </w:r>
            <w:r w:rsidR="00530594" w:rsidRPr="00CD31D1">
              <w:rPr>
                <w:rStyle w:val="Hyperlink"/>
                <w:rFonts w:ascii="Arial Narrow" w:hAnsi="Arial Narrow"/>
                <w:b/>
                <w:lang w:val="es-ES"/>
              </w:rPr>
              <w:t>Requisitos para todo desembolso.</w:t>
            </w:r>
            <w:r w:rsidR="00530594">
              <w:rPr>
                <w:webHidden/>
              </w:rPr>
              <w:tab/>
            </w:r>
            <w:r w:rsidR="00530594">
              <w:rPr>
                <w:webHidden/>
              </w:rPr>
              <w:fldChar w:fldCharType="begin"/>
            </w:r>
            <w:r w:rsidR="00530594">
              <w:rPr>
                <w:webHidden/>
              </w:rPr>
              <w:instrText xml:space="preserve"> PAGEREF _Toc381897170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71" w:history="1">
            <w:r w:rsidR="00530594" w:rsidRPr="00CD31D1">
              <w:rPr>
                <w:rStyle w:val="Hyperlink"/>
                <w:rFonts w:ascii="Arial Narrow" w:hAnsi="Arial Narrow"/>
                <w:noProof/>
              </w:rPr>
              <w:t>4.6</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rPr>
              <w:t>PRECIOS DE LAS LICITACIONES:</w:t>
            </w:r>
            <w:r w:rsidR="00530594">
              <w:rPr>
                <w:noProof/>
                <w:webHidden/>
              </w:rPr>
              <w:tab/>
            </w:r>
            <w:r w:rsidR="00530594">
              <w:rPr>
                <w:noProof/>
                <w:webHidden/>
              </w:rPr>
              <w:fldChar w:fldCharType="begin"/>
            </w:r>
            <w:r w:rsidR="00530594">
              <w:rPr>
                <w:noProof/>
                <w:webHidden/>
              </w:rPr>
              <w:instrText xml:space="preserve"> PAGEREF _Toc381897171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72" w:history="1">
            <w:r w:rsidR="00530594" w:rsidRPr="00CD31D1">
              <w:rPr>
                <w:rStyle w:val="Hyperlink"/>
                <w:rFonts w:ascii="Arial Narrow" w:hAnsi="Arial Narrow"/>
                <w:noProof/>
                <w:lang w:val="es-HN"/>
              </w:rPr>
              <w:t>4.7</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PROCEDIMIENTOS DE ADMINISTRACIÓN FINANCIERA Y AUDITORÍA</w:t>
            </w:r>
            <w:r w:rsidR="00530594">
              <w:rPr>
                <w:noProof/>
                <w:webHidden/>
              </w:rPr>
              <w:tab/>
            </w:r>
            <w:r w:rsidR="00530594">
              <w:rPr>
                <w:noProof/>
                <w:webHidden/>
              </w:rPr>
              <w:fldChar w:fldCharType="begin"/>
            </w:r>
            <w:r w:rsidR="00530594">
              <w:rPr>
                <w:noProof/>
                <w:webHidden/>
              </w:rPr>
              <w:instrText xml:space="preserve"> PAGEREF _Toc381897172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3"/>
            <w:tabs>
              <w:tab w:val="left" w:pos="1200"/>
            </w:tabs>
            <w:rPr>
              <w:rFonts w:asciiTheme="minorHAnsi" w:eastAsiaTheme="minorEastAsia" w:hAnsiTheme="minorHAnsi" w:cstheme="minorBidi"/>
              <w:sz w:val="22"/>
              <w:szCs w:val="22"/>
              <w:lang w:eastAsia="es-HN"/>
            </w:rPr>
          </w:pPr>
          <w:hyperlink w:anchor="_Toc381897173" w:history="1">
            <w:r w:rsidR="00530594" w:rsidRPr="00CD31D1">
              <w:rPr>
                <w:rStyle w:val="Hyperlink"/>
                <w:rFonts w:ascii="Arial Narrow" w:hAnsi="Arial Narrow"/>
                <w:b/>
                <w:lang w:val="es-ES"/>
              </w:rPr>
              <w:t>4.7.1</w:t>
            </w:r>
            <w:r w:rsidR="00530594">
              <w:rPr>
                <w:rFonts w:asciiTheme="minorHAnsi" w:eastAsiaTheme="minorEastAsia" w:hAnsiTheme="minorHAnsi" w:cstheme="minorBidi"/>
                <w:sz w:val="22"/>
                <w:szCs w:val="22"/>
                <w:lang w:eastAsia="es-HN"/>
              </w:rPr>
              <w:tab/>
            </w:r>
            <w:r w:rsidR="00530594" w:rsidRPr="00CD31D1">
              <w:rPr>
                <w:rStyle w:val="Hyperlink"/>
                <w:rFonts w:ascii="Arial Narrow" w:hAnsi="Arial Narrow"/>
                <w:b/>
                <w:lang w:val="es-ES"/>
              </w:rPr>
              <w:t>Administración Financiera Presupuestaria y Contable</w:t>
            </w:r>
            <w:r w:rsidR="00530594">
              <w:rPr>
                <w:webHidden/>
              </w:rPr>
              <w:tab/>
            </w:r>
            <w:r w:rsidR="00530594">
              <w:rPr>
                <w:webHidden/>
              </w:rPr>
              <w:fldChar w:fldCharType="begin"/>
            </w:r>
            <w:r w:rsidR="00530594">
              <w:rPr>
                <w:webHidden/>
              </w:rPr>
              <w:instrText xml:space="preserve"> PAGEREF _Toc381897173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3"/>
            <w:tabs>
              <w:tab w:val="left" w:pos="1440"/>
            </w:tabs>
            <w:rPr>
              <w:rFonts w:asciiTheme="minorHAnsi" w:eastAsiaTheme="minorEastAsia" w:hAnsiTheme="minorHAnsi" w:cstheme="minorBidi"/>
              <w:sz w:val="22"/>
              <w:szCs w:val="22"/>
              <w:lang w:eastAsia="es-HN"/>
            </w:rPr>
          </w:pPr>
          <w:hyperlink w:anchor="_Toc381897174" w:history="1">
            <w:r w:rsidR="00530594" w:rsidRPr="00CD31D1">
              <w:rPr>
                <w:rStyle w:val="Hyperlink"/>
                <w:rFonts w:ascii="Arial Narrow" w:hAnsi="Arial Narrow"/>
                <w:b/>
              </w:rPr>
              <w:t>4.7.1.1</w:t>
            </w:r>
            <w:r w:rsidR="00530594">
              <w:rPr>
                <w:rFonts w:asciiTheme="minorHAnsi" w:eastAsiaTheme="minorEastAsia" w:hAnsiTheme="minorHAnsi" w:cstheme="minorBidi"/>
                <w:sz w:val="22"/>
                <w:szCs w:val="22"/>
                <w:lang w:eastAsia="es-HN"/>
              </w:rPr>
              <w:tab/>
            </w:r>
            <w:r w:rsidR="00530594" w:rsidRPr="00CD31D1">
              <w:rPr>
                <w:rStyle w:val="Hyperlink"/>
                <w:rFonts w:ascii="Arial Narrow" w:hAnsi="Arial Narrow"/>
                <w:b/>
              </w:rPr>
              <w:t>Guía de políticas administrativas, presupuestarias y contables de la operación.</w:t>
            </w:r>
            <w:r w:rsidR="00530594">
              <w:rPr>
                <w:webHidden/>
              </w:rPr>
              <w:tab/>
            </w:r>
            <w:r w:rsidR="00530594">
              <w:rPr>
                <w:webHidden/>
              </w:rPr>
              <w:fldChar w:fldCharType="begin"/>
            </w:r>
            <w:r w:rsidR="00530594">
              <w:rPr>
                <w:webHidden/>
              </w:rPr>
              <w:instrText xml:space="preserve"> PAGEREF _Toc381897174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3"/>
            <w:tabs>
              <w:tab w:val="left" w:pos="1200"/>
            </w:tabs>
            <w:rPr>
              <w:rFonts w:asciiTheme="minorHAnsi" w:eastAsiaTheme="minorEastAsia" w:hAnsiTheme="minorHAnsi" w:cstheme="minorBidi"/>
              <w:sz w:val="22"/>
              <w:szCs w:val="22"/>
              <w:lang w:eastAsia="es-HN"/>
            </w:rPr>
          </w:pPr>
          <w:hyperlink w:anchor="_Toc381897175" w:history="1">
            <w:r w:rsidR="00530594" w:rsidRPr="00CD31D1">
              <w:rPr>
                <w:rStyle w:val="Hyperlink"/>
                <w:rFonts w:ascii="Arial Narrow" w:hAnsi="Arial Narrow"/>
                <w:b/>
              </w:rPr>
              <w:t>4.7.2</w:t>
            </w:r>
            <w:r w:rsidR="00530594">
              <w:rPr>
                <w:rFonts w:asciiTheme="minorHAnsi" w:eastAsiaTheme="minorEastAsia" w:hAnsiTheme="minorHAnsi" w:cstheme="minorBidi"/>
                <w:sz w:val="22"/>
                <w:szCs w:val="22"/>
                <w:lang w:eastAsia="es-HN"/>
              </w:rPr>
              <w:tab/>
            </w:r>
            <w:r w:rsidR="00530594" w:rsidRPr="00CD31D1">
              <w:rPr>
                <w:rStyle w:val="Hyperlink"/>
                <w:rFonts w:ascii="Arial Narrow" w:hAnsi="Arial Narrow"/>
                <w:b/>
              </w:rPr>
              <w:t>GUIA SOBRE LA DESCRIPCIÓN DEL CONTROL INTERNO EN LA OPERATIVIDAD DEL PROYECTO</w:t>
            </w:r>
            <w:r w:rsidR="00530594">
              <w:rPr>
                <w:webHidden/>
              </w:rPr>
              <w:tab/>
            </w:r>
            <w:r w:rsidR="00530594">
              <w:rPr>
                <w:webHidden/>
              </w:rPr>
              <w:fldChar w:fldCharType="begin"/>
            </w:r>
            <w:r w:rsidR="00530594">
              <w:rPr>
                <w:webHidden/>
              </w:rPr>
              <w:instrText xml:space="preserve"> PAGEREF _Toc381897175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3"/>
            <w:tabs>
              <w:tab w:val="left" w:pos="1440"/>
            </w:tabs>
            <w:rPr>
              <w:rFonts w:asciiTheme="minorHAnsi" w:eastAsiaTheme="minorEastAsia" w:hAnsiTheme="minorHAnsi" w:cstheme="minorBidi"/>
              <w:sz w:val="22"/>
              <w:szCs w:val="22"/>
              <w:lang w:eastAsia="es-HN"/>
            </w:rPr>
          </w:pPr>
          <w:hyperlink w:anchor="_Toc381897176" w:history="1">
            <w:r w:rsidR="00530594" w:rsidRPr="00CD31D1">
              <w:rPr>
                <w:rStyle w:val="Hyperlink"/>
                <w:rFonts w:ascii="Arial Narrow" w:hAnsi="Arial Narrow"/>
                <w:b/>
              </w:rPr>
              <w:t>4.7.2.1</w:t>
            </w:r>
            <w:r w:rsidR="00530594">
              <w:rPr>
                <w:rFonts w:asciiTheme="minorHAnsi" w:eastAsiaTheme="minorEastAsia" w:hAnsiTheme="minorHAnsi" w:cstheme="minorBidi"/>
                <w:sz w:val="22"/>
                <w:szCs w:val="22"/>
                <w:lang w:eastAsia="es-HN"/>
              </w:rPr>
              <w:tab/>
            </w:r>
            <w:r w:rsidR="00530594" w:rsidRPr="00CD31D1">
              <w:rPr>
                <w:rStyle w:val="Hyperlink"/>
                <w:rFonts w:ascii="Arial Narrow" w:hAnsi="Arial Narrow"/>
                <w:b/>
              </w:rPr>
              <w:t>Auditorías Financieras</w:t>
            </w:r>
            <w:r w:rsidR="00530594">
              <w:rPr>
                <w:webHidden/>
              </w:rPr>
              <w:tab/>
            </w:r>
            <w:r w:rsidR="00530594">
              <w:rPr>
                <w:webHidden/>
              </w:rPr>
              <w:fldChar w:fldCharType="begin"/>
            </w:r>
            <w:r w:rsidR="00530594">
              <w:rPr>
                <w:webHidden/>
              </w:rPr>
              <w:instrText xml:space="preserve"> PAGEREF _Toc381897176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3"/>
            <w:tabs>
              <w:tab w:val="left" w:pos="1200"/>
            </w:tabs>
            <w:rPr>
              <w:rFonts w:asciiTheme="minorHAnsi" w:eastAsiaTheme="minorEastAsia" w:hAnsiTheme="minorHAnsi" w:cstheme="minorBidi"/>
              <w:sz w:val="22"/>
              <w:szCs w:val="22"/>
              <w:lang w:eastAsia="es-HN"/>
            </w:rPr>
          </w:pPr>
          <w:hyperlink w:anchor="_Toc381897177" w:history="1">
            <w:r w:rsidR="00530594" w:rsidRPr="00CD31D1">
              <w:rPr>
                <w:rStyle w:val="Hyperlink"/>
                <w:rFonts w:ascii="Arial Narrow" w:hAnsi="Arial Narrow"/>
                <w:b/>
                <w:lang w:val="es-ES"/>
              </w:rPr>
              <w:t>4.7.3</w:t>
            </w:r>
            <w:r w:rsidR="00530594">
              <w:rPr>
                <w:rFonts w:asciiTheme="minorHAnsi" w:eastAsiaTheme="minorEastAsia" w:hAnsiTheme="minorHAnsi" w:cstheme="minorBidi"/>
                <w:sz w:val="22"/>
                <w:szCs w:val="22"/>
                <w:lang w:eastAsia="es-HN"/>
              </w:rPr>
              <w:tab/>
            </w:r>
            <w:r w:rsidR="00530594" w:rsidRPr="00CD31D1">
              <w:rPr>
                <w:rStyle w:val="Hyperlink"/>
                <w:rFonts w:ascii="Arial Narrow" w:hAnsi="Arial Narrow"/>
                <w:b/>
                <w:lang w:val="es-ES"/>
              </w:rPr>
              <w:t>Anticipo de Fondos</w:t>
            </w:r>
            <w:r w:rsidR="00530594">
              <w:rPr>
                <w:webHidden/>
              </w:rPr>
              <w:tab/>
            </w:r>
            <w:r w:rsidR="00530594">
              <w:rPr>
                <w:webHidden/>
              </w:rPr>
              <w:fldChar w:fldCharType="begin"/>
            </w:r>
            <w:r w:rsidR="00530594">
              <w:rPr>
                <w:webHidden/>
              </w:rPr>
              <w:instrText xml:space="preserve"> PAGEREF _Toc381897177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1"/>
            <w:tabs>
              <w:tab w:val="left" w:pos="480"/>
            </w:tabs>
            <w:rPr>
              <w:rFonts w:asciiTheme="minorHAnsi" w:eastAsiaTheme="minorEastAsia" w:hAnsiTheme="minorHAnsi" w:cstheme="minorBidi"/>
              <w:b w:val="0"/>
              <w:bCs w:val="0"/>
              <w:i w:val="0"/>
              <w:iCs w:val="0"/>
              <w:sz w:val="22"/>
              <w:szCs w:val="22"/>
              <w:lang w:val="es-HN" w:eastAsia="es-HN"/>
            </w:rPr>
          </w:pPr>
          <w:hyperlink w:anchor="_Toc381897178" w:history="1">
            <w:r w:rsidR="00530594" w:rsidRPr="00CD31D1">
              <w:rPr>
                <w:rStyle w:val="Hyperlink"/>
              </w:rPr>
              <w:t>V.</w:t>
            </w:r>
            <w:r w:rsidR="00530594">
              <w:rPr>
                <w:rFonts w:asciiTheme="minorHAnsi" w:eastAsiaTheme="minorEastAsia" w:hAnsiTheme="minorHAnsi" w:cstheme="minorBidi"/>
                <w:b w:val="0"/>
                <w:bCs w:val="0"/>
                <w:i w:val="0"/>
                <w:iCs w:val="0"/>
                <w:sz w:val="22"/>
                <w:szCs w:val="22"/>
                <w:lang w:val="es-HN" w:eastAsia="es-HN"/>
              </w:rPr>
              <w:tab/>
            </w:r>
            <w:r w:rsidR="00530594" w:rsidRPr="00CD31D1">
              <w:rPr>
                <w:rStyle w:val="Hyperlink"/>
              </w:rPr>
              <w:t>PLANEAMIENTO, MONITOREO, SEGUIMIENTO, SUPERVISION Y EVALUACION DEL PROGRAMA</w:t>
            </w:r>
            <w:r w:rsidR="00530594">
              <w:rPr>
                <w:webHidden/>
              </w:rPr>
              <w:tab/>
            </w:r>
            <w:r w:rsidR="00530594">
              <w:rPr>
                <w:webHidden/>
              </w:rPr>
              <w:fldChar w:fldCharType="begin"/>
            </w:r>
            <w:r w:rsidR="00530594">
              <w:rPr>
                <w:webHidden/>
              </w:rPr>
              <w:instrText xml:space="preserve"> PAGEREF _Toc381897178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79" w:history="1">
            <w:r w:rsidR="00530594" w:rsidRPr="00CD31D1">
              <w:rPr>
                <w:rStyle w:val="Hyperlink"/>
                <w:rFonts w:ascii="Arial Narrow" w:hAnsi="Arial Narrow"/>
                <w:noProof/>
              </w:rPr>
              <w:t>5.1</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rPr>
              <w:t>ASPECTOS GENERALES</w:t>
            </w:r>
            <w:r w:rsidR="00530594">
              <w:rPr>
                <w:noProof/>
                <w:webHidden/>
              </w:rPr>
              <w:tab/>
            </w:r>
            <w:r w:rsidR="00530594">
              <w:rPr>
                <w:noProof/>
                <w:webHidden/>
              </w:rPr>
              <w:fldChar w:fldCharType="begin"/>
            </w:r>
            <w:r w:rsidR="00530594">
              <w:rPr>
                <w:noProof/>
                <w:webHidden/>
              </w:rPr>
              <w:instrText xml:space="preserve"> PAGEREF _Toc381897179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80" w:history="1">
            <w:r w:rsidR="00530594" w:rsidRPr="00CD31D1">
              <w:rPr>
                <w:rStyle w:val="Hyperlink"/>
                <w:rFonts w:ascii="Arial Narrow" w:hAnsi="Arial Narrow"/>
                <w:noProof/>
              </w:rPr>
              <w:t>5.2</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rPr>
              <w:t>PLANIFICACION DEL PROGRAMA</w:t>
            </w:r>
            <w:r w:rsidR="00530594">
              <w:rPr>
                <w:noProof/>
                <w:webHidden/>
              </w:rPr>
              <w:tab/>
            </w:r>
            <w:r w:rsidR="00530594">
              <w:rPr>
                <w:noProof/>
                <w:webHidden/>
              </w:rPr>
              <w:fldChar w:fldCharType="begin"/>
            </w:r>
            <w:r w:rsidR="00530594">
              <w:rPr>
                <w:noProof/>
                <w:webHidden/>
              </w:rPr>
              <w:instrText xml:space="preserve"> PAGEREF _Toc381897180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3"/>
            <w:tabs>
              <w:tab w:val="left" w:pos="1200"/>
            </w:tabs>
            <w:rPr>
              <w:rFonts w:asciiTheme="minorHAnsi" w:eastAsiaTheme="minorEastAsia" w:hAnsiTheme="minorHAnsi" w:cstheme="minorBidi"/>
              <w:sz w:val="22"/>
              <w:szCs w:val="22"/>
              <w:lang w:eastAsia="es-HN"/>
            </w:rPr>
          </w:pPr>
          <w:hyperlink w:anchor="_Toc381897181" w:history="1">
            <w:r w:rsidR="00530594" w:rsidRPr="00CD31D1">
              <w:rPr>
                <w:rStyle w:val="Hyperlink"/>
                <w:rFonts w:ascii="Arial Narrow" w:hAnsi="Arial Narrow"/>
                <w:b/>
                <w:lang w:val="es-ES"/>
              </w:rPr>
              <w:t>5.2.1</w:t>
            </w:r>
            <w:r w:rsidR="00530594">
              <w:rPr>
                <w:rFonts w:asciiTheme="minorHAnsi" w:eastAsiaTheme="minorEastAsia" w:hAnsiTheme="minorHAnsi" w:cstheme="minorBidi"/>
                <w:sz w:val="22"/>
                <w:szCs w:val="22"/>
                <w:lang w:eastAsia="es-HN"/>
              </w:rPr>
              <w:tab/>
            </w:r>
            <w:r w:rsidR="00530594" w:rsidRPr="00CD31D1">
              <w:rPr>
                <w:rStyle w:val="Hyperlink"/>
                <w:rFonts w:ascii="Arial Narrow" w:hAnsi="Arial Narrow"/>
                <w:b/>
                <w:lang w:val="es-ES"/>
              </w:rPr>
              <w:t>Plan de Ejecución del Proyecto (PEP):</w:t>
            </w:r>
            <w:r w:rsidR="00530594">
              <w:rPr>
                <w:webHidden/>
              </w:rPr>
              <w:tab/>
            </w:r>
            <w:r w:rsidR="00530594">
              <w:rPr>
                <w:webHidden/>
              </w:rPr>
              <w:fldChar w:fldCharType="begin"/>
            </w:r>
            <w:r w:rsidR="00530594">
              <w:rPr>
                <w:webHidden/>
              </w:rPr>
              <w:instrText xml:space="preserve"> PAGEREF _Toc381897181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3"/>
            <w:tabs>
              <w:tab w:val="left" w:pos="1200"/>
            </w:tabs>
            <w:rPr>
              <w:rFonts w:asciiTheme="minorHAnsi" w:eastAsiaTheme="minorEastAsia" w:hAnsiTheme="minorHAnsi" w:cstheme="minorBidi"/>
              <w:sz w:val="22"/>
              <w:szCs w:val="22"/>
              <w:lang w:eastAsia="es-HN"/>
            </w:rPr>
          </w:pPr>
          <w:hyperlink w:anchor="_Toc381897182" w:history="1">
            <w:r w:rsidR="00530594" w:rsidRPr="00CD31D1">
              <w:rPr>
                <w:rStyle w:val="Hyperlink"/>
                <w:rFonts w:ascii="Arial Narrow" w:hAnsi="Arial Narrow"/>
                <w:b/>
                <w:lang w:val="es-ES"/>
              </w:rPr>
              <w:t>5.2.2</w:t>
            </w:r>
            <w:r w:rsidR="00530594">
              <w:rPr>
                <w:rFonts w:asciiTheme="minorHAnsi" w:eastAsiaTheme="minorEastAsia" w:hAnsiTheme="minorHAnsi" w:cstheme="minorBidi"/>
                <w:sz w:val="22"/>
                <w:szCs w:val="22"/>
                <w:lang w:eastAsia="es-HN"/>
              </w:rPr>
              <w:tab/>
            </w:r>
            <w:r w:rsidR="00530594" w:rsidRPr="00CD31D1">
              <w:rPr>
                <w:rStyle w:val="Hyperlink"/>
                <w:rFonts w:ascii="Arial Narrow" w:hAnsi="Arial Narrow"/>
                <w:b/>
                <w:lang w:val="es-ES"/>
              </w:rPr>
              <w:t>Planificación de las Adquisiciones:</w:t>
            </w:r>
            <w:r w:rsidR="00530594">
              <w:rPr>
                <w:webHidden/>
              </w:rPr>
              <w:tab/>
            </w:r>
            <w:r w:rsidR="00530594">
              <w:rPr>
                <w:webHidden/>
              </w:rPr>
              <w:fldChar w:fldCharType="begin"/>
            </w:r>
            <w:r w:rsidR="00530594">
              <w:rPr>
                <w:webHidden/>
              </w:rPr>
              <w:instrText xml:space="preserve"> PAGEREF _Toc381897182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3"/>
            <w:tabs>
              <w:tab w:val="left" w:pos="1200"/>
            </w:tabs>
            <w:rPr>
              <w:rFonts w:asciiTheme="minorHAnsi" w:eastAsiaTheme="minorEastAsia" w:hAnsiTheme="minorHAnsi" w:cstheme="minorBidi"/>
              <w:sz w:val="22"/>
              <w:szCs w:val="22"/>
              <w:lang w:eastAsia="es-HN"/>
            </w:rPr>
          </w:pPr>
          <w:hyperlink w:anchor="_Toc381897183" w:history="1">
            <w:r w:rsidR="00530594" w:rsidRPr="00CD31D1">
              <w:rPr>
                <w:rStyle w:val="Hyperlink"/>
                <w:rFonts w:ascii="Arial Narrow" w:hAnsi="Arial Narrow"/>
                <w:b/>
                <w:lang w:val="es-ES"/>
              </w:rPr>
              <w:t>5.2.3</w:t>
            </w:r>
            <w:r w:rsidR="00530594">
              <w:rPr>
                <w:rFonts w:asciiTheme="minorHAnsi" w:eastAsiaTheme="minorEastAsia" w:hAnsiTheme="minorHAnsi" w:cstheme="minorBidi"/>
                <w:sz w:val="22"/>
                <w:szCs w:val="22"/>
                <w:lang w:eastAsia="es-HN"/>
              </w:rPr>
              <w:tab/>
            </w:r>
            <w:r w:rsidR="00530594" w:rsidRPr="00CD31D1">
              <w:rPr>
                <w:rStyle w:val="Hyperlink"/>
                <w:rFonts w:ascii="Arial Narrow" w:hAnsi="Arial Narrow"/>
                <w:b/>
                <w:lang w:val="es-ES"/>
              </w:rPr>
              <w:t>Planes Operativos Anuales (POA)</w:t>
            </w:r>
            <w:r w:rsidR="00530594">
              <w:rPr>
                <w:webHidden/>
              </w:rPr>
              <w:tab/>
            </w:r>
            <w:r w:rsidR="00530594">
              <w:rPr>
                <w:webHidden/>
              </w:rPr>
              <w:fldChar w:fldCharType="begin"/>
            </w:r>
            <w:r w:rsidR="00530594">
              <w:rPr>
                <w:webHidden/>
              </w:rPr>
              <w:instrText xml:space="preserve"> PAGEREF _Toc381897183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84" w:history="1">
            <w:r w:rsidR="00530594" w:rsidRPr="00CD31D1">
              <w:rPr>
                <w:rStyle w:val="Hyperlink"/>
                <w:rFonts w:ascii="Arial Narrow" w:hAnsi="Arial Narrow"/>
                <w:noProof/>
              </w:rPr>
              <w:t>5.3</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rPr>
              <w:t>MONITOREO Y SEGUIMIENTO</w:t>
            </w:r>
            <w:r w:rsidR="00530594">
              <w:rPr>
                <w:noProof/>
                <w:webHidden/>
              </w:rPr>
              <w:tab/>
            </w:r>
            <w:r w:rsidR="00530594">
              <w:rPr>
                <w:noProof/>
                <w:webHidden/>
              </w:rPr>
              <w:fldChar w:fldCharType="begin"/>
            </w:r>
            <w:r w:rsidR="00530594">
              <w:rPr>
                <w:noProof/>
                <w:webHidden/>
              </w:rPr>
              <w:instrText xml:space="preserve"> PAGEREF _Toc381897184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3"/>
            <w:tabs>
              <w:tab w:val="left" w:pos="1200"/>
            </w:tabs>
            <w:rPr>
              <w:rFonts w:asciiTheme="minorHAnsi" w:eastAsiaTheme="minorEastAsia" w:hAnsiTheme="minorHAnsi" w:cstheme="minorBidi"/>
              <w:sz w:val="22"/>
              <w:szCs w:val="22"/>
              <w:lang w:eastAsia="es-HN"/>
            </w:rPr>
          </w:pPr>
          <w:hyperlink w:anchor="_Toc381897185" w:history="1">
            <w:r w:rsidR="00530594" w:rsidRPr="00CD31D1">
              <w:rPr>
                <w:rStyle w:val="Hyperlink"/>
                <w:rFonts w:ascii="Arial Narrow" w:hAnsi="Arial Narrow"/>
                <w:b/>
                <w:lang w:val="es-ES"/>
              </w:rPr>
              <w:t>5.3.1</w:t>
            </w:r>
            <w:r w:rsidR="00530594">
              <w:rPr>
                <w:rFonts w:asciiTheme="minorHAnsi" w:eastAsiaTheme="minorEastAsia" w:hAnsiTheme="minorHAnsi" w:cstheme="minorBidi"/>
                <w:sz w:val="22"/>
                <w:szCs w:val="22"/>
                <w:lang w:eastAsia="es-HN"/>
              </w:rPr>
              <w:tab/>
            </w:r>
            <w:r w:rsidR="00530594" w:rsidRPr="00CD31D1">
              <w:rPr>
                <w:rStyle w:val="Hyperlink"/>
                <w:rFonts w:ascii="Arial Narrow" w:hAnsi="Arial Narrow"/>
                <w:b/>
                <w:lang w:val="es-ES"/>
              </w:rPr>
              <w:t>Monitoreo</w:t>
            </w:r>
            <w:r w:rsidR="00530594">
              <w:rPr>
                <w:webHidden/>
              </w:rPr>
              <w:tab/>
            </w:r>
            <w:r w:rsidR="00530594">
              <w:rPr>
                <w:webHidden/>
              </w:rPr>
              <w:fldChar w:fldCharType="begin"/>
            </w:r>
            <w:r w:rsidR="00530594">
              <w:rPr>
                <w:webHidden/>
              </w:rPr>
              <w:instrText xml:space="preserve"> PAGEREF _Toc381897185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3"/>
            <w:tabs>
              <w:tab w:val="left" w:pos="1200"/>
            </w:tabs>
            <w:rPr>
              <w:rFonts w:asciiTheme="minorHAnsi" w:eastAsiaTheme="minorEastAsia" w:hAnsiTheme="minorHAnsi" w:cstheme="minorBidi"/>
              <w:sz w:val="22"/>
              <w:szCs w:val="22"/>
              <w:lang w:eastAsia="es-HN"/>
            </w:rPr>
          </w:pPr>
          <w:hyperlink w:anchor="_Toc381897186" w:history="1">
            <w:r w:rsidR="00530594" w:rsidRPr="00CD31D1">
              <w:rPr>
                <w:rStyle w:val="Hyperlink"/>
                <w:rFonts w:ascii="Arial Narrow" w:hAnsi="Arial Narrow"/>
                <w:b/>
                <w:lang w:val="es-ES"/>
              </w:rPr>
              <w:t>5.3.2</w:t>
            </w:r>
            <w:r w:rsidR="00530594">
              <w:rPr>
                <w:rFonts w:asciiTheme="minorHAnsi" w:eastAsiaTheme="minorEastAsia" w:hAnsiTheme="minorHAnsi" w:cstheme="minorBidi"/>
                <w:sz w:val="22"/>
                <w:szCs w:val="22"/>
                <w:lang w:eastAsia="es-HN"/>
              </w:rPr>
              <w:tab/>
            </w:r>
            <w:r w:rsidR="00530594" w:rsidRPr="00CD31D1">
              <w:rPr>
                <w:rStyle w:val="Hyperlink"/>
                <w:rFonts w:ascii="Arial Narrow" w:hAnsi="Arial Narrow"/>
                <w:b/>
                <w:lang w:val="es-ES"/>
              </w:rPr>
              <w:t>Seguimiento</w:t>
            </w:r>
            <w:r w:rsidR="00530594">
              <w:rPr>
                <w:webHidden/>
              </w:rPr>
              <w:tab/>
            </w:r>
            <w:r w:rsidR="00530594">
              <w:rPr>
                <w:webHidden/>
              </w:rPr>
              <w:fldChar w:fldCharType="begin"/>
            </w:r>
            <w:r w:rsidR="00530594">
              <w:rPr>
                <w:webHidden/>
              </w:rPr>
              <w:instrText xml:space="preserve"> PAGEREF _Toc381897186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87" w:history="1">
            <w:r w:rsidR="00530594" w:rsidRPr="00CD31D1">
              <w:rPr>
                <w:rStyle w:val="Hyperlink"/>
                <w:rFonts w:ascii="Arial Narrow" w:hAnsi="Arial Narrow"/>
                <w:noProof/>
              </w:rPr>
              <w:t>5.4</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rPr>
              <w:t>SUPERVISIÓN</w:t>
            </w:r>
            <w:r w:rsidR="00530594">
              <w:rPr>
                <w:noProof/>
                <w:webHidden/>
              </w:rPr>
              <w:tab/>
            </w:r>
            <w:r w:rsidR="00530594">
              <w:rPr>
                <w:noProof/>
                <w:webHidden/>
              </w:rPr>
              <w:fldChar w:fldCharType="begin"/>
            </w:r>
            <w:r w:rsidR="00530594">
              <w:rPr>
                <w:noProof/>
                <w:webHidden/>
              </w:rPr>
              <w:instrText xml:space="preserve"> PAGEREF _Toc381897187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88" w:history="1">
            <w:r w:rsidR="00530594" w:rsidRPr="00CD31D1">
              <w:rPr>
                <w:rStyle w:val="Hyperlink"/>
                <w:rFonts w:ascii="Arial Narrow" w:hAnsi="Arial Narrow"/>
                <w:noProof/>
              </w:rPr>
              <w:t>5.5</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rPr>
              <w:t>EVALUACIÓN</w:t>
            </w:r>
            <w:r w:rsidR="00530594">
              <w:rPr>
                <w:noProof/>
                <w:webHidden/>
              </w:rPr>
              <w:tab/>
            </w:r>
            <w:r w:rsidR="00530594">
              <w:rPr>
                <w:noProof/>
                <w:webHidden/>
              </w:rPr>
              <w:fldChar w:fldCharType="begin"/>
            </w:r>
            <w:r w:rsidR="00530594">
              <w:rPr>
                <w:noProof/>
                <w:webHidden/>
              </w:rPr>
              <w:instrText xml:space="preserve"> PAGEREF _Toc381897188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3"/>
            <w:tabs>
              <w:tab w:val="left" w:pos="1200"/>
            </w:tabs>
            <w:rPr>
              <w:rFonts w:asciiTheme="minorHAnsi" w:eastAsiaTheme="minorEastAsia" w:hAnsiTheme="minorHAnsi" w:cstheme="minorBidi"/>
              <w:sz w:val="22"/>
              <w:szCs w:val="22"/>
              <w:lang w:eastAsia="es-HN"/>
            </w:rPr>
          </w:pPr>
          <w:hyperlink w:anchor="_Toc381897189" w:history="1">
            <w:r w:rsidR="00530594" w:rsidRPr="00CD31D1">
              <w:rPr>
                <w:rStyle w:val="Hyperlink"/>
                <w:rFonts w:ascii="Arial Narrow" w:hAnsi="Arial Narrow"/>
                <w:b/>
                <w:lang w:val="es-ES"/>
              </w:rPr>
              <w:t>5.5.1</w:t>
            </w:r>
            <w:r w:rsidR="00530594">
              <w:rPr>
                <w:rFonts w:asciiTheme="minorHAnsi" w:eastAsiaTheme="minorEastAsia" w:hAnsiTheme="minorHAnsi" w:cstheme="minorBidi"/>
                <w:sz w:val="22"/>
                <w:szCs w:val="22"/>
                <w:lang w:eastAsia="es-HN"/>
              </w:rPr>
              <w:tab/>
            </w:r>
            <w:r w:rsidR="00530594" w:rsidRPr="00CD31D1">
              <w:rPr>
                <w:rStyle w:val="Hyperlink"/>
                <w:rFonts w:ascii="Arial Narrow" w:hAnsi="Arial Narrow"/>
                <w:b/>
                <w:lang w:val="es-ES"/>
              </w:rPr>
              <w:t>Evaluación Operativa de Gestores</w:t>
            </w:r>
            <w:r w:rsidR="00530594">
              <w:rPr>
                <w:webHidden/>
              </w:rPr>
              <w:tab/>
            </w:r>
            <w:r w:rsidR="00530594">
              <w:rPr>
                <w:webHidden/>
              </w:rPr>
              <w:fldChar w:fldCharType="begin"/>
            </w:r>
            <w:r w:rsidR="00530594">
              <w:rPr>
                <w:webHidden/>
              </w:rPr>
              <w:instrText xml:space="preserve"> PAGEREF _Toc381897189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90" w:history="1">
            <w:r w:rsidR="00530594" w:rsidRPr="00CD31D1">
              <w:rPr>
                <w:rStyle w:val="Hyperlink"/>
                <w:rFonts w:ascii="Arial Narrow" w:eastAsia="MS Mincho" w:hAnsi="Arial Narrow"/>
                <w:noProof/>
              </w:rPr>
              <w:t>5.6</w:t>
            </w:r>
            <w:r w:rsidR="00530594">
              <w:rPr>
                <w:rFonts w:asciiTheme="minorHAnsi" w:eastAsiaTheme="minorEastAsia" w:hAnsiTheme="minorHAnsi" w:cstheme="minorBidi"/>
                <w:b w:val="0"/>
                <w:noProof/>
                <w:lang w:val="es-HN" w:eastAsia="es-HN"/>
              </w:rPr>
              <w:tab/>
            </w:r>
            <w:r w:rsidR="00530594" w:rsidRPr="00CD31D1">
              <w:rPr>
                <w:rStyle w:val="Hyperlink"/>
                <w:rFonts w:ascii="Arial Narrow" w:eastAsia="MS Mincho" w:hAnsi="Arial Narrow"/>
                <w:noProof/>
              </w:rPr>
              <w:t>Mediciones de Resultados por Productos</w:t>
            </w:r>
            <w:r w:rsidR="00530594">
              <w:rPr>
                <w:noProof/>
                <w:webHidden/>
              </w:rPr>
              <w:tab/>
            </w:r>
            <w:r w:rsidR="00530594">
              <w:rPr>
                <w:noProof/>
                <w:webHidden/>
              </w:rPr>
              <w:fldChar w:fldCharType="begin"/>
            </w:r>
            <w:r w:rsidR="00530594">
              <w:rPr>
                <w:noProof/>
                <w:webHidden/>
              </w:rPr>
              <w:instrText xml:space="preserve"> PAGEREF _Toc381897190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91" w:history="1">
            <w:r w:rsidR="00530594" w:rsidRPr="00CD31D1">
              <w:rPr>
                <w:rStyle w:val="Hyperlink"/>
                <w:rFonts w:ascii="Arial Narrow" w:hAnsi="Arial Narrow"/>
                <w:noProof/>
                <w:lang w:val="es-HN"/>
              </w:rPr>
              <w:t>5.7</w:t>
            </w:r>
            <w:r w:rsidR="00530594">
              <w:rPr>
                <w:rFonts w:asciiTheme="minorHAnsi" w:eastAsiaTheme="minorEastAsia" w:hAnsiTheme="minorHAnsi" w:cstheme="minorBidi"/>
                <w:b w:val="0"/>
                <w:noProof/>
                <w:lang w:val="es-HN" w:eastAsia="es-HN"/>
              </w:rPr>
              <w:tab/>
            </w:r>
            <w:r w:rsidR="00530594" w:rsidRPr="00CD31D1">
              <w:rPr>
                <w:rStyle w:val="Hyperlink"/>
                <w:rFonts w:ascii="Arial Narrow" w:hAnsi="Arial Narrow"/>
                <w:noProof/>
                <w:lang w:val="es-HN"/>
              </w:rPr>
              <w:t>Gestores Descentralizados de Servicios de Salud</w:t>
            </w:r>
            <w:r w:rsidR="00530594">
              <w:rPr>
                <w:noProof/>
                <w:webHidden/>
              </w:rPr>
              <w:tab/>
            </w:r>
            <w:r w:rsidR="00530594">
              <w:rPr>
                <w:noProof/>
                <w:webHidden/>
              </w:rPr>
              <w:fldChar w:fldCharType="begin"/>
            </w:r>
            <w:r w:rsidR="00530594">
              <w:rPr>
                <w:noProof/>
                <w:webHidden/>
              </w:rPr>
              <w:instrText xml:space="preserve"> PAGEREF _Toc381897191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1"/>
            <w:rPr>
              <w:rFonts w:asciiTheme="minorHAnsi" w:eastAsiaTheme="minorEastAsia" w:hAnsiTheme="minorHAnsi" w:cstheme="minorBidi"/>
              <w:b w:val="0"/>
              <w:bCs w:val="0"/>
              <w:i w:val="0"/>
              <w:iCs w:val="0"/>
              <w:sz w:val="22"/>
              <w:szCs w:val="22"/>
              <w:lang w:val="es-HN" w:eastAsia="es-HN"/>
            </w:rPr>
          </w:pPr>
          <w:hyperlink w:anchor="_Toc381897192" w:history="1">
            <w:r w:rsidR="00530594" w:rsidRPr="00CD31D1">
              <w:rPr>
                <w:rStyle w:val="Hyperlink"/>
              </w:rPr>
              <w:t>ANEXOS</w:t>
            </w:r>
            <w:r w:rsidR="00530594">
              <w:rPr>
                <w:webHidden/>
              </w:rPr>
              <w:tab/>
            </w:r>
            <w:r w:rsidR="00530594">
              <w:rPr>
                <w:webHidden/>
              </w:rPr>
              <w:fldChar w:fldCharType="begin"/>
            </w:r>
            <w:r w:rsidR="00530594">
              <w:rPr>
                <w:webHidden/>
              </w:rPr>
              <w:instrText xml:space="preserve"> PAGEREF _Toc381897192 \h </w:instrText>
            </w:r>
            <w:r w:rsidR="00530594">
              <w:rPr>
                <w:webHidden/>
              </w:rPr>
            </w:r>
            <w:r w:rsidR="00530594">
              <w:rPr>
                <w:webHidden/>
              </w:rPr>
              <w:fldChar w:fldCharType="separate"/>
            </w:r>
            <w:r w:rsidR="006D38AF">
              <w:rPr>
                <w:webHidden/>
              </w:rPr>
              <w:t>2</w:t>
            </w:r>
            <w:r w:rsidR="00530594">
              <w:rPr>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93" w:history="1">
            <w:r w:rsidR="00530594" w:rsidRPr="00CD31D1">
              <w:rPr>
                <w:rStyle w:val="Hyperlink"/>
                <w:rFonts w:ascii="Arial Narrow" w:hAnsi="Arial Narrow"/>
                <w:noProof/>
                <w:lang w:val="es-HN"/>
              </w:rPr>
              <w:t>ANEXO 1 MATRICES DE INDICADORES</w:t>
            </w:r>
            <w:r w:rsidR="00530594">
              <w:rPr>
                <w:noProof/>
                <w:webHidden/>
              </w:rPr>
              <w:tab/>
            </w:r>
            <w:r w:rsidR="00530594">
              <w:rPr>
                <w:noProof/>
                <w:webHidden/>
              </w:rPr>
              <w:fldChar w:fldCharType="begin"/>
            </w:r>
            <w:r w:rsidR="00530594">
              <w:rPr>
                <w:noProof/>
                <w:webHidden/>
              </w:rPr>
              <w:instrText xml:space="preserve"> PAGEREF _Toc381897193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94" w:history="1">
            <w:r w:rsidR="00530594" w:rsidRPr="00CD31D1">
              <w:rPr>
                <w:rStyle w:val="Hyperlink"/>
                <w:rFonts w:ascii="Arial Narrow" w:hAnsi="Arial Narrow"/>
                <w:noProof/>
                <w:lang w:val="es-HN"/>
              </w:rPr>
              <w:t>ANEXO II PLAN EJECUCION DE PROYECTO (PEP)</w:t>
            </w:r>
            <w:r w:rsidR="00530594">
              <w:rPr>
                <w:noProof/>
                <w:webHidden/>
              </w:rPr>
              <w:tab/>
            </w:r>
            <w:r w:rsidR="00530594">
              <w:rPr>
                <w:noProof/>
                <w:webHidden/>
              </w:rPr>
              <w:fldChar w:fldCharType="begin"/>
            </w:r>
            <w:r w:rsidR="00530594">
              <w:rPr>
                <w:noProof/>
                <w:webHidden/>
              </w:rPr>
              <w:instrText xml:space="preserve"> PAGEREF _Toc381897194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95" w:history="1">
            <w:r w:rsidR="00530594" w:rsidRPr="00CD31D1">
              <w:rPr>
                <w:rStyle w:val="Hyperlink"/>
                <w:rFonts w:ascii="Arial Narrow" w:hAnsi="Arial Narrow"/>
                <w:noProof/>
                <w:lang w:val="es-HN"/>
              </w:rPr>
              <w:t>ANEXO III PLAN DE ADQUICISIONES</w:t>
            </w:r>
            <w:r w:rsidR="00530594">
              <w:rPr>
                <w:noProof/>
                <w:webHidden/>
              </w:rPr>
              <w:tab/>
            </w:r>
            <w:r w:rsidR="00530594">
              <w:rPr>
                <w:noProof/>
                <w:webHidden/>
              </w:rPr>
              <w:fldChar w:fldCharType="begin"/>
            </w:r>
            <w:r w:rsidR="00530594">
              <w:rPr>
                <w:noProof/>
                <w:webHidden/>
              </w:rPr>
              <w:instrText xml:space="preserve"> PAGEREF _Toc381897195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530594" w:rsidRDefault="00D94097">
          <w:pPr>
            <w:pStyle w:val="TOC2"/>
            <w:rPr>
              <w:rFonts w:asciiTheme="minorHAnsi" w:eastAsiaTheme="minorEastAsia" w:hAnsiTheme="minorHAnsi" w:cstheme="minorBidi"/>
              <w:b w:val="0"/>
              <w:noProof/>
              <w:lang w:val="es-HN" w:eastAsia="es-HN"/>
            </w:rPr>
          </w:pPr>
          <w:hyperlink w:anchor="_Toc381897196" w:history="1">
            <w:r w:rsidR="00530594" w:rsidRPr="00CD31D1">
              <w:rPr>
                <w:rStyle w:val="Hyperlink"/>
                <w:rFonts w:ascii="Arial Narrow" w:hAnsi="Arial Narrow"/>
                <w:noProof/>
                <w:lang w:val="es-HN"/>
              </w:rPr>
              <w:t>ANEXO IV FORMATOS INFORME TENICO</w:t>
            </w:r>
            <w:r w:rsidR="00530594">
              <w:rPr>
                <w:noProof/>
                <w:webHidden/>
              </w:rPr>
              <w:tab/>
            </w:r>
            <w:r w:rsidR="00530594">
              <w:rPr>
                <w:noProof/>
                <w:webHidden/>
              </w:rPr>
              <w:fldChar w:fldCharType="begin"/>
            </w:r>
            <w:r w:rsidR="00530594">
              <w:rPr>
                <w:noProof/>
                <w:webHidden/>
              </w:rPr>
              <w:instrText xml:space="preserve"> PAGEREF _Toc381897196 \h </w:instrText>
            </w:r>
            <w:r w:rsidR="00530594">
              <w:rPr>
                <w:noProof/>
                <w:webHidden/>
              </w:rPr>
            </w:r>
            <w:r w:rsidR="00530594">
              <w:rPr>
                <w:noProof/>
                <w:webHidden/>
              </w:rPr>
              <w:fldChar w:fldCharType="separate"/>
            </w:r>
            <w:r w:rsidR="006D38AF">
              <w:rPr>
                <w:noProof/>
                <w:webHidden/>
              </w:rPr>
              <w:t>2</w:t>
            </w:r>
            <w:r w:rsidR="00530594">
              <w:rPr>
                <w:noProof/>
                <w:webHidden/>
              </w:rPr>
              <w:fldChar w:fldCharType="end"/>
            </w:r>
          </w:hyperlink>
        </w:p>
        <w:p w:rsidR="00FE57A1" w:rsidRPr="004B5AD3" w:rsidRDefault="00FE57A1">
          <w:pPr>
            <w:rPr>
              <w:rFonts w:ascii="Arial Narrow" w:hAnsi="Arial Narrow"/>
            </w:rPr>
          </w:pPr>
          <w:r w:rsidRPr="004B5AD3">
            <w:rPr>
              <w:rFonts w:ascii="Arial Narrow" w:hAnsi="Arial Narrow"/>
              <w:b/>
              <w:bCs/>
              <w:lang w:val="es-ES"/>
            </w:rPr>
            <w:fldChar w:fldCharType="end"/>
          </w:r>
        </w:p>
      </w:sdtContent>
    </w:sdt>
    <w:p w:rsidR="00A412D9" w:rsidRPr="004B5AD3" w:rsidRDefault="00A412D9" w:rsidP="007F6459">
      <w:pPr>
        <w:rPr>
          <w:rFonts w:ascii="Arial Narrow" w:hAnsi="Arial Narrow"/>
        </w:rPr>
      </w:pPr>
    </w:p>
    <w:p w:rsidR="00A412D9" w:rsidRPr="00EC4E64" w:rsidRDefault="00A412D9" w:rsidP="007F6459">
      <w:pPr>
        <w:rPr>
          <w:rFonts w:ascii="Arial Narrow" w:hAnsi="Arial Narrow"/>
        </w:rPr>
      </w:pPr>
    </w:p>
    <w:p w:rsidR="006F60D4" w:rsidRPr="00EC4E64" w:rsidRDefault="006F60D4" w:rsidP="007F6459">
      <w:pPr>
        <w:rPr>
          <w:rFonts w:ascii="Arial Narrow" w:hAnsi="Arial Narrow"/>
        </w:rPr>
        <w:sectPr w:rsidR="006F60D4" w:rsidRPr="00EC4E64" w:rsidSect="00613281">
          <w:footerReference w:type="default" r:id="rId12"/>
          <w:pgSz w:w="12242" w:h="15842" w:code="1"/>
          <w:pgMar w:top="1440" w:right="1080" w:bottom="1440" w:left="1080" w:header="1134" w:footer="1134" w:gutter="0"/>
          <w:pgNumType w:start="2"/>
          <w:cols w:space="720"/>
          <w:noEndnote/>
          <w:titlePg/>
          <w:docGrid w:linePitch="326"/>
        </w:sectPr>
      </w:pPr>
    </w:p>
    <w:p w:rsidR="00975702" w:rsidRPr="00EC4E64" w:rsidRDefault="00975702" w:rsidP="007F6459">
      <w:pPr>
        <w:rPr>
          <w:rFonts w:ascii="Arial Narrow" w:hAnsi="Arial Narrow"/>
        </w:rPr>
      </w:pPr>
    </w:p>
    <w:p w:rsidR="0078366D" w:rsidRPr="00EC4E64" w:rsidRDefault="007F6459" w:rsidP="00766A9B">
      <w:pPr>
        <w:pStyle w:val="Heading1"/>
        <w:jc w:val="center"/>
        <w:rPr>
          <w:rFonts w:ascii="Arial Narrow" w:hAnsi="Arial Narrow"/>
          <w:i/>
          <w:sz w:val="24"/>
          <w:szCs w:val="24"/>
        </w:rPr>
      </w:pPr>
      <w:bookmarkStart w:id="4" w:name="_Toc302979473"/>
      <w:bookmarkStart w:id="5" w:name="_Toc381897124"/>
      <w:r w:rsidRPr="00EC4E64">
        <w:rPr>
          <w:rFonts w:ascii="Arial Narrow" w:hAnsi="Arial Narrow"/>
          <w:i/>
          <w:sz w:val="24"/>
          <w:szCs w:val="24"/>
        </w:rPr>
        <w:t>G</w:t>
      </w:r>
      <w:r w:rsidR="0078366D" w:rsidRPr="00EC4E64">
        <w:rPr>
          <w:rFonts w:ascii="Arial Narrow" w:hAnsi="Arial Narrow"/>
          <w:i/>
          <w:sz w:val="24"/>
          <w:szCs w:val="24"/>
        </w:rPr>
        <w:t>LOSARIO</w:t>
      </w:r>
      <w:bookmarkEnd w:id="0"/>
      <w:bookmarkEnd w:id="1"/>
      <w:bookmarkEnd w:id="2"/>
      <w:bookmarkEnd w:id="3"/>
      <w:bookmarkEnd w:id="4"/>
      <w:bookmarkEnd w:id="5"/>
    </w:p>
    <w:tbl>
      <w:tblPr>
        <w:tblW w:w="8970" w:type="dxa"/>
        <w:tblLayout w:type="fixed"/>
        <w:tblLook w:val="0000" w:firstRow="0" w:lastRow="0" w:firstColumn="0" w:lastColumn="0" w:noHBand="0" w:noVBand="0"/>
      </w:tblPr>
      <w:tblGrid>
        <w:gridCol w:w="1908"/>
        <w:gridCol w:w="7062"/>
      </w:tblGrid>
      <w:tr w:rsidR="0078366D" w:rsidRPr="00EC4E64">
        <w:trPr>
          <w:cantSplit/>
        </w:trPr>
        <w:tc>
          <w:tcPr>
            <w:tcW w:w="1908" w:type="dxa"/>
          </w:tcPr>
          <w:p w:rsidR="0078366D" w:rsidRPr="00EC4E64" w:rsidRDefault="0078366D">
            <w:pPr>
              <w:pStyle w:val="AbbrDesc"/>
              <w:rPr>
                <w:rFonts w:ascii="Arial Narrow" w:hAnsi="Arial Narrow" w:cs="Arial"/>
                <w:i/>
                <w:szCs w:val="24"/>
                <w:lang w:val="es-HN"/>
              </w:rPr>
            </w:pPr>
          </w:p>
        </w:tc>
        <w:tc>
          <w:tcPr>
            <w:tcW w:w="7062" w:type="dxa"/>
            <w:vAlign w:val="bottom"/>
          </w:tcPr>
          <w:p w:rsidR="0078366D" w:rsidRPr="00EC4E64" w:rsidRDefault="0078366D">
            <w:pPr>
              <w:pStyle w:val="AbbrDesc"/>
              <w:rPr>
                <w:rFonts w:ascii="Arial Narrow" w:hAnsi="Arial Narrow" w:cs="Arial"/>
                <w:i/>
                <w:szCs w:val="24"/>
                <w:lang w:val="es-HN"/>
              </w:rPr>
            </w:pPr>
          </w:p>
        </w:tc>
      </w:tr>
    </w:tbl>
    <w:p w:rsidR="009E4719" w:rsidRPr="00EC4E64" w:rsidRDefault="009E4719" w:rsidP="002E5862">
      <w:pPr>
        <w:autoSpaceDE w:val="0"/>
        <w:autoSpaceDN w:val="0"/>
        <w:adjustRightInd w:val="0"/>
        <w:rPr>
          <w:rFonts w:ascii="Arial Narrow" w:hAnsi="Arial Narrow" w:cs="Arial"/>
          <w:b/>
          <w:bCs/>
          <w:i/>
          <w:lang w:eastAsia="es-PE"/>
        </w:rPr>
      </w:pPr>
      <w:bookmarkStart w:id="6" w:name="_Toc163837363"/>
      <w:r w:rsidRPr="00EC4E64">
        <w:rPr>
          <w:rFonts w:ascii="Arial Narrow" w:hAnsi="Arial Narrow" w:cs="Arial"/>
          <w:b/>
          <w:bCs/>
          <w:i/>
          <w:lang w:eastAsia="es-PE"/>
        </w:rPr>
        <w:t>SIGLAS Y ABREVIATURAS</w:t>
      </w:r>
    </w:p>
    <w:p w:rsidR="009E4719" w:rsidRPr="00EC4E64" w:rsidRDefault="009E4719" w:rsidP="002E5862">
      <w:pPr>
        <w:autoSpaceDE w:val="0"/>
        <w:autoSpaceDN w:val="0"/>
        <w:adjustRightInd w:val="0"/>
        <w:rPr>
          <w:rFonts w:ascii="Arial Narrow" w:hAnsi="Arial Narrow" w:cs="Arial"/>
          <w:lang w:eastAsia="es-PE"/>
        </w:rPr>
      </w:pPr>
    </w:p>
    <w:p w:rsidR="00C07CCC" w:rsidRPr="00EC4E64" w:rsidRDefault="00EC1F79">
      <w:pPr>
        <w:pStyle w:val="CommentText"/>
        <w:jc w:val="both"/>
        <w:rPr>
          <w:rFonts w:ascii="Arial Narrow" w:hAnsi="Arial Narrow" w:cs="Arial"/>
          <w:sz w:val="24"/>
          <w:szCs w:val="24"/>
          <w:lang w:val="es-HN" w:eastAsia="es-PE"/>
        </w:rPr>
      </w:pPr>
      <w:r w:rsidRPr="00EC4E64">
        <w:rPr>
          <w:rFonts w:ascii="Arial Narrow" w:hAnsi="Arial Narrow" w:cs="Arial"/>
          <w:b/>
          <w:sz w:val="24"/>
          <w:szCs w:val="24"/>
          <w:lang w:val="es-HN" w:eastAsia="es-PE"/>
        </w:rPr>
        <w:t>AIN-C</w:t>
      </w:r>
      <w:r w:rsidR="00C07CCC" w:rsidRPr="00EC4E64">
        <w:rPr>
          <w:rFonts w:ascii="Arial Narrow" w:hAnsi="Arial Narrow" w:cs="Arial"/>
          <w:sz w:val="24"/>
          <w:szCs w:val="24"/>
          <w:lang w:val="es-HN" w:eastAsia="es-PE"/>
        </w:rPr>
        <w:t xml:space="preserve"> </w:t>
      </w:r>
      <w:r w:rsidR="00177B1C" w:rsidRPr="00EC4E64">
        <w:rPr>
          <w:rFonts w:ascii="Arial Narrow" w:hAnsi="Arial Narrow" w:cs="Arial"/>
          <w:sz w:val="24"/>
          <w:szCs w:val="24"/>
          <w:lang w:val="es-HN" w:eastAsia="es-PE"/>
        </w:rPr>
        <w:t xml:space="preserve">  </w:t>
      </w:r>
      <w:r w:rsidR="00177B1C" w:rsidRPr="00EC4E64">
        <w:rPr>
          <w:rFonts w:ascii="Arial Narrow" w:hAnsi="Arial Narrow" w:cs="Arial"/>
          <w:sz w:val="24"/>
          <w:szCs w:val="24"/>
          <w:lang w:val="es-HN" w:eastAsia="es-PE"/>
        </w:rPr>
        <w:tab/>
      </w:r>
      <w:r w:rsidR="00177B1C" w:rsidRPr="00EC4E64">
        <w:rPr>
          <w:rFonts w:ascii="Arial Narrow" w:hAnsi="Arial Narrow" w:cs="Arial"/>
          <w:sz w:val="24"/>
          <w:szCs w:val="24"/>
          <w:lang w:val="es-HN" w:eastAsia="es-PE"/>
        </w:rPr>
        <w:tab/>
      </w:r>
      <w:r w:rsidR="00C07CCC" w:rsidRPr="00EC4E64">
        <w:rPr>
          <w:rFonts w:ascii="Arial Narrow" w:hAnsi="Arial Narrow" w:cs="Arial"/>
          <w:sz w:val="24"/>
          <w:szCs w:val="24"/>
          <w:lang w:val="es-HN" w:eastAsia="es-PE"/>
        </w:rPr>
        <w:t>Atención Integral del Niño Comunitario</w:t>
      </w:r>
    </w:p>
    <w:p w:rsidR="000E50DF" w:rsidRPr="00EC4E64" w:rsidRDefault="000E50DF">
      <w:pPr>
        <w:pStyle w:val="CommentText"/>
        <w:jc w:val="both"/>
        <w:rPr>
          <w:rFonts w:ascii="Arial Narrow" w:hAnsi="Arial Narrow" w:cs="Arial"/>
          <w:sz w:val="24"/>
          <w:szCs w:val="24"/>
          <w:lang w:val="es-HN" w:eastAsia="es-PE"/>
        </w:rPr>
      </w:pPr>
      <w:r w:rsidRPr="00EC4E64">
        <w:rPr>
          <w:rFonts w:ascii="Arial Narrow" w:hAnsi="Arial Narrow" w:cs="Arial"/>
          <w:b/>
          <w:sz w:val="24"/>
          <w:szCs w:val="24"/>
          <w:lang w:val="es-HN" w:eastAsia="es-PE"/>
        </w:rPr>
        <w:t xml:space="preserve">ASIS </w:t>
      </w:r>
      <w:r w:rsidR="00177B1C" w:rsidRPr="00EC4E64">
        <w:rPr>
          <w:rFonts w:ascii="Arial Narrow" w:hAnsi="Arial Narrow" w:cs="Arial"/>
          <w:b/>
          <w:sz w:val="24"/>
          <w:szCs w:val="24"/>
          <w:lang w:val="es-HN" w:eastAsia="es-PE"/>
        </w:rPr>
        <w:t xml:space="preserve">    </w:t>
      </w:r>
      <w:r w:rsidR="00177B1C" w:rsidRPr="00EC4E64">
        <w:rPr>
          <w:rFonts w:ascii="Arial Narrow" w:hAnsi="Arial Narrow" w:cs="Arial"/>
          <w:b/>
          <w:sz w:val="24"/>
          <w:szCs w:val="24"/>
          <w:lang w:val="es-HN" w:eastAsia="es-PE"/>
        </w:rPr>
        <w:tab/>
      </w:r>
      <w:r w:rsidR="00177B1C" w:rsidRPr="00EC4E64">
        <w:rPr>
          <w:rFonts w:ascii="Arial Narrow" w:hAnsi="Arial Narrow" w:cs="Arial"/>
          <w:b/>
          <w:sz w:val="24"/>
          <w:szCs w:val="24"/>
          <w:lang w:val="es-HN" w:eastAsia="es-PE"/>
        </w:rPr>
        <w:tab/>
      </w:r>
      <w:r w:rsidR="00EC1F79" w:rsidRPr="00EC4E64">
        <w:rPr>
          <w:rFonts w:ascii="Arial Narrow" w:hAnsi="Arial Narrow" w:cs="Arial"/>
          <w:sz w:val="24"/>
          <w:szCs w:val="24"/>
          <w:lang w:val="es-HN" w:eastAsia="es-PE"/>
        </w:rPr>
        <w:t>Análi</w:t>
      </w:r>
      <w:r w:rsidRPr="00EC4E64">
        <w:rPr>
          <w:rFonts w:ascii="Arial Narrow" w:hAnsi="Arial Narrow" w:cs="Arial"/>
          <w:sz w:val="24"/>
          <w:szCs w:val="24"/>
          <w:lang w:val="es-HN" w:eastAsia="es-PE"/>
        </w:rPr>
        <w:t xml:space="preserve">sis de Situación de Salud </w:t>
      </w:r>
    </w:p>
    <w:p w:rsidR="00C07CCC" w:rsidRPr="00EC4E64" w:rsidRDefault="00C07CCC">
      <w:pPr>
        <w:autoSpaceDE w:val="0"/>
        <w:autoSpaceDN w:val="0"/>
        <w:adjustRightInd w:val="0"/>
        <w:jc w:val="both"/>
        <w:rPr>
          <w:rFonts w:ascii="Arial Narrow" w:hAnsi="Arial Narrow" w:cs="Arial"/>
          <w:lang w:eastAsia="es-PE"/>
        </w:rPr>
      </w:pPr>
      <w:r w:rsidRPr="00EC4E64">
        <w:rPr>
          <w:rFonts w:ascii="Arial Narrow" w:hAnsi="Arial Narrow" w:cs="Arial"/>
          <w:b/>
          <w:lang w:eastAsia="es-PE"/>
        </w:rPr>
        <w:t>BID</w:t>
      </w:r>
      <w:r w:rsidRPr="00EC4E64">
        <w:rPr>
          <w:rFonts w:ascii="Arial Narrow" w:hAnsi="Arial Narrow" w:cs="Arial"/>
          <w:lang w:eastAsia="es-PE"/>
        </w:rPr>
        <w:t xml:space="preserve"> </w:t>
      </w:r>
      <w:r w:rsidR="00177B1C" w:rsidRPr="00EC4E64">
        <w:rPr>
          <w:rFonts w:ascii="Arial Narrow" w:hAnsi="Arial Narrow" w:cs="Arial"/>
          <w:lang w:eastAsia="es-PE"/>
        </w:rPr>
        <w:t xml:space="preserve">     </w:t>
      </w:r>
      <w:r w:rsidR="00177B1C" w:rsidRPr="00EC4E64">
        <w:rPr>
          <w:rFonts w:ascii="Arial Narrow" w:hAnsi="Arial Narrow" w:cs="Arial"/>
          <w:lang w:eastAsia="es-PE"/>
        </w:rPr>
        <w:tab/>
      </w:r>
      <w:r w:rsidR="00177B1C" w:rsidRPr="00EC4E64">
        <w:rPr>
          <w:rFonts w:ascii="Arial Narrow" w:hAnsi="Arial Narrow" w:cs="Arial"/>
          <w:lang w:eastAsia="es-PE"/>
        </w:rPr>
        <w:tab/>
      </w:r>
      <w:r w:rsidR="00EC1EF6" w:rsidRPr="00EC4E64">
        <w:rPr>
          <w:rFonts w:ascii="Arial Narrow" w:hAnsi="Arial Narrow" w:cs="Arial"/>
          <w:lang w:eastAsia="es-PE"/>
        </w:rPr>
        <w:tab/>
      </w:r>
      <w:r w:rsidRPr="00EC4E64">
        <w:rPr>
          <w:rFonts w:ascii="Arial Narrow" w:hAnsi="Arial Narrow" w:cs="Arial"/>
          <w:lang w:eastAsia="es-PE"/>
        </w:rPr>
        <w:t>Banco Interamericano de Desarrollo</w:t>
      </w:r>
    </w:p>
    <w:p w:rsidR="00D66B15" w:rsidRPr="00EC4E64" w:rsidRDefault="00EC1F79">
      <w:pPr>
        <w:autoSpaceDE w:val="0"/>
        <w:autoSpaceDN w:val="0"/>
        <w:adjustRightInd w:val="0"/>
        <w:jc w:val="both"/>
        <w:rPr>
          <w:rFonts w:ascii="Arial Narrow" w:hAnsi="Arial Narrow" w:cs="Arial"/>
          <w:lang w:eastAsia="es-PE"/>
        </w:rPr>
      </w:pPr>
      <w:r w:rsidRPr="00EC4E64">
        <w:rPr>
          <w:rFonts w:ascii="Arial Narrow" w:hAnsi="Arial Narrow" w:cs="Arial"/>
          <w:b/>
          <w:lang w:eastAsia="es-PE"/>
        </w:rPr>
        <w:t>BM</w:t>
      </w:r>
      <w:r w:rsidR="00AD484E" w:rsidRPr="00EC4E64">
        <w:rPr>
          <w:rFonts w:ascii="Arial Narrow" w:hAnsi="Arial Narrow" w:cs="Arial"/>
          <w:b/>
          <w:lang w:eastAsia="es-PE"/>
        </w:rPr>
        <w:t xml:space="preserve"> </w:t>
      </w:r>
      <w:r w:rsidR="00177B1C" w:rsidRPr="00EC4E64">
        <w:rPr>
          <w:rFonts w:ascii="Arial Narrow" w:hAnsi="Arial Narrow" w:cs="Arial"/>
          <w:b/>
          <w:lang w:eastAsia="es-PE"/>
        </w:rPr>
        <w:t xml:space="preserve">       </w:t>
      </w:r>
      <w:r w:rsidR="00177B1C" w:rsidRPr="00EC4E64">
        <w:rPr>
          <w:rFonts w:ascii="Arial Narrow" w:hAnsi="Arial Narrow" w:cs="Arial"/>
          <w:b/>
          <w:lang w:eastAsia="es-PE"/>
        </w:rPr>
        <w:tab/>
      </w:r>
      <w:r w:rsidR="00177B1C" w:rsidRPr="00EC4E64">
        <w:rPr>
          <w:rFonts w:ascii="Arial Narrow" w:hAnsi="Arial Narrow" w:cs="Arial"/>
          <w:b/>
          <w:lang w:eastAsia="es-PE"/>
        </w:rPr>
        <w:tab/>
      </w:r>
      <w:r w:rsidR="00D66B15" w:rsidRPr="00EC4E64">
        <w:rPr>
          <w:rFonts w:ascii="Arial Narrow" w:hAnsi="Arial Narrow" w:cs="Arial"/>
          <w:lang w:eastAsia="es-PE"/>
        </w:rPr>
        <w:t>Banco Mundial</w:t>
      </w:r>
    </w:p>
    <w:p w:rsidR="00C07CCC" w:rsidRPr="00EC4E64" w:rsidRDefault="00C07CCC">
      <w:pPr>
        <w:autoSpaceDE w:val="0"/>
        <w:autoSpaceDN w:val="0"/>
        <w:adjustRightInd w:val="0"/>
        <w:jc w:val="both"/>
        <w:rPr>
          <w:rFonts w:ascii="Arial Narrow" w:hAnsi="Arial Narrow" w:cs="Arial"/>
          <w:lang w:eastAsia="es-PE"/>
        </w:rPr>
      </w:pPr>
      <w:r w:rsidRPr="00EC4E64">
        <w:rPr>
          <w:rFonts w:ascii="Arial Narrow" w:hAnsi="Arial Narrow" w:cs="Arial"/>
          <w:b/>
          <w:lang w:eastAsia="es-PE"/>
        </w:rPr>
        <w:t>CP</w:t>
      </w:r>
      <w:r w:rsidRPr="00EC4E64">
        <w:rPr>
          <w:rFonts w:ascii="Arial Narrow" w:hAnsi="Arial Narrow" w:cs="Arial"/>
          <w:lang w:eastAsia="es-PE"/>
        </w:rPr>
        <w:t xml:space="preserve"> </w:t>
      </w:r>
      <w:r w:rsidR="00177B1C" w:rsidRPr="00EC4E64">
        <w:rPr>
          <w:rFonts w:ascii="Arial Narrow" w:hAnsi="Arial Narrow" w:cs="Arial"/>
          <w:lang w:eastAsia="es-PE"/>
        </w:rPr>
        <w:t xml:space="preserve">       </w:t>
      </w:r>
      <w:r w:rsidR="00177B1C" w:rsidRPr="00EC4E64">
        <w:rPr>
          <w:rFonts w:ascii="Arial Narrow" w:hAnsi="Arial Narrow" w:cs="Arial"/>
          <w:lang w:eastAsia="es-PE"/>
        </w:rPr>
        <w:tab/>
      </w:r>
      <w:r w:rsidR="00177B1C" w:rsidRPr="00EC4E64">
        <w:rPr>
          <w:rFonts w:ascii="Arial Narrow" w:hAnsi="Arial Narrow" w:cs="Arial"/>
          <w:lang w:eastAsia="es-PE"/>
        </w:rPr>
        <w:tab/>
      </w:r>
      <w:r w:rsidRPr="00EC4E64">
        <w:rPr>
          <w:rFonts w:ascii="Arial Narrow" w:hAnsi="Arial Narrow" w:cs="Arial"/>
          <w:lang w:eastAsia="es-PE"/>
        </w:rPr>
        <w:t>Coordinador del Programa</w:t>
      </w:r>
    </w:p>
    <w:p w:rsidR="00C07CCC" w:rsidRPr="00EC4E64" w:rsidRDefault="00EC1F79">
      <w:pPr>
        <w:pStyle w:val="CommentText"/>
        <w:jc w:val="both"/>
        <w:rPr>
          <w:rFonts w:ascii="Arial Narrow" w:hAnsi="Arial Narrow" w:cs="Arial"/>
          <w:sz w:val="24"/>
          <w:szCs w:val="24"/>
          <w:lang w:val="es-HN" w:eastAsia="es-PE"/>
        </w:rPr>
      </w:pPr>
      <w:r w:rsidRPr="00EC4E64">
        <w:rPr>
          <w:rFonts w:ascii="Arial Narrow" w:hAnsi="Arial Narrow" w:cs="Arial"/>
          <w:b/>
          <w:sz w:val="24"/>
          <w:szCs w:val="24"/>
          <w:lang w:val="es-HN" w:eastAsia="es-PE"/>
        </w:rPr>
        <w:t>DO</w:t>
      </w:r>
      <w:r w:rsidR="00177B1C" w:rsidRPr="00EC4E64">
        <w:rPr>
          <w:rFonts w:ascii="Arial Narrow" w:hAnsi="Arial Narrow" w:cs="Arial"/>
          <w:b/>
          <w:sz w:val="24"/>
          <w:szCs w:val="24"/>
          <w:lang w:val="es-HN" w:eastAsia="es-PE"/>
        </w:rPr>
        <w:t xml:space="preserve">          </w:t>
      </w:r>
      <w:r w:rsidR="00177B1C" w:rsidRPr="00EC4E64">
        <w:rPr>
          <w:rFonts w:ascii="Arial Narrow" w:hAnsi="Arial Narrow" w:cs="Arial"/>
          <w:b/>
          <w:sz w:val="24"/>
          <w:szCs w:val="24"/>
          <w:lang w:val="es-HN" w:eastAsia="es-PE"/>
        </w:rPr>
        <w:tab/>
      </w:r>
      <w:r w:rsidR="00EC1EF6" w:rsidRPr="00EC4E64">
        <w:rPr>
          <w:rFonts w:ascii="Arial Narrow" w:hAnsi="Arial Narrow" w:cs="Arial"/>
          <w:b/>
          <w:sz w:val="24"/>
          <w:szCs w:val="24"/>
          <w:lang w:val="es-HN" w:eastAsia="es-PE"/>
        </w:rPr>
        <w:tab/>
      </w:r>
      <w:r w:rsidR="006F60D4" w:rsidRPr="00EC4E64">
        <w:rPr>
          <w:rFonts w:ascii="Arial Narrow" w:hAnsi="Arial Narrow" w:cs="Arial"/>
          <w:sz w:val="24"/>
          <w:szCs w:val="24"/>
          <w:lang w:val="es-HN" w:eastAsia="es-PE"/>
        </w:rPr>
        <w:t>Desarrollo Organizacional</w:t>
      </w:r>
    </w:p>
    <w:p w:rsidR="006F60D4" w:rsidRPr="00EC4E64" w:rsidRDefault="006F60D4" w:rsidP="006F60D4">
      <w:pPr>
        <w:pStyle w:val="CommentText"/>
        <w:rPr>
          <w:rFonts w:ascii="Arial Narrow" w:hAnsi="Arial Narrow" w:cs="Arial"/>
          <w:sz w:val="24"/>
          <w:szCs w:val="24"/>
          <w:lang w:val="es-HN" w:eastAsia="es-PE"/>
        </w:rPr>
      </w:pPr>
      <w:r w:rsidRPr="00EC4E64">
        <w:rPr>
          <w:rFonts w:ascii="Arial Narrow" w:hAnsi="Arial Narrow" w:cs="Arial"/>
          <w:b/>
          <w:sz w:val="24"/>
          <w:szCs w:val="24"/>
          <w:lang w:val="es-HN" w:eastAsia="es-PE"/>
        </w:rPr>
        <w:t>DGD</w:t>
      </w:r>
      <w:r w:rsidRPr="00EC4E64">
        <w:rPr>
          <w:rFonts w:ascii="Arial Narrow" w:hAnsi="Arial Narrow" w:cs="Arial"/>
          <w:b/>
          <w:sz w:val="24"/>
          <w:szCs w:val="24"/>
          <w:lang w:val="es-HN" w:eastAsia="es-PE"/>
        </w:rPr>
        <w:tab/>
      </w:r>
      <w:r w:rsidRPr="00EC4E64">
        <w:rPr>
          <w:rFonts w:ascii="Arial Narrow" w:hAnsi="Arial Narrow" w:cs="Arial"/>
          <w:b/>
          <w:sz w:val="24"/>
          <w:szCs w:val="24"/>
          <w:lang w:val="es-HN" w:eastAsia="es-PE"/>
        </w:rPr>
        <w:tab/>
      </w:r>
      <w:r w:rsidRPr="00EC4E64">
        <w:rPr>
          <w:rFonts w:ascii="Arial Narrow" w:hAnsi="Arial Narrow" w:cs="Arial"/>
          <w:b/>
          <w:sz w:val="24"/>
          <w:szCs w:val="24"/>
          <w:lang w:val="es-HN" w:eastAsia="es-PE"/>
        </w:rPr>
        <w:tab/>
      </w:r>
      <w:r w:rsidRPr="00EC4E64">
        <w:rPr>
          <w:rFonts w:ascii="Arial Narrow" w:hAnsi="Arial Narrow" w:cs="Arial"/>
          <w:sz w:val="24"/>
          <w:szCs w:val="24"/>
          <w:lang w:val="es-HN" w:eastAsia="es-PE"/>
        </w:rPr>
        <w:t>Departamento de Gestión Descentralizada</w:t>
      </w:r>
    </w:p>
    <w:p w:rsidR="00C07CCC" w:rsidRPr="00EC4E64" w:rsidRDefault="00C07CCC">
      <w:pPr>
        <w:autoSpaceDE w:val="0"/>
        <w:autoSpaceDN w:val="0"/>
        <w:adjustRightInd w:val="0"/>
        <w:jc w:val="both"/>
        <w:rPr>
          <w:rFonts w:ascii="Arial Narrow" w:hAnsi="Arial Narrow" w:cs="Arial"/>
          <w:lang w:eastAsia="es-PE"/>
        </w:rPr>
      </w:pPr>
      <w:r w:rsidRPr="00EC4E64">
        <w:rPr>
          <w:rFonts w:ascii="Arial Narrow" w:hAnsi="Arial Narrow" w:cs="Arial"/>
          <w:b/>
          <w:lang w:eastAsia="es-PE"/>
        </w:rPr>
        <w:t>EBP</w:t>
      </w:r>
      <w:r w:rsidRPr="00EC4E64">
        <w:rPr>
          <w:rFonts w:ascii="Arial Narrow" w:hAnsi="Arial Narrow" w:cs="Arial"/>
          <w:lang w:eastAsia="es-PE"/>
        </w:rPr>
        <w:t xml:space="preserve"> </w:t>
      </w:r>
      <w:r w:rsidR="00177B1C" w:rsidRPr="00EC4E64">
        <w:rPr>
          <w:rFonts w:ascii="Arial Narrow" w:hAnsi="Arial Narrow" w:cs="Arial"/>
          <w:lang w:eastAsia="es-PE"/>
        </w:rPr>
        <w:t xml:space="preserve">      </w:t>
      </w:r>
      <w:r w:rsidR="00177B1C" w:rsidRPr="00EC4E64">
        <w:rPr>
          <w:rFonts w:ascii="Arial Narrow" w:hAnsi="Arial Narrow" w:cs="Arial"/>
          <w:lang w:eastAsia="es-PE"/>
        </w:rPr>
        <w:tab/>
      </w:r>
      <w:r w:rsidR="00EC1EF6" w:rsidRPr="00EC4E64">
        <w:rPr>
          <w:rFonts w:ascii="Arial Narrow" w:hAnsi="Arial Narrow" w:cs="Arial"/>
          <w:lang w:eastAsia="es-PE"/>
        </w:rPr>
        <w:tab/>
      </w:r>
      <w:r w:rsidRPr="00EC4E64">
        <w:rPr>
          <w:rFonts w:ascii="Arial Narrow" w:hAnsi="Arial Narrow" w:cs="Arial"/>
          <w:lang w:eastAsia="es-PE"/>
        </w:rPr>
        <w:t>Estrategia del Banco para el país</w:t>
      </w:r>
    </w:p>
    <w:p w:rsidR="00C07CCC" w:rsidRPr="00EC4E64" w:rsidRDefault="00C07CCC">
      <w:pPr>
        <w:autoSpaceDE w:val="0"/>
        <w:autoSpaceDN w:val="0"/>
        <w:adjustRightInd w:val="0"/>
        <w:jc w:val="both"/>
        <w:rPr>
          <w:rFonts w:ascii="Arial Narrow" w:hAnsi="Arial Narrow" w:cs="Arial"/>
          <w:lang w:eastAsia="es-PE"/>
        </w:rPr>
      </w:pPr>
      <w:r w:rsidRPr="00EC4E64">
        <w:rPr>
          <w:rFonts w:ascii="Arial Narrow" w:hAnsi="Arial Narrow" w:cs="Arial"/>
          <w:b/>
          <w:lang w:eastAsia="es-PE"/>
        </w:rPr>
        <w:t>GHO</w:t>
      </w:r>
      <w:r w:rsidRPr="00EC4E64">
        <w:rPr>
          <w:rFonts w:ascii="Arial Narrow" w:hAnsi="Arial Narrow" w:cs="Arial"/>
          <w:lang w:eastAsia="es-PE"/>
        </w:rPr>
        <w:t xml:space="preserve"> </w:t>
      </w:r>
      <w:r w:rsidR="00177B1C" w:rsidRPr="00EC4E64">
        <w:rPr>
          <w:rFonts w:ascii="Arial Narrow" w:hAnsi="Arial Narrow" w:cs="Arial"/>
          <w:lang w:eastAsia="es-PE"/>
        </w:rPr>
        <w:t xml:space="preserve">     </w:t>
      </w:r>
      <w:r w:rsidR="00177B1C" w:rsidRPr="00EC4E64">
        <w:rPr>
          <w:rFonts w:ascii="Arial Narrow" w:hAnsi="Arial Narrow" w:cs="Arial"/>
          <w:lang w:eastAsia="es-PE"/>
        </w:rPr>
        <w:tab/>
      </w:r>
      <w:r w:rsidR="00EC1EF6" w:rsidRPr="00EC4E64">
        <w:rPr>
          <w:rFonts w:ascii="Arial Narrow" w:hAnsi="Arial Narrow" w:cs="Arial"/>
          <w:lang w:eastAsia="es-PE"/>
        </w:rPr>
        <w:tab/>
      </w:r>
      <w:r w:rsidRPr="00EC4E64">
        <w:rPr>
          <w:rFonts w:ascii="Arial Narrow" w:hAnsi="Arial Narrow" w:cs="Arial"/>
          <w:lang w:eastAsia="es-PE"/>
        </w:rPr>
        <w:t>Gobierno de Honduras</w:t>
      </w:r>
    </w:p>
    <w:p w:rsidR="00C07CCC" w:rsidRPr="00EC4E64" w:rsidRDefault="00C07CCC">
      <w:pPr>
        <w:autoSpaceDE w:val="0"/>
        <w:autoSpaceDN w:val="0"/>
        <w:adjustRightInd w:val="0"/>
        <w:jc w:val="both"/>
        <w:rPr>
          <w:rFonts w:ascii="Arial Narrow" w:hAnsi="Arial Narrow" w:cs="Arial"/>
          <w:lang w:eastAsia="es-PE"/>
        </w:rPr>
      </w:pPr>
      <w:r w:rsidRPr="00EC4E64">
        <w:rPr>
          <w:rFonts w:ascii="Arial Narrow" w:hAnsi="Arial Narrow" w:cs="Arial"/>
          <w:b/>
          <w:lang w:eastAsia="es-PE"/>
        </w:rPr>
        <w:t>ISDP</w:t>
      </w:r>
      <w:r w:rsidR="00177B1C" w:rsidRPr="00EC4E64">
        <w:rPr>
          <w:rFonts w:ascii="Arial Narrow" w:hAnsi="Arial Narrow" w:cs="Arial"/>
          <w:b/>
          <w:lang w:eastAsia="es-PE"/>
        </w:rPr>
        <w:t xml:space="preserve">    </w:t>
      </w:r>
      <w:r w:rsidR="00177B1C" w:rsidRPr="00EC4E64">
        <w:rPr>
          <w:rFonts w:ascii="Arial Narrow" w:hAnsi="Arial Narrow" w:cs="Arial"/>
          <w:b/>
          <w:lang w:eastAsia="es-PE"/>
        </w:rPr>
        <w:tab/>
      </w:r>
      <w:r w:rsidR="00177B1C" w:rsidRPr="00EC4E64">
        <w:rPr>
          <w:rFonts w:ascii="Arial Narrow" w:hAnsi="Arial Narrow" w:cs="Arial"/>
          <w:b/>
          <w:lang w:eastAsia="es-PE"/>
        </w:rPr>
        <w:tab/>
      </w:r>
      <w:r w:rsidR="00EC1EF6" w:rsidRPr="00EC4E64">
        <w:rPr>
          <w:rFonts w:ascii="Arial Narrow" w:hAnsi="Arial Narrow" w:cs="Arial"/>
          <w:b/>
          <w:lang w:eastAsia="es-PE"/>
        </w:rPr>
        <w:tab/>
      </w:r>
      <w:r w:rsidRPr="00EC4E64">
        <w:rPr>
          <w:rFonts w:ascii="Arial Narrow" w:hAnsi="Arial Narrow" w:cs="Arial"/>
          <w:lang w:eastAsia="es-PE"/>
        </w:rPr>
        <w:t>Informe de Seguimiento de Proyectos</w:t>
      </w:r>
    </w:p>
    <w:p w:rsidR="00811868" w:rsidRPr="00811868" w:rsidRDefault="00811868" w:rsidP="00811868">
      <w:pPr>
        <w:autoSpaceDE w:val="0"/>
        <w:autoSpaceDN w:val="0"/>
        <w:adjustRightInd w:val="0"/>
        <w:jc w:val="both"/>
        <w:rPr>
          <w:rFonts w:ascii="Arial Narrow" w:hAnsi="Arial Narrow" w:cs="Arial"/>
          <w:lang w:eastAsia="es-PE"/>
        </w:rPr>
      </w:pPr>
      <w:r w:rsidRPr="00811868">
        <w:rPr>
          <w:rFonts w:ascii="Arial Narrow" w:hAnsi="Arial Narrow" w:cs="Arial"/>
          <w:b/>
          <w:lang w:eastAsia="es-PE"/>
        </w:rPr>
        <w:t xml:space="preserve">MO       </w:t>
      </w:r>
      <w:r w:rsidRPr="00811868">
        <w:rPr>
          <w:rFonts w:ascii="Arial Narrow" w:hAnsi="Arial Narrow" w:cs="Arial"/>
          <w:b/>
          <w:lang w:eastAsia="es-PE"/>
        </w:rPr>
        <w:tab/>
      </w:r>
      <w:r w:rsidRPr="00811868">
        <w:rPr>
          <w:rFonts w:ascii="Arial Narrow" w:hAnsi="Arial Narrow" w:cs="Arial"/>
          <w:b/>
          <w:lang w:eastAsia="es-PE"/>
        </w:rPr>
        <w:tab/>
      </w:r>
      <w:r w:rsidRPr="00811868">
        <w:rPr>
          <w:rFonts w:ascii="Arial Narrow" w:hAnsi="Arial Narrow" w:cs="Arial"/>
          <w:b/>
          <w:lang w:eastAsia="es-PE"/>
        </w:rPr>
        <w:tab/>
      </w:r>
      <w:r w:rsidRPr="00811868">
        <w:rPr>
          <w:rFonts w:ascii="Arial Narrow" w:hAnsi="Arial Narrow" w:cs="Arial"/>
          <w:lang w:eastAsia="es-PE"/>
        </w:rPr>
        <w:t>Manual Operativo</w:t>
      </w:r>
    </w:p>
    <w:p w:rsidR="00D66B15" w:rsidRPr="00EC4E64" w:rsidRDefault="00EC1F79">
      <w:pPr>
        <w:autoSpaceDE w:val="0"/>
        <w:autoSpaceDN w:val="0"/>
        <w:adjustRightInd w:val="0"/>
        <w:jc w:val="both"/>
        <w:rPr>
          <w:rFonts w:ascii="Arial Narrow" w:hAnsi="Arial Narrow" w:cs="Arial"/>
          <w:lang w:eastAsia="es-PE"/>
        </w:rPr>
      </w:pPr>
      <w:r w:rsidRPr="00EC4E64">
        <w:rPr>
          <w:rFonts w:ascii="Arial Narrow" w:hAnsi="Arial Narrow" w:cs="Arial"/>
          <w:b/>
          <w:lang w:eastAsia="es-PE"/>
        </w:rPr>
        <w:t>ONG</w:t>
      </w:r>
      <w:r w:rsidR="00177B1C" w:rsidRPr="00EC4E64">
        <w:rPr>
          <w:rFonts w:ascii="Arial Narrow" w:hAnsi="Arial Narrow" w:cs="Arial"/>
          <w:b/>
          <w:lang w:eastAsia="es-PE"/>
        </w:rPr>
        <w:t xml:space="preserve">     </w:t>
      </w:r>
      <w:r w:rsidR="00177B1C" w:rsidRPr="00EC4E64">
        <w:rPr>
          <w:rFonts w:ascii="Arial Narrow" w:hAnsi="Arial Narrow" w:cs="Arial"/>
          <w:b/>
          <w:lang w:eastAsia="es-PE"/>
        </w:rPr>
        <w:tab/>
      </w:r>
      <w:r w:rsidR="00177B1C" w:rsidRPr="00EC4E64">
        <w:rPr>
          <w:rFonts w:ascii="Arial Narrow" w:hAnsi="Arial Narrow" w:cs="Arial"/>
          <w:b/>
          <w:lang w:eastAsia="es-PE"/>
        </w:rPr>
        <w:tab/>
      </w:r>
      <w:r w:rsidR="00D66B15" w:rsidRPr="00EC4E64">
        <w:rPr>
          <w:rFonts w:ascii="Arial Narrow" w:hAnsi="Arial Narrow" w:cs="Arial"/>
          <w:lang w:eastAsia="es-PE"/>
        </w:rPr>
        <w:t>Organización No Gubernamental</w:t>
      </w:r>
    </w:p>
    <w:p w:rsidR="00C07CCC" w:rsidRPr="00EC4E64" w:rsidRDefault="00854B59">
      <w:pPr>
        <w:pStyle w:val="CommentText"/>
        <w:jc w:val="both"/>
        <w:rPr>
          <w:rFonts w:ascii="Arial Narrow" w:hAnsi="Arial Narrow" w:cs="Arial"/>
          <w:sz w:val="24"/>
          <w:szCs w:val="24"/>
          <w:lang w:val="es-HN" w:eastAsia="es-PE"/>
        </w:rPr>
      </w:pPr>
      <w:r w:rsidRPr="00EC4E64">
        <w:rPr>
          <w:rFonts w:ascii="Arial Narrow" w:hAnsi="Arial Narrow" w:cs="Arial"/>
          <w:b/>
          <w:sz w:val="24"/>
          <w:szCs w:val="24"/>
          <w:lang w:val="es-HN" w:eastAsia="es-PE"/>
        </w:rPr>
        <w:t xml:space="preserve">PA </w:t>
      </w:r>
      <w:r w:rsidR="00C07CCC" w:rsidRPr="00EC4E64">
        <w:rPr>
          <w:rFonts w:ascii="Arial Narrow" w:hAnsi="Arial Narrow" w:cs="Arial"/>
          <w:sz w:val="24"/>
          <w:szCs w:val="24"/>
          <w:lang w:val="es-HN" w:eastAsia="es-PE"/>
        </w:rPr>
        <w:t xml:space="preserve"> </w:t>
      </w:r>
      <w:r w:rsidR="00177B1C" w:rsidRPr="00EC4E64">
        <w:rPr>
          <w:rFonts w:ascii="Arial Narrow" w:hAnsi="Arial Narrow" w:cs="Arial"/>
          <w:sz w:val="24"/>
          <w:szCs w:val="24"/>
          <w:lang w:val="es-HN" w:eastAsia="es-PE"/>
        </w:rPr>
        <w:t xml:space="preserve">     </w:t>
      </w:r>
      <w:r w:rsidR="00177B1C" w:rsidRPr="00EC4E64">
        <w:rPr>
          <w:rFonts w:ascii="Arial Narrow" w:hAnsi="Arial Narrow" w:cs="Arial"/>
          <w:sz w:val="24"/>
          <w:szCs w:val="24"/>
          <w:lang w:val="es-HN" w:eastAsia="es-PE"/>
        </w:rPr>
        <w:tab/>
      </w:r>
      <w:r w:rsidR="00177B1C" w:rsidRPr="00EC4E64">
        <w:rPr>
          <w:rFonts w:ascii="Arial Narrow" w:hAnsi="Arial Narrow" w:cs="Arial"/>
          <w:sz w:val="24"/>
          <w:szCs w:val="24"/>
          <w:lang w:val="es-HN" w:eastAsia="es-PE"/>
        </w:rPr>
        <w:tab/>
      </w:r>
      <w:r w:rsidR="00EC1EF6" w:rsidRPr="00EC4E64">
        <w:rPr>
          <w:rFonts w:ascii="Arial Narrow" w:hAnsi="Arial Narrow" w:cs="Arial"/>
          <w:sz w:val="24"/>
          <w:szCs w:val="24"/>
          <w:lang w:val="es-HN" w:eastAsia="es-PE"/>
        </w:rPr>
        <w:tab/>
      </w:r>
      <w:r w:rsidRPr="00EC4E64">
        <w:rPr>
          <w:rFonts w:ascii="Arial Narrow" w:hAnsi="Arial Narrow" w:cs="Arial"/>
          <w:sz w:val="24"/>
          <w:szCs w:val="24"/>
          <w:lang w:val="es-HN" w:eastAsia="es-PE"/>
        </w:rPr>
        <w:t>Plan de Adquisiciones</w:t>
      </w:r>
    </w:p>
    <w:p w:rsidR="00C07CCC" w:rsidRPr="00EC4E64" w:rsidRDefault="00C07CCC">
      <w:pPr>
        <w:autoSpaceDE w:val="0"/>
        <w:autoSpaceDN w:val="0"/>
        <w:adjustRightInd w:val="0"/>
        <w:jc w:val="both"/>
        <w:rPr>
          <w:rFonts w:ascii="Arial Narrow" w:hAnsi="Arial Narrow" w:cs="Arial"/>
          <w:lang w:eastAsia="es-PE"/>
        </w:rPr>
      </w:pPr>
      <w:r w:rsidRPr="00EC4E64">
        <w:rPr>
          <w:rFonts w:ascii="Arial Narrow" w:hAnsi="Arial Narrow" w:cs="Arial"/>
          <w:b/>
          <w:lang w:eastAsia="es-PE"/>
        </w:rPr>
        <w:t>PEP</w:t>
      </w:r>
      <w:r w:rsidR="00177B1C" w:rsidRPr="00EC4E64">
        <w:rPr>
          <w:rFonts w:ascii="Arial Narrow" w:hAnsi="Arial Narrow" w:cs="Arial"/>
          <w:b/>
          <w:lang w:eastAsia="es-PE"/>
        </w:rPr>
        <w:t xml:space="preserve">      </w:t>
      </w:r>
      <w:r w:rsidR="00177B1C" w:rsidRPr="00EC4E64">
        <w:rPr>
          <w:rFonts w:ascii="Arial Narrow" w:hAnsi="Arial Narrow" w:cs="Arial"/>
          <w:b/>
          <w:lang w:eastAsia="es-PE"/>
        </w:rPr>
        <w:tab/>
      </w:r>
      <w:r w:rsidR="00177B1C" w:rsidRPr="00EC4E64">
        <w:rPr>
          <w:rFonts w:ascii="Arial Narrow" w:hAnsi="Arial Narrow" w:cs="Arial"/>
          <w:b/>
          <w:lang w:eastAsia="es-PE"/>
        </w:rPr>
        <w:tab/>
      </w:r>
      <w:r w:rsidRPr="00EC4E64">
        <w:rPr>
          <w:rFonts w:ascii="Arial Narrow" w:hAnsi="Arial Narrow" w:cs="Arial"/>
          <w:lang w:eastAsia="es-PE"/>
        </w:rPr>
        <w:t xml:space="preserve">Plan de Ejecución </w:t>
      </w:r>
      <w:r w:rsidR="00EC1F79" w:rsidRPr="00EC4E64">
        <w:rPr>
          <w:rFonts w:ascii="Arial Narrow" w:hAnsi="Arial Narrow" w:cs="Arial"/>
          <w:lang w:eastAsia="es-PE"/>
        </w:rPr>
        <w:t xml:space="preserve">del </w:t>
      </w:r>
      <w:r w:rsidRPr="00EC4E64">
        <w:rPr>
          <w:rFonts w:ascii="Arial Narrow" w:hAnsi="Arial Narrow" w:cs="Arial"/>
          <w:lang w:eastAsia="es-PE"/>
        </w:rPr>
        <w:t>Proyecto</w:t>
      </w:r>
    </w:p>
    <w:p w:rsidR="00A057B5" w:rsidRPr="0016303E" w:rsidRDefault="00A057B5">
      <w:pPr>
        <w:autoSpaceDE w:val="0"/>
        <w:autoSpaceDN w:val="0"/>
        <w:adjustRightInd w:val="0"/>
        <w:jc w:val="both"/>
        <w:rPr>
          <w:rFonts w:ascii="Arial Narrow" w:hAnsi="Arial Narrow" w:cs="Arial"/>
          <w:b/>
          <w:lang w:eastAsia="es-PE"/>
        </w:rPr>
      </w:pPr>
      <w:r w:rsidRPr="0016303E">
        <w:rPr>
          <w:rFonts w:ascii="Arial Narrow" w:hAnsi="Arial Narrow" w:cs="Arial"/>
          <w:b/>
          <w:lang w:eastAsia="es-PE"/>
        </w:rPr>
        <w:t>POA</w:t>
      </w:r>
      <w:r w:rsidRPr="0016303E">
        <w:rPr>
          <w:rFonts w:ascii="Arial Narrow" w:hAnsi="Arial Narrow" w:cs="Arial"/>
          <w:lang w:eastAsia="es-PE"/>
        </w:rPr>
        <w:t xml:space="preserve">      </w:t>
      </w:r>
      <w:r w:rsidRPr="0016303E">
        <w:rPr>
          <w:rFonts w:ascii="Arial Narrow" w:hAnsi="Arial Narrow" w:cs="Arial"/>
          <w:lang w:eastAsia="es-PE"/>
        </w:rPr>
        <w:tab/>
      </w:r>
      <w:r w:rsidRPr="0016303E">
        <w:rPr>
          <w:rFonts w:ascii="Arial Narrow" w:hAnsi="Arial Narrow" w:cs="Arial"/>
          <w:lang w:eastAsia="es-PE"/>
        </w:rPr>
        <w:tab/>
        <w:t>Plan Operativo Anual</w:t>
      </w:r>
    </w:p>
    <w:p w:rsidR="00C07CCC" w:rsidRPr="0016303E" w:rsidRDefault="00C07CCC">
      <w:pPr>
        <w:autoSpaceDE w:val="0"/>
        <w:autoSpaceDN w:val="0"/>
        <w:adjustRightInd w:val="0"/>
        <w:jc w:val="both"/>
        <w:rPr>
          <w:rFonts w:ascii="Arial Narrow" w:hAnsi="Arial Narrow" w:cs="Arial"/>
          <w:lang w:eastAsia="es-PE"/>
        </w:rPr>
      </w:pPr>
      <w:r w:rsidRPr="0016303E">
        <w:rPr>
          <w:rFonts w:ascii="Arial Narrow" w:hAnsi="Arial Narrow" w:cs="Arial"/>
          <w:b/>
          <w:lang w:eastAsia="es-PE"/>
        </w:rPr>
        <w:t>PMI</w:t>
      </w:r>
      <w:r w:rsidR="00177B1C" w:rsidRPr="0016303E">
        <w:rPr>
          <w:rFonts w:ascii="Arial Narrow" w:hAnsi="Arial Narrow" w:cs="Arial"/>
          <w:b/>
          <w:lang w:eastAsia="es-PE"/>
        </w:rPr>
        <w:t xml:space="preserve">       </w:t>
      </w:r>
      <w:r w:rsidR="00177B1C" w:rsidRPr="0016303E">
        <w:rPr>
          <w:rFonts w:ascii="Arial Narrow" w:hAnsi="Arial Narrow" w:cs="Arial"/>
          <w:b/>
          <w:lang w:eastAsia="es-PE"/>
        </w:rPr>
        <w:tab/>
      </w:r>
      <w:r w:rsidR="00177B1C" w:rsidRPr="0016303E">
        <w:rPr>
          <w:rFonts w:ascii="Arial Narrow" w:hAnsi="Arial Narrow" w:cs="Arial"/>
          <w:b/>
          <w:lang w:eastAsia="es-PE"/>
        </w:rPr>
        <w:tab/>
      </w:r>
      <w:r w:rsidRPr="0016303E">
        <w:rPr>
          <w:rFonts w:ascii="Arial Narrow" w:hAnsi="Arial Narrow" w:cs="Arial"/>
          <w:lang w:eastAsia="es-PE"/>
        </w:rPr>
        <w:t>Project Management Institute</w:t>
      </w:r>
    </w:p>
    <w:p w:rsidR="00C07CCC" w:rsidRPr="0016303E" w:rsidRDefault="00C07CCC">
      <w:pPr>
        <w:autoSpaceDE w:val="0"/>
        <w:autoSpaceDN w:val="0"/>
        <w:adjustRightInd w:val="0"/>
        <w:jc w:val="both"/>
        <w:rPr>
          <w:rFonts w:ascii="Arial Narrow" w:hAnsi="Arial Narrow" w:cs="Arial"/>
          <w:lang w:eastAsia="es-PE"/>
        </w:rPr>
      </w:pPr>
      <w:r w:rsidRPr="0016303E">
        <w:rPr>
          <w:rFonts w:ascii="Arial Narrow" w:hAnsi="Arial Narrow" w:cs="Arial"/>
          <w:b/>
          <w:lang w:eastAsia="es-PE"/>
        </w:rPr>
        <w:t>PM</w:t>
      </w:r>
      <w:r w:rsidRPr="0016303E" w:rsidDel="00C07CCC">
        <w:rPr>
          <w:rFonts w:ascii="Arial Narrow" w:hAnsi="Arial Narrow" w:cs="Arial"/>
          <w:b/>
          <w:lang w:eastAsia="es-PE"/>
        </w:rPr>
        <w:t>P</w:t>
      </w:r>
      <w:r w:rsidRPr="0016303E">
        <w:rPr>
          <w:rFonts w:ascii="Arial Narrow" w:hAnsi="Arial Narrow" w:cs="Arial"/>
          <w:b/>
          <w:lang w:eastAsia="es-PE"/>
        </w:rPr>
        <w:t>R</w:t>
      </w:r>
      <w:r w:rsidR="00AD484E" w:rsidRPr="0016303E">
        <w:rPr>
          <w:rFonts w:ascii="Arial Narrow" w:hAnsi="Arial Narrow" w:cs="Arial"/>
          <w:b/>
          <w:lang w:eastAsia="es-PE"/>
        </w:rPr>
        <w:t xml:space="preserve"> </w:t>
      </w:r>
      <w:r w:rsidR="00177B1C" w:rsidRPr="0016303E">
        <w:rPr>
          <w:rFonts w:ascii="Arial Narrow" w:hAnsi="Arial Narrow" w:cs="Arial"/>
          <w:b/>
          <w:lang w:eastAsia="es-PE"/>
        </w:rPr>
        <w:t xml:space="preserve"> </w:t>
      </w:r>
      <w:r w:rsidR="00177B1C" w:rsidRPr="0016303E">
        <w:rPr>
          <w:rFonts w:ascii="Arial Narrow" w:hAnsi="Arial Narrow" w:cs="Arial"/>
          <w:b/>
          <w:lang w:eastAsia="es-PE"/>
        </w:rPr>
        <w:tab/>
      </w:r>
      <w:r w:rsidR="00177B1C" w:rsidRPr="0016303E">
        <w:rPr>
          <w:rFonts w:ascii="Arial Narrow" w:hAnsi="Arial Narrow" w:cs="Arial"/>
          <w:b/>
          <w:lang w:eastAsia="es-PE"/>
        </w:rPr>
        <w:tab/>
      </w:r>
      <w:r w:rsidR="00EC1EF6" w:rsidRPr="0016303E">
        <w:rPr>
          <w:rFonts w:ascii="Arial Narrow" w:hAnsi="Arial Narrow" w:cs="Arial"/>
          <w:b/>
          <w:lang w:eastAsia="es-PE"/>
        </w:rPr>
        <w:tab/>
      </w:r>
      <w:r w:rsidRPr="0016303E">
        <w:rPr>
          <w:rFonts w:ascii="Arial Narrow" w:hAnsi="Arial Narrow" w:cs="Arial"/>
          <w:lang w:eastAsia="es-PE"/>
        </w:rPr>
        <w:t xml:space="preserve">Project Management </w:t>
      </w:r>
      <w:r w:rsidRPr="0016303E" w:rsidDel="00C07CCC">
        <w:rPr>
          <w:rFonts w:ascii="Arial Narrow" w:hAnsi="Arial Narrow" w:cs="Arial"/>
          <w:lang w:eastAsia="es-PE"/>
        </w:rPr>
        <w:t>Professional</w:t>
      </w:r>
      <w:r w:rsidRPr="0016303E">
        <w:rPr>
          <w:rFonts w:ascii="Arial Narrow" w:hAnsi="Arial Narrow" w:cs="Arial"/>
          <w:lang w:eastAsia="es-PE"/>
        </w:rPr>
        <w:t xml:space="preserve"> Report</w:t>
      </w:r>
    </w:p>
    <w:p w:rsidR="00811868" w:rsidRPr="0016303E" w:rsidRDefault="00811868">
      <w:pPr>
        <w:autoSpaceDE w:val="0"/>
        <w:autoSpaceDN w:val="0"/>
        <w:adjustRightInd w:val="0"/>
        <w:jc w:val="both"/>
        <w:rPr>
          <w:rFonts w:ascii="Arial Narrow" w:hAnsi="Arial Narrow" w:cs="Arial"/>
          <w:lang w:eastAsia="es-PE"/>
        </w:rPr>
      </w:pPr>
      <w:r w:rsidRPr="0016303E">
        <w:rPr>
          <w:rFonts w:ascii="Arial Narrow" w:hAnsi="Arial Narrow" w:cs="Arial"/>
          <w:b/>
          <w:lang w:eastAsia="es-PE"/>
        </w:rPr>
        <w:t>RS</w:t>
      </w:r>
      <w:r w:rsidR="00720727" w:rsidRPr="0016303E">
        <w:rPr>
          <w:rFonts w:ascii="Arial Narrow" w:hAnsi="Arial Narrow" w:cs="Arial"/>
          <w:b/>
          <w:lang w:eastAsia="es-PE"/>
        </w:rPr>
        <w:t>D</w:t>
      </w:r>
      <w:r w:rsidRPr="0016303E">
        <w:rPr>
          <w:rFonts w:ascii="Arial Narrow" w:hAnsi="Arial Narrow" w:cs="Arial"/>
          <w:lang w:eastAsia="es-PE"/>
        </w:rPr>
        <w:tab/>
      </w:r>
      <w:r w:rsidRPr="0016303E">
        <w:rPr>
          <w:rFonts w:ascii="Arial Narrow" w:hAnsi="Arial Narrow" w:cs="Arial"/>
          <w:lang w:eastAsia="es-PE"/>
        </w:rPr>
        <w:tab/>
      </w:r>
      <w:r w:rsidRPr="0016303E">
        <w:rPr>
          <w:rFonts w:ascii="Arial Narrow" w:hAnsi="Arial Narrow" w:cs="Arial"/>
          <w:lang w:eastAsia="es-PE"/>
        </w:rPr>
        <w:tab/>
        <w:t>Región Sanitaria Departamental</w:t>
      </w:r>
    </w:p>
    <w:p w:rsidR="00C07CCC" w:rsidRPr="00EC4E64" w:rsidRDefault="00C07CCC">
      <w:pPr>
        <w:autoSpaceDE w:val="0"/>
        <w:autoSpaceDN w:val="0"/>
        <w:adjustRightInd w:val="0"/>
        <w:jc w:val="both"/>
        <w:rPr>
          <w:rFonts w:ascii="Arial Narrow" w:hAnsi="Arial Narrow" w:cs="Arial"/>
          <w:lang w:eastAsia="es-PE"/>
        </w:rPr>
      </w:pPr>
      <w:r w:rsidRPr="00EC4E64">
        <w:rPr>
          <w:rFonts w:ascii="Arial Narrow" w:hAnsi="Arial Narrow" w:cs="Arial"/>
          <w:b/>
          <w:lang w:eastAsia="es-PE"/>
        </w:rPr>
        <w:t>SEFIN</w:t>
      </w:r>
      <w:r w:rsidRPr="00EC4E64">
        <w:rPr>
          <w:rFonts w:ascii="Arial Narrow" w:hAnsi="Arial Narrow" w:cs="Arial"/>
          <w:lang w:eastAsia="es-PE"/>
        </w:rPr>
        <w:t xml:space="preserve"> </w:t>
      </w:r>
      <w:r w:rsidR="00177B1C" w:rsidRPr="00EC4E64">
        <w:rPr>
          <w:rFonts w:ascii="Arial Narrow" w:hAnsi="Arial Narrow" w:cs="Arial"/>
          <w:lang w:eastAsia="es-PE"/>
        </w:rPr>
        <w:t xml:space="preserve">  </w:t>
      </w:r>
      <w:r w:rsidR="00177B1C" w:rsidRPr="00EC4E64">
        <w:rPr>
          <w:rFonts w:ascii="Arial Narrow" w:hAnsi="Arial Narrow" w:cs="Arial"/>
          <w:lang w:eastAsia="es-PE"/>
        </w:rPr>
        <w:tab/>
      </w:r>
      <w:r w:rsidR="00177B1C" w:rsidRPr="00EC4E64">
        <w:rPr>
          <w:rFonts w:ascii="Arial Narrow" w:hAnsi="Arial Narrow" w:cs="Arial"/>
          <w:lang w:eastAsia="es-PE"/>
        </w:rPr>
        <w:tab/>
      </w:r>
      <w:r w:rsidRPr="00EC4E64">
        <w:rPr>
          <w:rFonts w:ascii="Arial Narrow" w:hAnsi="Arial Narrow" w:cs="Arial"/>
          <w:lang w:eastAsia="es-PE"/>
        </w:rPr>
        <w:t>Secretaria de</w:t>
      </w:r>
      <w:r w:rsidR="00AC6D3C" w:rsidRPr="00EC4E64">
        <w:rPr>
          <w:rFonts w:ascii="Arial Narrow" w:hAnsi="Arial Narrow" w:cs="Arial"/>
          <w:lang w:eastAsia="es-PE"/>
        </w:rPr>
        <w:t xml:space="preserve"> Estado en </w:t>
      </w:r>
      <w:r w:rsidR="006F60D4" w:rsidRPr="00EC4E64">
        <w:rPr>
          <w:rFonts w:ascii="Arial Narrow" w:hAnsi="Arial Narrow" w:cs="Arial"/>
          <w:lang w:eastAsia="es-PE"/>
        </w:rPr>
        <w:t>e</w:t>
      </w:r>
      <w:r w:rsidR="00AC6D3C" w:rsidRPr="00EC4E64">
        <w:rPr>
          <w:rFonts w:ascii="Arial Narrow" w:hAnsi="Arial Narrow" w:cs="Arial"/>
          <w:lang w:eastAsia="es-PE"/>
        </w:rPr>
        <w:t xml:space="preserve">l Despacho de </w:t>
      </w:r>
      <w:r w:rsidRPr="00EC4E64">
        <w:rPr>
          <w:rFonts w:ascii="Arial Narrow" w:hAnsi="Arial Narrow" w:cs="Arial"/>
          <w:lang w:eastAsia="es-PE"/>
        </w:rPr>
        <w:t>Finanzas</w:t>
      </w:r>
    </w:p>
    <w:p w:rsidR="000A19D1" w:rsidRPr="00EC4E64" w:rsidRDefault="000A19D1">
      <w:pPr>
        <w:autoSpaceDE w:val="0"/>
        <w:autoSpaceDN w:val="0"/>
        <w:adjustRightInd w:val="0"/>
        <w:jc w:val="both"/>
        <w:rPr>
          <w:rFonts w:ascii="Arial Narrow" w:hAnsi="Arial Narrow" w:cs="Arial"/>
          <w:b/>
          <w:lang w:eastAsia="es-PE"/>
        </w:rPr>
      </w:pPr>
      <w:r w:rsidRPr="00EC4E64">
        <w:rPr>
          <w:rFonts w:ascii="Arial Narrow" w:hAnsi="Arial Narrow" w:cs="Arial"/>
          <w:b/>
          <w:lang w:eastAsia="es-PE"/>
        </w:rPr>
        <w:t xml:space="preserve">SEPA </w:t>
      </w:r>
      <w:r w:rsidR="00177B1C" w:rsidRPr="00EC4E64">
        <w:rPr>
          <w:rFonts w:ascii="Arial Narrow" w:hAnsi="Arial Narrow" w:cs="Arial"/>
          <w:b/>
          <w:lang w:eastAsia="es-PE"/>
        </w:rPr>
        <w:t xml:space="preserve">  </w:t>
      </w:r>
      <w:r w:rsidR="00177B1C" w:rsidRPr="00EC4E64">
        <w:rPr>
          <w:rFonts w:ascii="Arial Narrow" w:hAnsi="Arial Narrow" w:cs="Arial"/>
          <w:b/>
          <w:lang w:eastAsia="es-PE"/>
        </w:rPr>
        <w:tab/>
      </w:r>
      <w:r w:rsidR="00177B1C" w:rsidRPr="00EC4E64">
        <w:rPr>
          <w:rFonts w:ascii="Arial Narrow" w:hAnsi="Arial Narrow" w:cs="Arial"/>
          <w:b/>
          <w:lang w:eastAsia="es-PE"/>
        </w:rPr>
        <w:tab/>
      </w:r>
      <w:r w:rsidR="00EC1EF6" w:rsidRPr="00EC4E64">
        <w:rPr>
          <w:rFonts w:ascii="Arial Narrow" w:hAnsi="Arial Narrow" w:cs="Arial"/>
          <w:b/>
          <w:lang w:eastAsia="es-PE"/>
        </w:rPr>
        <w:tab/>
      </w:r>
      <w:r w:rsidR="002B4386" w:rsidRPr="00EC4E64">
        <w:rPr>
          <w:rFonts w:ascii="Arial Narrow" w:hAnsi="Arial Narrow" w:cs="Arial"/>
          <w:lang w:eastAsia="es-PE"/>
        </w:rPr>
        <w:t>Sistema de Ejecución de Planes de A</w:t>
      </w:r>
      <w:r w:rsidRPr="00EC4E64">
        <w:rPr>
          <w:rFonts w:ascii="Arial Narrow" w:hAnsi="Arial Narrow" w:cs="Arial"/>
          <w:lang w:eastAsia="es-PE"/>
        </w:rPr>
        <w:t>dquisición</w:t>
      </w:r>
    </w:p>
    <w:p w:rsidR="00C07CCC" w:rsidRPr="00EC4E64" w:rsidRDefault="00C07CCC">
      <w:pPr>
        <w:autoSpaceDE w:val="0"/>
        <w:autoSpaceDN w:val="0"/>
        <w:adjustRightInd w:val="0"/>
        <w:jc w:val="both"/>
        <w:rPr>
          <w:rFonts w:ascii="Arial Narrow" w:hAnsi="Arial Narrow" w:cs="Arial"/>
          <w:lang w:eastAsia="es-PE"/>
        </w:rPr>
      </w:pPr>
      <w:r w:rsidRPr="00EC4E64">
        <w:rPr>
          <w:rFonts w:ascii="Arial Narrow" w:hAnsi="Arial Narrow" w:cs="Arial"/>
          <w:b/>
          <w:lang w:eastAsia="es-PE"/>
        </w:rPr>
        <w:t>SESAL</w:t>
      </w:r>
      <w:r w:rsidR="00177B1C" w:rsidRPr="00EC4E64">
        <w:rPr>
          <w:rFonts w:ascii="Arial Narrow" w:hAnsi="Arial Narrow" w:cs="Arial"/>
          <w:lang w:eastAsia="es-PE"/>
        </w:rPr>
        <w:t xml:space="preserve"> </w:t>
      </w:r>
      <w:r w:rsidR="00177B1C" w:rsidRPr="00EC4E64">
        <w:rPr>
          <w:rFonts w:ascii="Arial Narrow" w:hAnsi="Arial Narrow" w:cs="Arial"/>
          <w:lang w:eastAsia="es-PE"/>
        </w:rPr>
        <w:tab/>
      </w:r>
      <w:r w:rsidR="00177B1C" w:rsidRPr="00EC4E64">
        <w:rPr>
          <w:rFonts w:ascii="Arial Narrow" w:hAnsi="Arial Narrow" w:cs="Arial"/>
          <w:lang w:eastAsia="es-PE"/>
        </w:rPr>
        <w:tab/>
      </w:r>
      <w:r w:rsidRPr="00EC4E64">
        <w:rPr>
          <w:rFonts w:ascii="Arial Narrow" w:hAnsi="Arial Narrow" w:cs="Arial"/>
          <w:lang w:eastAsia="es-PE"/>
        </w:rPr>
        <w:t xml:space="preserve">Secretaria de </w:t>
      </w:r>
      <w:r w:rsidR="00AC6D3C" w:rsidRPr="00EC4E64">
        <w:rPr>
          <w:rFonts w:ascii="Arial Narrow" w:hAnsi="Arial Narrow" w:cs="Arial"/>
          <w:lang w:eastAsia="es-PE"/>
        </w:rPr>
        <w:t xml:space="preserve">Estado en </w:t>
      </w:r>
      <w:r w:rsidR="006F60D4" w:rsidRPr="00EC4E64">
        <w:rPr>
          <w:rFonts w:ascii="Arial Narrow" w:hAnsi="Arial Narrow" w:cs="Arial"/>
          <w:lang w:eastAsia="es-PE"/>
        </w:rPr>
        <w:t>e</w:t>
      </w:r>
      <w:r w:rsidR="00AC6D3C" w:rsidRPr="00EC4E64">
        <w:rPr>
          <w:rFonts w:ascii="Arial Narrow" w:hAnsi="Arial Narrow" w:cs="Arial"/>
          <w:lang w:eastAsia="es-PE"/>
        </w:rPr>
        <w:t xml:space="preserve">l Despacho de </w:t>
      </w:r>
      <w:r w:rsidRPr="00EC4E64">
        <w:rPr>
          <w:rFonts w:ascii="Arial Narrow" w:hAnsi="Arial Narrow" w:cs="Arial"/>
          <w:lang w:eastAsia="es-PE"/>
        </w:rPr>
        <w:t>Salud</w:t>
      </w:r>
    </w:p>
    <w:p w:rsidR="00C07CCC" w:rsidRPr="00EC4E64" w:rsidRDefault="00C07CCC">
      <w:pPr>
        <w:autoSpaceDE w:val="0"/>
        <w:autoSpaceDN w:val="0"/>
        <w:adjustRightInd w:val="0"/>
        <w:jc w:val="both"/>
        <w:rPr>
          <w:rFonts w:ascii="Arial Narrow" w:hAnsi="Arial Narrow" w:cs="Arial"/>
          <w:lang w:eastAsia="es-PE"/>
        </w:rPr>
      </w:pPr>
      <w:r w:rsidRPr="00EC4E64">
        <w:rPr>
          <w:rFonts w:ascii="Arial Narrow" w:hAnsi="Arial Narrow" w:cs="Arial"/>
          <w:b/>
          <w:lang w:eastAsia="es-PE"/>
        </w:rPr>
        <w:t xml:space="preserve">SIAFI </w:t>
      </w:r>
      <w:r w:rsidR="00177B1C" w:rsidRPr="00EC4E64">
        <w:rPr>
          <w:rFonts w:ascii="Arial Narrow" w:hAnsi="Arial Narrow" w:cs="Arial"/>
          <w:b/>
          <w:lang w:eastAsia="es-PE"/>
        </w:rPr>
        <w:t xml:space="preserve">   </w:t>
      </w:r>
      <w:r w:rsidR="00177B1C" w:rsidRPr="00EC4E64">
        <w:rPr>
          <w:rFonts w:ascii="Arial Narrow" w:hAnsi="Arial Narrow" w:cs="Arial"/>
          <w:b/>
          <w:lang w:eastAsia="es-PE"/>
        </w:rPr>
        <w:tab/>
      </w:r>
      <w:r w:rsidR="00177B1C" w:rsidRPr="00EC4E64">
        <w:rPr>
          <w:rFonts w:ascii="Arial Narrow" w:hAnsi="Arial Narrow" w:cs="Arial"/>
          <w:b/>
          <w:lang w:eastAsia="es-PE"/>
        </w:rPr>
        <w:tab/>
      </w:r>
      <w:r w:rsidRPr="00EC4E64">
        <w:rPr>
          <w:rFonts w:ascii="Arial Narrow" w:hAnsi="Arial Narrow" w:cs="Arial"/>
          <w:lang w:eastAsia="es-PE"/>
        </w:rPr>
        <w:t>Sistema Integrado de Administración Financiera</w:t>
      </w:r>
    </w:p>
    <w:p w:rsidR="00D66B15" w:rsidRPr="00EC4E64" w:rsidRDefault="00EC1F79">
      <w:pPr>
        <w:autoSpaceDE w:val="0"/>
        <w:autoSpaceDN w:val="0"/>
        <w:adjustRightInd w:val="0"/>
        <w:jc w:val="both"/>
        <w:rPr>
          <w:rFonts w:ascii="Arial Narrow" w:hAnsi="Arial Narrow" w:cs="Arial"/>
          <w:lang w:eastAsia="es-PE"/>
        </w:rPr>
      </w:pPr>
      <w:r w:rsidRPr="00EC4E64">
        <w:rPr>
          <w:rFonts w:ascii="Arial Narrow" w:hAnsi="Arial Narrow" w:cs="Arial"/>
          <w:b/>
          <w:lang w:eastAsia="es-PE"/>
        </w:rPr>
        <w:t>TDR</w:t>
      </w:r>
      <w:r w:rsidR="00AD484E" w:rsidRPr="00EC4E64">
        <w:rPr>
          <w:rFonts w:ascii="Arial Narrow" w:hAnsi="Arial Narrow" w:cs="Arial"/>
          <w:b/>
          <w:lang w:eastAsia="es-PE"/>
        </w:rPr>
        <w:t xml:space="preserve"> </w:t>
      </w:r>
      <w:r w:rsidR="00177B1C" w:rsidRPr="00EC4E64">
        <w:rPr>
          <w:rFonts w:ascii="Arial Narrow" w:hAnsi="Arial Narrow" w:cs="Arial"/>
          <w:b/>
          <w:lang w:eastAsia="es-PE"/>
        </w:rPr>
        <w:t xml:space="preserve">     </w:t>
      </w:r>
      <w:r w:rsidR="00177B1C" w:rsidRPr="00EC4E64">
        <w:rPr>
          <w:rFonts w:ascii="Arial Narrow" w:hAnsi="Arial Narrow" w:cs="Arial"/>
          <w:b/>
          <w:lang w:eastAsia="es-PE"/>
        </w:rPr>
        <w:tab/>
      </w:r>
      <w:r w:rsidR="00177B1C" w:rsidRPr="00EC4E64">
        <w:rPr>
          <w:rFonts w:ascii="Arial Narrow" w:hAnsi="Arial Narrow" w:cs="Arial"/>
          <w:b/>
          <w:lang w:eastAsia="es-PE"/>
        </w:rPr>
        <w:tab/>
      </w:r>
      <w:r w:rsidR="00D66B15" w:rsidRPr="00EC4E64">
        <w:rPr>
          <w:rFonts w:ascii="Arial Narrow" w:hAnsi="Arial Narrow" w:cs="Arial"/>
          <w:lang w:eastAsia="es-PE"/>
        </w:rPr>
        <w:t xml:space="preserve">Términos de Referencia </w:t>
      </w:r>
    </w:p>
    <w:p w:rsidR="00C07CCC" w:rsidRDefault="00C07CCC" w:rsidP="009737ED">
      <w:pPr>
        <w:autoSpaceDE w:val="0"/>
        <w:autoSpaceDN w:val="0"/>
        <w:adjustRightInd w:val="0"/>
        <w:ind w:left="2127" w:hanging="2127"/>
        <w:jc w:val="both"/>
        <w:rPr>
          <w:rFonts w:ascii="Arial Narrow" w:hAnsi="Arial Narrow" w:cs="Arial"/>
        </w:rPr>
      </w:pPr>
      <w:r w:rsidRPr="00EC4E64">
        <w:rPr>
          <w:rFonts w:ascii="Arial Narrow" w:hAnsi="Arial Narrow" w:cs="Arial"/>
          <w:b/>
          <w:lang w:eastAsia="es-PE"/>
        </w:rPr>
        <w:t>UE</w:t>
      </w:r>
      <w:r w:rsidRPr="00EC4E64">
        <w:rPr>
          <w:rFonts w:ascii="Arial Narrow" w:hAnsi="Arial Narrow" w:cs="Arial"/>
          <w:lang w:eastAsia="es-PE"/>
        </w:rPr>
        <w:t xml:space="preserve"> </w:t>
      </w:r>
      <w:r w:rsidR="00177B1C" w:rsidRPr="00EC4E64">
        <w:rPr>
          <w:rFonts w:ascii="Arial Narrow" w:hAnsi="Arial Narrow" w:cs="Arial"/>
          <w:lang w:eastAsia="es-PE"/>
        </w:rPr>
        <w:t xml:space="preserve">       </w:t>
      </w:r>
      <w:r w:rsidR="00177B1C" w:rsidRPr="00EC4E64">
        <w:rPr>
          <w:rFonts w:ascii="Arial Narrow" w:hAnsi="Arial Narrow" w:cs="Arial"/>
          <w:lang w:eastAsia="es-PE"/>
        </w:rPr>
        <w:tab/>
      </w:r>
      <w:r w:rsidR="002B4386" w:rsidRPr="00EC4E64">
        <w:rPr>
          <w:rFonts w:ascii="Arial Narrow" w:hAnsi="Arial Narrow" w:cs="Arial"/>
          <w:lang w:eastAsia="es-PE"/>
        </w:rPr>
        <w:t>Unidad Ejecutora</w:t>
      </w:r>
      <w:r w:rsidR="00D23B27">
        <w:rPr>
          <w:rFonts w:ascii="Arial Narrow" w:hAnsi="Arial Narrow" w:cs="Arial"/>
          <w:lang w:eastAsia="es-PE"/>
        </w:rPr>
        <w:t xml:space="preserve"> </w:t>
      </w:r>
      <w:r w:rsidR="009737ED">
        <w:rPr>
          <w:rFonts w:ascii="Arial Narrow" w:hAnsi="Arial Narrow" w:cs="Arial"/>
        </w:rPr>
        <w:t>de Proyectos BID adscrita a la Unidad Administradora de Proyectos de Fondos Externos</w:t>
      </w:r>
      <w:r w:rsidR="00473188">
        <w:rPr>
          <w:rFonts w:ascii="Arial Narrow" w:hAnsi="Arial Narrow" w:cs="Arial"/>
        </w:rPr>
        <w:t>.</w:t>
      </w:r>
    </w:p>
    <w:p w:rsidR="00530594" w:rsidRPr="00530594" w:rsidRDefault="00530594" w:rsidP="009737ED">
      <w:pPr>
        <w:autoSpaceDE w:val="0"/>
        <w:autoSpaceDN w:val="0"/>
        <w:adjustRightInd w:val="0"/>
        <w:ind w:left="2127" w:hanging="2127"/>
        <w:jc w:val="both"/>
        <w:rPr>
          <w:rFonts w:ascii="Arial Narrow" w:hAnsi="Arial Narrow" w:cs="Arial"/>
          <w:lang w:eastAsia="es-PE"/>
        </w:rPr>
      </w:pPr>
      <w:r w:rsidRPr="00530594">
        <w:rPr>
          <w:rFonts w:ascii="Arial Narrow" w:hAnsi="Arial Narrow" w:cs="Arial"/>
          <w:b/>
          <w:lang w:eastAsia="es-PE"/>
        </w:rPr>
        <w:t>UGD</w:t>
      </w:r>
      <w:r w:rsidRPr="00530594">
        <w:rPr>
          <w:rFonts w:ascii="Arial Narrow" w:hAnsi="Arial Narrow" w:cs="Arial"/>
          <w:lang w:eastAsia="es-PE"/>
        </w:rPr>
        <w:tab/>
        <w:t>Unidad de Gestión Descentralizada ahora será llamada Departamento de Gestión Descentralizada (DGD)</w:t>
      </w:r>
    </w:p>
    <w:p w:rsidR="00C07CCC" w:rsidRPr="00EC4E64" w:rsidRDefault="00C07CCC">
      <w:pPr>
        <w:pStyle w:val="CommentText"/>
        <w:jc w:val="both"/>
        <w:rPr>
          <w:rFonts w:ascii="Arial Narrow" w:hAnsi="Arial Narrow" w:cs="Arial"/>
          <w:sz w:val="24"/>
          <w:szCs w:val="24"/>
          <w:lang w:val="es-HN" w:eastAsia="es-PE"/>
        </w:rPr>
      </w:pPr>
      <w:r w:rsidRPr="00EC4E64">
        <w:rPr>
          <w:rFonts w:ascii="Arial Narrow" w:hAnsi="Arial Narrow" w:cs="Arial"/>
          <w:b/>
          <w:sz w:val="24"/>
          <w:szCs w:val="24"/>
          <w:lang w:val="es-HN" w:eastAsia="es-PE"/>
        </w:rPr>
        <w:t>UEPEX</w:t>
      </w:r>
      <w:r w:rsidRPr="00EC4E64">
        <w:rPr>
          <w:rFonts w:ascii="Arial Narrow" w:hAnsi="Arial Narrow" w:cs="Arial"/>
          <w:sz w:val="24"/>
          <w:szCs w:val="24"/>
          <w:lang w:val="es-HN" w:eastAsia="es-PE"/>
        </w:rPr>
        <w:t xml:space="preserve"> </w:t>
      </w:r>
      <w:r w:rsidR="00177B1C" w:rsidRPr="00EC4E64">
        <w:rPr>
          <w:rFonts w:ascii="Arial Narrow" w:hAnsi="Arial Narrow" w:cs="Arial"/>
          <w:sz w:val="24"/>
          <w:szCs w:val="24"/>
          <w:lang w:val="es-HN" w:eastAsia="es-PE"/>
        </w:rPr>
        <w:t xml:space="preserve"> </w:t>
      </w:r>
      <w:r w:rsidR="00177B1C" w:rsidRPr="00EC4E64">
        <w:rPr>
          <w:rFonts w:ascii="Arial Narrow" w:hAnsi="Arial Narrow" w:cs="Arial"/>
          <w:sz w:val="24"/>
          <w:szCs w:val="24"/>
          <w:lang w:val="es-HN" w:eastAsia="es-PE"/>
        </w:rPr>
        <w:tab/>
      </w:r>
      <w:r w:rsidR="00EC1EF6" w:rsidRPr="00EC4E64">
        <w:rPr>
          <w:rFonts w:ascii="Arial Narrow" w:hAnsi="Arial Narrow" w:cs="Arial"/>
          <w:sz w:val="24"/>
          <w:szCs w:val="24"/>
          <w:lang w:val="es-HN" w:eastAsia="es-PE"/>
        </w:rPr>
        <w:tab/>
      </w:r>
      <w:r w:rsidRPr="00EC4E64">
        <w:rPr>
          <w:rFonts w:ascii="Arial Narrow" w:hAnsi="Arial Narrow" w:cs="Arial"/>
          <w:sz w:val="24"/>
          <w:szCs w:val="24"/>
          <w:lang w:val="es-HN" w:eastAsia="es-PE"/>
        </w:rPr>
        <w:t>Unidades Ejecutoras de Préstamos Externos</w:t>
      </w:r>
    </w:p>
    <w:p w:rsidR="002A44BB" w:rsidRPr="00EC4E64" w:rsidRDefault="00EC1F79">
      <w:pPr>
        <w:pStyle w:val="CommentText"/>
        <w:jc w:val="both"/>
        <w:rPr>
          <w:rFonts w:ascii="Arial Narrow" w:hAnsi="Arial Narrow" w:cs="Arial"/>
          <w:sz w:val="24"/>
          <w:szCs w:val="24"/>
          <w:lang w:val="es-HN" w:eastAsia="es-PE"/>
        </w:rPr>
      </w:pPr>
      <w:r w:rsidRPr="00EC4E64">
        <w:rPr>
          <w:rFonts w:ascii="Arial Narrow" w:hAnsi="Arial Narrow" w:cs="Arial"/>
          <w:b/>
          <w:sz w:val="24"/>
          <w:szCs w:val="24"/>
          <w:lang w:val="es-HN" w:eastAsia="es-PE"/>
        </w:rPr>
        <w:t>UPEG</w:t>
      </w:r>
      <w:r w:rsidR="00177B1C" w:rsidRPr="00EC4E64">
        <w:rPr>
          <w:rFonts w:ascii="Arial Narrow" w:hAnsi="Arial Narrow" w:cs="Arial"/>
          <w:b/>
          <w:sz w:val="24"/>
          <w:szCs w:val="24"/>
          <w:lang w:val="es-HN" w:eastAsia="es-PE"/>
        </w:rPr>
        <w:t xml:space="preserve">   </w:t>
      </w:r>
      <w:r w:rsidR="00C07CCC" w:rsidRPr="00EC4E64">
        <w:rPr>
          <w:rFonts w:ascii="Arial Narrow" w:hAnsi="Arial Narrow" w:cs="Arial"/>
          <w:sz w:val="24"/>
          <w:szCs w:val="24"/>
          <w:lang w:val="es-HN" w:eastAsia="es-PE"/>
        </w:rPr>
        <w:t xml:space="preserve"> </w:t>
      </w:r>
      <w:r w:rsidR="00177B1C" w:rsidRPr="00EC4E64">
        <w:rPr>
          <w:rFonts w:ascii="Arial Narrow" w:hAnsi="Arial Narrow" w:cs="Arial"/>
          <w:sz w:val="24"/>
          <w:szCs w:val="24"/>
          <w:lang w:val="es-HN" w:eastAsia="es-PE"/>
        </w:rPr>
        <w:tab/>
      </w:r>
      <w:r w:rsidR="00EC1EF6" w:rsidRPr="00EC4E64">
        <w:rPr>
          <w:rFonts w:ascii="Arial Narrow" w:hAnsi="Arial Narrow" w:cs="Arial"/>
          <w:sz w:val="24"/>
          <w:szCs w:val="24"/>
          <w:lang w:val="es-HN" w:eastAsia="es-PE"/>
        </w:rPr>
        <w:tab/>
      </w:r>
      <w:r w:rsidR="00C07CCC" w:rsidRPr="00EC4E64">
        <w:rPr>
          <w:rFonts w:ascii="Arial Narrow" w:hAnsi="Arial Narrow" w:cs="Arial"/>
          <w:sz w:val="24"/>
          <w:szCs w:val="24"/>
          <w:lang w:val="es-HN" w:eastAsia="es-PE"/>
        </w:rPr>
        <w:t>Unidad de Planeamiento y Evaluación de la Gestión</w:t>
      </w:r>
    </w:p>
    <w:p w:rsidR="00EC1EF6" w:rsidRPr="00EC4E64" w:rsidRDefault="00EC1EF6">
      <w:pPr>
        <w:rPr>
          <w:rFonts w:ascii="Arial Narrow" w:hAnsi="Arial Narrow"/>
        </w:rPr>
      </w:pPr>
      <w:r w:rsidRPr="00EC4E64">
        <w:rPr>
          <w:rFonts w:ascii="Arial Narrow" w:hAnsi="Arial Narrow"/>
        </w:rPr>
        <w:br w:type="page"/>
      </w:r>
    </w:p>
    <w:p w:rsidR="0041647C" w:rsidRPr="00EC4E64" w:rsidRDefault="0041647C" w:rsidP="0041647C">
      <w:pPr>
        <w:pStyle w:val="Heading1"/>
        <w:jc w:val="center"/>
        <w:rPr>
          <w:rFonts w:ascii="Arial Narrow" w:hAnsi="Arial Narrow"/>
          <w:i/>
          <w:sz w:val="24"/>
          <w:szCs w:val="24"/>
        </w:rPr>
      </w:pPr>
      <w:bookmarkStart w:id="7" w:name="_Toc273166703"/>
      <w:bookmarkStart w:id="8" w:name="_Toc302979474"/>
      <w:bookmarkStart w:id="9" w:name="_Toc381897125"/>
      <w:r w:rsidRPr="00EC4E64">
        <w:rPr>
          <w:rFonts w:ascii="Arial Narrow" w:hAnsi="Arial Narrow"/>
          <w:i/>
          <w:sz w:val="24"/>
          <w:szCs w:val="24"/>
        </w:rPr>
        <w:lastRenderedPageBreak/>
        <w:t>INTRODUCCIÓN</w:t>
      </w:r>
      <w:bookmarkEnd w:id="7"/>
      <w:bookmarkEnd w:id="8"/>
      <w:bookmarkEnd w:id="9"/>
    </w:p>
    <w:p w:rsidR="00B21A9B" w:rsidRDefault="0016303E" w:rsidP="0016303E">
      <w:pPr>
        <w:spacing w:after="120" w:line="276" w:lineRule="auto"/>
        <w:jc w:val="both"/>
        <w:rPr>
          <w:rFonts w:ascii="Arial Narrow" w:hAnsi="Arial Narrow"/>
          <w:lang w:val="en-US" w:eastAsia="es-NI"/>
        </w:rPr>
      </w:pPr>
      <w:r>
        <w:rPr>
          <w:rFonts w:ascii="Arial Narrow" w:hAnsi="Arial Narrow"/>
          <w:lang w:val="en-US" w:eastAsia="es-NI"/>
        </w:rPr>
        <w:t>--------------------</w:t>
      </w:r>
    </w:p>
    <w:p w:rsidR="0016303E" w:rsidRPr="0016303E" w:rsidRDefault="0016303E" w:rsidP="0016303E">
      <w:pPr>
        <w:spacing w:after="120" w:line="276" w:lineRule="auto"/>
        <w:jc w:val="both"/>
        <w:rPr>
          <w:rFonts w:ascii="Arial Narrow" w:hAnsi="Arial Narrow"/>
          <w:lang w:val="en-US"/>
        </w:rPr>
        <w:sectPr w:rsidR="0016303E" w:rsidRPr="0016303E" w:rsidSect="00B76CA3">
          <w:footerReference w:type="default" r:id="rId13"/>
          <w:footerReference w:type="first" r:id="rId14"/>
          <w:pgSz w:w="12242" w:h="15842" w:code="1"/>
          <w:pgMar w:top="1440" w:right="1080" w:bottom="1440" w:left="1080" w:header="1134" w:footer="1134" w:gutter="0"/>
          <w:pgNumType w:start="1"/>
          <w:cols w:space="720"/>
          <w:noEndnote/>
          <w:titlePg/>
          <w:docGrid w:linePitch="326"/>
        </w:sectPr>
      </w:pPr>
    </w:p>
    <w:p w:rsidR="0041647C" w:rsidRPr="00EC4E64" w:rsidRDefault="0041647C" w:rsidP="00980349">
      <w:pPr>
        <w:rPr>
          <w:rFonts w:ascii="Arial Narrow" w:hAnsi="Arial Narrow"/>
        </w:rPr>
      </w:pPr>
    </w:p>
    <w:p w:rsidR="0041647C" w:rsidRPr="00EC4E64" w:rsidRDefault="0041647C" w:rsidP="006D6728">
      <w:pPr>
        <w:pStyle w:val="Heading1"/>
        <w:keepNext w:val="0"/>
        <w:numPr>
          <w:ilvl w:val="0"/>
          <w:numId w:val="56"/>
        </w:numPr>
        <w:pBdr>
          <w:bottom w:val="thinThickSmallGap" w:sz="12" w:space="0" w:color="0070C0"/>
        </w:pBdr>
        <w:spacing w:before="0" w:after="0"/>
        <w:ind w:left="567" w:hanging="567"/>
        <w:jc w:val="both"/>
        <w:rPr>
          <w:rFonts w:ascii="Arial Narrow" w:hAnsi="Arial Narrow"/>
          <w:b w:val="0"/>
          <w:sz w:val="24"/>
          <w:szCs w:val="24"/>
        </w:rPr>
      </w:pPr>
      <w:bookmarkStart w:id="10" w:name="_Toc353188153"/>
      <w:bookmarkStart w:id="11" w:name="_Toc381897126"/>
      <w:r w:rsidRPr="00EC4E64">
        <w:rPr>
          <w:rFonts w:ascii="Arial Narrow" w:hAnsi="Arial Narrow"/>
          <w:sz w:val="24"/>
          <w:szCs w:val="24"/>
        </w:rPr>
        <w:t>PRESENTACIÓN DEL MANUAL</w:t>
      </w:r>
      <w:bookmarkEnd w:id="10"/>
      <w:bookmarkEnd w:id="11"/>
    </w:p>
    <w:p w:rsidR="0041647C" w:rsidRPr="00EC4E64" w:rsidRDefault="0041647C" w:rsidP="0041647C">
      <w:pPr>
        <w:pStyle w:val="NoSpacing"/>
        <w:jc w:val="both"/>
        <w:rPr>
          <w:rFonts w:ascii="Arial Narrow" w:hAnsi="Arial Narrow" w:cs="Arial"/>
          <w:b/>
          <w:sz w:val="24"/>
          <w:szCs w:val="24"/>
        </w:rPr>
      </w:pPr>
    </w:p>
    <w:p w:rsidR="0041647C" w:rsidRPr="00EC4E64" w:rsidRDefault="0041647C" w:rsidP="0041647C">
      <w:pPr>
        <w:jc w:val="both"/>
        <w:rPr>
          <w:rFonts w:ascii="Arial Narrow" w:hAnsi="Arial Narrow" w:cs="Tahoma"/>
          <w:lang w:eastAsia="es-NI"/>
        </w:rPr>
      </w:pPr>
      <w:r w:rsidRPr="00EC4E64">
        <w:rPr>
          <w:rFonts w:ascii="Arial Narrow" w:hAnsi="Arial Narrow" w:cs="Tahoma"/>
          <w:lang w:eastAsia="es-NI"/>
        </w:rPr>
        <w:t xml:space="preserve">El presente Manual Operativo, se elabora con el propósito de cumplir lo establecido en la Cláusula 3.03, literal (a) “Condiciones especiales previas al primer desembolso” del Contrato de Préstamo No. </w:t>
      </w:r>
      <w:r w:rsidR="0016303E">
        <w:rPr>
          <w:rFonts w:ascii="Arial Narrow" w:hAnsi="Arial Narrow" w:cs="Tahoma"/>
          <w:lang w:eastAsia="es-NI"/>
        </w:rPr>
        <w:t>XXXX</w:t>
      </w:r>
      <w:r w:rsidRPr="00EC4E64">
        <w:rPr>
          <w:rFonts w:ascii="Arial Narrow" w:hAnsi="Arial Narrow" w:cs="Tahoma"/>
          <w:lang w:eastAsia="es-NI"/>
        </w:rPr>
        <w:t xml:space="preserve"> “</w:t>
      </w:r>
      <w:r w:rsidR="0016303E">
        <w:rPr>
          <w:rFonts w:ascii="Arial Narrow" w:hAnsi="Arial Narrow" w:cs="Tahoma"/>
          <w:lang w:eastAsia="es-NI"/>
        </w:rPr>
        <w:t xml:space="preserve">PROGRAMA DE APOYO A LA RED DE INCLUSIÓN SOCIAL </w:t>
      </w:r>
      <w:r w:rsidR="00D94097">
        <w:rPr>
          <w:rFonts w:ascii="Arial Narrow" w:hAnsi="Arial Narrow" w:cs="Tahoma"/>
          <w:lang w:eastAsia="es-NI"/>
        </w:rPr>
        <w:t xml:space="preserve">CON PRIORIDAD </w:t>
      </w:r>
      <w:r w:rsidR="0016303E">
        <w:rPr>
          <w:rFonts w:ascii="Arial Narrow" w:hAnsi="Arial Narrow" w:cs="Tahoma"/>
          <w:lang w:eastAsia="es-NI"/>
        </w:rPr>
        <w:t>EN OCCIDENTE</w:t>
      </w:r>
      <w:r w:rsidRPr="00EC4E64">
        <w:rPr>
          <w:rFonts w:ascii="Arial Narrow" w:hAnsi="Arial Narrow" w:cs="Tahoma"/>
          <w:lang w:eastAsia="es-NI"/>
        </w:rPr>
        <w:t>” lo cual constituye la guía general de operación de dicho programa y es de aplicación obligatoria para todas las instituciones involucradas en la ejecución del mismo.</w:t>
      </w:r>
    </w:p>
    <w:p w:rsidR="0041647C" w:rsidRPr="00EC4E64" w:rsidRDefault="0041647C" w:rsidP="00980349">
      <w:pPr>
        <w:rPr>
          <w:rFonts w:ascii="Arial Narrow" w:hAnsi="Arial Narrow"/>
        </w:rPr>
      </w:pPr>
    </w:p>
    <w:p w:rsidR="0041647C" w:rsidRPr="00EC4E64" w:rsidRDefault="0041647C" w:rsidP="006D6728">
      <w:pPr>
        <w:pStyle w:val="Heading2"/>
        <w:keepNext w:val="0"/>
        <w:numPr>
          <w:ilvl w:val="1"/>
          <w:numId w:val="56"/>
        </w:numPr>
        <w:pBdr>
          <w:bottom w:val="single" w:sz="4" w:space="1" w:color="FABF8F" w:themeColor="accent6" w:themeTint="99"/>
        </w:pBdr>
        <w:spacing w:before="0" w:after="0"/>
        <w:ind w:left="567" w:hanging="567"/>
        <w:jc w:val="both"/>
        <w:rPr>
          <w:rFonts w:ascii="Arial Narrow" w:hAnsi="Arial Narrow"/>
          <w:b w:val="0"/>
          <w:color w:val="0070C0"/>
          <w:szCs w:val="24"/>
        </w:rPr>
      </w:pPr>
      <w:bookmarkStart w:id="12" w:name="_Toc353188154"/>
      <w:bookmarkStart w:id="13" w:name="_Toc381897127"/>
      <w:r w:rsidRPr="00EC4E64">
        <w:rPr>
          <w:rFonts w:ascii="Arial Narrow" w:hAnsi="Arial Narrow"/>
          <w:color w:val="0070C0"/>
          <w:szCs w:val="24"/>
        </w:rPr>
        <w:t>MARCO NORMATIVO DE APLICACIÓN</w:t>
      </w:r>
      <w:bookmarkEnd w:id="12"/>
      <w:bookmarkEnd w:id="13"/>
    </w:p>
    <w:p w:rsidR="0041647C" w:rsidRPr="00EC4E64" w:rsidRDefault="0041647C" w:rsidP="0041647C">
      <w:pPr>
        <w:pStyle w:val="Default"/>
        <w:jc w:val="both"/>
        <w:rPr>
          <w:rFonts w:ascii="Arial Narrow" w:hAnsi="Arial Narrow" w:cs="Tahoma"/>
          <w:sz w:val="24"/>
          <w:szCs w:val="24"/>
        </w:rPr>
      </w:pPr>
    </w:p>
    <w:p w:rsidR="0041647C" w:rsidRPr="00EC4E64" w:rsidRDefault="0041647C" w:rsidP="00CD64AB">
      <w:pPr>
        <w:jc w:val="both"/>
        <w:rPr>
          <w:rFonts w:ascii="Arial Narrow" w:hAnsi="Arial Narrow" w:cs="Tahoma"/>
          <w:lang w:eastAsia="es-NI"/>
        </w:rPr>
      </w:pPr>
      <w:r w:rsidRPr="00EC4E64">
        <w:rPr>
          <w:rFonts w:ascii="Arial Narrow" w:hAnsi="Arial Narrow" w:cs="Tahoma"/>
          <w:lang w:eastAsia="es-NI"/>
        </w:rPr>
        <w:t>E</w:t>
      </w:r>
      <w:r w:rsidR="00CD64AB" w:rsidRPr="00EC4E64">
        <w:rPr>
          <w:rFonts w:ascii="Arial Narrow" w:hAnsi="Arial Narrow" w:cs="Tahoma"/>
          <w:lang w:eastAsia="es-NI"/>
        </w:rPr>
        <w:t>n e</w:t>
      </w:r>
      <w:r w:rsidRPr="00EC4E64">
        <w:rPr>
          <w:rFonts w:ascii="Arial Narrow" w:hAnsi="Arial Narrow" w:cs="Tahoma"/>
          <w:lang w:eastAsia="es-NI"/>
        </w:rPr>
        <w:t xml:space="preserve">l Contrato de Préstamo No. </w:t>
      </w:r>
      <w:r w:rsidR="0016303E">
        <w:rPr>
          <w:rFonts w:ascii="Arial Narrow" w:hAnsi="Arial Narrow" w:cs="Tahoma"/>
          <w:lang w:eastAsia="es-NI"/>
        </w:rPr>
        <w:t>XXXX</w:t>
      </w:r>
      <w:r w:rsidRPr="00EC4E64">
        <w:rPr>
          <w:rFonts w:ascii="Arial Narrow" w:hAnsi="Arial Narrow" w:cs="Tahoma"/>
          <w:lang w:eastAsia="es-NI"/>
        </w:rPr>
        <w:t xml:space="preserve">, </w:t>
      </w:r>
      <w:r w:rsidR="00CD64AB" w:rsidRPr="00EC4E64">
        <w:rPr>
          <w:rFonts w:ascii="Arial Narrow" w:hAnsi="Arial Narrow" w:cs="Tahoma"/>
          <w:lang w:eastAsia="es-NI"/>
        </w:rPr>
        <w:t>“</w:t>
      </w:r>
      <w:r w:rsidR="0016303E">
        <w:rPr>
          <w:rFonts w:ascii="Arial Narrow" w:hAnsi="Arial Narrow" w:cs="Tahoma"/>
          <w:lang w:eastAsia="es-NI"/>
        </w:rPr>
        <w:t xml:space="preserve">PROGRAMA DE APOYO A LA RED DE INCLUSIÓN SOCIAL </w:t>
      </w:r>
      <w:r w:rsidR="00D94097">
        <w:rPr>
          <w:rFonts w:ascii="Arial Narrow" w:hAnsi="Arial Narrow" w:cs="Tahoma"/>
          <w:lang w:eastAsia="es-NI"/>
        </w:rPr>
        <w:t xml:space="preserve">CON PRIORIDAD </w:t>
      </w:r>
      <w:bookmarkStart w:id="14" w:name="_GoBack"/>
      <w:bookmarkEnd w:id="14"/>
      <w:r w:rsidR="0016303E">
        <w:rPr>
          <w:rFonts w:ascii="Arial Narrow" w:hAnsi="Arial Narrow" w:cs="Tahoma"/>
          <w:lang w:eastAsia="es-NI"/>
        </w:rPr>
        <w:t>EN OCCIDENTE</w:t>
      </w:r>
      <w:r w:rsidR="00CD64AB" w:rsidRPr="00EC4E64">
        <w:rPr>
          <w:rFonts w:ascii="Arial Narrow" w:hAnsi="Arial Narrow" w:cs="Tahoma"/>
          <w:lang w:eastAsia="es-NI"/>
        </w:rPr>
        <w:t xml:space="preserve">” en lo referido a </w:t>
      </w:r>
      <w:r w:rsidRPr="00EC4E64">
        <w:rPr>
          <w:rFonts w:ascii="Arial Narrow" w:hAnsi="Arial Narrow" w:cs="Tahoma"/>
          <w:lang w:eastAsia="es-NI"/>
        </w:rPr>
        <w:t xml:space="preserve">las Estipulaciones Especiales, las Normas Generales y el Anexo Único, tienen preeminencia normativa respecto de las leyes locales que se contrapongan a sus disposiciones según contempla la prelación normativa de los tratados internacionales. El presente MO ha sido diseñado como una herramienta dinámica de apoyo a la SESAL para la ejecución del proyecto, de acuerdo a lo contemplado en dicho Contrato de Préstamo. En el caso de que alguna de las disposiciones del MO colisione con lo estipulado en el Convenio y otras normas del Banco aplicables, se establece el siguiente orden de prelación: </w:t>
      </w:r>
    </w:p>
    <w:p w:rsidR="0041647C" w:rsidRPr="00EC4E64" w:rsidRDefault="0041647C" w:rsidP="00CD64AB">
      <w:pPr>
        <w:jc w:val="both"/>
        <w:rPr>
          <w:rFonts w:ascii="Arial Narrow" w:hAnsi="Arial Narrow" w:cs="Tahoma"/>
          <w:lang w:eastAsia="es-NI"/>
        </w:rPr>
      </w:pPr>
    </w:p>
    <w:p w:rsidR="0041647C" w:rsidRPr="00EC4E64" w:rsidRDefault="0041647C" w:rsidP="006D6728">
      <w:pPr>
        <w:pStyle w:val="ListParagraph"/>
        <w:numPr>
          <w:ilvl w:val="0"/>
          <w:numId w:val="57"/>
        </w:numPr>
        <w:jc w:val="both"/>
        <w:rPr>
          <w:rFonts w:ascii="Arial Narrow" w:hAnsi="Arial Narrow" w:cs="Tahoma"/>
          <w:lang w:eastAsia="es-NI"/>
        </w:rPr>
      </w:pPr>
      <w:r w:rsidRPr="00EC4E64">
        <w:rPr>
          <w:rFonts w:ascii="Arial Narrow" w:hAnsi="Arial Narrow" w:cs="Tahoma"/>
          <w:lang w:eastAsia="es-NI"/>
        </w:rPr>
        <w:t>Contrato de Préstamo, elementos integrantes y demás Normas del Banco que resulten aplicables;</w:t>
      </w:r>
      <w:r w:rsidR="00CD64AB" w:rsidRPr="00EC4E64">
        <w:rPr>
          <w:rFonts w:ascii="Arial Narrow" w:hAnsi="Arial Narrow" w:cs="Tahoma"/>
          <w:lang w:eastAsia="es-NI"/>
        </w:rPr>
        <w:t xml:space="preserve"> </w:t>
      </w:r>
      <w:r w:rsidRPr="00EC4E64">
        <w:rPr>
          <w:rFonts w:ascii="Arial Narrow" w:hAnsi="Arial Narrow" w:cs="Tahoma"/>
          <w:lang w:eastAsia="es-NI"/>
        </w:rPr>
        <w:t>y</w:t>
      </w:r>
    </w:p>
    <w:p w:rsidR="0041647C" w:rsidRPr="00EC4E64" w:rsidRDefault="0041647C" w:rsidP="006D6728">
      <w:pPr>
        <w:pStyle w:val="ListParagraph"/>
        <w:numPr>
          <w:ilvl w:val="0"/>
          <w:numId w:val="57"/>
        </w:numPr>
        <w:jc w:val="both"/>
        <w:rPr>
          <w:rFonts w:ascii="Arial Narrow" w:hAnsi="Arial Narrow" w:cs="Tahoma"/>
          <w:lang w:eastAsia="es-NI"/>
        </w:rPr>
      </w:pPr>
      <w:r w:rsidRPr="00EC4E64">
        <w:rPr>
          <w:rFonts w:ascii="Arial Narrow" w:hAnsi="Arial Narrow" w:cs="Tahoma"/>
          <w:lang w:eastAsia="es-NI"/>
        </w:rPr>
        <w:t>Manual Operativo</w:t>
      </w:r>
    </w:p>
    <w:p w:rsidR="0041647C" w:rsidRPr="00EC4E64" w:rsidRDefault="0041647C" w:rsidP="00CD64AB">
      <w:pPr>
        <w:jc w:val="both"/>
        <w:rPr>
          <w:rFonts w:ascii="Arial Narrow" w:hAnsi="Arial Narrow" w:cs="Tahoma"/>
          <w:lang w:eastAsia="es-NI"/>
        </w:rPr>
      </w:pPr>
    </w:p>
    <w:p w:rsidR="0041647C" w:rsidRPr="00EC4E64" w:rsidRDefault="0041647C" w:rsidP="00CD64AB">
      <w:pPr>
        <w:jc w:val="both"/>
        <w:rPr>
          <w:rFonts w:ascii="Arial Narrow" w:hAnsi="Arial Narrow" w:cs="Tahoma"/>
          <w:lang w:eastAsia="es-NI"/>
        </w:rPr>
      </w:pPr>
      <w:r w:rsidRPr="00EC4E64">
        <w:rPr>
          <w:rFonts w:ascii="Arial Narrow" w:hAnsi="Arial Narrow" w:cs="Tahoma"/>
          <w:lang w:eastAsia="es-NI"/>
        </w:rPr>
        <w:t>El MO es el instrumento principal de referencia para la gestión del proyecto que hace viable el cumplimiento de los objetivos y de los acuerdos entre el Banco y el Gobierno de Honduras, a través de la SESAL. El MO tiene un alcance normativo al definir las responsabilidades que emergen del cumplimiento u omisión de las normas y procedimientos acordados.</w:t>
      </w:r>
    </w:p>
    <w:p w:rsidR="0041647C" w:rsidRPr="00EC4E64" w:rsidRDefault="0041647C" w:rsidP="0041647C">
      <w:pPr>
        <w:pStyle w:val="Default"/>
        <w:jc w:val="both"/>
        <w:rPr>
          <w:rFonts w:ascii="Arial Narrow" w:hAnsi="Arial Narrow" w:cs="Tahoma"/>
          <w:sz w:val="24"/>
          <w:szCs w:val="24"/>
          <w:lang w:val="es-HN"/>
        </w:rPr>
      </w:pPr>
    </w:p>
    <w:p w:rsidR="0041647C" w:rsidRPr="00EC4E64" w:rsidRDefault="0041647C" w:rsidP="006D6728">
      <w:pPr>
        <w:pStyle w:val="Heading2"/>
        <w:keepNext w:val="0"/>
        <w:numPr>
          <w:ilvl w:val="1"/>
          <w:numId w:val="56"/>
        </w:numPr>
        <w:pBdr>
          <w:bottom w:val="single" w:sz="4" w:space="1" w:color="FABF8F" w:themeColor="accent6" w:themeTint="99"/>
        </w:pBdr>
        <w:spacing w:before="0" w:after="0"/>
        <w:ind w:left="567" w:hanging="567"/>
        <w:jc w:val="both"/>
        <w:rPr>
          <w:rFonts w:ascii="Arial Narrow" w:hAnsi="Arial Narrow"/>
          <w:b w:val="0"/>
          <w:color w:val="0070C0"/>
          <w:szCs w:val="24"/>
          <w:lang w:val="es-HN"/>
        </w:rPr>
      </w:pPr>
      <w:bookmarkStart w:id="15" w:name="_Toc353188155"/>
      <w:bookmarkStart w:id="16" w:name="_Toc381897128"/>
      <w:r w:rsidRPr="00EC4E64">
        <w:rPr>
          <w:rFonts w:ascii="Arial Narrow" w:hAnsi="Arial Narrow"/>
          <w:color w:val="0070C0"/>
          <w:szCs w:val="24"/>
          <w:lang w:val="es-HN"/>
        </w:rPr>
        <w:t>PROPÓSITO, USO Y MODIFICACIONES DEL MANUAL</w:t>
      </w:r>
      <w:bookmarkEnd w:id="15"/>
      <w:bookmarkEnd w:id="16"/>
    </w:p>
    <w:p w:rsidR="0041647C" w:rsidRPr="00622A36" w:rsidRDefault="0041647C" w:rsidP="0041647C">
      <w:pPr>
        <w:jc w:val="both"/>
        <w:rPr>
          <w:rFonts w:ascii="Arial Narrow" w:hAnsi="Arial Narrow" w:cs="Tahoma"/>
        </w:rPr>
      </w:pPr>
    </w:p>
    <w:p w:rsidR="00517E28" w:rsidRPr="00EC4E64" w:rsidRDefault="00517E28" w:rsidP="00517E28">
      <w:pPr>
        <w:jc w:val="both"/>
        <w:rPr>
          <w:rFonts w:ascii="Arial Narrow" w:hAnsi="Arial Narrow" w:cs="Tahoma"/>
          <w:lang w:eastAsia="es-NI"/>
        </w:rPr>
      </w:pPr>
      <w:r w:rsidRPr="00EC4E64">
        <w:rPr>
          <w:rFonts w:ascii="Arial Narrow" w:hAnsi="Arial Narrow" w:cs="Tahoma"/>
          <w:lang w:eastAsia="es-NI"/>
        </w:rPr>
        <w:t xml:space="preserve">El Manual Operativo tiene como objetivo, servir de instrumento guía para la administración y ejecución del proyecto, orientando sobre los procesos de adquisiciones y contrataciones y facilitando los procesos técnicos, el análisis y fiscalización de la ejecución del proyecto. </w:t>
      </w:r>
    </w:p>
    <w:p w:rsidR="00517E28" w:rsidRPr="00EC4E64" w:rsidRDefault="00517E28" w:rsidP="00517E28">
      <w:pPr>
        <w:jc w:val="both"/>
        <w:rPr>
          <w:rFonts w:ascii="Arial Narrow" w:hAnsi="Arial Narrow" w:cs="Tahoma"/>
          <w:lang w:val="es-ES"/>
        </w:rPr>
      </w:pPr>
      <w:r w:rsidRPr="00EC4E64">
        <w:rPr>
          <w:rFonts w:ascii="Arial Narrow" w:hAnsi="Arial Narrow" w:cs="Tahoma"/>
          <w:lang w:eastAsia="es-NI"/>
        </w:rPr>
        <w:t>Asimismo, establece el marco normativo sobre el cual la Unidad Ejecutora, deberá enmarcar sus actividades técnicas y administrativas.</w:t>
      </w:r>
    </w:p>
    <w:p w:rsidR="00517E28" w:rsidRPr="00EC4E64" w:rsidRDefault="00517E28" w:rsidP="0041647C">
      <w:pPr>
        <w:jc w:val="both"/>
        <w:rPr>
          <w:rFonts w:ascii="Arial Narrow" w:hAnsi="Arial Narrow" w:cs="Tahoma"/>
          <w:lang w:val="es-ES"/>
        </w:rPr>
      </w:pPr>
    </w:p>
    <w:p w:rsidR="0041647C" w:rsidRPr="00EC4E64" w:rsidRDefault="003C7149" w:rsidP="0041647C">
      <w:pPr>
        <w:jc w:val="both"/>
        <w:rPr>
          <w:rFonts w:ascii="Arial Narrow" w:hAnsi="Arial Narrow" w:cs="Tahoma"/>
          <w:lang w:eastAsia="es-NI"/>
        </w:rPr>
      </w:pPr>
      <w:r w:rsidRPr="00EC4E64">
        <w:rPr>
          <w:rFonts w:ascii="Arial Narrow" w:hAnsi="Arial Narrow" w:cs="Tahoma"/>
          <w:lang w:eastAsia="es-NI"/>
        </w:rPr>
        <w:t>Así mismo</w:t>
      </w:r>
      <w:r w:rsidR="0041647C" w:rsidRPr="00EC4E64">
        <w:rPr>
          <w:rFonts w:ascii="Arial Narrow" w:hAnsi="Arial Narrow" w:cs="Tahoma"/>
          <w:lang w:eastAsia="es-NI"/>
        </w:rPr>
        <w:t xml:space="preserve"> orienta la gestión del proyecto, mediante la aplicación de criterios estandarizados que permitan la ejecución ágil y flexible del mismo, para lo cual establece las normas, procedimientos, instancias involucradas en la implementación y sus niveles de responsabilidad. Este Manual contiene las directrices necesarias para operar el Proyecto </w:t>
      </w:r>
      <w:r w:rsidR="0016303E">
        <w:rPr>
          <w:rFonts w:ascii="Arial Narrow" w:hAnsi="Arial Narrow" w:cs="Tahoma"/>
          <w:lang w:eastAsia="es-NI"/>
        </w:rPr>
        <w:t>PROGRAMA DE APOYO A LA RED DE INCLUSIÓN SOCIAL EN OCCIDENTE</w:t>
      </w:r>
      <w:r w:rsidR="0041647C" w:rsidRPr="00EC4E64">
        <w:rPr>
          <w:rFonts w:ascii="Arial Narrow" w:hAnsi="Arial Narrow" w:cs="Tahoma"/>
          <w:lang w:eastAsia="es-NI"/>
        </w:rPr>
        <w:t xml:space="preserve"> y está dirigido a los responsables de la correcta ejecución del Programa, quienes serán los principales usuario</w:t>
      </w:r>
      <w:r w:rsidRPr="00EC4E64">
        <w:rPr>
          <w:rFonts w:ascii="Arial Narrow" w:hAnsi="Arial Narrow" w:cs="Tahoma"/>
          <w:lang w:eastAsia="es-NI"/>
        </w:rPr>
        <w:t>s del MO (Manual Operativo).</w:t>
      </w:r>
    </w:p>
    <w:p w:rsidR="00517E28" w:rsidRPr="00EC4E64" w:rsidRDefault="00517E28" w:rsidP="0041647C">
      <w:pPr>
        <w:jc w:val="both"/>
        <w:rPr>
          <w:rFonts w:ascii="Arial Narrow" w:hAnsi="Arial Narrow" w:cs="Tahoma"/>
          <w:lang w:eastAsia="es-NI"/>
        </w:rPr>
      </w:pPr>
    </w:p>
    <w:p w:rsidR="0041647C" w:rsidRPr="00EC4E64" w:rsidRDefault="0041647C" w:rsidP="0041647C">
      <w:pPr>
        <w:jc w:val="both"/>
        <w:rPr>
          <w:rFonts w:ascii="Arial Narrow" w:hAnsi="Arial Narrow" w:cs="Tahoma"/>
          <w:lang w:eastAsia="es-NI"/>
        </w:rPr>
      </w:pPr>
      <w:r w:rsidRPr="00EC4E64">
        <w:rPr>
          <w:rFonts w:ascii="Arial Narrow" w:hAnsi="Arial Narrow" w:cs="Tahoma"/>
          <w:lang w:eastAsia="es-NI"/>
        </w:rPr>
        <w:t xml:space="preserve">El Manual proporciona las pautas y los lineamientos para adquisición de bienes, consultores y servicios de no consultoría (Convenios de </w:t>
      </w:r>
      <w:r w:rsidR="00622A36">
        <w:rPr>
          <w:rFonts w:ascii="Arial Narrow" w:hAnsi="Arial Narrow" w:cs="Tahoma"/>
          <w:lang w:eastAsia="es-NI"/>
        </w:rPr>
        <w:t>G</w:t>
      </w:r>
      <w:r w:rsidRPr="00EC4E64">
        <w:rPr>
          <w:rFonts w:ascii="Arial Narrow" w:hAnsi="Arial Narrow" w:cs="Tahoma"/>
          <w:lang w:eastAsia="es-NI"/>
        </w:rPr>
        <w:t xml:space="preserve">estión </w:t>
      </w:r>
      <w:r w:rsidR="00622A36">
        <w:rPr>
          <w:rFonts w:ascii="Arial Narrow" w:hAnsi="Arial Narrow" w:cs="Tahoma"/>
          <w:lang w:eastAsia="es-NI"/>
        </w:rPr>
        <w:t>D</w:t>
      </w:r>
      <w:r w:rsidRPr="00EC4E64">
        <w:rPr>
          <w:rFonts w:ascii="Arial Narrow" w:hAnsi="Arial Narrow" w:cs="Tahoma"/>
          <w:lang w:eastAsia="es-NI"/>
        </w:rPr>
        <w:t xml:space="preserve">escentralizada de </w:t>
      </w:r>
      <w:r w:rsidR="00622A36">
        <w:rPr>
          <w:rFonts w:ascii="Arial Narrow" w:hAnsi="Arial Narrow" w:cs="Tahoma"/>
          <w:lang w:eastAsia="es-NI"/>
        </w:rPr>
        <w:t>s</w:t>
      </w:r>
      <w:r w:rsidRPr="00EC4E64">
        <w:rPr>
          <w:rFonts w:ascii="Arial Narrow" w:hAnsi="Arial Narrow" w:cs="Tahoma"/>
          <w:lang w:eastAsia="es-NI"/>
        </w:rPr>
        <w:t xml:space="preserve">ervicios </w:t>
      </w:r>
      <w:r w:rsidR="00B70E6F" w:rsidRPr="00EC4E64">
        <w:rPr>
          <w:rFonts w:ascii="Arial Narrow" w:hAnsi="Arial Narrow" w:cs="Tahoma"/>
          <w:lang w:eastAsia="es-NI"/>
        </w:rPr>
        <w:t>de primer y segundo nivel</w:t>
      </w:r>
      <w:r w:rsidRPr="00EC4E64">
        <w:rPr>
          <w:rFonts w:ascii="Arial Narrow" w:hAnsi="Arial Narrow" w:cs="Tahoma"/>
          <w:lang w:eastAsia="es-NI"/>
        </w:rPr>
        <w:t xml:space="preserve"> y Compromisos de </w:t>
      </w:r>
      <w:r w:rsidRPr="00EC4E64">
        <w:rPr>
          <w:rFonts w:ascii="Arial Narrow" w:hAnsi="Arial Narrow" w:cs="Tahoma"/>
          <w:lang w:eastAsia="es-NI"/>
        </w:rPr>
        <w:lastRenderedPageBreak/>
        <w:t>Gestión con Hospitales), control interno, auditoria, monitoreo y evaluación, estrategias de intervención y aspectos técnicos del programa, sí como, las pautas de administración financiera ambas reguladas por el BID</w:t>
      </w:r>
      <w:r w:rsidR="00B70E6F" w:rsidRPr="00EC4E64">
        <w:rPr>
          <w:rFonts w:ascii="Arial Narrow" w:hAnsi="Arial Narrow" w:cs="Tahoma"/>
          <w:lang w:eastAsia="es-NI"/>
        </w:rPr>
        <w:t>.</w:t>
      </w:r>
    </w:p>
    <w:p w:rsidR="00517E28" w:rsidRPr="00622A36" w:rsidRDefault="00517E28" w:rsidP="0041647C">
      <w:pPr>
        <w:jc w:val="both"/>
        <w:rPr>
          <w:rFonts w:ascii="Arial Narrow" w:hAnsi="Arial Narrow" w:cs="Tahoma"/>
        </w:rPr>
      </w:pPr>
    </w:p>
    <w:p w:rsidR="00517E28" w:rsidRPr="00EC4E64" w:rsidRDefault="00517E28" w:rsidP="00517E28">
      <w:pPr>
        <w:jc w:val="both"/>
        <w:rPr>
          <w:rFonts w:ascii="Arial Narrow" w:hAnsi="Arial Narrow" w:cs="Tahoma"/>
          <w:lang w:eastAsia="es-NI"/>
        </w:rPr>
      </w:pPr>
      <w:r w:rsidRPr="00EC4E64">
        <w:rPr>
          <w:rFonts w:ascii="Arial Narrow" w:hAnsi="Arial Narrow" w:cs="Tahoma"/>
          <w:lang w:eastAsia="es-NI"/>
        </w:rPr>
        <w:t>El Contenido del Manual Operativo está sujeto a modificaciones, en función de la ejecución del proyecto y las necesidades o procedimientos que se vayan requiriendo. Las modificaciones podrán ser propuestas por la SESAL o el Banco y previo consenso entre las partes, requiriéndose para tal efecto que el Banco conceda la No Objeción respectiva.</w:t>
      </w:r>
    </w:p>
    <w:p w:rsidR="00517E28" w:rsidRPr="00EC4E64" w:rsidRDefault="00517E28" w:rsidP="0041647C">
      <w:pPr>
        <w:jc w:val="both"/>
        <w:rPr>
          <w:rFonts w:ascii="Arial Narrow" w:hAnsi="Arial Narrow" w:cs="Tahoma"/>
        </w:rPr>
      </w:pPr>
    </w:p>
    <w:p w:rsidR="00B70E6F" w:rsidRPr="00EC4E64" w:rsidRDefault="00B70E6F">
      <w:pPr>
        <w:rPr>
          <w:rFonts w:ascii="Arial Narrow" w:hAnsi="Arial Narrow"/>
          <w:lang w:val="es-ES"/>
        </w:rPr>
      </w:pPr>
      <w:r w:rsidRPr="00EC4E64">
        <w:rPr>
          <w:rFonts w:ascii="Arial Narrow" w:hAnsi="Arial Narrow"/>
          <w:lang w:val="es-ES"/>
        </w:rPr>
        <w:br w:type="page"/>
      </w:r>
    </w:p>
    <w:bookmarkEnd w:id="6"/>
    <w:p w:rsidR="00431499" w:rsidRPr="00EC4E64" w:rsidRDefault="00431499" w:rsidP="00153803">
      <w:pPr>
        <w:rPr>
          <w:rFonts w:ascii="Arial Narrow" w:hAnsi="Arial Narrow"/>
        </w:rPr>
      </w:pPr>
    </w:p>
    <w:p w:rsidR="0078366D" w:rsidRPr="00EC4E64" w:rsidRDefault="003C7149" w:rsidP="006D6728">
      <w:pPr>
        <w:pStyle w:val="Heading1"/>
        <w:keepNext w:val="0"/>
        <w:numPr>
          <w:ilvl w:val="0"/>
          <w:numId w:val="56"/>
        </w:numPr>
        <w:pBdr>
          <w:bottom w:val="thinThickSmallGap" w:sz="12" w:space="0" w:color="0070C0"/>
        </w:pBdr>
        <w:spacing w:before="0" w:after="0"/>
        <w:ind w:left="567" w:hanging="567"/>
        <w:jc w:val="both"/>
        <w:rPr>
          <w:rFonts w:ascii="Arial Narrow" w:hAnsi="Arial Narrow"/>
          <w:i/>
          <w:sz w:val="24"/>
          <w:szCs w:val="24"/>
        </w:rPr>
      </w:pPr>
      <w:bookmarkStart w:id="17" w:name="_Toc273166709"/>
      <w:bookmarkStart w:id="18" w:name="_Toc302979475"/>
      <w:bookmarkStart w:id="19" w:name="_Toc381897129"/>
      <w:bookmarkStart w:id="20" w:name="_Toc125305499"/>
      <w:bookmarkStart w:id="21" w:name="_Toc127502558"/>
      <w:bookmarkStart w:id="22" w:name="_Toc127503280"/>
      <w:bookmarkStart w:id="23" w:name="_Toc127505207"/>
      <w:bookmarkStart w:id="24" w:name="_Toc128045873"/>
      <w:r w:rsidRPr="00EC4E64">
        <w:rPr>
          <w:rFonts w:ascii="Arial Narrow" w:hAnsi="Arial Narrow"/>
          <w:i/>
          <w:sz w:val="24"/>
          <w:szCs w:val="24"/>
        </w:rPr>
        <w:t xml:space="preserve">DESCRIPCION DEL </w:t>
      </w:r>
      <w:r w:rsidR="00622A36">
        <w:rPr>
          <w:rFonts w:ascii="Arial Narrow" w:hAnsi="Arial Narrow"/>
          <w:i/>
          <w:sz w:val="24"/>
          <w:szCs w:val="24"/>
        </w:rPr>
        <w:t>P</w:t>
      </w:r>
      <w:r w:rsidRPr="00EC4E64">
        <w:rPr>
          <w:rFonts w:ascii="Arial Narrow" w:hAnsi="Arial Narrow"/>
          <w:i/>
          <w:sz w:val="24"/>
          <w:szCs w:val="24"/>
        </w:rPr>
        <w:t>ROYECTO</w:t>
      </w:r>
      <w:r w:rsidR="00390E67" w:rsidRPr="00EC4E64">
        <w:rPr>
          <w:rFonts w:ascii="Arial Narrow" w:hAnsi="Arial Narrow"/>
          <w:i/>
          <w:sz w:val="24"/>
          <w:szCs w:val="24"/>
        </w:rPr>
        <w:t>, COMPONENTES Y COSTOS DE INVERSIÓN</w:t>
      </w:r>
      <w:bookmarkEnd w:id="17"/>
      <w:bookmarkEnd w:id="18"/>
      <w:bookmarkEnd w:id="19"/>
    </w:p>
    <w:p w:rsidR="00A12CC0" w:rsidRPr="00EC4E64" w:rsidRDefault="00A12CC0" w:rsidP="00570C57">
      <w:pPr>
        <w:rPr>
          <w:rFonts w:ascii="Arial Narrow" w:hAnsi="Arial Narrow"/>
        </w:rPr>
      </w:pPr>
    </w:p>
    <w:p w:rsidR="004E6778" w:rsidRPr="00B21A9B" w:rsidRDefault="00547206" w:rsidP="006D6728">
      <w:pPr>
        <w:pStyle w:val="Heading2"/>
        <w:numPr>
          <w:ilvl w:val="1"/>
          <w:numId w:val="41"/>
        </w:numPr>
        <w:pBdr>
          <w:bottom w:val="single" w:sz="4" w:space="1" w:color="E36C0A" w:themeColor="accent6" w:themeShade="BF"/>
        </w:pBdr>
        <w:rPr>
          <w:rFonts w:ascii="Arial Narrow" w:hAnsi="Arial Narrow" w:cs="Arial"/>
          <w:color w:val="0070C0"/>
          <w:kern w:val="32"/>
          <w:szCs w:val="24"/>
          <w:lang w:val="es-HN"/>
        </w:rPr>
      </w:pPr>
      <w:bookmarkStart w:id="25" w:name="_Toc163837371"/>
      <w:bookmarkStart w:id="26" w:name="_Toc273166710"/>
      <w:bookmarkStart w:id="27" w:name="_Toc302979476"/>
      <w:bookmarkStart w:id="28" w:name="_Toc381897130"/>
      <w:bookmarkEnd w:id="20"/>
      <w:bookmarkEnd w:id="21"/>
      <w:bookmarkEnd w:id="22"/>
      <w:bookmarkEnd w:id="23"/>
      <w:bookmarkEnd w:id="24"/>
      <w:r w:rsidRPr="00B21A9B">
        <w:rPr>
          <w:rFonts w:ascii="Arial Narrow" w:hAnsi="Arial Narrow"/>
          <w:color w:val="0070C0"/>
          <w:kern w:val="32"/>
          <w:szCs w:val="24"/>
          <w:lang w:val="es-HN"/>
        </w:rPr>
        <w:t>O</w:t>
      </w:r>
      <w:r w:rsidR="0078366D" w:rsidRPr="00B21A9B">
        <w:rPr>
          <w:rFonts w:ascii="Arial Narrow" w:hAnsi="Arial Narrow"/>
          <w:color w:val="0070C0"/>
          <w:kern w:val="32"/>
          <w:szCs w:val="24"/>
          <w:lang w:val="es-HN"/>
        </w:rPr>
        <w:t>bjetivo</w:t>
      </w:r>
      <w:bookmarkEnd w:id="25"/>
      <w:bookmarkEnd w:id="26"/>
      <w:r w:rsidR="00C6795B" w:rsidRPr="00B21A9B">
        <w:rPr>
          <w:rFonts w:ascii="Arial Narrow" w:hAnsi="Arial Narrow"/>
          <w:color w:val="0070C0"/>
          <w:kern w:val="32"/>
          <w:szCs w:val="24"/>
          <w:lang w:val="es-HN"/>
        </w:rPr>
        <w:t xml:space="preserve"> del Pro</w:t>
      </w:r>
      <w:r w:rsidR="00431499" w:rsidRPr="00B21A9B">
        <w:rPr>
          <w:rFonts w:ascii="Arial Narrow" w:hAnsi="Arial Narrow"/>
          <w:color w:val="0070C0"/>
          <w:kern w:val="32"/>
          <w:szCs w:val="24"/>
          <w:lang w:val="es-HN"/>
        </w:rPr>
        <w:t>yecto</w:t>
      </w:r>
      <w:bookmarkEnd w:id="27"/>
      <w:bookmarkEnd w:id="28"/>
    </w:p>
    <w:p w:rsidR="00547206" w:rsidRPr="00EC4E64" w:rsidRDefault="00547206" w:rsidP="00547206">
      <w:pPr>
        <w:rPr>
          <w:rFonts w:ascii="Arial Narrow" w:hAnsi="Arial Narrow"/>
          <w:lang w:eastAsia="en-US"/>
        </w:rPr>
      </w:pPr>
    </w:p>
    <w:p w:rsidR="00547206" w:rsidRPr="00EC4E64" w:rsidRDefault="005128E2" w:rsidP="005128E2">
      <w:pPr>
        <w:pStyle w:val="NoSpacing"/>
        <w:ind w:firstLine="708"/>
        <w:jc w:val="both"/>
        <w:rPr>
          <w:rFonts w:ascii="Arial Narrow" w:hAnsi="Arial Narrow" w:cs="Arial"/>
          <w:b/>
          <w:i/>
          <w:sz w:val="24"/>
          <w:szCs w:val="24"/>
          <w:lang w:val="es-HN"/>
        </w:rPr>
      </w:pPr>
      <w:r w:rsidRPr="00EC4E64">
        <w:rPr>
          <w:rFonts w:ascii="Arial Narrow" w:hAnsi="Arial Narrow" w:cs="Arial"/>
          <w:b/>
          <w:i/>
          <w:sz w:val="24"/>
          <w:szCs w:val="24"/>
          <w:lang w:val="es-HN"/>
        </w:rPr>
        <w:t xml:space="preserve">2.1.1- </w:t>
      </w:r>
      <w:r w:rsidR="00547206" w:rsidRPr="00EC4E64">
        <w:rPr>
          <w:rFonts w:ascii="Arial Narrow" w:hAnsi="Arial Narrow" w:cs="Arial"/>
          <w:b/>
          <w:i/>
          <w:sz w:val="24"/>
          <w:szCs w:val="24"/>
          <w:lang w:val="es-HN"/>
        </w:rPr>
        <w:t>Objetivo General</w:t>
      </w:r>
    </w:p>
    <w:p w:rsidR="00547206" w:rsidRPr="00EC4E64" w:rsidRDefault="00547206" w:rsidP="00547206">
      <w:pPr>
        <w:pStyle w:val="NoSpacing"/>
        <w:jc w:val="both"/>
        <w:rPr>
          <w:rFonts w:ascii="Arial Narrow" w:hAnsi="Arial Narrow" w:cs="Arial"/>
          <w:b/>
          <w:sz w:val="24"/>
          <w:szCs w:val="24"/>
          <w:lang w:val="es-HN"/>
        </w:rPr>
      </w:pPr>
    </w:p>
    <w:p w:rsidR="00547206" w:rsidRDefault="0016303E" w:rsidP="00547206">
      <w:pPr>
        <w:pStyle w:val="NoSpacing"/>
        <w:jc w:val="both"/>
        <w:rPr>
          <w:rFonts w:ascii="Arial" w:hAnsi="Arial" w:cs="Arial"/>
          <w:sz w:val="24"/>
          <w:szCs w:val="24"/>
        </w:rPr>
      </w:pPr>
      <w:r w:rsidRPr="0016303E">
        <w:rPr>
          <w:rFonts w:ascii="Arial" w:hAnsi="Arial" w:cs="Arial"/>
          <w:sz w:val="24"/>
          <w:szCs w:val="24"/>
        </w:rPr>
        <w:t>El presente proyecto busca apoyar al desarrollo de capital humano a través de una intervención integral de alivio de pobreza y mejoramiento del acceso a servicios de salud, priorizando a los municipios más pobres del Occidente de Honduras.</w:t>
      </w:r>
    </w:p>
    <w:p w:rsidR="0016303E" w:rsidRPr="0016303E" w:rsidRDefault="0016303E" w:rsidP="00547206">
      <w:pPr>
        <w:pStyle w:val="NoSpacing"/>
        <w:jc w:val="both"/>
        <w:rPr>
          <w:rFonts w:ascii="Arial Narrow" w:hAnsi="Arial Narrow" w:cs="Arial"/>
          <w:b/>
          <w:sz w:val="24"/>
          <w:szCs w:val="24"/>
          <w:lang w:val="es-HN"/>
        </w:rPr>
      </w:pPr>
    </w:p>
    <w:p w:rsidR="001467A7" w:rsidRPr="00EC4E64" w:rsidRDefault="001467A7" w:rsidP="001467A7">
      <w:pPr>
        <w:pStyle w:val="ListParagraph"/>
        <w:rPr>
          <w:rFonts w:ascii="Arial Narrow" w:hAnsi="Arial Narrow"/>
        </w:rPr>
      </w:pPr>
    </w:p>
    <w:p w:rsidR="00BE7446" w:rsidRPr="00B21A9B" w:rsidRDefault="008D04E3" w:rsidP="006D6728">
      <w:pPr>
        <w:pStyle w:val="Heading2"/>
        <w:numPr>
          <w:ilvl w:val="1"/>
          <w:numId w:val="41"/>
        </w:numPr>
        <w:pBdr>
          <w:bottom w:val="single" w:sz="4" w:space="1" w:color="E36C0A" w:themeColor="accent6" w:themeShade="BF"/>
        </w:pBdr>
        <w:rPr>
          <w:rFonts w:ascii="Arial Narrow" w:hAnsi="Arial Narrow"/>
          <w:color w:val="0070C0"/>
          <w:kern w:val="32"/>
          <w:szCs w:val="24"/>
          <w:lang w:val="es-HN"/>
        </w:rPr>
      </w:pPr>
      <w:bookmarkStart w:id="29" w:name="_Toc381897133"/>
      <w:r w:rsidRPr="00B21A9B">
        <w:rPr>
          <w:rFonts w:ascii="Arial Narrow" w:hAnsi="Arial Narrow"/>
          <w:color w:val="0070C0"/>
          <w:kern w:val="32"/>
          <w:szCs w:val="24"/>
          <w:lang w:val="es-HN"/>
        </w:rPr>
        <w:t>Componentes del Proyecto</w:t>
      </w:r>
      <w:bookmarkEnd w:id="29"/>
    </w:p>
    <w:p w:rsidR="00BE7446" w:rsidRPr="00EC4E64" w:rsidRDefault="00BE7446" w:rsidP="00BE7446">
      <w:pPr>
        <w:ind w:firstLine="708"/>
        <w:rPr>
          <w:rFonts w:ascii="Arial Narrow" w:hAnsi="Arial Narrow"/>
          <w:b/>
          <w:i/>
          <w:lang w:eastAsia="en-US"/>
        </w:rPr>
      </w:pPr>
    </w:p>
    <w:p w:rsidR="0016303E" w:rsidRPr="00F82203" w:rsidRDefault="0016303E" w:rsidP="0016303E">
      <w:pPr>
        <w:pStyle w:val="Paragraph"/>
        <w:numPr>
          <w:ilvl w:val="1"/>
          <w:numId w:val="41"/>
        </w:numPr>
        <w:rPr>
          <w:rFonts w:ascii="Arial" w:hAnsi="Arial" w:cs="Arial"/>
          <w:sz w:val="22"/>
          <w:szCs w:val="22"/>
        </w:rPr>
      </w:pPr>
      <w:bookmarkStart w:id="30" w:name="_Toc289071194"/>
      <w:bookmarkStart w:id="31" w:name="_Toc299623358"/>
      <w:bookmarkStart w:id="32" w:name="_Toc299627445"/>
      <w:bookmarkStart w:id="33" w:name="_Toc300667202"/>
      <w:bookmarkStart w:id="34" w:name="_Toc302979478"/>
      <w:bookmarkStart w:id="35" w:name="_Toc381897134"/>
      <w:bookmarkStart w:id="36" w:name="_Toc159586156"/>
      <w:bookmarkStart w:id="37" w:name="_Toc163837373"/>
      <w:bookmarkStart w:id="38" w:name="_Toc273166716"/>
      <w:bookmarkStart w:id="39" w:name="_Toc302979480"/>
      <w:bookmarkEnd w:id="30"/>
      <w:bookmarkEnd w:id="31"/>
      <w:bookmarkEnd w:id="32"/>
      <w:bookmarkEnd w:id="33"/>
      <w:bookmarkEnd w:id="34"/>
      <w:r w:rsidRPr="00F82203">
        <w:rPr>
          <w:rFonts w:ascii="Arial" w:hAnsi="Arial" w:cs="Arial"/>
          <w:sz w:val="22"/>
          <w:szCs w:val="22"/>
        </w:rPr>
        <w:t xml:space="preserve">El presente proyecto busca apoyar al desarrollo de capital humano a través de una intervención integral de alivio de pobreza y mejoramiento del acceso a servicios de salud, priorizando a los municipios más pobres del Occidente de Honduras. La operación cuenta con dos componentes. </w:t>
      </w:r>
    </w:p>
    <w:p w:rsidR="0016303E" w:rsidRPr="00F82203" w:rsidRDefault="0016303E" w:rsidP="0016303E">
      <w:pPr>
        <w:pStyle w:val="Paragraph"/>
        <w:numPr>
          <w:ilvl w:val="1"/>
          <w:numId w:val="41"/>
        </w:numPr>
        <w:rPr>
          <w:rFonts w:ascii="Arial" w:hAnsi="Arial" w:cs="Arial"/>
          <w:sz w:val="22"/>
          <w:szCs w:val="22"/>
        </w:rPr>
      </w:pPr>
      <w:r w:rsidRPr="00F82203">
        <w:rPr>
          <w:rFonts w:ascii="Arial" w:hAnsi="Arial" w:cs="Arial"/>
          <w:b/>
          <w:sz w:val="22"/>
          <w:szCs w:val="22"/>
        </w:rPr>
        <w:t xml:space="preserve">Componente 1. Alivio de la pobreza e inversión en capital </w:t>
      </w:r>
      <w:r>
        <w:rPr>
          <w:rFonts w:ascii="Arial" w:hAnsi="Arial" w:cs="Arial"/>
          <w:b/>
          <w:sz w:val="22"/>
          <w:szCs w:val="22"/>
        </w:rPr>
        <w:t>h</w:t>
      </w:r>
      <w:r w:rsidRPr="00F82203">
        <w:rPr>
          <w:rFonts w:ascii="Arial" w:hAnsi="Arial" w:cs="Arial"/>
          <w:b/>
          <w:sz w:val="22"/>
          <w:szCs w:val="22"/>
        </w:rPr>
        <w:t>umano (US$20 millones)</w:t>
      </w:r>
      <w:r w:rsidRPr="00F82203">
        <w:rPr>
          <w:rFonts w:ascii="Arial" w:hAnsi="Arial" w:cs="Arial"/>
          <w:sz w:val="22"/>
          <w:szCs w:val="22"/>
        </w:rPr>
        <w:t xml:space="preserve">. </w:t>
      </w:r>
      <w:r>
        <w:rPr>
          <w:rFonts w:ascii="Arial" w:hAnsi="Arial" w:cs="Arial"/>
          <w:sz w:val="22"/>
          <w:szCs w:val="22"/>
        </w:rPr>
        <w:t>Se</w:t>
      </w:r>
      <w:r w:rsidRPr="00F82203">
        <w:rPr>
          <w:rFonts w:ascii="Arial" w:hAnsi="Arial" w:cs="Arial"/>
          <w:sz w:val="22"/>
          <w:szCs w:val="22"/>
        </w:rPr>
        <w:t xml:space="preserve"> financiar</w:t>
      </w:r>
      <w:r w:rsidRPr="00F82203">
        <w:rPr>
          <w:rFonts w:ascii="Arial" w:hAnsi="Arial" w:cs="Arial"/>
          <w:sz w:val="22"/>
          <w:szCs w:val="22"/>
          <w:lang w:val="es-ES_tradnl"/>
        </w:rPr>
        <w:t>á</w:t>
      </w:r>
      <w:r>
        <w:rPr>
          <w:rFonts w:ascii="Arial" w:hAnsi="Arial" w:cs="Arial"/>
          <w:sz w:val="22"/>
          <w:szCs w:val="22"/>
          <w:lang w:val="es-ES_tradnl"/>
        </w:rPr>
        <w:t>n</w:t>
      </w:r>
      <w:r w:rsidRPr="00F82203">
        <w:rPr>
          <w:rFonts w:ascii="Arial" w:hAnsi="Arial" w:cs="Arial"/>
          <w:sz w:val="22"/>
          <w:szCs w:val="22"/>
        </w:rPr>
        <w:t xml:space="preserve"> transferencias monetarias condicionadas</w:t>
      </w:r>
      <w:r>
        <w:rPr>
          <w:rStyle w:val="FootnoteReference"/>
          <w:rFonts w:ascii="Arial" w:hAnsi="Arial" w:cs="Arial"/>
          <w:sz w:val="22"/>
          <w:szCs w:val="22"/>
        </w:rPr>
        <w:footnoteReference w:id="1"/>
      </w:r>
      <w:r w:rsidRPr="00F82203">
        <w:rPr>
          <w:rFonts w:ascii="Arial" w:hAnsi="Arial" w:cs="Arial"/>
          <w:sz w:val="22"/>
          <w:szCs w:val="22"/>
        </w:rPr>
        <w:t xml:space="preserve"> a beneficiarios del B</w:t>
      </w:r>
      <w:r>
        <w:rPr>
          <w:rFonts w:ascii="Arial" w:hAnsi="Arial" w:cs="Arial"/>
          <w:sz w:val="22"/>
          <w:szCs w:val="22"/>
        </w:rPr>
        <w:t>VM</w:t>
      </w:r>
      <w:r w:rsidRPr="00F82203">
        <w:rPr>
          <w:rFonts w:ascii="Arial" w:hAnsi="Arial" w:cs="Arial"/>
          <w:sz w:val="22"/>
          <w:szCs w:val="22"/>
        </w:rPr>
        <w:t xml:space="preserve"> priorizando 33 de los municipios más pobres del Occidente de Honduras. </w:t>
      </w:r>
      <w:r>
        <w:rPr>
          <w:rFonts w:ascii="Arial" w:hAnsi="Arial" w:cs="Arial"/>
          <w:sz w:val="22"/>
          <w:szCs w:val="22"/>
        </w:rPr>
        <w:t xml:space="preserve">Asimismo se financiará </w:t>
      </w:r>
      <w:r w:rsidRPr="00F82203">
        <w:rPr>
          <w:rFonts w:ascii="Arial" w:hAnsi="Arial" w:cs="Arial"/>
          <w:sz w:val="22"/>
          <w:szCs w:val="22"/>
        </w:rPr>
        <w:t xml:space="preserve">un piloto de </w:t>
      </w:r>
      <w:r>
        <w:rPr>
          <w:rFonts w:ascii="Arial" w:hAnsi="Arial" w:cs="Arial"/>
          <w:sz w:val="22"/>
          <w:szCs w:val="22"/>
        </w:rPr>
        <w:t xml:space="preserve">superación de la pobreza extrema y el </w:t>
      </w:r>
      <w:r w:rsidRPr="00F82203">
        <w:rPr>
          <w:rFonts w:ascii="Arial" w:hAnsi="Arial" w:cs="Arial"/>
          <w:sz w:val="22"/>
          <w:szCs w:val="22"/>
        </w:rPr>
        <w:t>fortalecimiento institucional</w:t>
      </w:r>
      <w:r>
        <w:rPr>
          <w:rFonts w:ascii="Arial" w:hAnsi="Arial" w:cs="Arial"/>
          <w:sz w:val="22"/>
          <w:szCs w:val="22"/>
        </w:rPr>
        <w:t xml:space="preserve"> de la Subsecretaría de Integración Social (SSIS) de la </w:t>
      </w:r>
      <w:r w:rsidRPr="00BB5ADF">
        <w:rPr>
          <w:rFonts w:ascii="Arial" w:hAnsi="Arial" w:cs="Arial"/>
          <w:sz w:val="22"/>
          <w:szCs w:val="22"/>
        </w:rPr>
        <w:t>Secretaría de Desarrollo e Inclusión Social</w:t>
      </w:r>
      <w:r>
        <w:rPr>
          <w:rFonts w:ascii="Arial" w:hAnsi="Arial" w:cs="Arial"/>
          <w:sz w:val="22"/>
          <w:szCs w:val="22"/>
        </w:rPr>
        <w:t xml:space="preserve"> (SEDIS) a través de la compra de equipo informático (laptops, servidores, tabletas entre otros) y mobiliario. También</w:t>
      </w:r>
      <w:r w:rsidRPr="00A6623A">
        <w:rPr>
          <w:rFonts w:ascii="Arial" w:hAnsi="Arial" w:cs="Arial"/>
          <w:sz w:val="22"/>
          <w:szCs w:val="22"/>
        </w:rPr>
        <w:t xml:space="preserve"> se dará continuidad a las iniciativas de capacitación en </w:t>
      </w:r>
      <w:r w:rsidRPr="007A1C2F">
        <w:rPr>
          <w:rFonts w:ascii="Arial" w:hAnsi="Arial" w:cs="Arial"/>
          <w:sz w:val="22"/>
          <w:szCs w:val="22"/>
        </w:rPr>
        <w:t>salud familiar y</w:t>
      </w:r>
      <w:r w:rsidRPr="00F82203">
        <w:rPr>
          <w:rFonts w:ascii="Arial" w:hAnsi="Arial" w:cs="Arial"/>
          <w:sz w:val="22"/>
          <w:szCs w:val="22"/>
        </w:rPr>
        <w:t xml:space="preserve"> género</w:t>
      </w:r>
      <w:r>
        <w:rPr>
          <w:rStyle w:val="FootnoteReference"/>
          <w:rFonts w:ascii="Arial" w:hAnsi="Arial" w:cs="Arial"/>
          <w:sz w:val="22"/>
          <w:szCs w:val="22"/>
        </w:rPr>
        <w:footnoteReference w:id="2"/>
      </w:r>
      <w:r w:rsidRPr="00F82203">
        <w:rPr>
          <w:rFonts w:ascii="Arial" w:hAnsi="Arial" w:cs="Arial"/>
          <w:sz w:val="22"/>
          <w:szCs w:val="22"/>
        </w:rPr>
        <w:t xml:space="preserve">, inclusión financiera y digitalización de la información. </w:t>
      </w:r>
      <w:r>
        <w:rPr>
          <w:rFonts w:ascii="Arial" w:hAnsi="Arial" w:cs="Arial"/>
          <w:sz w:val="22"/>
          <w:szCs w:val="22"/>
        </w:rPr>
        <w:t>y se</w:t>
      </w:r>
      <w:r w:rsidRPr="00F82203">
        <w:rPr>
          <w:rFonts w:ascii="Arial" w:hAnsi="Arial" w:cs="Arial"/>
          <w:sz w:val="22"/>
          <w:szCs w:val="22"/>
        </w:rPr>
        <w:t xml:space="preserve"> continuar</w:t>
      </w:r>
      <w:r w:rsidRPr="00F82203">
        <w:rPr>
          <w:rFonts w:ascii="Arial" w:hAnsi="Arial" w:cs="Arial"/>
          <w:sz w:val="22"/>
          <w:szCs w:val="22"/>
          <w:lang w:val="es-ES_tradnl"/>
        </w:rPr>
        <w:t>á</w:t>
      </w:r>
      <w:r w:rsidRPr="00F82203">
        <w:rPr>
          <w:rFonts w:ascii="Arial" w:hAnsi="Arial" w:cs="Arial"/>
          <w:sz w:val="22"/>
          <w:szCs w:val="22"/>
        </w:rPr>
        <w:t xml:space="preserve"> el proceso de pagos a través de mecanismos eficientes como cuentas básicas de ahorro, que incrementen la transparencia del programa y el bienestar de las usuarias y se fortalecerá la medición de las corresponsabilidades de salud a través del uso de tecnología</w:t>
      </w:r>
      <w:r>
        <w:rPr>
          <w:rFonts w:ascii="Arial" w:hAnsi="Arial" w:cs="Arial"/>
          <w:sz w:val="22"/>
          <w:szCs w:val="22"/>
        </w:rPr>
        <w:t>.</w:t>
      </w:r>
      <w:r>
        <w:rPr>
          <w:rStyle w:val="FootnoteReference"/>
          <w:rFonts w:ascii="Arial" w:hAnsi="Arial" w:cs="Arial"/>
          <w:sz w:val="22"/>
          <w:szCs w:val="22"/>
        </w:rPr>
        <w:footnoteReference w:id="3"/>
      </w:r>
    </w:p>
    <w:p w:rsidR="0016303E" w:rsidRPr="00F65254" w:rsidRDefault="0016303E" w:rsidP="0016303E">
      <w:pPr>
        <w:pStyle w:val="Paragraph"/>
        <w:numPr>
          <w:ilvl w:val="1"/>
          <w:numId w:val="41"/>
        </w:numPr>
        <w:rPr>
          <w:rFonts w:ascii="Arial" w:hAnsi="Arial" w:cs="Arial"/>
          <w:sz w:val="22"/>
          <w:szCs w:val="22"/>
        </w:rPr>
      </w:pPr>
      <w:r w:rsidRPr="00A530E1">
        <w:rPr>
          <w:rFonts w:ascii="Arial" w:hAnsi="Arial" w:cs="Arial"/>
          <w:b/>
          <w:spacing w:val="-2"/>
          <w:sz w:val="22"/>
          <w:szCs w:val="22"/>
        </w:rPr>
        <w:t>Componente 2. Fortalecimiento de la oferta de servicios de salud (US$30 millones).</w:t>
      </w:r>
      <w:r w:rsidRPr="00A530E1">
        <w:rPr>
          <w:rFonts w:ascii="Arial" w:hAnsi="Arial" w:cs="Arial"/>
          <w:spacing w:val="-2"/>
          <w:sz w:val="22"/>
          <w:szCs w:val="22"/>
        </w:rPr>
        <w:t xml:space="preserve"> A través de este componente, se financiará la extensión de cobertura del MGD de </w:t>
      </w:r>
      <w:r>
        <w:rPr>
          <w:rFonts w:ascii="Arial" w:hAnsi="Arial" w:cs="Arial"/>
          <w:spacing w:val="-2"/>
          <w:sz w:val="22"/>
          <w:szCs w:val="22"/>
        </w:rPr>
        <w:t>s</w:t>
      </w:r>
      <w:r w:rsidRPr="00A530E1">
        <w:rPr>
          <w:rFonts w:ascii="Arial" w:hAnsi="Arial" w:cs="Arial"/>
          <w:spacing w:val="-2"/>
          <w:sz w:val="22"/>
          <w:szCs w:val="22"/>
        </w:rPr>
        <w:t xml:space="preserve">ervicios de </w:t>
      </w:r>
      <w:r>
        <w:rPr>
          <w:rFonts w:ascii="Arial" w:hAnsi="Arial" w:cs="Arial"/>
          <w:spacing w:val="-2"/>
          <w:sz w:val="22"/>
          <w:szCs w:val="22"/>
        </w:rPr>
        <w:t>s</w:t>
      </w:r>
      <w:r w:rsidRPr="00A530E1">
        <w:rPr>
          <w:rFonts w:ascii="Arial" w:hAnsi="Arial" w:cs="Arial"/>
          <w:spacing w:val="-2"/>
          <w:sz w:val="22"/>
          <w:szCs w:val="22"/>
        </w:rPr>
        <w:t>alud de primer nivel, priorizando los municipios más pobres del occidente de Honduras</w:t>
      </w:r>
      <w:r w:rsidRPr="00A530E1">
        <w:rPr>
          <w:rStyle w:val="FootnoteReference"/>
          <w:rFonts w:ascii="Arial" w:hAnsi="Arial" w:cs="Arial"/>
          <w:spacing w:val="-2"/>
          <w:sz w:val="22"/>
          <w:szCs w:val="22"/>
        </w:rPr>
        <w:footnoteReference w:id="4"/>
      </w:r>
      <w:r>
        <w:rPr>
          <w:rFonts w:ascii="Arial" w:hAnsi="Arial" w:cs="Arial"/>
          <w:spacing w:val="-2"/>
          <w:sz w:val="22"/>
          <w:szCs w:val="22"/>
        </w:rPr>
        <w:t>, a través del cual se mejorara el suministro de insumos y medicamentos, dotación de recursos humanos y por lo tanto se fortalecerá la capacidad de respuesta de los servicios de salud.- A través de la extensión de MGD, se incrementara el número de EAFs en las comunidades, con el fin de implementar programas de consejería y  de mejora del conocimiento para la toma de decisiones y el uso de métodos de planificación familiar; además de fortalecer el plan de parto y mejorar la identificación de las señales de peligro durante el embarazo , parto, puerperio y neonatos AIN-C y AIEPI entre otros.</w:t>
      </w:r>
      <w:r w:rsidRPr="003B4A3A">
        <w:rPr>
          <w:rFonts w:ascii="Arial" w:hAnsi="Arial" w:cs="Arial"/>
          <w:spacing w:val="-2"/>
          <w:sz w:val="22"/>
          <w:szCs w:val="22"/>
        </w:rPr>
        <w:t xml:space="preserve"> </w:t>
      </w:r>
      <w:r>
        <w:rPr>
          <w:rFonts w:ascii="Arial" w:hAnsi="Arial" w:cs="Arial"/>
          <w:spacing w:val="-2"/>
          <w:sz w:val="22"/>
          <w:szCs w:val="22"/>
        </w:rPr>
        <w:t>También</w:t>
      </w:r>
      <w:r w:rsidRPr="00A530E1">
        <w:rPr>
          <w:rFonts w:ascii="Arial" w:hAnsi="Arial" w:cs="Arial"/>
          <w:spacing w:val="-2"/>
          <w:sz w:val="22"/>
          <w:szCs w:val="22"/>
        </w:rPr>
        <w:t xml:space="preserve"> se </w:t>
      </w:r>
      <w:r w:rsidRPr="00A530E1">
        <w:rPr>
          <w:rFonts w:ascii="Arial" w:hAnsi="Arial" w:cs="Arial"/>
          <w:spacing w:val="-2"/>
          <w:sz w:val="22"/>
          <w:szCs w:val="22"/>
        </w:rPr>
        <w:lastRenderedPageBreak/>
        <w:t>financiar</w:t>
      </w:r>
      <w:r w:rsidRPr="00A530E1">
        <w:rPr>
          <w:rFonts w:ascii="Arial" w:hAnsi="Arial" w:cs="Arial"/>
          <w:spacing w:val="-2"/>
          <w:sz w:val="22"/>
          <w:szCs w:val="22"/>
          <w:lang w:val="es-ES_tradnl"/>
        </w:rPr>
        <w:t>á</w:t>
      </w:r>
      <w:r w:rsidRPr="00A530E1">
        <w:rPr>
          <w:rFonts w:ascii="Arial" w:hAnsi="Arial" w:cs="Arial"/>
          <w:spacing w:val="-2"/>
          <w:sz w:val="22"/>
          <w:szCs w:val="22"/>
        </w:rPr>
        <w:t xml:space="preserve"> la compra de micronutrientes para suministrar a los niños de 6 a 24 meses a </w:t>
      </w:r>
      <w:r>
        <w:rPr>
          <w:rFonts w:ascii="Arial" w:hAnsi="Arial" w:cs="Arial"/>
          <w:spacing w:val="-2"/>
          <w:sz w:val="22"/>
          <w:szCs w:val="22"/>
        </w:rPr>
        <w:t>fin de reducir la prevalencia de anemia</w:t>
      </w:r>
      <w:r w:rsidRPr="00A530E1">
        <w:rPr>
          <w:rFonts w:ascii="Arial" w:hAnsi="Arial" w:cs="Arial"/>
          <w:spacing w:val="-2"/>
          <w:sz w:val="22"/>
          <w:szCs w:val="22"/>
        </w:rPr>
        <w:t xml:space="preserve">. </w:t>
      </w:r>
      <w:r>
        <w:rPr>
          <w:rFonts w:ascii="Arial" w:hAnsi="Arial" w:cs="Arial"/>
          <w:spacing w:val="-2"/>
          <w:sz w:val="22"/>
          <w:szCs w:val="22"/>
        </w:rPr>
        <w:t>Este componente continuará financiando la descentralización de los 5 hospitales</w:t>
      </w:r>
      <w:r>
        <w:rPr>
          <w:rStyle w:val="FootnoteReference"/>
          <w:rFonts w:ascii="Arial" w:hAnsi="Arial" w:cs="Arial"/>
          <w:spacing w:val="-2"/>
          <w:sz w:val="22"/>
          <w:szCs w:val="22"/>
        </w:rPr>
        <w:footnoteReference w:id="5"/>
      </w:r>
      <w:r>
        <w:rPr>
          <w:rFonts w:ascii="Arial" w:hAnsi="Arial" w:cs="Arial"/>
          <w:spacing w:val="-2"/>
          <w:sz w:val="22"/>
          <w:szCs w:val="22"/>
        </w:rPr>
        <w:t xml:space="preserve"> que actualmente están descentralizados , el financiamiento de comités de apoyo hospitalarios y tres hospitales</w:t>
      </w:r>
      <w:r>
        <w:rPr>
          <w:rStyle w:val="FootnoteReference"/>
          <w:rFonts w:ascii="Arial" w:hAnsi="Arial" w:cs="Arial"/>
          <w:spacing w:val="-2"/>
          <w:sz w:val="22"/>
          <w:szCs w:val="22"/>
        </w:rPr>
        <w:footnoteReference w:id="6"/>
      </w:r>
      <w:r>
        <w:rPr>
          <w:rFonts w:ascii="Arial" w:hAnsi="Arial" w:cs="Arial"/>
          <w:spacing w:val="-2"/>
          <w:sz w:val="22"/>
          <w:szCs w:val="22"/>
        </w:rPr>
        <w:t xml:space="preserve"> más que serán descentralizados a través de este proyecto. Para ello se firmaran </w:t>
      </w:r>
      <w:r w:rsidRPr="00A530E1">
        <w:rPr>
          <w:rFonts w:ascii="Arial" w:hAnsi="Arial" w:cs="Arial"/>
          <w:spacing w:val="-2"/>
          <w:sz w:val="22"/>
          <w:szCs w:val="22"/>
        </w:rPr>
        <w:t>convenios de gestión  con las fundaciones</w:t>
      </w:r>
      <w:r>
        <w:rPr>
          <w:rFonts w:ascii="Arial" w:hAnsi="Arial" w:cs="Arial"/>
          <w:spacing w:val="-2"/>
          <w:sz w:val="22"/>
          <w:szCs w:val="22"/>
        </w:rPr>
        <w:t xml:space="preserve"> mediante los cuales se financiaran, l</w:t>
      </w:r>
      <w:r w:rsidRPr="00A530E1">
        <w:rPr>
          <w:rFonts w:ascii="Arial" w:hAnsi="Arial" w:cs="Arial"/>
          <w:spacing w:val="-2"/>
          <w:sz w:val="22"/>
          <w:szCs w:val="22"/>
        </w:rPr>
        <w:t xml:space="preserve">a contratación de recursos humanos, insumos y medicamentos necesarios para garantizar la cobertura permanente (24/7) para la atención de las complicaciones obstétricas-neonatales, </w:t>
      </w:r>
      <w:r w:rsidRPr="00F65254">
        <w:rPr>
          <w:rFonts w:ascii="Arial" w:hAnsi="Arial" w:cs="Arial"/>
          <w:spacing w:val="-2"/>
          <w:sz w:val="22"/>
          <w:szCs w:val="22"/>
        </w:rPr>
        <w:t xml:space="preserve">de acuerdo a las normas (ver enlace de </w:t>
      </w:r>
      <w:hyperlink r:id="rId15" w:history="1">
        <w:r w:rsidRPr="00CF1E7C">
          <w:rPr>
            <w:rStyle w:val="Hyperlink"/>
            <w:rFonts w:ascii="Arial" w:hAnsi="Arial" w:cs="Arial"/>
            <w:sz w:val="22"/>
            <w:szCs w:val="22"/>
          </w:rPr>
          <w:t>Sostenibilidad Financiera</w:t>
        </w:r>
      </w:hyperlink>
      <w:r>
        <w:rPr>
          <w:rStyle w:val="Hyperlink"/>
          <w:rFonts w:ascii="Arial" w:hAnsi="Arial" w:cs="Arial"/>
          <w:sz w:val="22"/>
          <w:szCs w:val="22"/>
        </w:rPr>
        <w:t xml:space="preserve"> para el análisis correspondiente)</w:t>
      </w:r>
      <w:r w:rsidRPr="00F65254">
        <w:rPr>
          <w:rFonts w:ascii="Arial" w:hAnsi="Arial" w:cs="Arial"/>
          <w:sz w:val="22"/>
          <w:szCs w:val="22"/>
        </w:rPr>
        <w:t xml:space="preserve">. </w:t>
      </w:r>
      <w:r w:rsidRPr="00A530E1">
        <w:rPr>
          <w:rFonts w:ascii="Arial" w:hAnsi="Arial" w:cs="Arial"/>
          <w:spacing w:val="-2"/>
          <w:sz w:val="22"/>
          <w:szCs w:val="22"/>
        </w:rPr>
        <w:t xml:space="preserve">Se financiará también asistencia técnica, para </w:t>
      </w:r>
      <w:r>
        <w:rPr>
          <w:rFonts w:ascii="Arial" w:hAnsi="Arial" w:cs="Arial"/>
          <w:spacing w:val="-2"/>
          <w:sz w:val="22"/>
          <w:szCs w:val="22"/>
        </w:rPr>
        <w:t xml:space="preserve">el fortalecimiento y  certificación de gestores descentralizados de primer y segundo nivel. </w:t>
      </w:r>
      <w:r w:rsidRPr="00A530E1">
        <w:rPr>
          <w:rFonts w:ascii="Arial" w:hAnsi="Arial" w:cs="Arial"/>
          <w:spacing w:val="-2"/>
          <w:sz w:val="22"/>
          <w:szCs w:val="22"/>
        </w:rPr>
        <w:t>Del mismo modo se financiará asistencia técnica para el fortalecimiento de las funciones de planificación y contratación de servicios de salud, seguimiento y evaluación de los convenios y de la capacidad de análisis de salud y de generación de intervenciones y estrategias de salud de la SESAL, su UGD</w:t>
      </w:r>
      <w:r w:rsidRPr="00A530E1">
        <w:rPr>
          <w:rStyle w:val="FootnoteReference"/>
          <w:rFonts w:ascii="Arial" w:hAnsi="Arial" w:cs="Arial"/>
          <w:spacing w:val="-2"/>
          <w:sz w:val="22"/>
          <w:szCs w:val="22"/>
        </w:rPr>
        <w:footnoteReference w:id="7"/>
      </w:r>
      <w:r w:rsidRPr="00A530E1">
        <w:rPr>
          <w:rFonts w:ascii="Arial" w:hAnsi="Arial" w:cs="Arial"/>
          <w:spacing w:val="-2"/>
          <w:sz w:val="22"/>
          <w:szCs w:val="22"/>
        </w:rPr>
        <w:t xml:space="preserve"> y las regiones departamentales.</w:t>
      </w:r>
      <w:r>
        <w:rPr>
          <w:rFonts w:ascii="Arial" w:hAnsi="Arial" w:cs="Arial"/>
          <w:spacing w:val="-2"/>
          <w:sz w:val="22"/>
          <w:szCs w:val="22"/>
        </w:rPr>
        <w:t xml:space="preserve"> Se establecerán condiciones que evidencien el mejoramiento de la calidad y capacidad de respuesta de los establecimientos de salud descentralizados y del fortalecimiento institucional</w:t>
      </w:r>
      <w:r>
        <w:rPr>
          <w:rStyle w:val="FootnoteReference"/>
          <w:rFonts w:ascii="Arial" w:hAnsi="Arial" w:cs="Arial"/>
          <w:spacing w:val="-2"/>
          <w:sz w:val="22"/>
          <w:szCs w:val="22"/>
        </w:rPr>
        <w:footnoteReference w:id="8"/>
      </w:r>
      <w:r w:rsidRPr="00A530E1">
        <w:rPr>
          <w:rFonts w:ascii="Arial" w:hAnsi="Arial" w:cs="Arial"/>
          <w:spacing w:val="-2"/>
          <w:sz w:val="22"/>
          <w:szCs w:val="22"/>
        </w:rPr>
        <w:t xml:space="preserve"> </w:t>
      </w:r>
      <w:r>
        <w:rPr>
          <w:rFonts w:ascii="Arial" w:hAnsi="Arial" w:cs="Arial"/>
          <w:spacing w:val="-2"/>
          <w:sz w:val="22"/>
          <w:szCs w:val="22"/>
        </w:rPr>
        <w:t>; para lo cual se contratara con fondos de este componente una evaluación técnica concurrente..</w:t>
      </w:r>
    </w:p>
    <w:p w:rsidR="00F82C4A" w:rsidRPr="00B21A9B" w:rsidRDefault="00541F5B" w:rsidP="006D6728">
      <w:pPr>
        <w:pStyle w:val="Heading2"/>
        <w:numPr>
          <w:ilvl w:val="1"/>
          <w:numId w:val="41"/>
        </w:numPr>
        <w:pBdr>
          <w:bottom w:val="single" w:sz="4" w:space="1" w:color="E36C0A" w:themeColor="accent6" w:themeShade="BF"/>
        </w:pBdr>
        <w:rPr>
          <w:rFonts w:ascii="Arial Narrow" w:hAnsi="Arial Narrow"/>
          <w:color w:val="0070C0"/>
          <w:kern w:val="32"/>
          <w:szCs w:val="24"/>
          <w:lang w:val="es-HN"/>
        </w:rPr>
      </w:pPr>
      <w:r w:rsidRPr="00B21A9B">
        <w:rPr>
          <w:rFonts w:ascii="Arial Narrow" w:hAnsi="Arial Narrow"/>
          <w:color w:val="0070C0"/>
          <w:kern w:val="32"/>
          <w:szCs w:val="24"/>
          <w:lang w:val="es-HN"/>
        </w:rPr>
        <w:t>Financiamiento del Proyecto</w:t>
      </w:r>
      <w:bookmarkEnd w:id="35"/>
    </w:p>
    <w:p w:rsidR="00F82C4A" w:rsidRPr="00EC4E64" w:rsidRDefault="00F82C4A" w:rsidP="00F82C4A">
      <w:pPr>
        <w:rPr>
          <w:rFonts w:ascii="Arial Narrow" w:hAnsi="Arial Narrow"/>
        </w:rPr>
      </w:pPr>
    </w:p>
    <w:p w:rsidR="00541F5B" w:rsidRPr="00EC4E64" w:rsidRDefault="00541F5B" w:rsidP="00F82C4A">
      <w:pPr>
        <w:ind w:left="360"/>
        <w:jc w:val="both"/>
        <w:rPr>
          <w:rFonts w:ascii="Arial Narrow" w:hAnsi="Arial Narrow"/>
        </w:rPr>
      </w:pPr>
      <w:r w:rsidRPr="00EC4E64">
        <w:rPr>
          <w:rFonts w:ascii="Arial Narrow" w:hAnsi="Arial Narrow"/>
        </w:rPr>
        <w:t xml:space="preserve">El Proyecto financiado con fondos del BID mediante el Préstamo BL-HO 2943, tiene por finalidad financiar el Proyecto denominado </w:t>
      </w:r>
      <w:r w:rsidR="0016303E">
        <w:rPr>
          <w:rFonts w:ascii="Arial Narrow" w:hAnsi="Arial Narrow"/>
        </w:rPr>
        <w:t>PROGRAMA DE APOYO A LA RED DE INCLUSIÓN SOCIAL EN OCCIDENTE</w:t>
      </w:r>
      <w:r w:rsidRPr="00EC4E64">
        <w:rPr>
          <w:rFonts w:ascii="Arial Narrow" w:hAnsi="Arial Narrow"/>
        </w:rPr>
        <w:t xml:space="preserve"> (HO-L </w:t>
      </w:r>
      <w:r w:rsidR="0016303E">
        <w:rPr>
          <w:rFonts w:ascii="Arial Narrow" w:hAnsi="Arial Narrow"/>
        </w:rPr>
        <w:t>1105</w:t>
      </w:r>
      <w:r w:rsidRPr="00EC4E64">
        <w:rPr>
          <w:rFonts w:ascii="Arial Narrow" w:hAnsi="Arial Narrow"/>
        </w:rPr>
        <w:t xml:space="preserve">). El monto total de esta operación es de Cincuenta Millones de Dólares Americanos (US $ 50,000.00), seguidamente en el Cuadro 01 se resume el destino de los fondos según los Componentes y Subcomponentes definidos para este Proyecto. </w:t>
      </w:r>
    </w:p>
    <w:p w:rsidR="00977C03" w:rsidRPr="00EC4E64" w:rsidRDefault="00977C03">
      <w:pPr>
        <w:rPr>
          <w:rFonts w:ascii="Arial Narrow" w:hAnsi="Arial Narrow"/>
          <w:b/>
          <w:i/>
        </w:rPr>
      </w:pPr>
      <w:r w:rsidRPr="00EC4E64">
        <w:rPr>
          <w:rFonts w:ascii="Arial Narrow" w:hAnsi="Arial Narrow"/>
          <w:b/>
          <w:i/>
        </w:rPr>
        <w:br w:type="page"/>
      </w:r>
    </w:p>
    <w:tbl>
      <w:tblPr>
        <w:tblW w:w="7595" w:type="dxa"/>
        <w:jc w:val="center"/>
        <w:tblInd w:w="93" w:type="dxa"/>
        <w:tblLook w:val="04A0" w:firstRow="1" w:lastRow="0" w:firstColumn="1" w:lastColumn="0" w:noHBand="0" w:noVBand="1"/>
      </w:tblPr>
      <w:tblGrid>
        <w:gridCol w:w="4515"/>
        <w:gridCol w:w="1960"/>
        <w:gridCol w:w="1120"/>
      </w:tblGrid>
      <w:tr w:rsidR="0016303E" w:rsidRPr="00474024" w:rsidTr="002E7134">
        <w:trPr>
          <w:trHeight w:val="300"/>
          <w:jc w:val="center"/>
        </w:trPr>
        <w:tc>
          <w:tcPr>
            <w:tcW w:w="7595" w:type="dxa"/>
            <w:gridSpan w:val="3"/>
            <w:tcBorders>
              <w:top w:val="nil"/>
              <w:left w:val="nil"/>
              <w:bottom w:val="single" w:sz="4" w:space="0" w:color="auto"/>
              <w:right w:val="nil"/>
            </w:tcBorders>
            <w:shd w:val="clear" w:color="auto" w:fill="auto"/>
            <w:noWrap/>
            <w:vAlign w:val="center"/>
            <w:hideMark/>
          </w:tcPr>
          <w:p w:rsidR="0016303E" w:rsidRPr="00474024" w:rsidRDefault="0016303E" w:rsidP="002E7134">
            <w:pPr>
              <w:jc w:val="center"/>
              <w:rPr>
                <w:rFonts w:ascii="Arial" w:hAnsi="Arial" w:cs="Arial"/>
                <w:b/>
                <w:bCs/>
                <w:color w:val="000000"/>
                <w:sz w:val="18"/>
                <w:szCs w:val="18"/>
              </w:rPr>
            </w:pPr>
            <w:r w:rsidRPr="00474024">
              <w:rPr>
                <w:rFonts w:ascii="Arial" w:hAnsi="Arial" w:cs="Arial"/>
                <w:b/>
                <w:bCs/>
                <w:color w:val="000000"/>
                <w:sz w:val="18"/>
                <w:szCs w:val="18"/>
              </w:rPr>
              <w:lastRenderedPageBreak/>
              <w:t>Cuadro II-1 Costo del programa</w:t>
            </w:r>
          </w:p>
        </w:tc>
      </w:tr>
      <w:tr w:rsidR="0016303E" w:rsidRPr="00474024" w:rsidTr="002E7134">
        <w:trPr>
          <w:trHeight w:val="300"/>
          <w:jc w:val="center"/>
        </w:trPr>
        <w:tc>
          <w:tcPr>
            <w:tcW w:w="4515" w:type="dxa"/>
            <w:tcBorders>
              <w:top w:val="nil"/>
              <w:left w:val="single" w:sz="4" w:space="0" w:color="auto"/>
              <w:bottom w:val="single" w:sz="4" w:space="0" w:color="auto"/>
              <w:right w:val="single" w:sz="4" w:space="0" w:color="auto"/>
            </w:tcBorders>
            <w:shd w:val="clear" w:color="000000" w:fill="8DB3E2"/>
            <w:vAlign w:val="center"/>
            <w:hideMark/>
          </w:tcPr>
          <w:p w:rsidR="0016303E" w:rsidRPr="00474024" w:rsidRDefault="0016303E" w:rsidP="002E7134">
            <w:pPr>
              <w:jc w:val="center"/>
              <w:rPr>
                <w:rFonts w:ascii="Arial" w:hAnsi="Arial" w:cs="Arial"/>
                <w:b/>
                <w:bCs/>
                <w:color w:val="000000"/>
                <w:sz w:val="18"/>
                <w:szCs w:val="18"/>
                <w:lang w:val="en-US"/>
              </w:rPr>
            </w:pPr>
            <w:r w:rsidRPr="00474024">
              <w:rPr>
                <w:rFonts w:ascii="Arial" w:hAnsi="Arial" w:cs="Arial"/>
                <w:b/>
                <w:bCs/>
                <w:color w:val="000000"/>
                <w:sz w:val="18"/>
                <w:szCs w:val="18"/>
                <w:lang w:val="en-US"/>
              </w:rPr>
              <w:t>Componente</w:t>
            </w:r>
          </w:p>
        </w:tc>
        <w:tc>
          <w:tcPr>
            <w:tcW w:w="1960" w:type="dxa"/>
            <w:tcBorders>
              <w:top w:val="nil"/>
              <w:left w:val="nil"/>
              <w:bottom w:val="single" w:sz="4" w:space="0" w:color="auto"/>
              <w:right w:val="single" w:sz="4" w:space="0" w:color="auto"/>
            </w:tcBorders>
            <w:shd w:val="clear" w:color="000000" w:fill="8DB3E2"/>
            <w:vAlign w:val="center"/>
            <w:hideMark/>
          </w:tcPr>
          <w:p w:rsidR="0016303E" w:rsidRPr="00474024" w:rsidRDefault="0016303E" w:rsidP="002E7134">
            <w:pPr>
              <w:jc w:val="center"/>
              <w:rPr>
                <w:rFonts w:ascii="Arial" w:hAnsi="Arial" w:cs="Arial"/>
                <w:b/>
                <w:bCs/>
                <w:color w:val="000000"/>
                <w:sz w:val="18"/>
                <w:szCs w:val="18"/>
                <w:lang w:val="en-US"/>
              </w:rPr>
            </w:pPr>
            <w:r w:rsidRPr="00474024">
              <w:rPr>
                <w:rFonts w:ascii="Arial" w:hAnsi="Arial" w:cs="Arial"/>
                <w:b/>
                <w:bCs/>
                <w:color w:val="000000"/>
                <w:sz w:val="18"/>
                <w:szCs w:val="18"/>
                <w:lang w:val="en-US"/>
              </w:rPr>
              <w:t>Monto (miles de US$)</w:t>
            </w:r>
          </w:p>
        </w:tc>
        <w:tc>
          <w:tcPr>
            <w:tcW w:w="1120" w:type="dxa"/>
            <w:tcBorders>
              <w:top w:val="nil"/>
              <w:left w:val="nil"/>
              <w:bottom w:val="single" w:sz="4" w:space="0" w:color="auto"/>
              <w:right w:val="single" w:sz="4" w:space="0" w:color="auto"/>
            </w:tcBorders>
            <w:shd w:val="clear" w:color="000000" w:fill="8DB3E2"/>
            <w:vAlign w:val="center"/>
            <w:hideMark/>
          </w:tcPr>
          <w:p w:rsidR="0016303E" w:rsidRPr="00474024" w:rsidRDefault="0016303E" w:rsidP="002E7134">
            <w:pPr>
              <w:jc w:val="center"/>
              <w:rPr>
                <w:rFonts w:ascii="Arial" w:hAnsi="Arial" w:cs="Arial"/>
                <w:b/>
                <w:bCs/>
                <w:color w:val="000000"/>
                <w:sz w:val="18"/>
                <w:szCs w:val="18"/>
                <w:lang w:val="en-US"/>
              </w:rPr>
            </w:pPr>
            <w:r w:rsidRPr="00474024">
              <w:rPr>
                <w:rFonts w:ascii="Arial" w:hAnsi="Arial" w:cs="Arial"/>
                <w:b/>
                <w:bCs/>
                <w:color w:val="000000"/>
                <w:sz w:val="18"/>
                <w:szCs w:val="18"/>
                <w:lang w:val="en-US"/>
              </w:rPr>
              <w:t>%</w:t>
            </w:r>
          </w:p>
        </w:tc>
      </w:tr>
      <w:tr w:rsidR="0016303E" w:rsidRPr="00474024" w:rsidTr="002E7134">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bottom"/>
            <w:hideMark/>
          </w:tcPr>
          <w:p w:rsidR="0016303E" w:rsidRPr="00474024" w:rsidRDefault="0016303E" w:rsidP="002E7134">
            <w:pPr>
              <w:rPr>
                <w:rFonts w:ascii="Arial" w:hAnsi="Arial" w:cs="Arial"/>
                <w:b/>
                <w:bCs/>
                <w:color w:val="000000"/>
                <w:sz w:val="18"/>
                <w:szCs w:val="18"/>
              </w:rPr>
            </w:pPr>
            <w:r w:rsidRPr="00474024">
              <w:rPr>
                <w:rFonts w:ascii="Arial" w:hAnsi="Arial" w:cs="Arial"/>
                <w:b/>
                <w:bCs/>
                <w:color w:val="000000"/>
                <w:sz w:val="18"/>
                <w:szCs w:val="18"/>
              </w:rPr>
              <w:t>Componente 1. Alivio de la pobreza e inversión en capital Humano.</w:t>
            </w:r>
          </w:p>
        </w:tc>
        <w:tc>
          <w:tcPr>
            <w:tcW w:w="1960" w:type="dxa"/>
            <w:tcBorders>
              <w:top w:val="nil"/>
              <w:left w:val="nil"/>
              <w:bottom w:val="single" w:sz="4" w:space="0" w:color="auto"/>
              <w:right w:val="single" w:sz="4" w:space="0" w:color="auto"/>
            </w:tcBorders>
            <w:shd w:val="clear" w:color="auto" w:fill="auto"/>
            <w:vAlign w:val="center"/>
            <w:hideMark/>
          </w:tcPr>
          <w:p w:rsidR="0016303E" w:rsidRPr="00474024" w:rsidRDefault="0016303E" w:rsidP="002E7134">
            <w:pPr>
              <w:jc w:val="right"/>
              <w:rPr>
                <w:rFonts w:ascii="Arial" w:hAnsi="Arial" w:cs="Arial"/>
                <w:b/>
                <w:bCs/>
                <w:color w:val="000000"/>
                <w:sz w:val="18"/>
                <w:szCs w:val="18"/>
                <w:lang w:val="en-US"/>
              </w:rPr>
            </w:pPr>
            <w:r w:rsidRPr="00474024">
              <w:rPr>
                <w:rFonts w:ascii="Arial" w:hAnsi="Arial" w:cs="Arial"/>
                <w:b/>
                <w:bCs/>
                <w:color w:val="000000"/>
                <w:sz w:val="18"/>
                <w:szCs w:val="18"/>
                <w:lang w:val="en-US"/>
              </w:rPr>
              <w:t>20.000,00</w:t>
            </w:r>
          </w:p>
        </w:tc>
        <w:tc>
          <w:tcPr>
            <w:tcW w:w="1120" w:type="dxa"/>
            <w:tcBorders>
              <w:top w:val="nil"/>
              <w:left w:val="nil"/>
              <w:bottom w:val="single" w:sz="4" w:space="0" w:color="auto"/>
              <w:right w:val="single" w:sz="4" w:space="0" w:color="auto"/>
            </w:tcBorders>
            <w:shd w:val="clear" w:color="auto" w:fill="auto"/>
            <w:vAlign w:val="center"/>
            <w:hideMark/>
          </w:tcPr>
          <w:p w:rsidR="0016303E" w:rsidRPr="00474024" w:rsidRDefault="0016303E" w:rsidP="002E7134">
            <w:pPr>
              <w:jc w:val="center"/>
              <w:rPr>
                <w:rFonts w:ascii="Arial" w:hAnsi="Arial" w:cs="Arial"/>
                <w:b/>
                <w:color w:val="000000"/>
                <w:sz w:val="18"/>
                <w:szCs w:val="18"/>
                <w:lang w:val="en-US"/>
              </w:rPr>
            </w:pPr>
            <w:r w:rsidRPr="00474024">
              <w:rPr>
                <w:rFonts w:ascii="Arial" w:hAnsi="Arial" w:cs="Arial"/>
                <w:b/>
                <w:color w:val="000000"/>
                <w:sz w:val="18"/>
                <w:szCs w:val="18"/>
                <w:lang w:val="en-US"/>
              </w:rPr>
              <w:t>40</w:t>
            </w:r>
          </w:p>
        </w:tc>
      </w:tr>
      <w:tr w:rsidR="0016303E" w:rsidRPr="00474024" w:rsidTr="002E7134">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16303E" w:rsidRPr="00F47BC3" w:rsidRDefault="0016303E" w:rsidP="002E7134">
            <w:pPr>
              <w:rPr>
                <w:rFonts w:ascii="Arial" w:hAnsi="Arial" w:cs="Arial"/>
                <w:color w:val="000000"/>
                <w:sz w:val="18"/>
                <w:szCs w:val="18"/>
              </w:rPr>
            </w:pPr>
            <w:r w:rsidRPr="00F47BC3">
              <w:rPr>
                <w:rFonts w:ascii="Arial" w:hAnsi="Arial" w:cs="Arial"/>
                <w:color w:val="000000"/>
                <w:sz w:val="18"/>
                <w:szCs w:val="18"/>
              </w:rPr>
              <w:t>Sub-Componente 1. Tranferencias Monetarias Condicionadas</w:t>
            </w:r>
          </w:p>
        </w:tc>
        <w:tc>
          <w:tcPr>
            <w:tcW w:w="1960" w:type="dxa"/>
            <w:tcBorders>
              <w:top w:val="nil"/>
              <w:left w:val="nil"/>
              <w:bottom w:val="single" w:sz="4" w:space="0" w:color="auto"/>
              <w:right w:val="single" w:sz="4" w:space="0" w:color="auto"/>
            </w:tcBorders>
            <w:shd w:val="clear" w:color="auto" w:fill="auto"/>
            <w:noWrap/>
            <w:vAlign w:val="center"/>
            <w:hideMark/>
          </w:tcPr>
          <w:p w:rsidR="0016303E" w:rsidRPr="00474024" w:rsidRDefault="0016303E" w:rsidP="002E7134">
            <w:pPr>
              <w:jc w:val="right"/>
              <w:rPr>
                <w:rFonts w:ascii="Arial" w:hAnsi="Arial" w:cs="Arial"/>
                <w:color w:val="000000"/>
                <w:sz w:val="18"/>
                <w:szCs w:val="18"/>
                <w:lang w:val="en-US"/>
              </w:rPr>
            </w:pPr>
            <w:r w:rsidRPr="00474024">
              <w:rPr>
                <w:rFonts w:ascii="Arial" w:hAnsi="Arial" w:cs="Arial"/>
                <w:color w:val="000000"/>
                <w:sz w:val="18"/>
                <w:szCs w:val="18"/>
                <w:lang w:val="en-US"/>
              </w:rPr>
              <w:t>17.000,00</w:t>
            </w:r>
          </w:p>
        </w:tc>
        <w:tc>
          <w:tcPr>
            <w:tcW w:w="1120" w:type="dxa"/>
            <w:tcBorders>
              <w:top w:val="nil"/>
              <w:left w:val="nil"/>
              <w:bottom w:val="single" w:sz="4" w:space="0" w:color="auto"/>
              <w:right w:val="single" w:sz="4" w:space="0" w:color="auto"/>
            </w:tcBorders>
            <w:shd w:val="clear" w:color="auto" w:fill="auto"/>
            <w:vAlign w:val="center"/>
            <w:hideMark/>
          </w:tcPr>
          <w:p w:rsidR="0016303E" w:rsidRPr="00474024" w:rsidRDefault="0016303E" w:rsidP="002E7134">
            <w:pPr>
              <w:jc w:val="center"/>
              <w:rPr>
                <w:rFonts w:ascii="Arial" w:hAnsi="Arial" w:cs="Arial"/>
                <w:color w:val="000000"/>
                <w:sz w:val="18"/>
                <w:szCs w:val="18"/>
                <w:lang w:val="en-US"/>
              </w:rPr>
            </w:pPr>
            <w:r w:rsidRPr="00474024">
              <w:rPr>
                <w:rFonts w:ascii="Arial" w:hAnsi="Arial" w:cs="Arial"/>
                <w:color w:val="000000"/>
                <w:sz w:val="18"/>
                <w:szCs w:val="18"/>
                <w:lang w:val="en-US"/>
              </w:rPr>
              <w:t>34</w:t>
            </w:r>
          </w:p>
        </w:tc>
      </w:tr>
      <w:tr w:rsidR="0016303E" w:rsidRPr="00474024" w:rsidTr="002E7134">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16303E" w:rsidRPr="00F47BC3" w:rsidRDefault="0016303E" w:rsidP="002E7134">
            <w:pPr>
              <w:rPr>
                <w:rFonts w:ascii="Arial" w:hAnsi="Arial" w:cs="Arial"/>
                <w:color w:val="000000"/>
                <w:sz w:val="18"/>
                <w:szCs w:val="18"/>
              </w:rPr>
            </w:pPr>
            <w:r w:rsidRPr="00F47BC3">
              <w:rPr>
                <w:rFonts w:ascii="Arial" w:hAnsi="Arial" w:cs="Arial"/>
                <w:color w:val="000000"/>
                <w:sz w:val="18"/>
                <w:szCs w:val="18"/>
              </w:rPr>
              <w:t>Sub-Componente 2. Fortalecimiento Institucional de SSIS/SEDIS</w:t>
            </w:r>
          </w:p>
        </w:tc>
        <w:tc>
          <w:tcPr>
            <w:tcW w:w="1960" w:type="dxa"/>
            <w:tcBorders>
              <w:top w:val="nil"/>
              <w:left w:val="nil"/>
              <w:bottom w:val="single" w:sz="4" w:space="0" w:color="auto"/>
              <w:right w:val="single" w:sz="4" w:space="0" w:color="auto"/>
            </w:tcBorders>
            <w:shd w:val="clear" w:color="auto" w:fill="auto"/>
            <w:noWrap/>
            <w:vAlign w:val="center"/>
            <w:hideMark/>
          </w:tcPr>
          <w:p w:rsidR="0016303E" w:rsidRPr="00474024" w:rsidRDefault="0016303E" w:rsidP="002E7134">
            <w:pPr>
              <w:jc w:val="right"/>
              <w:rPr>
                <w:rFonts w:ascii="Arial" w:hAnsi="Arial" w:cs="Arial"/>
                <w:color w:val="000000"/>
                <w:sz w:val="18"/>
                <w:szCs w:val="18"/>
                <w:lang w:val="en-US"/>
              </w:rPr>
            </w:pPr>
            <w:r w:rsidRPr="00474024">
              <w:rPr>
                <w:rFonts w:ascii="Arial" w:hAnsi="Arial" w:cs="Arial"/>
                <w:color w:val="000000"/>
                <w:sz w:val="18"/>
                <w:szCs w:val="18"/>
                <w:lang w:val="en-US"/>
              </w:rPr>
              <w:t>2.231,00</w:t>
            </w:r>
          </w:p>
        </w:tc>
        <w:tc>
          <w:tcPr>
            <w:tcW w:w="1120" w:type="dxa"/>
            <w:tcBorders>
              <w:top w:val="nil"/>
              <w:left w:val="nil"/>
              <w:bottom w:val="single" w:sz="4" w:space="0" w:color="auto"/>
              <w:right w:val="single" w:sz="4" w:space="0" w:color="auto"/>
            </w:tcBorders>
            <w:shd w:val="clear" w:color="auto" w:fill="auto"/>
            <w:vAlign w:val="center"/>
            <w:hideMark/>
          </w:tcPr>
          <w:p w:rsidR="0016303E" w:rsidRPr="00474024" w:rsidRDefault="0016303E" w:rsidP="002E7134">
            <w:pPr>
              <w:jc w:val="center"/>
              <w:rPr>
                <w:rFonts w:ascii="Arial" w:hAnsi="Arial" w:cs="Arial"/>
                <w:color w:val="000000"/>
                <w:sz w:val="18"/>
                <w:szCs w:val="18"/>
                <w:lang w:val="en-US"/>
              </w:rPr>
            </w:pPr>
            <w:r w:rsidRPr="00474024">
              <w:rPr>
                <w:rFonts w:ascii="Arial" w:hAnsi="Arial" w:cs="Arial"/>
                <w:color w:val="000000"/>
                <w:sz w:val="18"/>
                <w:szCs w:val="18"/>
                <w:lang w:val="en-US"/>
              </w:rPr>
              <w:t>4</w:t>
            </w:r>
          </w:p>
        </w:tc>
      </w:tr>
      <w:tr w:rsidR="0016303E" w:rsidRPr="00474024" w:rsidTr="002E7134">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16303E" w:rsidRPr="00474024" w:rsidRDefault="0016303E" w:rsidP="002E7134">
            <w:pPr>
              <w:rPr>
                <w:rFonts w:ascii="Arial" w:hAnsi="Arial" w:cs="Arial"/>
                <w:color w:val="000000"/>
                <w:sz w:val="18"/>
                <w:szCs w:val="18"/>
              </w:rPr>
            </w:pPr>
            <w:r w:rsidRPr="00474024">
              <w:rPr>
                <w:rFonts w:ascii="Arial" w:hAnsi="Arial" w:cs="Arial"/>
                <w:color w:val="000000"/>
                <w:sz w:val="18"/>
                <w:szCs w:val="18"/>
              </w:rPr>
              <w:t>Administración y Auditorias del Programa</w:t>
            </w:r>
          </w:p>
        </w:tc>
        <w:tc>
          <w:tcPr>
            <w:tcW w:w="1960" w:type="dxa"/>
            <w:tcBorders>
              <w:top w:val="nil"/>
              <w:left w:val="nil"/>
              <w:bottom w:val="single" w:sz="4" w:space="0" w:color="auto"/>
              <w:right w:val="single" w:sz="4" w:space="0" w:color="auto"/>
            </w:tcBorders>
            <w:shd w:val="clear" w:color="auto" w:fill="auto"/>
            <w:noWrap/>
            <w:vAlign w:val="center"/>
            <w:hideMark/>
          </w:tcPr>
          <w:p w:rsidR="0016303E" w:rsidRPr="00474024" w:rsidRDefault="0016303E" w:rsidP="002E7134">
            <w:pPr>
              <w:jc w:val="right"/>
              <w:rPr>
                <w:rFonts w:ascii="Arial" w:hAnsi="Arial" w:cs="Arial"/>
                <w:color w:val="000000"/>
                <w:sz w:val="18"/>
                <w:szCs w:val="18"/>
                <w:lang w:val="en-US"/>
              </w:rPr>
            </w:pPr>
            <w:r w:rsidRPr="00474024">
              <w:rPr>
                <w:rFonts w:ascii="Arial" w:hAnsi="Arial" w:cs="Arial"/>
                <w:color w:val="000000"/>
                <w:sz w:val="18"/>
                <w:szCs w:val="18"/>
                <w:lang w:val="en-US"/>
              </w:rPr>
              <w:t>769,00</w:t>
            </w:r>
          </w:p>
        </w:tc>
        <w:tc>
          <w:tcPr>
            <w:tcW w:w="1120" w:type="dxa"/>
            <w:tcBorders>
              <w:top w:val="nil"/>
              <w:left w:val="nil"/>
              <w:bottom w:val="single" w:sz="4" w:space="0" w:color="auto"/>
              <w:right w:val="single" w:sz="4" w:space="0" w:color="auto"/>
            </w:tcBorders>
            <w:shd w:val="clear" w:color="auto" w:fill="auto"/>
            <w:vAlign w:val="center"/>
            <w:hideMark/>
          </w:tcPr>
          <w:p w:rsidR="0016303E" w:rsidRPr="00474024" w:rsidRDefault="0016303E" w:rsidP="002E7134">
            <w:pPr>
              <w:jc w:val="center"/>
              <w:rPr>
                <w:rFonts w:ascii="Arial" w:hAnsi="Arial" w:cs="Arial"/>
                <w:color w:val="000000"/>
                <w:sz w:val="18"/>
                <w:szCs w:val="18"/>
                <w:lang w:val="en-US"/>
              </w:rPr>
            </w:pPr>
            <w:r w:rsidRPr="00474024">
              <w:rPr>
                <w:rFonts w:ascii="Arial" w:hAnsi="Arial" w:cs="Arial"/>
                <w:color w:val="000000"/>
                <w:sz w:val="18"/>
                <w:szCs w:val="18"/>
                <w:lang w:val="en-US"/>
              </w:rPr>
              <w:t>2</w:t>
            </w:r>
          </w:p>
        </w:tc>
      </w:tr>
      <w:tr w:rsidR="0016303E" w:rsidRPr="00474024" w:rsidTr="002E7134">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16303E" w:rsidRPr="00474024" w:rsidRDefault="0016303E" w:rsidP="002E7134">
            <w:pPr>
              <w:rPr>
                <w:rFonts w:ascii="Arial" w:hAnsi="Arial" w:cs="Arial"/>
                <w:b/>
                <w:bCs/>
                <w:color w:val="000000"/>
                <w:sz w:val="18"/>
                <w:szCs w:val="18"/>
              </w:rPr>
            </w:pPr>
            <w:r w:rsidRPr="00474024">
              <w:rPr>
                <w:rFonts w:ascii="Arial" w:hAnsi="Arial" w:cs="Arial"/>
                <w:b/>
                <w:bCs/>
                <w:color w:val="000000"/>
                <w:sz w:val="18"/>
                <w:szCs w:val="18"/>
              </w:rPr>
              <w:t>Componente 2: Fortalecimiento de la oferta de servicios de salud</w:t>
            </w:r>
          </w:p>
        </w:tc>
        <w:tc>
          <w:tcPr>
            <w:tcW w:w="1960" w:type="dxa"/>
            <w:tcBorders>
              <w:top w:val="nil"/>
              <w:left w:val="nil"/>
              <w:bottom w:val="single" w:sz="4" w:space="0" w:color="auto"/>
              <w:right w:val="single" w:sz="4" w:space="0" w:color="auto"/>
            </w:tcBorders>
            <w:shd w:val="clear" w:color="auto" w:fill="auto"/>
            <w:vAlign w:val="center"/>
            <w:hideMark/>
          </w:tcPr>
          <w:p w:rsidR="0016303E" w:rsidRPr="00474024" w:rsidRDefault="0016303E" w:rsidP="002E7134">
            <w:pPr>
              <w:jc w:val="right"/>
              <w:rPr>
                <w:rFonts w:ascii="Arial" w:hAnsi="Arial" w:cs="Arial"/>
                <w:b/>
                <w:bCs/>
                <w:color w:val="000000"/>
                <w:sz w:val="18"/>
                <w:szCs w:val="18"/>
                <w:lang w:val="en-US"/>
              </w:rPr>
            </w:pPr>
            <w:r w:rsidRPr="00474024">
              <w:rPr>
                <w:rFonts w:ascii="Arial" w:hAnsi="Arial" w:cs="Arial"/>
                <w:b/>
                <w:bCs/>
                <w:color w:val="000000"/>
                <w:sz w:val="18"/>
                <w:szCs w:val="18"/>
                <w:lang w:val="en-US"/>
              </w:rPr>
              <w:t>30.000,00</w:t>
            </w:r>
          </w:p>
        </w:tc>
        <w:tc>
          <w:tcPr>
            <w:tcW w:w="1120" w:type="dxa"/>
            <w:tcBorders>
              <w:top w:val="nil"/>
              <w:left w:val="nil"/>
              <w:bottom w:val="single" w:sz="4" w:space="0" w:color="auto"/>
              <w:right w:val="single" w:sz="4" w:space="0" w:color="auto"/>
            </w:tcBorders>
            <w:shd w:val="clear" w:color="auto" w:fill="auto"/>
            <w:vAlign w:val="center"/>
            <w:hideMark/>
          </w:tcPr>
          <w:p w:rsidR="0016303E" w:rsidRPr="00474024" w:rsidRDefault="0016303E" w:rsidP="002E7134">
            <w:pPr>
              <w:jc w:val="center"/>
              <w:rPr>
                <w:rFonts w:ascii="Arial" w:hAnsi="Arial" w:cs="Arial"/>
                <w:b/>
                <w:color w:val="000000"/>
                <w:sz w:val="18"/>
                <w:szCs w:val="18"/>
                <w:lang w:val="en-US"/>
              </w:rPr>
            </w:pPr>
            <w:r w:rsidRPr="00474024">
              <w:rPr>
                <w:rFonts w:ascii="Arial" w:hAnsi="Arial" w:cs="Arial"/>
                <w:b/>
                <w:color w:val="000000"/>
                <w:sz w:val="18"/>
                <w:szCs w:val="18"/>
                <w:lang w:val="en-US"/>
              </w:rPr>
              <w:t>60</w:t>
            </w:r>
          </w:p>
        </w:tc>
      </w:tr>
      <w:tr w:rsidR="0016303E" w:rsidRPr="00474024" w:rsidTr="002E7134">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16303E" w:rsidRPr="00474024" w:rsidRDefault="0016303E" w:rsidP="002E7134">
            <w:pPr>
              <w:rPr>
                <w:rFonts w:ascii="Arial" w:hAnsi="Arial" w:cs="Arial"/>
                <w:color w:val="000000"/>
                <w:sz w:val="18"/>
                <w:szCs w:val="18"/>
              </w:rPr>
            </w:pPr>
            <w:r w:rsidRPr="00474024">
              <w:rPr>
                <w:rFonts w:ascii="Arial" w:hAnsi="Arial" w:cs="Arial"/>
                <w:color w:val="000000"/>
                <w:sz w:val="18"/>
                <w:szCs w:val="18"/>
              </w:rPr>
              <w:t>Gestores descentralizados de primer nivel</w:t>
            </w:r>
            <w:r>
              <w:rPr>
                <w:rFonts w:ascii="Arial" w:hAnsi="Arial" w:cs="Arial"/>
                <w:color w:val="000000"/>
                <w:sz w:val="18"/>
                <w:szCs w:val="18"/>
              </w:rPr>
              <w:t xml:space="preserve"> y comités de apoyo</w:t>
            </w:r>
          </w:p>
        </w:tc>
        <w:tc>
          <w:tcPr>
            <w:tcW w:w="1960" w:type="dxa"/>
            <w:tcBorders>
              <w:top w:val="nil"/>
              <w:left w:val="nil"/>
              <w:bottom w:val="single" w:sz="4" w:space="0" w:color="auto"/>
              <w:right w:val="single" w:sz="4" w:space="0" w:color="auto"/>
            </w:tcBorders>
            <w:shd w:val="clear" w:color="auto" w:fill="auto"/>
            <w:noWrap/>
            <w:vAlign w:val="center"/>
            <w:hideMark/>
          </w:tcPr>
          <w:p w:rsidR="0016303E" w:rsidRPr="00474024" w:rsidRDefault="0016303E" w:rsidP="002E7134">
            <w:pPr>
              <w:jc w:val="right"/>
              <w:rPr>
                <w:rFonts w:ascii="Arial" w:hAnsi="Arial" w:cs="Arial"/>
                <w:color w:val="000000"/>
                <w:sz w:val="18"/>
                <w:szCs w:val="18"/>
                <w:lang w:val="en-US"/>
              </w:rPr>
            </w:pPr>
            <w:r>
              <w:rPr>
                <w:rFonts w:ascii="Arial" w:hAnsi="Arial" w:cs="Arial"/>
                <w:color w:val="000000"/>
                <w:sz w:val="18"/>
                <w:szCs w:val="18"/>
                <w:lang w:val="en-US"/>
              </w:rPr>
              <w:t>19</w:t>
            </w:r>
            <w:r w:rsidRPr="00474024">
              <w:rPr>
                <w:rFonts w:ascii="Arial" w:hAnsi="Arial" w:cs="Arial"/>
                <w:color w:val="000000"/>
                <w:sz w:val="18"/>
                <w:szCs w:val="18"/>
                <w:lang w:val="en-US"/>
              </w:rPr>
              <w:t>.</w:t>
            </w:r>
            <w:r>
              <w:rPr>
                <w:rFonts w:ascii="Arial" w:hAnsi="Arial" w:cs="Arial"/>
                <w:color w:val="000000"/>
                <w:sz w:val="18"/>
                <w:szCs w:val="18"/>
                <w:lang w:val="en-US"/>
              </w:rPr>
              <w:t>6</w:t>
            </w:r>
            <w:r w:rsidRPr="00474024">
              <w:rPr>
                <w:rFonts w:ascii="Arial" w:hAnsi="Arial" w:cs="Arial"/>
                <w:color w:val="000000"/>
                <w:sz w:val="18"/>
                <w:szCs w:val="18"/>
                <w:lang w:val="en-US"/>
              </w:rPr>
              <w:t>90,00</w:t>
            </w:r>
          </w:p>
        </w:tc>
        <w:tc>
          <w:tcPr>
            <w:tcW w:w="1120" w:type="dxa"/>
            <w:tcBorders>
              <w:top w:val="nil"/>
              <w:left w:val="nil"/>
              <w:bottom w:val="single" w:sz="4" w:space="0" w:color="auto"/>
              <w:right w:val="single" w:sz="4" w:space="0" w:color="auto"/>
            </w:tcBorders>
            <w:shd w:val="clear" w:color="auto" w:fill="auto"/>
            <w:vAlign w:val="center"/>
            <w:hideMark/>
          </w:tcPr>
          <w:p w:rsidR="0016303E" w:rsidRPr="00474024" w:rsidRDefault="0016303E" w:rsidP="002E7134">
            <w:pPr>
              <w:jc w:val="center"/>
              <w:rPr>
                <w:rFonts w:ascii="Arial" w:hAnsi="Arial" w:cs="Arial"/>
                <w:color w:val="000000"/>
                <w:sz w:val="18"/>
                <w:szCs w:val="18"/>
                <w:lang w:val="en-US"/>
              </w:rPr>
            </w:pPr>
            <w:r w:rsidRPr="00474024">
              <w:rPr>
                <w:rFonts w:ascii="Arial" w:hAnsi="Arial" w:cs="Arial"/>
                <w:color w:val="000000"/>
                <w:sz w:val="18"/>
                <w:szCs w:val="18"/>
                <w:lang w:val="en-US"/>
              </w:rPr>
              <w:t>40</w:t>
            </w:r>
          </w:p>
        </w:tc>
      </w:tr>
      <w:tr w:rsidR="0016303E" w:rsidRPr="00474024" w:rsidTr="002E7134">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16303E" w:rsidRPr="00474024" w:rsidRDefault="0016303E" w:rsidP="002E7134">
            <w:pPr>
              <w:rPr>
                <w:rFonts w:ascii="Arial" w:hAnsi="Arial" w:cs="Arial"/>
                <w:color w:val="000000"/>
                <w:sz w:val="18"/>
                <w:szCs w:val="18"/>
              </w:rPr>
            </w:pPr>
            <w:r w:rsidRPr="00474024">
              <w:rPr>
                <w:rFonts w:ascii="Arial" w:hAnsi="Arial" w:cs="Arial"/>
                <w:color w:val="000000"/>
                <w:sz w:val="18"/>
                <w:szCs w:val="18"/>
              </w:rPr>
              <w:t>Gestores descentralizados de segundo nivel</w:t>
            </w:r>
          </w:p>
        </w:tc>
        <w:tc>
          <w:tcPr>
            <w:tcW w:w="1960" w:type="dxa"/>
            <w:tcBorders>
              <w:top w:val="nil"/>
              <w:left w:val="nil"/>
              <w:bottom w:val="single" w:sz="4" w:space="0" w:color="auto"/>
              <w:right w:val="single" w:sz="4" w:space="0" w:color="auto"/>
            </w:tcBorders>
            <w:shd w:val="clear" w:color="auto" w:fill="auto"/>
            <w:noWrap/>
            <w:vAlign w:val="center"/>
            <w:hideMark/>
          </w:tcPr>
          <w:p w:rsidR="0016303E" w:rsidRPr="00474024" w:rsidRDefault="0016303E" w:rsidP="002E7134">
            <w:pPr>
              <w:jc w:val="right"/>
              <w:rPr>
                <w:rFonts w:ascii="Arial" w:hAnsi="Arial" w:cs="Arial"/>
                <w:color w:val="000000"/>
                <w:sz w:val="18"/>
                <w:szCs w:val="18"/>
                <w:lang w:val="en-US"/>
              </w:rPr>
            </w:pPr>
            <w:r w:rsidRPr="00474024">
              <w:rPr>
                <w:rFonts w:ascii="Arial" w:hAnsi="Arial" w:cs="Arial"/>
                <w:color w:val="000000"/>
                <w:sz w:val="18"/>
                <w:szCs w:val="18"/>
                <w:lang w:val="en-US"/>
              </w:rPr>
              <w:t>7.500,00</w:t>
            </w:r>
          </w:p>
        </w:tc>
        <w:tc>
          <w:tcPr>
            <w:tcW w:w="1120" w:type="dxa"/>
            <w:tcBorders>
              <w:top w:val="nil"/>
              <w:left w:val="nil"/>
              <w:bottom w:val="single" w:sz="4" w:space="0" w:color="auto"/>
              <w:right w:val="single" w:sz="4" w:space="0" w:color="auto"/>
            </w:tcBorders>
            <w:shd w:val="clear" w:color="auto" w:fill="auto"/>
            <w:vAlign w:val="center"/>
            <w:hideMark/>
          </w:tcPr>
          <w:p w:rsidR="0016303E" w:rsidRPr="00474024" w:rsidRDefault="0016303E" w:rsidP="002E7134">
            <w:pPr>
              <w:jc w:val="center"/>
              <w:rPr>
                <w:rFonts w:ascii="Arial" w:hAnsi="Arial" w:cs="Arial"/>
                <w:color w:val="000000"/>
                <w:sz w:val="18"/>
                <w:szCs w:val="18"/>
                <w:lang w:val="en-US"/>
              </w:rPr>
            </w:pPr>
            <w:r w:rsidRPr="00474024">
              <w:rPr>
                <w:rFonts w:ascii="Arial" w:hAnsi="Arial" w:cs="Arial"/>
                <w:color w:val="000000"/>
                <w:sz w:val="18"/>
                <w:szCs w:val="18"/>
                <w:lang w:val="en-US"/>
              </w:rPr>
              <w:t>15</w:t>
            </w:r>
          </w:p>
        </w:tc>
      </w:tr>
      <w:tr w:rsidR="0016303E" w:rsidRPr="00474024" w:rsidTr="002E7134">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16303E" w:rsidRPr="00474024" w:rsidRDefault="0016303E" w:rsidP="002E7134">
            <w:pPr>
              <w:rPr>
                <w:rFonts w:ascii="Arial" w:hAnsi="Arial" w:cs="Arial"/>
                <w:color w:val="000000"/>
                <w:sz w:val="18"/>
                <w:szCs w:val="18"/>
                <w:lang w:val="en-US"/>
              </w:rPr>
            </w:pPr>
            <w:r w:rsidRPr="00474024">
              <w:rPr>
                <w:rFonts w:ascii="Arial" w:hAnsi="Arial" w:cs="Arial"/>
                <w:color w:val="000000"/>
                <w:sz w:val="18"/>
                <w:szCs w:val="18"/>
                <w:lang w:val="en-US"/>
              </w:rPr>
              <w:t xml:space="preserve">Compra de Micronutrientes </w:t>
            </w:r>
          </w:p>
        </w:tc>
        <w:tc>
          <w:tcPr>
            <w:tcW w:w="1960" w:type="dxa"/>
            <w:tcBorders>
              <w:top w:val="nil"/>
              <w:left w:val="nil"/>
              <w:bottom w:val="single" w:sz="4" w:space="0" w:color="auto"/>
              <w:right w:val="single" w:sz="4" w:space="0" w:color="auto"/>
            </w:tcBorders>
            <w:shd w:val="clear" w:color="auto" w:fill="auto"/>
            <w:noWrap/>
            <w:vAlign w:val="center"/>
            <w:hideMark/>
          </w:tcPr>
          <w:p w:rsidR="0016303E" w:rsidRPr="00474024" w:rsidRDefault="0016303E" w:rsidP="002E7134">
            <w:pPr>
              <w:jc w:val="right"/>
              <w:rPr>
                <w:rFonts w:ascii="Arial" w:hAnsi="Arial" w:cs="Arial"/>
                <w:color w:val="000000"/>
                <w:sz w:val="18"/>
                <w:szCs w:val="18"/>
                <w:lang w:val="en-US"/>
              </w:rPr>
            </w:pPr>
            <w:r w:rsidRPr="00474024">
              <w:rPr>
                <w:rFonts w:ascii="Arial" w:hAnsi="Arial" w:cs="Arial"/>
                <w:color w:val="000000"/>
                <w:sz w:val="18"/>
                <w:szCs w:val="18"/>
                <w:lang w:val="en-US"/>
              </w:rPr>
              <w:t>110,00</w:t>
            </w:r>
          </w:p>
        </w:tc>
        <w:tc>
          <w:tcPr>
            <w:tcW w:w="1120" w:type="dxa"/>
            <w:tcBorders>
              <w:top w:val="nil"/>
              <w:left w:val="nil"/>
              <w:bottom w:val="single" w:sz="4" w:space="0" w:color="auto"/>
              <w:right w:val="single" w:sz="4" w:space="0" w:color="auto"/>
            </w:tcBorders>
            <w:shd w:val="clear" w:color="auto" w:fill="auto"/>
            <w:vAlign w:val="center"/>
            <w:hideMark/>
          </w:tcPr>
          <w:p w:rsidR="0016303E" w:rsidRPr="00474024" w:rsidRDefault="0016303E" w:rsidP="002E7134">
            <w:pPr>
              <w:jc w:val="center"/>
              <w:rPr>
                <w:rFonts w:ascii="Arial" w:hAnsi="Arial" w:cs="Arial"/>
                <w:color w:val="000000"/>
                <w:sz w:val="18"/>
                <w:szCs w:val="18"/>
                <w:lang w:val="en-US"/>
              </w:rPr>
            </w:pPr>
            <w:r w:rsidRPr="00474024">
              <w:rPr>
                <w:rFonts w:ascii="Arial" w:hAnsi="Arial" w:cs="Arial"/>
                <w:color w:val="000000"/>
                <w:sz w:val="18"/>
                <w:szCs w:val="18"/>
                <w:lang w:val="en-US"/>
              </w:rPr>
              <w:t>0</w:t>
            </w:r>
          </w:p>
        </w:tc>
      </w:tr>
      <w:tr w:rsidR="0016303E" w:rsidRPr="00474024" w:rsidTr="002E7134">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tcPr>
          <w:p w:rsidR="0016303E" w:rsidRPr="00474024" w:rsidRDefault="0016303E" w:rsidP="002E7134">
            <w:pPr>
              <w:rPr>
                <w:rFonts w:ascii="Arial" w:hAnsi="Arial" w:cs="Arial"/>
                <w:color w:val="000000"/>
                <w:sz w:val="18"/>
                <w:szCs w:val="18"/>
                <w:lang w:val="en-US"/>
              </w:rPr>
            </w:pPr>
            <w:r>
              <w:rPr>
                <w:rFonts w:ascii="Arial" w:hAnsi="Arial" w:cs="Arial"/>
                <w:color w:val="000000"/>
                <w:sz w:val="18"/>
                <w:szCs w:val="18"/>
                <w:lang w:val="en-US"/>
              </w:rPr>
              <w:t>Fortalecimiento de Hospitales</w:t>
            </w:r>
          </w:p>
        </w:tc>
        <w:tc>
          <w:tcPr>
            <w:tcW w:w="1960" w:type="dxa"/>
            <w:tcBorders>
              <w:top w:val="nil"/>
              <w:left w:val="nil"/>
              <w:bottom w:val="single" w:sz="4" w:space="0" w:color="auto"/>
              <w:right w:val="single" w:sz="4" w:space="0" w:color="auto"/>
            </w:tcBorders>
            <w:shd w:val="clear" w:color="auto" w:fill="auto"/>
            <w:noWrap/>
            <w:vAlign w:val="center"/>
          </w:tcPr>
          <w:p w:rsidR="0016303E" w:rsidRPr="00474024" w:rsidRDefault="0016303E" w:rsidP="002E7134">
            <w:pPr>
              <w:jc w:val="right"/>
              <w:rPr>
                <w:rFonts w:ascii="Arial" w:hAnsi="Arial" w:cs="Arial"/>
                <w:color w:val="000000"/>
                <w:sz w:val="18"/>
                <w:szCs w:val="18"/>
                <w:lang w:val="en-US"/>
              </w:rPr>
            </w:pPr>
            <w:r>
              <w:rPr>
                <w:rFonts w:ascii="Arial" w:hAnsi="Arial" w:cs="Arial"/>
                <w:color w:val="000000"/>
                <w:sz w:val="18"/>
                <w:szCs w:val="18"/>
                <w:lang w:val="en-US"/>
              </w:rPr>
              <w:t>500,00</w:t>
            </w:r>
          </w:p>
        </w:tc>
        <w:tc>
          <w:tcPr>
            <w:tcW w:w="1120" w:type="dxa"/>
            <w:tcBorders>
              <w:top w:val="nil"/>
              <w:left w:val="nil"/>
              <w:bottom w:val="single" w:sz="4" w:space="0" w:color="auto"/>
              <w:right w:val="single" w:sz="4" w:space="0" w:color="auto"/>
            </w:tcBorders>
            <w:shd w:val="clear" w:color="auto" w:fill="auto"/>
            <w:vAlign w:val="center"/>
          </w:tcPr>
          <w:p w:rsidR="0016303E" w:rsidRPr="00474024" w:rsidRDefault="0016303E" w:rsidP="002E7134">
            <w:pPr>
              <w:jc w:val="center"/>
              <w:rPr>
                <w:rFonts w:ascii="Arial" w:hAnsi="Arial" w:cs="Arial"/>
                <w:color w:val="000000"/>
                <w:sz w:val="18"/>
                <w:szCs w:val="18"/>
                <w:lang w:val="en-US"/>
              </w:rPr>
            </w:pPr>
          </w:p>
        </w:tc>
      </w:tr>
      <w:tr w:rsidR="0016303E" w:rsidRPr="00474024" w:rsidTr="002E7134">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16303E" w:rsidRPr="00474024" w:rsidRDefault="0016303E" w:rsidP="002E7134">
            <w:pPr>
              <w:rPr>
                <w:rFonts w:ascii="Arial" w:hAnsi="Arial" w:cs="Arial"/>
                <w:color w:val="000000"/>
                <w:sz w:val="18"/>
                <w:szCs w:val="18"/>
                <w:lang w:val="en-US"/>
              </w:rPr>
            </w:pPr>
            <w:r w:rsidRPr="00474024">
              <w:rPr>
                <w:rFonts w:ascii="Arial" w:hAnsi="Arial" w:cs="Arial"/>
                <w:color w:val="000000"/>
                <w:sz w:val="18"/>
                <w:szCs w:val="18"/>
                <w:lang w:val="en-US"/>
              </w:rPr>
              <w:t>Fortalecimiento Institucional SESAL</w:t>
            </w:r>
          </w:p>
        </w:tc>
        <w:tc>
          <w:tcPr>
            <w:tcW w:w="1960" w:type="dxa"/>
            <w:tcBorders>
              <w:top w:val="nil"/>
              <w:left w:val="nil"/>
              <w:bottom w:val="single" w:sz="4" w:space="0" w:color="auto"/>
              <w:right w:val="single" w:sz="4" w:space="0" w:color="auto"/>
            </w:tcBorders>
            <w:shd w:val="clear" w:color="auto" w:fill="auto"/>
            <w:noWrap/>
            <w:vAlign w:val="center"/>
            <w:hideMark/>
          </w:tcPr>
          <w:p w:rsidR="0016303E" w:rsidRPr="00474024" w:rsidRDefault="0016303E" w:rsidP="002E7134">
            <w:pPr>
              <w:jc w:val="right"/>
              <w:rPr>
                <w:rFonts w:ascii="Arial" w:hAnsi="Arial" w:cs="Arial"/>
                <w:color w:val="000000"/>
                <w:sz w:val="18"/>
                <w:szCs w:val="18"/>
                <w:lang w:val="en-US"/>
              </w:rPr>
            </w:pPr>
            <w:r w:rsidRPr="00474024">
              <w:rPr>
                <w:rFonts w:ascii="Arial" w:hAnsi="Arial" w:cs="Arial"/>
                <w:color w:val="000000"/>
                <w:sz w:val="18"/>
                <w:szCs w:val="18"/>
                <w:lang w:val="en-US"/>
              </w:rPr>
              <w:t>1.150,00</w:t>
            </w:r>
          </w:p>
        </w:tc>
        <w:tc>
          <w:tcPr>
            <w:tcW w:w="1120" w:type="dxa"/>
            <w:tcBorders>
              <w:top w:val="nil"/>
              <w:left w:val="nil"/>
              <w:bottom w:val="single" w:sz="4" w:space="0" w:color="auto"/>
              <w:right w:val="single" w:sz="4" w:space="0" w:color="auto"/>
            </w:tcBorders>
            <w:shd w:val="clear" w:color="auto" w:fill="auto"/>
            <w:vAlign w:val="center"/>
            <w:hideMark/>
          </w:tcPr>
          <w:p w:rsidR="0016303E" w:rsidRPr="00474024" w:rsidRDefault="0016303E" w:rsidP="002E7134">
            <w:pPr>
              <w:jc w:val="center"/>
              <w:rPr>
                <w:rFonts w:ascii="Arial" w:hAnsi="Arial" w:cs="Arial"/>
                <w:color w:val="000000"/>
                <w:sz w:val="18"/>
                <w:szCs w:val="18"/>
                <w:lang w:val="en-US"/>
              </w:rPr>
            </w:pPr>
            <w:r w:rsidRPr="00474024">
              <w:rPr>
                <w:rFonts w:ascii="Arial" w:hAnsi="Arial" w:cs="Arial"/>
                <w:color w:val="000000"/>
                <w:sz w:val="18"/>
                <w:szCs w:val="18"/>
                <w:lang w:val="en-US"/>
              </w:rPr>
              <w:t>2</w:t>
            </w:r>
          </w:p>
        </w:tc>
      </w:tr>
      <w:tr w:rsidR="0016303E" w:rsidRPr="00474024" w:rsidTr="002E7134">
        <w:trPr>
          <w:trHeight w:val="144"/>
          <w:jc w:val="center"/>
        </w:trPr>
        <w:tc>
          <w:tcPr>
            <w:tcW w:w="4515" w:type="dxa"/>
            <w:tcBorders>
              <w:top w:val="nil"/>
              <w:left w:val="single" w:sz="4" w:space="0" w:color="auto"/>
              <w:bottom w:val="single" w:sz="4" w:space="0" w:color="auto"/>
              <w:right w:val="single" w:sz="4" w:space="0" w:color="auto"/>
            </w:tcBorders>
            <w:shd w:val="clear" w:color="auto" w:fill="auto"/>
            <w:vAlign w:val="center"/>
            <w:hideMark/>
          </w:tcPr>
          <w:p w:rsidR="0016303E" w:rsidRPr="00474024" w:rsidRDefault="0016303E" w:rsidP="002E7134">
            <w:pPr>
              <w:rPr>
                <w:rFonts w:ascii="Arial" w:hAnsi="Arial" w:cs="Arial"/>
                <w:color w:val="000000"/>
                <w:sz w:val="18"/>
                <w:szCs w:val="18"/>
              </w:rPr>
            </w:pPr>
            <w:r w:rsidRPr="00474024">
              <w:rPr>
                <w:rFonts w:ascii="Arial" w:hAnsi="Arial" w:cs="Arial"/>
                <w:color w:val="000000"/>
                <w:sz w:val="18"/>
                <w:szCs w:val="18"/>
              </w:rPr>
              <w:t>Gestión del Programa y Auditorias</w:t>
            </w:r>
          </w:p>
        </w:tc>
        <w:tc>
          <w:tcPr>
            <w:tcW w:w="1960" w:type="dxa"/>
            <w:tcBorders>
              <w:top w:val="nil"/>
              <w:left w:val="nil"/>
              <w:bottom w:val="single" w:sz="4" w:space="0" w:color="auto"/>
              <w:right w:val="single" w:sz="4" w:space="0" w:color="auto"/>
            </w:tcBorders>
            <w:shd w:val="clear" w:color="auto" w:fill="auto"/>
            <w:noWrap/>
            <w:vAlign w:val="center"/>
            <w:hideMark/>
          </w:tcPr>
          <w:p w:rsidR="0016303E" w:rsidRPr="00474024" w:rsidRDefault="0016303E" w:rsidP="002E7134">
            <w:pPr>
              <w:jc w:val="right"/>
              <w:rPr>
                <w:rFonts w:ascii="Arial" w:hAnsi="Arial" w:cs="Arial"/>
                <w:color w:val="000000"/>
                <w:sz w:val="18"/>
                <w:szCs w:val="18"/>
                <w:lang w:val="en-US"/>
              </w:rPr>
            </w:pPr>
            <w:r w:rsidRPr="00474024">
              <w:rPr>
                <w:rFonts w:ascii="Arial" w:hAnsi="Arial" w:cs="Arial"/>
                <w:color w:val="000000"/>
                <w:sz w:val="18"/>
                <w:szCs w:val="18"/>
                <w:lang w:val="en-US"/>
              </w:rPr>
              <w:t>1.050,00</w:t>
            </w:r>
          </w:p>
        </w:tc>
        <w:tc>
          <w:tcPr>
            <w:tcW w:w="1120" w:type="dxa"/>
            <w:tcBorders>
              <w:top w:val="nil"/>
              <w:left w:val="nil"/>
              <w:bottom w:val="single" w:sz="4" w:space="0" w:color="auto"/>
              <w:right w:val="single" w:sz="4" w:space="0" w:color="auto"/>
            </w:tcBorders>
            <w:shd w:val="clear" w:color="auto" w:fill="auto"/>
            <w:vAlign w:val="center"/>
            <w:hideMark/>
          </w:tcPr>
          <w:p w:rsidR="0016303E" w:rsidRPr="00474024" w:rsidRDefault="0016303E" w:rsidP="002E7134">
            <w:pPr>
              <w:jc w:val="center"/>
              <w:rPr>
                <w:rFonts w:ascii="Arial" w:hAnsi="Arial" w:cs="Arial"/>
                <w:color w:val="000000"/>
                <w:sz w:val="18"/>
                <w:szCs w:val="18"/>
                <w:lang w:val="en-US"/>
              </w:rPr>
            </w:pPr>
            <w:r w:rsidRPr="00474024">
              <w:rPr>
                <w:rFonts w:ascii="Arial" w:hAnsi="Arial" w:cs="Arial"/>
                <w:color w:val="000000"/>
                <w:sz w:val="18"/>
                <w:szCs w:val="18"/>
                <w:lang w:val="en-US"/>
              </w:rPr>
              <w:t>2</w:t>
            </w:r>
          </w:p>
        </w:tc>
      </w:tr>
      <w:tr w:rsidR="0016303E" w:rsidRPr="00474024" w:rsidTr="002E7134">
        <w:trPr>
          <w:trHeight w:val="144"/>
          <w:jc w:val="center"/>
        </w:trPr>
        <w:tc>
          <w:tcPr>
            <w:tcW w:w="4515" w:type="dxa"/>
            <w:tcBorders>
              <w:top w:val="nil"/>
              <w:left w:val="single" w:sz="4" w:space="0" w:color="auto"/>
              <w:bottom w:val="single" w:sz="4" w:space="0" w:color="auto"/>
              <w:right w:val="single" w:sz="4" w:space="0" w:color="auto"/>
            </w:tcBorders>
            <w:shd w:val="clear" w:color="000000" w:fill="8DB3E2"/>
            <w:vAlign w:val="center"/>
            <w:hideMark/>
          </w:tcPr>
          <w:p w:rsidR="0016303E" w:rsidRPr="00474024" w:rsidRDefault="0016303E" w:rsidP="002E7134">
            <w:pPr>
              <w:jc w:val="right"/>
              <w:rPr>
                <w:rFonts w:ascii="Arial" w:hAnsi="Arial" w:cs="Arial"/>
                <w:b/>
                <w:bCs/>
                <w:color w:val="000000"/>
                <w:sz w:val="18"/>
                <w:szCs w:val="18"/>
                <w:lang w:val="en-US"/>
              </w:rPr>
            </w:pPr>
            <w:r w:rsidRPr="00474024">
              <w:rPr>
                <w:rFonts w:ascii="Arial" w:hAnsi="Arial" w:cs="Arial"/>
                <w:b/>
                <w:bCs/>
                <w:color w:val="000000"/>
                <w:sz w:val="18"/>
                <w:szCs w:val="18"/>
                <w:lang w:val="en-US"/>
              </w:rPr>
              <w:t>TOTAL</w:t>
            </w:r>
          </w:p>
        </w:tc>
        <w:tc>
          <w:tcPr>
            <w:tcW w:w="1960" w:type="dxa"/>
            <w:tcBorders>
              <w:top w:val="nil"/>
              <w:left w:val="nil"/>
              <w:bottom w:val="single" w:sz="4" w:space="0" w:color="auto"/>
              <w:right w:val="single" w:sz="4" w:space="0" w:color="auto"/>
            </w:tcBorders>
            <w:shd w:val="clear" w:color="000000" w:fill="8DB3E2"/>
            <w:vAlign w:val="center"/>
            <w:hideMark/>
          </w:tcPr>
          <w:p w:rsidR="0016303E" w:rsidRPr="00474024" w:rsidRDefault="0016303E" w:rsidP="002E7134">
            <w:pPr>
              <w:jc w:val="center"/>
              <w:rPr>
                <w:rFonts w:ascii="Arial" w:hAnsi="Arial" w:cs="Arial"/>
                <w:b/>
                <w:bCs/>
                <w:color w:val="000000"/>
                <w:sz w:val="18"/>
                <w:szCs w:val="18"/>
                <w:lang w:val="en-US"/>
              </w:rPr>
            </w:pPr>
            <w:r w:rsidRPr="00474024">
              <w:rPr>
                <w:rFonts w:ascii="Arial" w:hAnsi="Arial" w:cs="Arial"/>
                <w:b/>
                <w:bCs/>
                <w:color w:val="000000"/>
                <w:sz w:val="18"/>
                <w:szCs w:val="18"/>
                <w:lang w:val="en-US"/>
              </w:rPr>
              <w:t>$50</w:t>
            </w:r>
            <w:r>
              <w:rPr>
                <w:rFonts w:ascii="Arial" w:hAnsi="Arial" w:cs="Arial"/>
                <w:b/>
                <w:bCs/>
                <w:color w:val="000000"/>
                <w:sz w:val="18"/>
                <w:szCs w:val="18"/>
                <w:lang w:val="en-US"/>
              </w:rPr>
              <w:t>.</w:t>
            </w:r>
            <w:r w:rsidRPr="00474024">
              <w:rPr>
                <w:rFonts w:ascii="Arial" w:hAnsi="Arial" w:cs="Arial"/>
                <w:b/>
                <w:bCs/>
                <w:color w:val="000000"/>
                <w:sz w:val="18"/>
                <w:szCs w:val="18"/>
                <w:lang w:val="en-US"/>
              </w:rPr>
              <w:t>000.00</w:t>
            </w:r>
          </w:p>
        </w:tc>
        <w:tc>
          <w:tcPr>
            <w:tcW w:w="1120" w:type="dxa"/>
            <w:tcBorders>
              <w:top w:val="nil"/>
              <w:left w:val="nil"/>
              <w:bottom w:val="single" w:sz="4" w:space="0" w:color="auto"/>
              <w:right w:val="single" w:sz="4" w:space="0" w:color="auto"/>
            </w:tcBorders>
            <w:shd w:val="clear" w:color="000000" w:fill="8DB3E2"/>
            <w:vAlign w:val="center"/>
            <w:hideMark/>
          </w:tcPr>
          <w:p w:rsidR="0016303E" w:rsidRPr="00474024" w:rsidRDefault="0016303E" w:rsidP="002E7134">
            <w:pPr>
              <w:jc w:val="center"/>
              <w:rPr>
                <w:rFonts w:ascii="Arial" w:hAnsi="Arial" w:cs="Arial"/>
                <w:b/>
                <w:bCs/>
                <w:color w:val="000000"/>
                <w:sz w:val="18"/>
                <w:szCs w:val="18"/>
                <w:lang w:val="en-US"/>
              </w:rPr>
            </w:pPr>
            <w:r w:rsidRPr="00474024">
              <w:rPr>
                <w:rFonts w:ascii="Arial" w:hAnsi="Arial" w:cs="Arial"/>
                <w:b/>
                <w:bCs/>
                <w:color w:val="000000"/>
                <w:sz w:val="18"/>
                <w:szCs w:val="18"/>
                <w:lang w:val="en-US"/>
              </w:rPr>
              <w:t>100</w:t>
            </w:r>
          </w:p>
        </w:tc>
      </w:tr>
    </w:tbl>
    <w:p w:rsidR="00184C6F" w:rsidRPr="00EC4E64" w:rsidRDefault="00184C6F" w:rsidP="00184C6F">
      <w:pPr>
        <w:ind w:left="708"/>
        <w:rPr>
          <w:rFonts w:ascii="Arial Narrow" w:hAnsi="Arial Narrow"/>
          <w:b/>
          <w:i/>
        </w:rPr>
      </w:pPr>
    </w:p>
    <w:p w:rsidR="009A3280" w:rsidRPr="00EC4E64" w:rsidRDefault="009A3280" w:rsidP="00184C6F">
      <w:pPr>
        <w:ind w:left="708"/>
        <w:rPr>
          <w:rFonts w:ascii="Arial Narrow" w:hAnsi="Arial Narrow"/>
          <w:b/>
          <w:i/>
        </w:rPr>
      </w:pPr>
      <w:r w:rsidRPr="00EC4E64">
        <w:rPr>
          <w:rFonts w:ascii="Arial Narrow" w:hAnsi="Arial Narrow"/>
          <w:b/>
          <w:i/>
        </w:rPr>
        <w:br w:type="page"/>
      </w:r>
    </w:p>
    <w:p w:rsidR="009A3280" w:rsidRPr="00EC4E64" w:rsidRDefault="009A3280" w:rsidP="00184C6F">
      <w:pPr>
        <w:ind w:left="708"/>
        <w:rPr>
          <w:rFonts w:ascii="Arial Narrow" w:hAnsi="Arial Narrow"/>
          <w:b/>
          <w:i/>
        </w:rPr>
      </w:pPr>
    </w:p>
    <w:p w:rsidR="00F51A64" w:rsidRPr="00EC4E64" w:rsidRDefault="00F748DE" w:rsidP="006D6728">
      <w:pPr>
        <w:pStyle w:val="Heading1"/>
        <w:keepNext w:val="0"/>
        <w:numPr>
          <w:ilvl w:val="0"/>
          <w:numId w:val="56"/>
        </w:numPr>
        <w:pBdr>
          <w:bottom w:val="thinThickSmallGap" w:sz="12" w:space="0" w:color="0070C0"/>
        </w:pBdr>
        <w:spacing w:before="0" w:after="0"/>
        <w:ind w:left="567" w:hanging="567"/>
        <w:jc w:val="both"/>
        <w:rPr>
          <w:rFonts w:ascii="Arial Narrow" w:hAnsi="Arial Narrow"/>
          <w:i/>
          <w:sz w:val="24"/>
          <w:szCs w:val="24"/>
        </w:rPr>
      </w:pPr>
      <w:bookmarkStart w:id="40" w:name="_Toc381897135"/>
      <w:bookmarkStart w:id="41" w:name="_Toc163837374"/>
      <w:bookmarkStart w:id="42" w:name="_Toc125305504"/>
      <w:bookmarkStart w:id="43" w:name="_Toc127502640"/>
      <w:bookmarkStart w:id="44" w:name="_Toc127503289"/>
      <w:bookmarkStart w:id="45" w:name="_Toc127505212"/>
      <w:bookmarkStart w:id="46" w:name="_Toc128045886"/>
      <w:bookmarkStart w:id="47" w:name="_Toc273166719"/>
      <w:bookmarkStart w:id="48" w:name="_Toc302979484"/>
      <w:bookmarkEnd w:id="36"/>
      <w:bookmarkEnd w:id="37"/>
      <w:bookmarkEnd w:id="38"/>
      <w:bookmarkEnd w:id="39"/>
      <w:r w:rsidRPr="00EC4E64">
        <w:rPr>
          <w:rFonts w:ascii="Arial Narrow" w:hAnsi="Arial Narrow"/>
          <w:i/>
          <w:sz w:val="24"/>
          <w:szCs w:val="24"/>
        </w:rPr>
        <w:t>MARCO INSTITUCIONAL Y ORGANISMOS RESPONSABLES DE LA</w:t>
      </w:r>
      <w:r w:rsidR="00977C03" w:rsidRPr="00EC4E64">
        <w:rPr>
          <w:rFonts w:ascii="Arial Narrow" w:hAnsi="Arial Narrow"/>
          <w:i/>
          <w:sz w:val="24"/>
          <w:szCs w:val="24"/>
        </w:rPr>
        <w:t xml:space="preserve"> </w:t>
      </w:r>
      <w:r w:rsidR="00CD1BFA" w:rsidRPr="00EC4E64">
        <w:rPr>
          <w:rFonts w:ascii="Arial Narrow" w:hAnsi="Arial Narrow"/>
          <w:i/>
          <w:sz w:val="24"/>
          <w:szCs w:val="24"/>
        </w:rPr>
        <w:t>EJECUCION DEL PROYECTO</w:t>
      </w:r>
      <w:bookmarkEnd w:id="40"/>
    </w:p>
    <w:p w:rsidR="00F748DE" w:rsidRPr="00B21A9B" w:rsidRDefault="00F51A64" w:rsidP="006D6728">
      <w:pPr>
        <w:pStyle w:val="Heading2"/>
        <w:numPr>
          <w:ilvl w:val="1"/>
          <w:numId w:val="110"/>
        </w:numPr>
        <w:pBdr>
          <w:bottom w:val="single" w:sz="4" w:space="1" w:color="E36C0A" w:themeColor="accent6" w:themeShade="BF"/>
        </w:pBdr>
        <w:rPr>
          <w:rFonts w:ascii="Arial Narrow" w:hAnsi="Arial Narrow" w:cs="Arial"/>
          <w:color w:val="0070C0"/>
          <w:kern w:val="32"/>
          <w:szCs w:val="24"/>
          <w:lang w:val="es-HN"/>
        </w:rPr>
      </w:pPr>
      <w:bookmarkStart w:id="49" w:name="_Toc381897136"/>
      <w:r w:rsidRPr="00B21A9B">
        <w:rPr>
          <w:rFonts w:ascii="Arial Narrow" w:hAnsi="Arial Narrow"/>
          <w:color w:val="0070C0"/>
          <w:kern w:val="32"/>
          <w:szCs w:val="24"/>
          <w:lang w:val="es-HN"/>
        </w:rPr>
        <w:t>Organismo Ejecutor</w:t>
      </w:r>
      <w:bookmarkEnd w:id="49"/>
      <w:r w:rsidR="00F748DE" w:rsidRPr="00B21A9B">
        <w:rPr>
          <w:rFonts w:ascii="Arial Narrow" w:hAnsi="Arial Narrow"/>
          <w:color w:val="0070C0"/>
          <w:kern w:val="32"/>
          <w:szCs w:val="24"/>
          <w:lang w:val="es-HN"/>
        </w:rPr>
        <w:t xml:space="preserve"> </w:t>
      </w:r>
    </w:p>
    <w:p w:rsidR="00F748DE" w:rsidRPr="00EC4E64" w:rsidRDefault="00F748DE" w:rsidP="00184C6F">
      <w:pPr>
        <w:ind w:left="708"/>
        <w:rPr>
          <w:rFonts w:ascii="Arial Narrow" w:hAnsi="Arial Narrow"/>
        </w:rPr>
      </w:pPr>
    </w:p>
    <w:bookmarkEnd w:id="41"/>
    <w:bookmarkEnd w:id="42"/>
    <w:bookmarkEnd w:id="43"/>
    <w:bookmarkEnd w:id="44"/>
    <w:bookmarkEnd w:id="45"/>
    <w:bookmarkEnd w:id="46"/>
    <w:bookmarkEnd w:id="47"/>
    <w:bookmarkEnd w:id="48"/>
    <w:p w:rsidR="00853AF5" w:rsidRPr="00EC4E64" w:rsidRDefault="00237E0B" w:rsidP="00184C6F">
      <w:pPr>
        <w:ind w:left="708"/>
        <w:jc w:val="both"/>
        <w:rPr>
          <w:rFonts w:ascii="Arial Narrow" w:hAnsi="Arial Narrow" w:cs="Arial"/>
        </w:rPr>
      </w:pPr>
      <w:r w:rsidRPr="00EC4E64">
        <w:rPr>
          <w:rFonts w:ascii="Arial Narrow" w:hAnsi="Arial Narrow" w:cs="Arial"/>
          <w:highlight w:val="yellow"/>
        </w:rPr>
        <w:t>El prestatario será la República de Honduras y el organismo ejecutor</w:t>
      </w:r>
      <w:r w:rsidR="0016303E">
        <w:rPr>
          <w:rFonts w:ascii="Arial Narrow" w:hAnsi="Arial Narrow" w:cs="Arial"/>
          <w:highlight w:val="yellow"/>
        </w:rPr>
        <w:t xml:space="preserve"> del componente 2</w:t>
      </w:r>
      <w:r w:rsidRPr="00EC4E64">
        <w:rPr>
          <w:rFonts w:ascii="Arial Narrow" w:hAnsi="Arial Narrow" w:cs="Arial"/>
          <w:highlight w:val="yellow"/>
        </w:rPr>
        <w:t xml:space="preserve"> será la SESAL, quien actuará a través de la </w:t>
      </w:r>
      <w:bookmarkStart w:id="50" w:name="OLE_LINK1"/>
      <w:r w:rsidR="006F7F9B" w:rsidRPr="005D4B27">
        <w:rPr>
          <w:rFonts w:ascii="Arial Narrow" w:hAnsi="Arial Narrow" w:cs="Arial"/>
          <w:highlight w:val="yellow"/>
          <w:u w:val="single"/>
        </w:rPr>
        <w:t xml:space="preserve">Unidad Ejecutora </w:t>
      </w:r>
      <w:r w:rsidR="0030112C" w:rsidRPr="005D4B27">
        <w:rPr>
          <w:rFonts w:ascii="Arial Narrow" w:hAnsi="Arial Narrow" w:cs="Arial"/>
          <w:highlight w:val="yellow"/>
          <w:u w:val="single"/>
        </w:rPr>
        <w:t xml:space="preserve">(UE) </w:t>
      </w:r>
      <w:r w:rsidR="006F7F9B" w:rsidRPr="005D4B27">
        <w:rPr>
          <w:rFonts w:ascii="Arial Narrow" w:hAnsi="Arial Narrow" w:cs="Arial"/>
          <w:highlight w:val="yellow"/>
          <w:u w:val="single"/>
        </w:rPr>
        <w:t xml:space="preserve">de Proyectos </w:t>
      </w:r>
      <w:r w:rsidR="0030112C" w:rsidRPr="005D4B27">
        <w:rPr>
          <w:rFonts w:ascii="Arial Narrow" w:hAnsi="Arial Narrow" w:cs="Arial"/>
          <w:highlight w:val="yellow"/>
          <w:u w:val="single"/>
        </w:rPr>
        <w:t xml:space="preserve">BID </w:t>
      </w:r>
      <w:r w:rsidR="00C5531E">
        <w:rPr>
          <w:rFonts w:ascii="Arial Narrow" w:hAnsi="Arial Narrow" w:cs="Arial"/>
          <w:highlight w:val="yellow"/>
          <w:u w:val="single"/>
        </w:rPr>
        <w:t>denomina</w:t>
      </w:r>
      <w:r w:rsidR="00C5531E" w:rsidRPr="005D4B27">
        <w:rPr>
          <w:rFonts w:ascii="Arial Narrow" w:hAnsi="Arial Narrow" w:cs="Arial"/>
          <w:highlight w:val="yellow"/>
          <w:u w:val="single"/>
        </w:rPr>
        <w:t xml:space="preserve"> </w:t>
      </w:r>
      <w:r w:rsidR="00C5531E">
        <w:rPr>
          <w:rFonts w:ascii="Arial Narrow" w:hAnsi="Arial Narrow" w:cs="Arial"/>
          <w:highlight w:val="yellow"/>
          <w:u w:val="single"/>
        </w:rPr>
        <w:t>Unidad Administradora de Fondos de Cooperación Externa UAFCE (conocida como Unidad Extensión</w:t>
      </w:r>
      <w:r w:rsidR="00A17B38">
        <w:rPr>
          <w:rFonts w:ascii="Arial Narrow" w:hAnsi="Arial Narrow" w:cs="Arial"/>
          <w:highlight w:val="yellow"/>
          <w:u w:val="single"/>
        </w:rPr>
        <w:t xml:space="preserve"> de Cobertura y Financiamiento </w:t>
      </w:r>
      <w:r w:rsidR="00C5531E">
        <w:rPr>
          <w:rFonts w:ascii="Arial Narrow" w:hAnsi="Arial Narrow" w:cs="Arial"/>
          <w:highlight w:val="yellow"/>
          <w:u w:val="single"/>
        </w:rPr>
        <w:t>UECF)</w:t>
      </w:r>
      <w:bookmarkEnd w:id="50"/>
      <w:r w:rsidR="0030112C" w:rsidRPr="00EC4E64">
        <w:rPr>
          <w:rFonts w:ascii="Arial Narrow" w:hAnsi="Arial Narrow" w:cs="Arial"/>
          <w:highlight w:val="yellow"/>
        </w:rPr>
        <w:t xml:space="preserve">, la cual ya está constituida </w:t>
      </w:r>
      <w:r w:rsidR="00E334B9">
        <w:rPr>
          <w:rFonts w:ascii="Arial Narrow" w:hAnsi="Arial Narrow" w:cs="Arial"/>
          <w:highlight w:val="yellow"/>
        </w:rPr>
        <w:t>y</w:t>
      </w:r>
      <w:r w:rsidR="0030112C" w:rsidRPr="00EC4E64">
        <w:rPr>
          <w:rFonts w:ascii="Arial Narrow" w:hAnsi="Arial Narrow" w:cs="Arial"/>
          <w:highlight w:val="yellow"/>
        </w:rPr>
        <w:t xml:space="preserve"> depende del Despacho del Ministro de la SESAL</w:t>
      </w:r>
      <w:r w:rsidR="00E334B9">
        <w:rPr>
          <w:rFonts w:ascii="Arial Narrow" w:hAnsi="Arial Narrow" w:cs="Arial"/>
          <w:highlight w:val="yellow"/>
        </w:rPr>
        <w:t>,</w:t>
      </w:r>
      <w:r w:rsidR="0030112C" w:rsidRPr="00EC4E64">
        <w:rPr>
          <w:rFonts w:ascii="Arial Narrow" w:hAnsi="Arial Narrow" w:cs="Arial"/>
          <w:highlight w:val="yellow"/>
        </w:rPr>
        <w:t xml:space="preserve"> está conformada por un </w:t>
      </w:r>
      <w:r w:rsidR="00A17B38">
        <w:rPr>
          <w:rFonts w:ascii="Arial Narrow" w:hAnsi="Arial Narrow" w:cs="Arial"/>
          <w:highlight w:val="yellow"/>
        </w:rPr>
        <w:t>C</w:t>
      </w:r>
      <w:r w:rsidR="0030112C" w:rsidRPr="00EC4E64">
        <w:rPr>
          <w:rFonts w:ascii="Arial Narrow" w:hAnsi="Arial Narrow" w:cs="Arial"/>
          <w:highlight w:val="yellow"/>
        </w:rPr>
        <w:t xml:space="preserve">oordinador General </w:t>
      </w:r>
      <w:r w:rsidR="00671AE4" w:rsidRPr="00EC4E64">
        <w:rPr>
          <w:rFonts w:ascii="Arial Narrow" w:hAnsi="Arial Narrow" w:cs="Arial"/>
          <w:highlight w:val="yellow"/>
        </w:rPr>
        <w:t>y expertos en las áreas de adquisiciones, f</w:t>
      </w:r>
      <w:r w:rsidR="00383237" w:rsidRPr="00EC4E64">
        <w:rPr>
          <w:rFonts w:ascii="Arial Narrow" w:hAnsi="Arial Narrow" w:cs="Arial"/>
          <w:highlight w:val="yellow"/>
        </w:rPr>
        <w:t>inanzas y monitoreo</w:t>
      </w:r>
      <w:r w:rsidR="00383237" w:rsidRPr="00EC4E64">
        <w:rPr>
          <w:rFonts w:ascii="Arial Narrow" w:hAnsi="Arial Narrow" w:cs="Arial"/>
        </w:rPr>
        <w:t>.</w:t>
      </w:r>
    </w:p>
    <w:p w:rsidR="008723E8" w:rsidRPr="00B21A9B" w:rsidRDefault="008723E8" w:rsidP="006D6728">
      <w:pPr>
        <w:pStyle w:val="Heading2"/>
        <w:numPr>
          <w:ilvl w:val="1"/>
          <w:numId w:val="110"/>
        </w:numPr>
        <w:pBdr>
          <w:bottom w:val="single" w:sz="4" w:space="1" w:color="E36C0A" w:themeColor="accent6" w:themeShade="BF"/>
        </w:pBdr>
        <w:rPr>
          <w:rFonts w:ascii="Arial Narrow" w:hAnsi="Arial Narrow"/>
          <w:color w:val="0070C0"/>
          <w:kern w:val="32"/>
          <w:szCs w:val="24"/>
          <w:lang w:val="es-HN"/>
        </w:rPr>
      </w:pPr>
      <w:bookmarkStart w:id="51" w:name="_Toc381897137"/>
      <w:r w:rsidRPr="00B21A9B">
        <w:rPr>
          <w:rFonts w:ascii="Arial Narrow" w:hAnsi="Arial Narrow"/>
          <w:color w:val="0070C0"/>
          <w:kern w:val="32"/>
          <w:szCs w:val="24"/>
          <w:lang w:val="es-HN"/>
        </w:rPr>
        <w:t>Coordinación Técnica y Operativa</w:t>
      </w:r>
      <w:bookmarkEnd w:id="51"/>
    </w:p>
    <w:p w:rsidR="008723E8" w:rsidRPr="00EC4E64" w:rsidRDefault="001A5ABC" w:rsidP="00184C6F">
      <w:pPr>
        <w:ind w:left="708"/>
        <w:jc w:val="both"/>
        <w:rPr>
          <w:rFonts w:ascii="Arial Narrow" w:eastAsia="MS Mincho" w:hAnsi="Arial Narrow" w:cs="Arial"/>
          <w:bCs/>
          <w:lang w:eastAsia="es-ES"/>
        </w:rPr>
      </w:pPr>
      <w:r w:rsidRPr="00EC4E64">
        <w:rPr>
          <w:rFonts w:ascii="Arial Narrow" w:eastAsia="MS Mincho" w:hAnsi="Arial Narrow" w:cs="Arial"/>
          <w:bCs/>
          <w:lang w:eastAsia="es-ES"/>
        </w:rPr>
        <w:t xml:space="preserve">Se contratará un coordinador técnico del proyecto </w:t>
      </w:r>
      <w:r w:rsidR="00585ED9">
        <w:rPr>
          <w:rFonts w:ascii="Arial Narrow" w:eastAsia="MS Mincho" w:hAnsi="Arial Narrow" w:cs="Arial"/>
          <w:bCs/>
          <w:lang w:eastAsia="es-ES"/>
        </w:rPr>
        <w:t xml:space="preserve">que dependerá de la Subsecretaría de Redes Integradas y </w:t>
      </w:r>
      <w:r w:rsidR="005D4B27">
        <w:rPr>
          <w:rFonts w:ascii="Arial Narrow" w:eastAsia="MS Mincho" w:hAnsi="Arial Narrow" w:cs="Arial"/>
          <w:bCs/>
          <w:lang w:eastAsia="es-ES"/>
        </w:rPr>
        <w:t xml:space="preserve">quién </w:t>
      </w:r>
      <w:r w:rsidRPr="00EC4E64">
        <w:rPr>
          <w:rFonts w:ascii="Arial Narrow" w:eastAsia="MS Mincho" w:hAnsi="Arial Narrow" w:cs="Arial"/>
          <w:bCs/>
          <w:lang w:eastAsia="es-ES"/>
        </w:rPr>
        <w:t>será el responsable de la coordinación de las actividades técnicas del Proyecto. Coordinará con las diferentes áreas de la SESAL que en su momento intervengan en la ejecución de los componentes del proyecto.</w:t>
      </w:r>
    </w:p>
    <w:p w:rsidR="001A5ABC" w:rsidRPr="00EC4E64" w:rsidRDefault="001A5ABC" w:rsidP="00184C6F">
      <w:pPr>
        <w:ind w:left="708"/>
        <w:jc w:val="both"/>
        <w:rPr>
          <w:rFonts w:ascii="Arial Narrow" w:eastAsia="MS Mincho" w:hAnsi="Arial Narrow" w:cs="Arial"/>
          <w:bCs/>
          <w:lang w:eastAsia="es-ES"/>
        </w:rPr>
      </w:pPr>
    </w:p>
    <w:p w:rsidR="001A5ABC" w:rsidRPr="00EC4E64" w:rsidRDefault="001A5ABC" w:rsidP="00184C6F">
      <w:pPr>
        <w:pBdr>
          <w:top w:val="single" w:sz="4" w:space="1" w:color="auto"/>
          <w:left w:val="single" w:sz="4" w:space="1" w:color="auto"/>
          <w:bottom w:val="single" w:sz="4" w:space="1" w:color="auto"/>
          <w:right w:val="single" w:sz="4" w:space="4" w:color="auto"/>
        </w:pBdr>
        <w:shd w:val="clear" w:color="auto" w:fill="8DB3E2" w:themeFill="text2" w:themeFillTint="66"/>
        <w:ind w:left="708"/>
        <w:jc w:val="both"/>
        <w:rPr>
          <w:rFonts w:ascii="Arial Narrow" w:hAnsi="Arial Narrow"/>
          <w:b/>
        </w:rPr>
      </w:pPr>
      <w:r w:rsidRPr="00EC4E64">
        <w:rPr>
          <w:rFonts w:ascii="Arial Narrow" w:hAnsi="Arial Narrow"/>
          <w:b/>
          <w:bCs/>
        </w:rPr>
        <w:t xml:space="preserve">La contratación del Coordinador Técnico del Proyecto </w:t>
      </w:r>
      <w:r w:rsidR="00A17B38">
        <w:rPr>
          <w:rFonts w:ascii="Arial Narrow" w:hAnsi="Arial Narrow"/>
          <w:b/>
          <w:bCs/>
        </w:rPr>
        <w:t>es</w:t>
      </w:r>
      <w:r w:rsidRPr="00EC4E64">
        <w:rPr>
          <w:rFonts w:ascii="Arial Narrow" w:hAnsi="Arial Narrow"/>
          <w:b/>
          <w:bCs/>
        </w:rPr>
        <w:t xml:space="preserve"> condición previa al primer desembolso</w:t>
      </w:r>
      <w:r w:rsidRPr="00EC4E64">
        <w:rPr>
          <w:rFonts w:ascii="Arial Narrow" w:hAnsi="Arial Narrow"/>
          <w:b/>
        </w:rPr>
        <w:t>.</w:t>
      </w:r>
    </w:p>
    <w:p w:rsidR="008723E8" w:rsidRPr="00EC4E64" w:rsidRDefault="008723E8" w:rsidP="00184C6F">
      <w:pPr>
        <w:ind w:left="708"/>
        <w:jc w:val="both"/>
        <w:rPr>
          <w:rFonts w:ascii="Arial Narrow" w:eastAsia="MS Mincho" w:hAnsi="Arial Narrow" w:cs="Arial"/>
          <w:bCs/>
          <w:lang w:eastAsia="es-ES"/>
        </w:rPr>
      </w:pPr>
    </w:p>
    <w:p w:rsidR="004E6778" w:rsidRPr="00B21A9B" w:rsidRDefault="0078366D" w:rsidP="006D6728">
      <w:pPr>
        <w:pStyle w:val="Heading2"/>
        <w:numPr>
          <w:ilvl w:val="1"/>
          <w:numId w:val="110"/>
        </w:numPr>
        <w:pBdr>
          <w:bottom w:val="single" w:sz="4" w:space="1" w:color="E36C0A" w:themeColor="accent6" w:themeShade="BF"/>
        </w:pBdr>
        <w:rPr>
          <w:rFonts w:ascii="Arial Narrow" w:hAnsi="Arial Narrow"/>
          <w:color w:val="0070C0"/>
          <w:kern w:val="32"/>
          <w:szCs w:val="24"/>
          <w:lang w:val="es-HN"/>
        </w:rPr>
      </w:pPr>
      <w:bookmarkStart w:id="52" w:name="_Toc99291343"/>
      <w:bookmarkStart w:id="53" w:name="_Toc102305085"/>
      <w:bookmarkStart w:id="54" w:name="_Toc103959418"/>
      <w:bookmarkStart w:id="55" w:name="_Toc106904568"/>
      <w:bookmarkStart w:id="56" w:name="_Toc106927716"/>
      <w:bookmarkStart w:id="57" w:name="_Toc112259041"/>
      <w:bookmarkStart w:id="58" w:name="_Toc116668079"/>
      <w:bookmarkStart w:id="59" w:name="_Toc163837376"/>
      <w:bookmarkStart w:id="60" w:name="_Toc116666236"/>
      <w:bookmarkStart w:id="61" w:name="_Toc273166721"/>
      <w:bookmarkStart w:id="62" w:name="_Toc381897138"/>
      <w:bookmarkStart w:id="63" w:name="_Toc302979486"/>
      <w:bookmarkStart w:id="64" w:name="_Toc106795334"/>
      <w:bookmarkStart w:id="65" w:name="_Toc107196705"/>
      <w:bookmarkStart w:id="66" w:name="_Toc107199763"/>
      <w:bookmarkStart w:id="67" w:name="_Toc107200174"/>
      <w:bookmarkStart w:id="68" w:name="_Toc107201607"/>
      <w:bookmarkStart w:id="69" w:name="_Toc107203535"/>
      <w:bookmarkStart w:id="70" w:name="_Toc107214271"/>
      <w:bookmarkStart w:id="71" w:name="_Toc107215210"/>
      <w:bookmarkStart w:id="72" w:name="_Toc107215635"/>
      <w:bookmarkStart w:id="73" w:name="_Toc107216094"/>
      <w:bookmarkStart w:id="74" w:name="_Toc107281069"/>
      <w:bookmarkStart w:id="75" w:name="_Toc107312963"/>
      <w:bookmarkStart w:id="76" w:name="_Toc127502642"/>
      <w:bookmarkStart w:id="77" w:name="_Toc127503291"/>
      <w:bookmarkStart w:id="78" w:name="_Toc127505214"/>
      <w:bookmarkStart w:id="79" w:name="_Toc128045888"/>
      <w:r w:rsidRPr="00B21A9B">
        <w:rPr>
          <w:rFonts w:ascii="Arial Narrow" w:hAnsi="Arial Narrow"/>
          <w:color w:val="0070C0"/>
          <w:kern w:val="32"/>
          <w:szCs w:val="24"/>
          <w:lang w:val="es-HN"/>
        </w:rPr>
        <w:t>Principales Actore</w:t>
      </w:r>
      <w:bookmarkEnd w:id="52"/>
      <w:bookmarkEnd w:id="53"/>
      <w:bookmarkEnd w:id="54"/>
      <w:bookmarkEnd w:id="55"/>
      <w:bookmarkEnd w:id="56"/>
      <w:bookmarkEnd w:id="57"/>
      <w:bookmarkEnd w:id="58"/>
      <w:bookmarkEnd w:id="59"/>
      <w:bookmarkEnd w:id="60"/>
      <w:bookmarkEnd w:id="61"/>
      <w:r w:rsidR="001D191F" w:rsidRPr="00B21A9B">
        <w:rPr>
          <w:rFonts w:ascii="Arial Narrow" w:hAnsi="Arial Narrow"/>
          <w:color w:val="0070C0"/>
          <w:kern w:val="32"/>
          <w:szCs w:val="24"/>
          <w:lang w:val="es-HN"/>
        </w:rPr>
        <w:t>s</w:t>
      </w:r>
      <w:bookmarkEnd w:id="62"/>
      <w:r w:rsidR="007F49E7" w:rsidRPr="00B21A9B">
        <w:rPr>
          <w:rFonts w:ascii="Arial Narrow" w:hAnsi="Arial Narrow"/>
          <w:color w:val="0070C0"/>
          <w:kern w:val="32"/>
          <w:szCs w:val="24"/>
          <w:lang w:val="es-HN"/>
        </w:rPr>
        <w:t xml:space="preserve"> </w:t>
      </w:r>
      <w:bookmarkEnd w:id="63"/>
    </w:p>
    <w:p w:rsidR="00956EA0" w:rsidRPr="00EC4E64" w:rsidRDefault="00414621" w:rsidP="00184C6F">
      <w:pPr>
        <w:ind w:left="708"/>
        <w:jc w:val="both"/>
        <w:rPr>
          <w:rFonts w:ascii="Arial Narrow" w:eastAsia="MS Mincho" w:hAnsi="Arial Narrow" w:cs="Arial"/>
          <w:bCs/>
          <w:lang w:eastAsia="es-ES"/>
        </w:rPr>
      </w:pPr>
      <w:r w:rsidRPr="00EC4E64">
        <w:rPr>
          <w:rFonts w:ascii="Arial Narrow" w:eastAsia="MS Mincho" w:hAnsi="Arial Narrow" w:cs="Arial"/>
          <w:bCs/>
          <w:lang w:eastAsia="es-ES"/>
        </w:rPr>
        <w:t xml:space="preserve">Los </w:t>
      </w:r>
      <w:r w:rsidR="003B3B11" w:rsidRPr="00EC4E64">
        <w:rPr>
          <w:rFonts w:ascii="Arial Narrow" w:eastAsia="MS Mincho" w:hAnsi="Arial Narrow" w:cs="Arial"/>
          <w:bCs/>
          <w:lang w:eastAsia="es-ES"/>
        </w:rPr>
        <w:t xml:space="preserve">principales </w:t>
      </w:r>
      <w:r w:rsidRPr="00EC4E64">
        <w:rPr>
          <w:rFonts w:ascii="Arial Narrow" w:eastAsia="MS Mincho" w:hAnsi="Arial Narrow" w:cs="Arial"/>
          <w:bCs/>
          <w:lang w:eastAsia="es-ES"/>
        </w:rPr>
        <w:t>act</w:t>
      </w:r>
      <w:r w:rsidR="003B3B11" w:rsidRPr="00EC4E64">
        <w:rPr>
          <w:rFonts w:ascii="Arial Narrow" w:eastAsia="MS Mincho" w:hAnsi="Arial Narrow" w:cs="Arial"/>
          <w:bCs/>
          <w:lang w:eastAsia="es-ES"/>
        </w:rPr>
        <w:t xml:space="preserve">ores que participaran </w:t>
      </w:r>
      <w:r w:rsidRPr="00EC4E64">
        <w:rPr>
          <w:rFonts w:ascii="Arial Narrow" w:eastAsia="MS Mincho" w:hAnsi="Arial Narrow" w:cs="Arial"/>
          <w:bCs/>
          <w:lang w:eastAsia="es-ES"/>
        </w:rPr>
        <w:t>dentro del Programa son los que están descritos a continuación:</w:t>
      </w:r>
    </w:p>
    <w:p w:rsidR="004903E1" w:rsidRPr="00EC4E64" w:rsidRDefault="004903E1" w:rsidP="00184C6F">
      <w:pPr>
        <w:ind w:left="1416"/>
        <w:jc w:val="both"/>
        <w:rPr>
          <w:rFonts w:ascii="Arial Narrow" w:eastAsia="MS Mincho" w:hAnsi="Arial Narrow" w:cs="Arial"/>
          <w:bCs/>
          <w:lang w:eastAsia="es-ES"/>
        </w:rPr>
      </w:pPr>
      <w:bookmarkStart w:id="80" w:name="_Toc288749603"/>
      <w:bookmarkStart w:id="81" w:name="_Toc288749752"/>
      <w:bookmarkStart w:id="82" w:name="_Toc288749900"/>
      <w:bookmarkStart w:id="83" w:name="_Toc288809525"/>
      <w:bookmarkStart w:id="84" w:name="_Toc288809671"/>
      <w:bookmarkStart w:id="85" w:name="_Toc288809817"/>
      <w:bookmarkStart w:id="86" w:name="_Toc288809961"/>
      <w:bookmarkStart w:id="87" w:name="_Toc288810103"/>
      <w:bookmarkStart w:id="88" w:name="_Toc288810205"/>
      <w:bookmarkStart w:id="89" w:name="_Toc288810307"/>
      <w:bookmarkStart w:id="90" w:name="_Toc288810409"/>
      <w:bookmarkStart w:id="91" w:name="_Toc288810510"/>
      <w:bookmarkStart w:id="92" w:name="_Toc288810600"/>
      <w:bookmarkStart w:id="93" w:name="_Toc288810690"/>
      <w:bookmarkStart w:id="94" w:name="_Toc288810779"/>
      <w:bookmarkStart w:id="95" w:name="_Toc289070503"/>
      <w:bookmarkStart w:id="96" w:name="_Toc289070592"/>
      <w:bookmarkStart w:id="97" w:name="_Toc289070764"/>
      <w:bookmarkStart w:id="98" w:name="_Toc289071204"/>
      <w:bookmarkStart w:id="99" w:name="_Toc299623367"/>
      <w:bookmarkStart w:id="100" w:name="_Toc299627454"/>
      <w:bookmarkStart w:id="101" w:name="_Toc300667211"/>
      <w:bookmarkStart w:id="102" w:name="_Toc302979487"/>
      <w:bookmarkStart w:id="103" w:name="_Toc302979490"/>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4903E1" w:rsidRPr="00EC4E64" w:rsidRDefault="004903E1" w:rsidP="006D6728">
      <w:pPr>
        <w:pStyle w:val="ListParagraph"/>
        <w:numPr>
          <w:ilvl w:val="0"/>
          <w:numId w:val="58"/>
        </w:numPr>
        <w:ind w:left="2136"/>
        <w:jc w:val="both"/>
        <w:rPr>
          <w:rFonts w:ascii="Arial Narrow" w:eastAsia="MS Mincho" w:hAnsi="Arial Narrow" w:cs="Arial"/>
          <w:bCs/>
          <w:lang w:eastAsia="es-ES"/>
        </w:rPr>
      </w:pPr>
      <w:r w:rsidRPr="00EC4E64">
        <w:rPr>
          <w:rFonts w:ascii="Arial Narrow" w:eastAsia="MS Mincho" w:hAnsi="Arial Narrow" w:cs="Arial"/>
          <w:bCs/>
          <w:lang w:eastAsia="es-ES"/>
        </w:rPr>
        <w:t>Secretario de Estado en los Despachos de Salud.</w:t>
      </w:r>
    </w:p>
    <w:p w:rsidR="004903E1" w:rsidRPr="00EC4E64" w:rsidRDefault="004903E1" w:rsidP="006D6728">
      <w:pPr>
        <w:pStyle w:val="ListParagraph"/>
        <w:numPr>
          <w:ilvl w:val="0"/>
          <w:numId w:val="58"/>
        </w:numPr>
        <w:ind w:left="2136"/>
        <w:jc w:val="both"/>
        <w:rPr>
          <w:rFonts w:ascii="Arial Narrow" w:eastAsia="MS Mincho" w:hAnsi="Arial Narrow" w:cs="Arial"/>
          <w:bCs/>
          <w:lang w:eastAsia="es-ES"/>
        </w:rPr>
      </w:pPr>
      <w:r w:rsidRPr="00EC4E64">
        <w:rPr>
          <w:rFonts w:ascii="Arial Narrow" w:eastAsia="MS Mincho" w:hAnsi="Arial Narrow" w:cs="Arial"/>
          <w:bCs/>
          <w:lang w:eastAsia="es-ES"/>
        </w:rPr>
        <w:t xml:space="preserve">Sub Secretaria de Redes </w:t>
      </w:r>
      <w:r w:rsidR="00BB7171" w:rsidRPr="00EC4E64">
        <w:rPr>
          <w:rFonts w:ascii="Arial Narrow" w:eastAsia="MS Mincho" w:hAnsi="Arial Narrow" w:cs="Arial"/>
          <w:bCs/>
          <w:lang w:eastAsia="es-ES"/>
        </w:rPr>
        <w:t>Integradas</w:t>
      </w:r>
    </w:p>
    <w:p w:rsidR="00BB7171" w:rsidRPr="00EC4E64" w:rsidRDefault="00BB7171" w:rsidP="006D6728">
      <w:pPr>
        <w:pStyle w:val="ListParagraph"/>
        <w:numPr>
          <w:ilvl w:val="0"/>
          <w:numId w:val="58"/>
        </w:numPr>
        <w:ind w:left="2136"/>
        <w:jc w:val="both"/>
        <w:rPr>
          <w:rFonts w:ascii="Arial Narrow" w:eastAsia="MS Mincho" w:hAnsi="Arial Narrow" w:cs="Arial"/>
          <w:bCs/>
          <w:lang w:eastAsia="es-ES"/>
        </w:rPr>
      </w:pPr>
      <w:r w:rsidRPr="00EC4E64">
        <w:rPr>
          <w:rFonts w:ascii="Arial Narrow" w:eastAsia="MS Mincho" w:hAnsi="Arial Narrow" w:cs="Arial"/>
          <w:bCs/>
          <w:lang w:eastAsia="es-ES"/>
        </w:rPr>
        <w:t>Dirección General de Redes Integradas</w:t>
      </w:r>
    </w:p>
    <w:p w:rsidR="004903E1" w:rsidRPr="00EC4E64" w:rsidRDefault="004903E1" w:rsidP="006D6728">
      <w:pPr>
        <w:pStyle w:val="ListParagraph"/>
        <w:numPr>
          <w:ilvl w:val="0"/>
          <w:numId w:val="58"/>
        </w:numPr>
        <w:ind w:left="2136"/>
        <w:jc w:val="both"/>
        <w:rPr>
          <w:rFonts w:ascii="Arial Narrow" w:eastAsia="MS Mincho" w:hAnsi="Arial Narrow" w:cs="Arial"/>
          <w:bCs/>
          <w:lang w:eastAsia="es-ES"/>
        </w:rPr>
      </w:pPr>
      <w:r w:rsidRPr="00EC4E64">
        <w:rPr>
          <w:rFonts w:ascii="Arial Narrow" w:eastAsia="MS Mincho" w:hAnsi="Arial Narrow" w:cs="Arial"/>
          <w:bCs/>
          <w:lang w:eastAsia="es-ES"/>
        </w:rPr>
        <w:t>Unidad de Planeamiento y Evaluación de la Gestión</w:t>
      </w:r>
      <w:r w:rsidR="00A17B38">
        <w:rPr>
          <w:rFonts w:ascii="Arial Narrow" w:eastAsia="MS Mincho" w:hAnsi="Arial Narrow" w:cs="Arial"/>
          <w:bCs/>
          <w:lang w:eastAsia="es-ES"/>
        </w:rPr>
        <w:t xml:space="preserve"> (UPEG)</w:t>
      </w:r>
    </w:p>
    <w:p w:rsidR="004903E1" w:rsidRPr="00EC4E64" w:rsidRDefault="004903E1" w:rsidP="006D6728">
      <w:pPr>
        <w:pStyle w:val="ListParagraph"/>
        <w:numPr>
          <w:ilvl w:val="0"/>
          <w:numId w:val="58"/>
        </w:numPr>
        <w:ind w:left="2136"/>
        <w:jc w:val="both"/>
        <w:rPr>
          <w:rFonts w:ascii="Arial Narrow" w:eastAsia="MS Mincho" w:hAnsi="Arial Narrow" w:cs="Arial"/>
          <w:bCs/>
          <w:lang w:eastAsia="es-ES"/>
        </w:rPr>
      </w:pPr>
      <w:r w:rsidRPr="00EC4E64">
        <w:rPr>
          <w:rFonts w:ascii="Arial Narrow" w:eastAsia="MS Mincho" w:hAnsi="Arial Narrow" w:cs="Arial"/>
          <w:bCs/>
          <w:lang w:eastAsia="es-ES"/>
        </w:rPr>
        <w:t>Dirección de comunicaciones y Estrategia</w:t>
      </w:r>
    </w:p>
    <w:p w:rsidR="004903E1" w:rsidRPr="00EC4E64" w:rsidRDefault="004903E1" w:rsidP="006D6728">
      <w:pPr>
        <w:pStyle w:val="ListParagraph"/>
        <w:numPr>
          <w:ilvl w:val="0"/>
          <w:numId w:val="58"/>
        </w:numPr>
        <w:ind w:left="2136"/>
        <w:jc w:val="both"/>
        <w:rPr>
          <w:rFonts w:ascii="Arial Narrow" w:eastAsia="MS Mincho" w:hAnsi="Arial Narrow" w:cs="Arial"/>
          <w:bCs/>
          <w:lang w:eastAsia="es-ES"/>
        </w:rPr>
      </w:pPr>
      <w:r w:rsidRPr="00EC4E64">
        <w:rPr>
          <w:rFonts w:ascii="Arial Narrow" w:eastAsia="MS Mincho" w:hAnsi="Arial Narrow" w:cs="Arial"/>
          <w:bCs/>
          <w:lang w:eastAsia="es-ES"/>
        </w:rPr>
        <w:t>Departamento de Hospitales</w:t>
      </w:r>
    </w:p>
    <w:p w:rsidR="004903E1" w:rsidRPr="00EC4E64" w:rsidRDefault="004903E1" w:rsidP="006D6728">
      <w:pPr>
        <w:pStyle w:val="ListParagraph"/>
        <w:numPr>
          <w:ilvl w:val="0"/>
          <w:numId w:val="58"/>
        </w:numPr>
        <w:ind w:left="2136"/>
        <w:jc w:val="both"/>
        <w:rPr>
          <w:rFonts w:ascii="Arial Narrow" w:eastAsia="MS Mincho" w:hAnsi="Arial Narrow" w:cs="Arial"/>
          <w:bCs/>
          <w:lang w:eastAsia="es-ES"/>
        </w:rPr>
      </w:pPr>
      <w:r w:rsidRPr="00EC4E64">
        <w:rPr>
          <w:rFonts w:ascii="Arial Narrow" w:eastAsia="MS Mincho" w:hAnsi="Arial Narrow" w:cs="Arial"/>
          <w:bCs/>
          <w:lang w:eastAsia="es-ES"/>
        </w:rPr>
        <w:t>Departamento de Atención Primaria en Salud (DAPS)</w:t>
      </w:r>
    </w:p>
    <w:p w:rsidR="004903E1" w:rsidRPr="00EC4E64" w:rsidRDefault="00BB7171" w:rsidP="006D6728">
      <w:pPr>
        <w:pStyle w:val="ListParagraph"/>
        <w:numPr>
          <w:ilvl w:val="0"/>
          <w:numId w:val="58"/>
        </w:numPr>
        <w:ind w:left="2136"/>
        <w:jc w:val="both"/>
        <w:rPr>
          <w:rFonts w:ascii="Arial Narrow" w:eastAsia="MS Mincho" w:hAnsi="Arial Narrow" w:cs="Arial"/>
          <w:bCs/>
          <w:lang w:eastAsia="es-ES"/>
        </w:rPr>
      </w:pPr>
      <w:r w:rsidRPr="00EC4E64">
        <w:rPr>
          <w:rFonts w:ascii="Arial Narrow" w:eastAsia="MS Mincho" w:hAnsi="Arial Narrow" w:cs="Arial"/>
          <w:bCs/>
          <w:lang w:eastAsia="es-ES"/>
        </w:rPr>
        <w:t xml:space="preserve">Departamento de </w:t>
      </w:r>
      <w:r w:rsidR="004903E1" w:rsidRPr="00EC4E64">
        <w:rPr>
          <w:rFonts w:ascii="Arial Narrow" w:eastAsia="MS Mincho" w:hAnsi="Arial Narrow" w:cs="Arial"/>
          <w:bCs/>
          <w:lang w:eastAsia="es-ES"/>
        </w:rPr>
        <w:t>Gestión Descentralizada</w:t>
      </w:r>
      <w:r w:rsidRPr="00EC4E64">
        <w:rPr>
          <w:rFonts w:ascii="Arial Narrow" w:eastAsia="MS Mincho" w:hAnsi="Arial Narrow" w:cs="Arial"/>
          <w:bCs/>
          <w:lang w:eastAsia="es-ES"/>
        </w:rPr>
        <w:t xml:space="preserve"> (DGD)</w:t>
      </w:r>
    </w:p>
    <w:p w:rsidR="004903E1" w:rsidRDefault="004903E1" w:rsidP="006D6728">
      <w:pPr>
        <w:pStyle w:val="ListParagraph"/>
        <w:numPr>
          <w:ilvl w:val="0"/>
          <w:numId w:val="58"/>
        </w:numPr>
        <w:ind w:left="2136"/>
        <w:jc w:val="both"/>
        <w:rPr>
          <w:rFonts w:ascii="Arial Narrow" w:eastAsia="MS Mincho" w:hAnsi="Arial Narrow" w:cs="Arial"/>
          <w:bCs/>
          <w:lang w:eastAsia="es-ES"/>
        </w:rPr>
      </w:pPr>
      <w:r w:rsidRPr="00EC4E64">
        <w:rPr>
          <w:rFonts w:ascii="Arial Narrow" w:eastAsia="MS Mincho" w:hAnsi="Arial Narrow" w:cs="Arial"/>
          <w:bCs/>
          <w:lang w:eastAsia="es-ES"/>
        </w:rPr>
        <w:t>Regiones Sanitarias Departamentales</w:t>
      </w:r>
    </w:p>
    <w:p w:rsidR="00A17B38" w:rsidRPr="00EC4E64" w:rsidRDefault="00A17B38" w:rsidP="006D6728">
      <w:pPr>
        <w:pStyle w:val="ListParagraph"/>
        <w:numPr>
          <w:ilvl w:val="0"/>
          <w:numId w:val="58"/>
        </w:numPr>
        <w:ind w:left="2136"/>
        <w:jc w:val="both"/>
        <w:rPr>
          <w:rFonts w:ascii="Arial Narrow" w:eastAsia="MS Mincho" w:hAnsi="Arial Narrow" w:cs="Arial"/>
          <w:bCs/>
          <w:lang w:eastAsia="es-ES"/>
        </w:rPr>
      </w:pPr>
      <w:r>
        <w:rPr>
          <w:rFonts w:ascii="Arial Narrow" w:eastAsia="MS Mincho" w:hAnsi="Arial Narrow" w:cs="Arial"/>
          <w:bCs/>
          <w:lang w:eastAsia="es-ES"/>
        </w:rPr>
        <w:t>Gestores descentralizados de primer nivel de atención.</w:t>
      </w:r>
    </w:p>
    <w:p w:rsidR="004903E1" w:rsidRPr="00EC4E64" w:rsidRDefault="004903E1" w:rsidP="006D6728">
      <w:pPr>
        <w:pStyle w:val="ListParagraph"/>
        <w:numPr>
          <w:ilvl w:val="0"/>
          <w:numId w:val="58"/>
        </w:numPr>
        <w:ind w:left="2136"/>
        <w:jc w:val="both"/>
        <w:rPr>
          <w:rFonts w:ascii="Arial Narrow" w:eastAsia="MS Mincho" w:hAnsi="Arial Narrow" w:cs="Arial"/>
          <w:bCs/>
          <w:lang w:eastAsia="es-ES"/>
        </w:rPr>
      </w:pPr>
      <w:r w:rsidRPr="00EC4E64">
        <w:rPr>
          <w:rFonts w:ascii="Arial Narrow" w:eastAsia="MS Mincho" w:hAnsi="Arial Narrow" w:cs="Arial"/>
          <w:bCs/>
          <w:lang w:eastAsia="es-ES"/>
        </w:rPr>
        <w:t>Hospitales Descentralizados Beneficiarios</w:t>
      </w:r>
      <w:r w:rsidR="000A06E8">
        <w:rPr>
          <w:rFonts w:ascii="Arial Narrow" w:eastAsia="MS Mincho" w:hAnsi="Arial Narrow" w:cs="Arial"/>
          <w:bCs/>
          <w:lang w:eastAsia="es-ES"/>
        </w:rPr>
        <w:t>.</w:t>
      </w:r>
    </w:p>
    <w:p w:rsidR="004903E1" w:rsidRPr="00EC4E64" w:rsidRDefault="004903E1" w:rsidP="006D6728">
      <w:pPr>
        <w:pStyle w:val="ListParagraph"/>
        <w:numPr>
          <w:ilvl w:val="0"/>
          <w:numId w:val="58"/>
        </w:numPr>
        <w:ind w:left="2136"/>
        <w:jc w:val="both"/>
        <w:rPr>
          <w:rFonts w:ascii="Arial Narrow" w:eastAsia="MS Mincho" w:hAnsi="Arial Narrow" w:cs="Arial"/>
          <w:bCs/>
          <w:lang w:eastAsia="es-ES"/>
        </w:rPr>
      </w:pPr>
      <w:r w:rsidRPr="00EC4E64">
        <w:rPr>
          <w:rFonts w:ascii="Arial Narrow" w:eastAsia="MS Mincho" w:hAnsi="Arial Narrow" w:cs="Arial"/>
          <w:bCs/>
          <w:lang w:eastAsia="es-ES"/>
        </w:rPr>
        <w:t>Asociaciones y/o Fundaciones Gestoras</w:t>
      </w:r>
      <w:r w:rsidR="000E267F" w:rsidRPr="00EC4E64">
        <w:rPr>
          <w:rFonts w:ascii="Arial Narrow" w:eastAsia="MS Mincho" w:hAnsi="Arial Narrow" w:cs="Arial"/>
          <w:bCs/>
          <w:lang w:eastAsia="es-ES"/>
        </w:rPr>
        <w:t xml:space="preserve"> segundo nivel de atención</w:t>
      </w:r>
    </w:p>
    <w:p w:rsidR="004903E1" w:rsidRPr="00A17B38" w:rsidRDefault="00A17B38" w:rsidP="006D6728">
      <w:pPr>
        <w:pStyle w:val="ListParagraph"/>
        <w:numPr>
          <w:ilvl w:val="0"/>
          <w:numId w:val="58"/>
        </w:numPr>
        <w:ind w:left="2136"/>
        <w:jc w:val="both"/>
        <w:rPr>
          <w:rFonts w:ascii="Arial Narrow" w:eastAsia="MS Mincho" w:hAnsi="Arial Narrow" w:cs="Arial"/>
          <w:bCs/>
          <w:lang w:eastAsia="es-ES"/>
        </w:rPr>
      </w:pPr>
      <w:r w:rsidRPr="00A17B38">
        <w:rPr>
          <w:rFonts w:ascii="Arial Narrow" w:hAnsi="Arial Narrow" w:cs="Arial"/>
        </w:rPr>
        <w:t>Unidad Ejecutora (UE) de Proyectos BID denomina Unidad Administradora de Fondos de Cooperación Externa UAFCE (conocida como Unidad Extensión de Cobertura y Financiamiento UECF)</w:t>
      </w:r>
    </w:p>
    <w:p w:rsidR="000E267F" w:rsidRPr="00EC4E64" w:rsidRDefault="000E267F" w:rsidP="006D6728">
      <w:pPr>
        <w:pStyle w:val="ListParagraph"/>
        <w:numPr>
          <w:ilvl w:val="0"/>
          <w:numId w:val="58"/>
        </w:numPr>
        <w:ind w:left="2136"/>
        <w:jc w:val="both"/>
        <w:rPr>
          <w:rFonts w:ascii="Arial Narrow" w:eastAsia="MS Mincho" w:hAnsi="Arial Narrow" w:cs="Arial"/>
          <w:bCs/>
          <w:lang w:eastAsia="es-ES"/>
        </w:rPr>
      </w:pPr>
      <w:r w:rsidRPr="00EC4E64">
        <w:rPr>
          <w:rFonts w:ascii="Arial Narrow" w:eastAsia="MS Mincho" w:hAnsi="Arial Narrow" w:cs="Arial"/>
          <w:bCs/>
          <w:lang w:eastAsia="es-ES"/>
        </w:rPr>
        <w:t>Coordinación Técnica del Proyecto</w:t>
      </w:r>
    </w:p>
    <w:p w:rsidR="004903E1" w:rsidRDefault="004903E1" w:rsidP="00184C6F">
      <w:pPr>
        <w:ind w:left="1416"/>
        <w:jc w:val="both"/>
        <w:rPr>
          <w:rFonts w:ascii="Arial Narrow" w:eastAsia="MS Mincho" w:hAnsi="Arial Narrow" w:cs="Arial"/>
          <w:bCs/>
          <w:lang w:eastAsia="es-ES"/>
        </w:rPr>
      </w:pPr>
    </w:p>
    <w:p w:rsidR="000A06E8" w:rsidRPr="00EC4E64" w:rsidRDefault="000A06E8" w:rsidP="00184C6F">
      <w:pPr>
        <w:ind w:left="1416"/>
        <w:jc w:val="both"/>
        <w:rPr>
          <w:rFonts w:ascii="Arial Narrow" w:eastAsia="MS Mincho" w:hAnsi="Arial Narrow" w:cs="Arial"/>
          <w:bCs/>
          <w:lang w:eastAsia="es-ES"/>
        </w:rPr>
      </w:pPr>
    </w:p>
    <w:p w:rsidR="00BE1D5A" w:rsidRPr="00EC4E64" w:rsidRDefault="00BE1D5A" w:rsidP="00184C6F">
      <w:pPr>
        <w:ind w:left="708"/>
        <w:rPr>
          <w:rFonts w:ascii="Arial Narrow" w:hAnsi="Arial Narrow"/>
        </w:rPr>
      </w:pPr>
    </w:p>
    <w:p w:rsidR="00BE1D5A" w:rsidRPr="00B21A9B" w:rsidRDefault="00F23847" w:rsidP="006D6728">
      <w:pPr>
        <w:pStyle w:val="Heading2"/>
        <w:numPr>
          <w:ilvl w:val="1"/>
          <w:numId w:val="110"/>
        </w:numPr>
        <w:pBdr>
          <w:bottom w:val="single" w:sz="4" w:space="1" w:color="E36C0A" w:themeColor="accent6" w:themeShade="BF"/>
        </w:pBdr>
        <w:rPr>
          <w:rFonts w:ascii="Arial Narrow" w:hAnsi="Arial Narrow"/>
          <w:color w:val="0070C0"/>
          <w:kern w:val="32"/>
          <w:szCs w:val="24"/>
          <w:lang w:val="es-HN"/>
        </w:rPr>
      </w:pPr>
      <w:bookmarkStart w:id="104" w:name="_Toc381897139"/>
      <w:r w:rsidRPr="00B21A9B">
        <w:rPr>
          <w:rFonts w:ascii="Arial Narrow" w:hAnsi="Arial Narrow"/>
          <w:color w:val="0070C0"/>
          <w:kern w:val="32"/>
          <w:szCs w:val="24"/>
          <w:lang w:val="es-HN"/>
        </w:rPr>
        <w:lastRenderedPageBreak/>
        <w:t>Organización Funcional y Gesti</w:t>
      </w:r>
      <w:r w:rsidR="00643CE6" w:rsidRPr="00B21A9B">
        <w:rPr>
          <w:rFonts w:ascii="Arial Narrow" w:hAnsi="Arial Narrow"/>
          <w:color w:val="0070C0"/>
          <w:kern w:val="32"/>
          <w:szCs w:val="24"/>
          <w:lang w:val="es-HN"/>
        </w:rPr>
        <w:t>ón del Programa</w:t>
      </w:r>
      <w:bookmarkEnd w:id="104"/>
    </w:p>
    <w:p w:rsidR="00BE1D5A" w:rsidRPr="00EC4E64" w:rsidRDefault="00BE1D5A" w:rsidP="00184C6F">
      <w:pPr>
        <w:autoSpaceDE w:val="0"/>
        <w:autoSpaceDN w:val="0"/>
        <w:adjustRightInd w:val="0"/>
        <w:ind w:left="708"/>
        <w:jc w:val="both"/>
        <w:rPr>
          <w:rFonts w:ascii="Arial Narrow" w:hAnsi="Arial Narrow" w:cs="Tahoma"/>
        </w:rPr>
      </w:pPr>
    </w:p>
    <w:p w:rsidR="00BE1D5A" w:rsidRPr="00EC4E64" w:rsidRDefault="00BE1D5A" w:rsidP="00184C6F">
      <w:pPr>
        <w:ind w:left="708"/>
        <w:jc w:val="both"/>
        <w:rPr>
          <w:rFonts w:ascii="Arial Narrow" w:hAnsi="Arial Narrow"/>
        </w:rPr>
      </w:pPr>
      <w:r w:rsidRPr="00EC4E64">
        <w:rPr>
          <w:rFonts w:ascii="Arial Narrow" w:hAnsi="Arial Narrow" w:cs="Tahoma"/>
          <w:lang w:val="es-ES"/>
        </w:rPr>
        <w:t>El prestatario será la República de Honduras y el organismo ejecutor será la SESAL</w:t>
      </w:r>
      <w:r w:rsidR="00A35A18" w:rsidRPr="00EC4E64">
        <w:rPr>
          <w:rFonts w:ascii="Arial Narrow" w:hAnsi="Arial Narrow" w:cs="Tahoma"/>
          <w:lang w:val="es-ES"/>
        </w:rPr>
        <w:t xml:space="preserve"> </w:t>
      </w:r>
      <w:r w:rsidRPr="00EC4E64">
        <w:rPr>
          <w:rFonts w:ascii="Arial Narrow" w:hAnsi="Arial Narrow" w:cs="Tahoma"/>
          <w:lang w:val="es-ES"/>
        </w:rPr>
        <w:t xml:space="preserve">que tendrá la responsabilidad de la coordinación y articulación técnica, administrativa y financiera del Proyecto, con otras </w:t>
      </w:r>
      <w:r w:rsidR="000A06E8">
        <w:rPr>
          <w:rFonts w:ascii="Arial Narrow" w:hAnsi="Arial Narrow" w:cs="Tahoma"/>
          <w:lang w:val="es-ES"/>
        </w:rPr>
        <w:t>S</w:t>
      </w:r>
      <w:r w:rsidRPr="00EC4E64">
        <w:rPr>
          <w:rFonts w:ascii="Arial Narrow" w:hAnsi="Arial Narrow" w:cs="Tahoma"/>
          <w:lang w:val="es-ES"/>
        </w:rPr>
        <w:t xml:space="preserve">ecretarias de Estado y organismos sectoriales relevantes para el cumplimiento de los objetivos del Proyecto y su ejecución, para el efecto contará con el apoyo de </w:t>
      </w:r>
      <w:r w:rsidR="000A06E8" w:rsidRPr="000A06E8">
        <w:rPr>
          <w:rFonts w:ascii="Arial Narrow" w:hAnsi="Arial Narrow" w:cs="Arial"/>
        </w:rPr>
        <w:t>Unidad Ejecutora (UE) de Proyectos BID denomina Unidad Administradora de Fondos de Cooperación Externa UAFCE (conocida como Unidad Extensión de Cobertura y Financiamiento UECF)</w:t>
      </w:r>
      <w:r w:rsidR="00AE0573" w:rsidRPr="000A06E8">
        <w:rPr>
          <w:rFonts w:ascii="Arial Narrow" w:hAnsi="Arial Narrow" w:cs="Tahoma"/>
          <w:lang w:val="es-ES"/>
        </w:rPr>
        <w:t>,</w:t>
      </w:r>
      <w:r w:rsidR="00AE0573" w:rsidRPr="00EC4E64">
        <w:rPr>
          <w:rFonts w:ascii="Arial Narrow" w:hAnsi="Arial Narrow" w:cs="Tahoma"/>
          <w:lang w:val="es-ES"/>
        </w:rPr>
        <w:t xml:space="preserve"> </w:t>
      </w:r>
      <w:r w:rsidR="005D4B27">
        <w:rPr>
          <w:rFonts w:ascii="Arial Narrow" w:hAnsi="Arial Narrow" w:cs="Tahoma"/>
          <w:lang w:val="es-ES"/>
        </w:rPr>
        <w:t xml:space="preserve">la cual es </w:t>
      </w:r>
      <w:r w:rsidR="00AE0573" w:rsidRPr="00EC4E64">
        <w:rPr>
          <w:rFonts w:ascii="Arial Narrow" w:hAnsi="Arial Narrow" w:cs="Tahoma"/>
          <w:lang w:val="es-ES"/>
        </w:rPr>
        <w:t>dependiente del Secretario de Estado en el Despacho de Salud</w:t>
      </w:r>
      <w:r w:rsidRPr="00EC4E64">
        <w:rPr>
          <w:rFonts w:ascii="Arial Narrow" w:hAnsi="Arial Narrow" w:cs="Tahoma"/>
          <w:lang w:val="es-ES"/>
        </w:rPr>
        <w:t xml:space="preserve"> </w:t>
      </w:r>
      <w:r w:rsidR="005D4B27">
        <w:rPr>
          <w:rFonts w:ascii="Arial Narrow" w:hAnsi="Arial Narrow" w:cs="Tahoma"/>
          <w:lang w:val="es-ES"/>
        </w:rPr>
        <w:t>y es</w:t>
      </w:r>
      <w:r w:rsidRPr="00EC4E64">
        <w:rPr>
          <w:rFonts w:ascii="Arial Narrow" w:hAnsi="Arial Narrow" w:cs="Tahoma"/>
          <w:lang w:val="es-ES"/>
        </w:rPr>
        <w:t xml:space="preserve"> funcional para las necesidades de este Proyecto y tendrá funciones de tipo fiduciario.</w:t>
      </w:r>
    </w:p>
    <w:p w:rsidR="00BE1D5A" w:rsidRPr="00EC4E64" w:rsidRDefault="00BE1D5A" w:rsidP="00184C6F">
      <w:pPr>
        <w:ind w:left="708"/>
        <w:rPr>
          <w:rFonts w:ascii="Arial Narrow" w:hAnsi="Arial Narrow"/>
        </w:rPr>
      </w:pPr>
    </w:p>
    <w:p w:rsidR="00247F97" w:rsidRPr="00EC4E64" w:rsidRDefault="00247F97" w:rsidP="00184C6F">
      <w:pPr>
        <w:ind w:left="708"/>
        <w:jc w:val="both"/>
        <w:rPr>
          <w:rFonts w:ascii="Arial Narrow" w:hAnsi="Arial Narrow" w:cs="Tahoma"/>
          <w:lang w:val="es-ES"/>
        </w:rPr>
      </w:pPr>
      <w:r w:rsidRPr="00EC4E64">
        <w:rPr>
          <w:rFonts w:ascii="Arial Narrow" w:hAnsi="Arial Narrow" w:cs="Tahoma"/>
          <w:lang w:val="es-ES"/>
        </w:rPr>
        <w:t>La organización funcional para la gestión del Proyecto “</w:t>
      </w:r>
      <w:r w:rsidR="0016303E">
        <w:rPr>
          <w:rFonts w:ascii="Arial Narrow" w:hAnsi="Arial Narrow" w:cs="Tahoma"/>
          <w:lang w:val="es-ES"/>
        </w:rPr>
        <w:t>PROGRAMA DE APOYO A LA RED DE INCLUSIÓN SOCIAL EN OCCIDENTE</w:t>
      </w:r>
      <w:r w:rsidRPr="00EC4E64">
        <w:rPr>
          <w:rFonts w:ascii="Arial Narrow" w:hAnsi="Arial Narrow" w:cs="Tahoma"/>
          <w:lang w:val="es-ES"/>
        </w:rPr>
        <w:t>, se presenta a continuación.</w:t>
      </w:r>
    </w:p>
    <w:p w:rsidR="00247F97" w:rsidRPr="00EC4E64" w:rsidRDefault="00247F97" w:rsidP="00184C6F">
      <w:pPr>
        <w:ind w:left="708"/>
        <w:jc w:val="both"/>
        <w:rPr>
          <w:rFonts w:ascii="Arial Narrow" w:hAnsi="Arial Narrow" w:cs="Tahoma"/>
          <w:lang w:val="es-ES"/>
        </w:rPr>
      </w:pPr>
    </w:p>
    <w:p w:rsidR="00B26A5B" w:rsidRDefault="00B26A5B" w:rsidP="00184C6F">
      <w:pPr>
        <w:ind w:left="708"/>
        <w:jc w:val="center"/>
        <w:rPr>
          <w:rFonts w:ascii="Arial Narrow" w:hAnsi="Arial Narrow"/>
          <w:b/>
        </w:rPr>
      </w:pPr>
      <w:r>
        <w:rPr>
          <w:rFonts w:ascii="Arial Narrow" w:hAnsi="Arial Narrow"/>
          <w:b/>
        </w:rPr>
        <w:t>Figura No. 1</w:t>
      </w:r>
    </w:p>
    <w:p w:rsidR="00AE0573" w:rsidRPr="00EC4E64" w:rsidRDefault="00AE0573" w:rsidP="00184C6F">
      <w:pPr>
        <w:ind w:left="708"/>
        <w:jc w:val="center"/>
        <w:rPr>
          <w:rFonts w:ascii="Arial Narrow" w:hAnsi="Arial Narrow"/>
          <w:b/>
        </w:rPr>
      </w:pPr>
      <w:r w:rsidRPr="00EC4E64">
        <w:rPr>
          <w:rFonts w:ascii="Arial Narrow" w:hAnsi="Arial Narrow"/>
          <w:b/>
        </w:rPr>
        <w:t>Organigrama Funcional Proyecto</w:t>
      </w:r>
    </w:p>
    <w:p w:rsidR="00FC3C4C" w:rsidRDefault="00FC3C4C" w:rsidP="00184C6F">
      <w:pPr>
        <w:ind w:left="708"/>
        <w:jc w:val="center"/>
        <w:rPr>
          <w:rFonts w:ascii="Arial Narrow" w:hAnsi="Arial Narrow"/>
          <w:b/>
        </w:rPr>
      </w:pPr>
    </w:p>
    <w:p w:rsidR="000B38A4" w:rsidRPr="00EC4E64" w:rsidRDefault="000B38A4" w:rsidP="00184C6F">
      <w:pPr>
        <w:ind w:left="708"/>
        <w:jc w:val="center"/>
        <w:rPr>
          <w:rFonts w:ascii="Arial Narrow" w:hAnsi="Arial Narrow"/>
          <w:b/>
        </w:rPr>
      </w:pPr>
      <w:r w:rsidRPr="000B38A4">
        <w:rPr>
          <w:noProof/>
          <w:lang w:val="en-US" w:eastAsia="en-US"/>
        </w:rPr>
        <w:drawing>
          <wp:inline distT="0" distB="0" distL="0" distR="0" wp14:anchorId="4232CB41" wp14:editId="31AC5E3F">
            <wp:extent cx="4105275" cy="3182887"/>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05275" cy="3182887"/>
                    </a:xfrm>
                    <a:prstGeom prst="rect">
                      <a:avLst/>
                    </a:prstGeom>
                    <a:noFill/>
                    <a:ln>
                      <a:noFill/>
                    </a:ln>
                  </pic:spPr>
                </pic:pic>
              </a:graphicData>
            </a:graphic>
          </wp:inline>
        </w:drawing>
      </w:r>
    </w:p>
    <w:p w:rsidR="00AE0573" w:rsidRPr="00EC4E64" w:rsidRDefault="00AE0573" w:rsidP="00184C6F">
      <w:pPr>
        <w:ind w:left="2124"/>
        <w:rPr>
          <w:rFonts w:ascii="Arial Narrow" w:hAnsi="Arial Narrow"/>
        </w:rPr>
      </w:pPr>
    </w:p>
    <w:p w:rsidR="00414621" w:rsidRPr="0054623C" w:rsidRDefault="00BB7171" w:rsidP="006D6728">
      <w:pPr>
        <w:pStyle w:val="Heading2"/>
        <w:numPr>
          <w:ilvl w:val="2"/>
          <w:numId w:val="110"/>
        </w:numPr>
        <w:rPr>
          <w:rFonts w:ascii="Arial Narrow" w:hAnsi="Arial Narrow"/>
          <w:i w:val="0"/>
          <w:szCs w:val="24"/>
          <w:highlight w:val="yellow"/>
          <w:lang w:val="es-HN"/>
        </w:rPr>
      </w:pPr>
      <w:bookmarkStart w:id="105" w:name="_Toc381897140"/>
      <w:r w:rsidRPr="0054623C">
        <w:rPr>
          <w:rFonts w:ascii="Arial Narrow" w:hAnsi="Arial Narrow"/>
          <w:i w:val="0"/>
          <w:szCs w:val="24"/>
          <w:highlight w:val="yellow"/>
          <w:lang w:val="es-HN"/>
        </w:rPr>
        <w:t xml:space="preserve">Funciones de la </w:t>
      </w:r>
      <w:commentRangeStart w:id="106"/>
      <w:r w:rsidR="00E6106B" w:rsidRPr="0054623C">
        <w:rPr>
          <w:rFonts w:ascii="Arial Narrow" w:hAnsi="Arial Narrow"/>
          <w:i w:val="0"/>
          <w:szCs w:val="24"/>
          <w:highlight w:val="yellow"/>
          <w:lang w:val="es-HN"/>
        </w:rPr>
        <w:t>Sub S</w:t>
      </w:r>
      <w:r w:rsidR="00414621" w:rsidRPr="0054623C">
        <w:rPr>
          <w:rFonts w:ascii="Arial Narrow" w:hAnsi="Arial Narrow"/>
          <w:i w:val="0"/>
          <w:szCs w:val="24"/>
          <w:highlight w:val="yellow"/>
          <w:lang w:val="es-HN"/>
        </w:rPr>
        <w:t xml:space="preserve">ecretaria de Redes </w:t>
      </w:r>
      <w:r w:rsidRPr="0054623C">
        <w:rPr>
          <w:rFonts w:ascii="Arial Narrow" w:hAnsi="Arial Narrow"/>
          <w:i w:val="0"/>
          <w:szCs w:val="24"/>
          <w:highlight w:val="yellow"/>
          <w:lang w:val="es-HN"/>
        </w:rPr>
        <w:t>Integradas</w:t>
      </w:r>
      <w:commentRangeEnd w:id="106"/>
      <w:r w:rsidR="001F3C06" w:rsidRPr="0054623C">
        <w:rPr>
          <w:rStyle w:val="CommentReference"/>
          <w:rFonts w:ascii="Times New Roman" w:hAnsi="Times New Roman"/>
          <w:b w:val="0"/>
          <w:i w:val="0"/>
          <w:highlight w:val="yellow"/>
          <w:lang w:val="es-CL" w:eastAsia="es-CL"/>
        </w:rPr>
        <w:commentReference w:id="106"/>
      </w:r>
      <w:r w:rsidR="00414621" w:rsidRPr="0054623C">
        <w:rPr>
          <w:rFonts w:ascii="Arial Narrow" w:hAnsi="Arial Narrow"/>
          <w:i w:val="0"/>
          <w:szCs w:val="24"/>
          <w:highlight w:val="yellow"/>
          <w:lang w:val="es-HN"/>
        </w:rPr>
        <w:t>:</w:t>
      </w:r>
      <w:bookmarkEnd w:id="103"/>
      <w:bookmarkEnd w:id="105"/>
    </w:p>
    <w:p w:rsidR="00386D81" w:rsidRPr="00EC4E64" w:rsidRDefault="00386D81" w:rsidP="00184C6F">
      <w:pPr>
        <w:ind w:left="708"/>
        <w:rPr>
          <w:rFonts w:ascii="Arial Narrow" w:hAnsi="Arial Narrow"/>
          <w:lang w:eastAsia="en-US"/>
        </w:rPr>
      </w:pPr>
    </w:p>
    <w:p w:rsidR="009042EE" w:rsidRDefault="009042EE" w:rsidP="006D6728">
      <w:pPr>
        <w:pStyle w:val="ListParagraph"/>
        <w:numPr>
          <w:ilvl w:val="0"/>
          <w:numId w:val="17"/>
        </w:numPr>
        <w:spacing w:after="200" w:line="276" w:lineRule="auto"/>
        <w:ind w:left="1428"/>
        <w:contextualSpacing/>
        <w:jc w:val="both"/>
        <w:rPr>
          <w:rFonts w:ascii="Arial Narrow" w:hAnsi="Arial Narrow" w:cs="Arial"/>
        </w:rPr>
      </w:pPr>
      <w:r w:rsidRPr="00EC4E64">
        <w:rPr>
          <w:rFonts w:ascii="Arial Narrow" w:hAnsi="Arial Narrow" w:cs="Arial"/>
        </w:rPr>
        <w:t xml:space="preserve">Responsable de la </w:t>
      </w:r>
      <w:r>
        <w:rPr>
          <w:rFonts w:ascii="Arial Narrow" w:hAnsi="Arial Narrow" w:cs="Arial"/>
        </w:rPr>
        <w:t>conducción</w:t>
      </w:r>
      <w:r w:rsidRPr="00EC4E64">
        <w:rPr>
          <w:rFonts w:ascii="Arial Narrow" w:hAnsi="Arial Narrow" w:cs="Arial"/>
        </w:rPr>
        <w:t xml:space="preserve"> técnica</w:t>
      </w:r>
      <w:r>
        <w:rPr>
          <w:rFonts w:ascii="Arial Narrow" w:hAnsi="Arial Narrow" w:cs="Arial"/>
        </w:rPr>
        <w:t>-política</w:t>
      </w:r>
      <w:r w:rsidRPr="00EC4E64">
        <w:rPr>
          <w:rFonts w:ascii="Arial Narrow" w:hAnsi="Arial Narrow" w:cs="Arial"/>
        </w:rPr>
        <w:t xml:space="preserve"> del </w:t>
      </w:r>
      <w:r>
        <w:rPr>
          <w:rFonts w:ascii="Arial Narrow" w:hAnsi="Arial Narrow" w:cs="Arial"/>
        </w:rPr>
        <w:t xml:space="preserve">Proyecto </w:t>
      </w:r>
      <w:r w:rsidRPr="00EC4E64">
        <w:rPr>
          <w:rFonts w:ascii="Arial Narrow" w:hAnsi="Arial Narrow" w:cs="Arial"/>
        </w:rPr>
        <w:t>a fin de alcanzar los objetivos establecidos para el proye</w:t>
      </w:r>
      <w:r>
        <w:rPr>
          <w:rFonts w:ascii="Arial Narrow" w:hAnsi="Arial Narrow" w:cs="Arial"/>
        </w:rPr>
        <w:t>cto y la Matriz de Resultados.</w:t>
      </w:r>
    </w:p>
    <w:p w:rsidR="004E6778" w:rsidRPr="00EC4E64" w:rsidRDefault="00414621" w:rsidP="006D6728">
      <w:pPr>
        <w:pStyle w:val="ListParagraph"/>
        <w:numPr>
          <w:ilvl w:val="0"/>
          <w:numId w:val="17"/>
        </w:numPr>
        <w:spacing w:after="200" w:line="276" w:lineRule="auto"/>
        <w:ind w:left="1428"/>
        <w:contextualSpacing/>
        <w:jc w:val="both"/>
        <w:rPr>
          <w:rFonts w:ascii="Arial Narrow" w:hAnsi="Arial Narrow" w:cs="Arial"/>
        </w:rPr>
      </w:pPr>
      <w:r w:rsidRPr="00EC4E64">
        <w:rPr>
          <w:rFonts w:ascii="Arial Narrow" w:hAnsi="Arial Narrow" w:cs="Arial"/>
        </w:rPr>
        <w:t>Definición del Modelo de Com</w:t>
      </w:r>
      <w:r w:rsidR="00956EA0" w:rsidRPr="00EC4E64">
        <w:rPr>
          <w:rFonts w:ascii="Arial Narrow" w:hAnsi="Arial Narrow" w:cs="Arial"/>
        </w:rPr>
        <w:t>pra y Contratación de Servicios.</w:t>
      </w:r>
    </w:p>
    <w:p w:rsidR="004E6778" w:rsidRDefault="00956EA0" w:rsidP="006D6728">
      <w:pPr>
        <w:pStyle w:val="ListParagraph"/>
        <w:numPr>
          <w:ilvl w:val="0"/>
          <w:numId w:val="17"/>
        </w:numPr>
        <w:spacing w:after="200" w:line="276" w:lineRule="auto"/>
        <w:ind w:left="1428"/>
        <w:contextualSpacing/>
        <w:jc w:val="both"/>
        <w:rPr>
          <w:rFonts w:ascii="Arial Narrow" w:hAnsi="Arial Narrow" w:cs="Arial"/>
        </w:rPr>
      </w:pPr>
      <w:r w:rsidRPr="00EC4E64">
        <w:rPr>
          <w:rFonts w:ascii="Arial Narrow" w:hAnsi="Arial Narrow" w:cs="Arial"/>
        </w:rPr>
        <w:t>Definición de</w:t>
      </w:r>
      <w:r w:rsidR="00414621" w:rsidRPr="00EC4E64">
        <w:rPr>
          <w:rFonts w:ascii="Arial Narrow" w:hAnsi="Arial Narrow" w:cs="Arial"/>
        </w:rPr>
        <w:t xml:space="preserve"> los municipios a intervenir </w:t>
      </w:r>
      <w:r w:rsidR="00A17A30" w:rsidRPr="00EC4E64">
        <w:rPr>
          <w:rFonts w:ascii="Arial Narrow" w:hAnsi="Arial Narrow" w:cs="Arial"/>
        </w:rPr>
        <w:t>apro</w:t>
      </w:r>
      <w:r w:rsidRPr="00EC4E64">
        <w:rPr>
          <w:rFonts w:ascii="Arial Narrow" w:hAnsi="Arial Narrow" w:cs="Arial"/>
        </w:rPr>
        <w:t>bados</w:t>
      </w:r>
      <w:r w:rsidR="00A17A30" w:rsidRPr="00EC4E64">
        <w:rPr>
          <w:rFonts w:ascii="Arial Narrow" w:hAnsi="Arial Narrow" w:cs="Arial"/>
        </w:rPr>
        <w:t>.</w:t>
      </w:r>
    </w:p>
    <w:p w:rsidR="00F12927" w:rsidRDefault="00F12927" w:rsidP="006D6728">
      <w:pPr>
        <w:pStyle w:val="ListParagraph"/>
        <w:numPr>
          <w:ilvl w:val="0"/>
          <w:numId w:val="17"/>
        </w:numPr>
        <w:spacing w:after="200" w:line="276" w:lineRule="auto"/>
        <w:ind w:left="1428"/>
        <w:contextualSpacing/>
        <w:jc w:val="both"/>
        <w:rPr>
          <w:rFonts w:ascii="Arial Narrow" w:hAnsi="Arial Narrow" w:cs="Arial"/>
        </w:rPr>
      </w:pPr>
      <w:r w:rsidRPr="00EC4E64">
        <w:rPr>
          <w:rFonts w:ascii="Arial Narrow" w:hAnsi="Arial Narrow" w:cs="Arial"/>
        </w:rPr>
        <w:lastRenderedPageBreak/>
        <w:t xml:space="preserve">Definir conjuntamente con el </w:t>
      </w:r>
      <w:r w:rsidRPr="00466911">
        <w:rPr>
          <w:rFonts w:ascii="Arial Narrow" w:hAnsi="Arial Narrow" w:cs="Arial"/>
        </w:rPr>
        <w:t xml:space="preserve">DGD y la </w:t>
      </w:r>
      <w:r w:rsidR="00E334B9" w:rsidRPr="00466911">
        <w:rPr>
          <w:rFonts w:ascii="Arial Narrow" w:hAnsi="Arial Narrow" w:cs="Arial"/>
        </w:rPr>
        <w:t>UE</w:t>
      </w:r>
      <w:r w:rsidR="00E334B9" w:rsidRPr="00EC4E64">
        <w:rPr>
          <w:rFonts w:ascii="Arial Narrow" w:hAnsi="Arial Narrow" w:cs="Arial"/>
        </w:rPr>
        <w:t xml:space="preserve"> </w:t>
      </w:r>
      <w:r w:rsidRPr="00EC4E64">
        <w:rPr>
          <w:rFonts w:ascii="Arial Narrow" w:hAnsi="Arial Narrow" w:cs="Arial"/>
        </w:rPr>
        <w:t>los mecanismos de seguimiento de la Matriz de Resultados y de las actividades contempladas en el Plan de Ejecución del Proyecto  y los Planes Operativos.</w:t>
      </w:r>
    </w:p>
    <w:p w:rsidR="00BE2A64" w:rsidRDefault="00BE2A64" w:rsidP="006D6728">
      <w:pPr>
        <w:pStyle w:val="ListParagraph"/>
        <w:numPr>
          <w:ilvl w:val="0"/>
          <w:numId w:val="17"/>
        </w:numPr>
        <w:spacing w:after="200" w:line="276" w:lineRule="auto"/>
        <w:ind w:left="1428"/>
        <w:contextualSpacing/>
        <w:jc w:val="both"/>
        <w:rPr>
          <w:rFonts w:ascii="Arial Narrow" w:hAnsi="Arial Narrow" w:cs="Arial"/>
        </w:rPr>
      </w:pPr>
      <w:r w:rsidRPr="00EC4E64">
        <w:rPr>
          <w:rFonts w:ascii="Arial Narrow" w:hAnsi="Arial Narrow" w:cs="Arial"/>
        </w:rPr>
        <w:t>Definir conjuntamente con el DGD el sistema de monitoreo y evaluación de los convenios de gestión.</w:t>
      </w:r>
    </w:p>
    <w:p w:rsidR="00BE2A64" w:rsidRDefault="00BE2A64" w:rsidP="006D6728">
      <w:pPr>
        <w:pStyle w:val="ListParagraph"/>
        <w:numPr>
          <w:ilvl w:val="0"/>
          <w:numId w:val="17"/>
        </w:numPr>
        <w:spacing w:after="200" w:line="276" w:lineRule="auto"/>
        <w:ind w:left="1428"/>
        <w:contextualSpacing/>
        <w:jc w:val="both"/>
        <w:rPr>
          <w:rFonts w:ascii="Arial Narrow" w:hAnsi="Arial Narrow" w:cs="Arial"/>
        </w:rPr>
      </w:pPr>
      <w:r w:rsidRPr="00EC4E64">
        <w:rPr>
          <w:rFonts w:ascii="Arial Narrow" w:hAnsi="Arial Narrow" w:cs="Arial"/>
        </w:rPr>
        <w:t>Definir la normativa de contratación y pago de Gestores descentraliz</w:t>
      </w:r>
      <w:r>
        <w:rPr>
          <w:rFonts w:ascii="Arial Narrow" w:hAnsi="Arial Narrow" w:cs="Arial"/>
        </w:rPr>
        <w:t>ados de los servicios de salud.</w:t>
      </w:r>
    </w:p>
    <w:p w:rsidR="00BE2A64" w:rsidRDefault="00BE2A64" w:rsidP="006D6728">
      <w:pPr>
        <w:pStyle w:val="ListParagraph"/>
        <w:numPr>
          <w:ilvl w:val="0"/>
          <w:numId w:val="17"/>
        </w:numPr>
        <w:spacing w:after="200" w:line="276" w:lineRule="auto"/>
        <w:ind w:left="1428"/>
        <w:contextualSpacing/>
        <w:jc w:val="both"/>
        <w:rPr>
          <w:rFonts w:ascii="Arial Narrow" w:hAnsi="Arial Narrow" w:cs="Arial"/>
        </w:rPr>
      </w:pPr>
      <w:r>
        <w:rPr>
          <w:rFonts w:ascii="Arial Narrow" w:hAnsi="Arial Narrow" w:cs="Arial"/>
        </w:rPr>
        <w:t>Definir</w:t>
      </w:r>
      <w:r w:rsidRPr="00EC4E64">
        <w:rPr>
          <w:rFonts w:ascii="Arial Narrow" w:hAnsi="Arial Narrow" w:cs="Arial"/>
        </w:rPr>
        <w:t xml:space="preserve"> en conjunto con las </w:t>
      </w:r>
      <w:r>
        <w:rPr>
          <w:rFonts w:ascii="Arial Narrow" w:hAnsi="Arial Narrow" w:cs="Arial"/>
        </w:rPr>
        <w:t>RS y la DGRI</w:t>
      </w:r>
      <w:r w:rsidRPr="00EC4E64">
        <w:rPr>
          <w:rFonts w:ascii="Arial Narrow" w:hAnsi="Arial Narrow" w:cs="Arial"/>
        </w:rPr>
        <w:t>, el Gestor más apropiado para cada red de servicio municipal o intermunicipal.</w:t>
      </w:r>
    </w:p>
    <w:p w:rsidR="00BE2A64" w:rsidRDefault="00BE2A64" w:rsidP="006D6728">
      <w:pPr>
        <w:pStyle w:val="ListParagraph"/>
        <w:numPr>
          <w:ilvl w:val="0"/>
          <w:numId w:val="17"/>
        </w:numPr>
        <w:spacing w:after="200" w:line="276" w:lineRule="auto"/>
        <w:ind w:left="1428"/>
        <w:contextualSpacing/>
        <w:jc w:val="both"/>
        <w:rPr>
          <w:rFonts w:ascii="Arial Narrow" w:hAnsi="Arial Narrow" w:cs="Arial"/>
        </w:rPr>
      </w:pPr>
      <w:r w:rsidRPr="00EC4E64">
        <w:rPr>
          <w:rFonts w:ascii="Arial Narrow" w:hAnsi="Arial Narrow" w:cs="Arial"/>
        </w:rPr>
        <w:t>Revisar, Analizar y Aprobar las propuestas realizadas por el DGD.</w:t>
      </w:r>
    </w:p>
    <w:p w:rsidR="009D6FC8" w:rsidRPr="00EC4E64" w:rsidRDefault="009D6FC8" w:rsidP="006D6728">
      <w:pPr>
        <w:pStyle w:val="ListParagraph"/>
        <w:numPr>
          <w:ilvl w:val="0"/>
          <w:numId w:val="17"/>
        </w:numPr>
        <w:spacing w:after="200" w:line="276" w:lineRule="auto"/>
        <w:ind w:left="1428"/>
        <w:contextualSpacing/>
        <w:jc w:val="both"/>
        <w:rPr>
          <w:rFonts w:ascii="Arial Narrow" w:hAnsi="Arial Narrow" w:cs="Arial"/>
        </w:rPr>
      </w:pPr>
      <w:r w:rsidRPr="00EC4E64">
        <w:rPr>
          <w:rFonts w:ascii="Arial Narrow" w:hAnsi="Arial Narrow" w:cs="Arial"/>
        </w:rPr>
        <w:t>Realizar reuniones de seguimiento conjuntamente con los actores involucrados en la ejecución de los Componentes 1 y 2, a fin de analizar los indicadores definidos en la Matriz de Resultados</w:t>
      </w:r>
      <w:r>
        <w:rPr>
          <w:rFonts w:ascii="Arial Narrow" w:hAnsi="Arial Narrow" w:cs="Arial"/>
        </w:rPr>
        <w:t>.</w:t>
      </w:r>
    </w:p>
    <w:p w:rsidR="00DD6A9E" w:rsidRPr="00EC4E64" w:rsidRDefault="00DD6A9E" w:rsidP="00DD6A9E">
      <w:pPr>
        <w:pStyle w:val="ListParagraph"/>
        <w:spacing w:after="200" w:line="276" w:lineRule="auto"/>
        <w:ind w:left="1428"/>
        <w:contextualSpacing/>
        <w:jc w:val="both"/>
        <w:rPr>
          <w:rFonts w:ascii="Arial Narrow" w:hAnsi="Arial Narrow" w:cs="Arial"/>
        </w:rPr>
      </w:pPr>
    </w:p>
    <w:p w:rsidR="00BB7171" w:rsidRPr="0054623C" w:rsidRDefault="00BB7171" w:rsidP="006D6728">
      <w:pPr>
        <w:pStyle w:val="Heading2"/>
        <w:numPr>
          <w:ilvl w:val="2"/>
          <w:numId w:val="110"/>
        </w:numPr>
        <w:rPr>
          <w:rFonts w:ascii="Arial Narrow" w:hAnsi="Arial Narrow" w:cs="Arial"/>
          <w:szCs w:val="24"/>
          <w:highlight w:val="yellow"/>
          <w:lang w:val="es-HN"/>
        </w:rPr>
      </w:pPr>
      <w:bookmarkStart w:id="107" w:name="_Toc381897141"/>
      <w:r w:rsidRPr="0054623C">
        <w:rPr>
          <w:rFonts w:ascii="Arial Narrow" w:hAnsi="Arial Narrow" w:cs="Arial"/>
          <w:szCs w:val="24"/>
          <w:highlight w:val="yellow"/>
          <w:lang w:val="es-HN"/>
        </w:rPr>
        <w:t>Funciones de la Dirección General de Redes Integradas</w:t>
      </w:r>
      <w:bookmarkEnd w:id="107"/>
    </w:p>
    <w:p w:rsidR="00A774CC" w:rsidRPr="00EC4E64" w:rsidRDefault="00A774CC" w:rsidP="00184C6F">
      <w:pPr>
        <w:pStyle w:val="ListParagraph"/>
        <w:spacing w:after="200" w:line="276" w:lineRule="auto"/>
        <w:ind w:left="1428"/>
        <w:contextualSpacing/>
        <w:jc w:val="both"/>
        <w:rPr>
          <w:rFonts w:ascii="Arial Narrow" w:hAnsi="Arial Narrow" w:cs="Arial"/>
        </w:rPr>
      </w:pPr>
    </w:p>
    <w:p w:rsidR="009057CF" w:rsidRDefault="009057CF" w:rsidP="006D6728">
      <w:pPr>
        <w:pStyle w:val="ListParagraph"/>
        <w:numPr>
          <w:ilvl w:val="0"/>
          <w:numId w:val="24"/>
        </w:numPr>
        <w:spacing w:after="200" w:line="276" w:lineRule="auto"/>
        <w:ind w:left="1428"/>
        <w:contextualSpacing/>
        <w:jc w:val="both"/>
        <w:rPr>
          <w:rFonts w:ascii="Arial Narrow" w:hAnsi="Arial Narrow" w:cs="Arial"/>
        </w:rPr>
      </w:pPr>
      <w:r w:rsidRPr="00EC4E64">
        <w:rPr>
          <w:rFonts w:ascii="Arial Narrow" w:hAnsi="Arial Narrow" w:cs="Arial"/>
        </w:rPr>
        <w:t>Participar en l</w:t>
      </w:r>
      <w:r>
        <w:rPr>
          <w:rFonts w:ascii="Arial Narrow" w:hAnsi="Arial Narrow" w:cs="Arial"/>
        </w:rPr>
        <w:t xml:space="preserve">a elaboración Plan Operativo del </w:t>
      </w:r>
      <w:r w:rsidRPr="00EC4E64">
        <w:rPr>
          <w:rFonts w:ascii="Arial Narrow" w:hAnsi="Arial Narrow" w:cs="Arial"/>
        </w:rPr>
        <w:t xml:space="preserve">componentes </w:t>
      </w:r>
      <w:r>
        <w:rPr>
          <w:rFonts w:ascii="Arial Narrow" w:hAnsi="Arial Narrow" w:cs="Arial"/>
        </w:rPr>
        <w:t>I</w:t>
      </w:r>
      <w:r w:rsidRPr="00EC4E64">
        <w:rPr>
          <w:rFonts w:ascii="Arial Narrow" w:hAnsi="Arial Narrow" w:cs="Arial"/>
        </w:rPr>
        <w:t xml:space="preserve">I con la </w:t>
      </w:r>
      <w:r w:rsidR="00E334B9">
        <w:rPr>
          <w:rFonts w:ascii="Arial Narrow" w:hAnsi="Arial Narrow" w:cs="Arial"/>
        </w:rPr>
        <w:t xml:space="preserve">UE </w:t>
      </w:r>
      <w:r w:rsidRPr="00EC4E64">
        <w:rPr>
          <w:rFonts w:ascii="Arial Narrow" w:hAnsi="Arial Narrow" w:cs="Arial"/>
        </w:rPr>
        <w:t>del Programa</w:t>
      </w:r>
      <w:r>
        <w:rPr>
          <w:rFonts w:ascii="Arial Narrow" w:hAnsi="Arial Narrow" w:cs="Arial"/>
        </w:rPr>
        <w:t xml:space="preserve"> y el DAPS</w:t>
      </w:r>
      <w:r w:rsidRPr="00EC4E64">
        <w:rPr>
          <w:rFonts w:ascii="Arial Narrow" w:hAnsi="Arial Narrow" w:cs="Arial"/>
        </w:rPr>
        <w:t>.</w:t>
      </w:r>
    </w:p>
    <w:p w:rsidR="009057CF" w:rsidRDefault="009057CF" w:rsidP="006D6728">
      <w:pPr>
        <w:pStyle w:val="ListParagraph"/>
        <w:numPr>
          <w:ilvl w:val="0"/>
          <w:numId w:val="24"/>
        </w:numPr>
        <w:spacing w:after="200" w:line="276" w:lineRule="auto"/>
        <w:ind w:left="1428"/>
        <w:contextualSpacing/>
        <w:jc w:val="both"/>
        <w:rPr>
          <w:rFonts w:ascii="Arial Narrow" w:hAnsi="Arial Narrow" w:cs="Arial"/>
        </w:rPr>
      </w:pPr>
      <w:r w:rsidRPr="00EC4E64">
        <w:rPr>
          <w:rFonts w:ascii="Arial Narrow" w:hAnsi="Arial Narrow" w:cs="Arial"/>
        </w:rPr>
        <w:t xml:space="preserve">Definir conjuntamente con la </w:t>
      </w:r>
      <w:r w:rsidR="000A63DD">
        <w:rPr>
          <w:rFonts w:ascii="Arial Narrow" w:hAnsi="Arial Narrow" w:cs="Arial"/>
        </w:rPr>
        <w:t>UE</w:t>
      </w:r>
      <w:r w:rsidRPr="00EC4E64">
        <w:rPr>
          <w:rFonts w:ascii="Arial Narrow" w:hAnsi="Arial Narrow" w:cs="Arial"/>
        </w:rPr>
        <w:t xml:space="preserve"> los mecanismos de seguimiento de la Matriz de Resultados y de las actividades contempladas en el PEP y lo</w:t>
      </w:r>
      <w:r>
        <w:rPr>
          <w:rFonts w:ascii="Arial Narrow" w:hAnsi="Arial Narrow" w:cs="Arial"/>
        </w:rPr>
        <w:t xml:space="preserve">s POA del componente con la </w:t>
      </w:r>
      <w:r w:rsidR="00A03FD8">
        <w:rPr>
          <w:rFonts w:ascii="Arial Narrow" w:hAnsi="Arial Narrow" w:cs="Arial"/>
        </w:rPr>
        <w:t xml:space="preserve">UE de Proyectos </w:t>
      </w:r>
      <w:r w:rsidR="00661690">
        <w:rPr>
          <w:rFonts w:ascii="Arial Narrow" w:hAnsi="Arial Narrow" w:cs="Arial"/>
        </w:rPr>
        <w:t>BID</w:t>
      </w:r>
      <w:r w:rsidR="00A03FD8">
        <w:rPr>
          <w:rFonts w:ascii="Arial Narrow" w:hAnsi="Arial Narrow" w:cs="Arial"/>
        </w:rPr>
        <w:t xml:space="preserve"> adscrita a la Unidad Administradora de Proyectos de Fondos Externos</w:t>
      </w:r>
      <w:r>
        <w:rPr>
          <w:rFonts w:ascii="Arial Narrow" w:hAnsi="Arial Narrow" w:cs="Arial"/>
        </w:rPr>
        <w:t xml:space="preserve"> y el DAPS.</w:t>
      </w:r>
    </w:p>
    <w:p w:rsidR="000B031E" w:rsidRDefault="000B031E" w:rsidP="006D6728">
      <w:pPr>
        <w:pStyle w:val="ListParagraph"/>
        <w:numPr>
          <w:ilvl w:val="0"/>
          <w:numId w:val="24"/>
        </w:numPr>
        <w:spacing w:after="200" w:line="276" w:lineRule="auto"/>
        <w:ind w:left="1428"/>
        <w:contextualSpacing/>
        <w:jc w:val="both"/>
        <w:rPr>
          <w:rFonts w:ascii="Arial Narrow" w:hAnsi="Arial Narrow" w:cs="Arial"/>
        </w:rPr>
      </w:pPr>
      <w:r>
        <w:rPr>
          <w:rFonts w:ascii="Arial Narrow" w:hAnsi="Arial Narrow" w:cs="Arial"/>
        </w:rPr>
        <w:t>Coordinar la ejecución del proyecto en las instancias dependientes de la DGRI</w:t>
      </w:r>
      <w:r w:rsidR="00BE2A64">
        <w:rPr>
          <w:rFonts w:ascii="Arial Narrow" w:hAnsi="Arial Narrow" w:cs="Arial"/>
        </w:rPr>
        <w:t>.</w:t>
      </w:r>
    </w:p>
    <w:p w:rsidR="000B031E" w:rsidRPr="00EC4E64" w:rsidRDefault="000B031E" w:rsidP="006D6728">
      <w:pPr>
        <w:pStyle w:val="ListParagraph"/>
        <w:numPr>
          <w:ilvl w:val="0"/>
          <w:numId w:val="24"/>
        </w:numPr>
        <w:spacing w:after="200" w:line="276" w:lineRule="auto"/>
        <w:ind w:left="1428"/>
        <w:contextualSpacing/>
        <w:jc w:val="both"/>
        <w:rPr>
          <w:rFonts w:ascii="Arial Narrow" w:hAnsi="Arial Narrow" w:cs="Arial"/>
        </w:rPr>
      </w:pPr>
      <w:r>
        <w:rPr>
          <w:rFonts w:ascii="Arial Narrow" w:hAnsi="Arial Narrow" w:cs="Arial"/>
        </w:rPr>
        <w:t>Dar Seguimiento a la ejecución del proyecto en las instancias dependientes de la DGRI.</w:t>
      </w:r>
    </w:p>
    <w:p w:rsidR="00A774CC" w:rsidRPr="00EC4E64" w:rsidRDefault="00A774CC" w:rsidP="006D6728">
      <w:pPr>
        <w:pStyle w:val="ListParagraph"/>
        <w:numPr>
          <w:ilvl w:val="0"/>
          <w:numId w:val="24"/>
        </w:numPr>
        <w:spacing w:after="200" w:line="276" w:lineRule="auto"/>
        <w:ind w:left="1428"/>
        <w:contextualSpacing/>
        <w:jc w:val="both"/>
        <w:rPr>
          <w:rFonts w:ascii="Arial Narrow" w:hAnsi="Arial Narrow" w:cs="Arial"/>
        </w:rPr>
      </w:pPr>
      <w:r w:rsidRPr="00EC4E64">
        <w:rPr>
          <w:rFonts w:ascii="Arial Narrow" w:hAnsi="Arial Narrow" w:cs="Arial"/>
        </w:rPr>
        <w:t>Participar en las reuniones que se realicen para el seguimiento de las actividades y resultados del Proyecto.</w:t>
      </w:r>
    </w:p>
    <w:p w:rsidR="00740035" w:rsidRPr="0054623C" w:rsidRDefault="00AE3950" w:rsidP="006D6728">
      <w:pPr>
        <w:pStyle w:val="Heading2"/>
        <w:numPr>
          <w:ilvl w:val="2"/>
          <w:numId w:val="110"/>
        </w:numPr>
        <w:rPr>
          <w:rFonts w:ascii="Arial Narrow" w:hAnsi="Arial Narrow"/>
          <w:i w:val="0"/>
          <w:highlight w:val="yellow"/>
          <w:lang w:val="es-HN"/>
        </w:rPr>
      </w:pPr>
      <w:bookmarkStart w:id="108" w:name="_Toc381897142"/>
      <w:bookmarkStart w:id="109" w:name="_Toc302979491"/>
      <w:r w:rsidRPr="0054623C">
        <w:rPr>
          <w:rFonts w:ascii="Arial Narrow" w:hAnsi="Arial Narrow"/>
          <w:i w:val="0"/>
          <w:highlight w:val="yellow"/>
          <w:lang w:val="es-HN"/>
        </w:rPr>
        <w:t>Funciones del Departamento de Gestión Descentralizada (DGD):</w:t>
      </w:r>
      <w:bookmarkEnd w:id="108"/>
    </w:p>
    <w:p w:rsidR="00740035" w:rsidRPr="00EC4E64" w:rsidRDefault="00740035" w:rsidP="00184C6F">
      <w:pPr>
        <w:ind w:left="708"/>
        <w:rPr>
          <w:rFonts w:ascii="Arial Narrow" w:hAnsi="Arial Narrow"/>
          <w:lang w:eastAsia="en-US"/>
        </w:rPr>
      </w:pPr>
    </w:p>
    <w:p w:rsidR="00C23332" w:rsidRPr="00EC4E64" w:rsidRDefault="00C23332" w:rsidP="006D6728">
      <w:pPr>
        <w:pStyle w:val="ListParagraph"/>
        <w:numPr>
          <w:ilvl w:val="0"/>
          <w:numId w:val="21"/>
        </w:numPr>
        <w:spacing w:after="200" w:line="276" w:lineRule="auto"/>
        <w:ind w:left="1428"/>
        <w:contextualSpacing/>
        <w:jc w:val="both"/>
        <w:rPr>
          <w:rFonts w:ascii="Arial Narrow" w:hAnsi="Arial Narrow" w:cs="Arial"/>
        </w:rPr>
      </w:pPr>
      <w:bookmarkStart w:id="110" w:name="_Toc302979492"/>
      <w:bookmarkEnd w:id="109"/>
      <w:r w:rsidRPr="00EC4E64">
        <w:rPr>
          <w:rFonts w:ascii="Arial Narrow" w:hAnsi="Arial Narrow" w:cs="Arial"/>
        </w:rPr>
        <w:t>Participar en l</w:t>
      </w:r>
      <w:r w:rsidR="009057CF">
        <w:rPr>
          <w:rFonts w:ascii="Arial Narrow" w:hAnsi="Arial Narrow" w:cs="Arial"/>
        </w:rPr>
        <w:t xml:space="preserve">a elaboración Plan Operativo del </w:t>
      </w:r>
      <w:r w:rsidRPr="00EC4E64">
        <w:rPr>
          <w:rFonts w:ascii="Arial Narrow" w:hAnsi="Arial Narrow" w:cs="Arial"/>
        </w:rPr>
        <w:t xml:space="preserve">componente I con la </w:t>
      </w:r>
      <w:r w:rsidR="00A03FD8">
        <w:rPr>
          <w:rFonts w:ascii="Arial Narrow" w:hAnsi="Arial Narrow" w:cs="Arial"/>
        </w:rPr>
        <w:t xml:space="preserve">UE </w:t>
      </w:r>
      <w:r w:rsidRPr="00EC4E64">
        <w:rPr>
          <w:rFonts w:ascii="Arial Narrow" w:hAnsi="Arial Narrow" w:cs="Arial"/>
        </w:rPr>
        <w:t>del Programa.</w:t>
      </w:r>
    </w:p>
    <w:p w:rsidR="00C23332" w:rsidRPr="00EC4E64" w:rsidRDefault="00C23332" w:rsidP="006D6728">
      <w:pPr>
        <w:pStyle w:val="ListParagraph"/>
        <w:numPr>
          <w:ilvl w:val="0"/>
          <w:numId w:val="21"/>
        </w:numPr>
        <w:spacing w:after="200" w:line="276" w:lineRule="auto"/>
        <w:ind w:left="1428"/>
        <w:contextualSpacing/>
        <w:jc w:val="both"/>
        <w:rPr>
          <w:rFonts w:ascii="Arial Narrow" w:hAnsi="Arial Narrow" w:cs="Arial"/>
        </w:rPr>
      </w:pPr>
      <w:r w:rsidRPr="00EC4E64">
        <w:rPr>
          <w:rFonts w:ascii="Arial Narrow" w:hAnsi="Arial Narrow" w:cs="Arial"/>
        </w:rPr>
        <w:t xml:space="preserve">Definir conjuntamente con la </w:t>
      </w:r>
      <w:r w:rsidR="00A03FD8">
        <w:rPr>
          <w:rFonts w:ascii="Arial Narrow" w:hAnsi="Arial Narrow" w:cs="Arial"/>
        </w:rPr>
        <w:t xml:space="preserve">UE de Proyectos </w:t>
      </w:r>
      <w:r w:rsidR="00661690">
        <w:rPr>
          <w:rFonts w:ascii="Arial Narrow" w:hAnsi="Arial Narrow" w:cs="Arial"/>
        </w:rPr>
        <w:t>BID</w:t>
      </w:r>
      <w:r w:rsidR="00A03FD8">
        <w:rPr>
          <w:rFonts w:ascii="Arial Narrow" w:hAnsi="Arial Narrow" w:cs="Arial"/>
        </w:rPr>
        <w:t xml:space="preserve"> adscrita a la Unidad Administradora de Proyectos de Fondos Externos,</w:t>
      </w:r>
      <w:r w:rsidRPr="00EC4E64">
        <w:rPr>
          <w:rFonts w:ascii="Arial Narrow" w:hAnsi="Arial Narrow" w:cs="Arial"/>
        </w:rPr>
        <w:t xml:space="preserve"> los mecanismos de seguimiento de la Matriz de Resultados y de las actividades contempladas en el PEP y lo</w:t>
      </w:r>
      <w:r w:rsidR="009057CF">
        <w:rPr>
          <w:rFonts w:ascii="Arial Narrow" w:hAnsi="Arial Narrow" w:cs="Arial"/>
        </w:rPr>
        <w:t>s POA del componente I.</w:t>
      </w:r>
    </w:p>
    <w:p w:rsidR="00C23332" w:rsidRPr="00EC4E64" w:rsidRDefault="00C23332" w:rsidP="006D6728">
      <w:pPr>
        <w:pStyle w:val="ListParagraph"/>
        <w:numPr>
          <w:ilvl w:val="0"/>
          <w:numId w:val="21"/>
        </w:numPr>
        <w:spacing w:after="200" w:line="276" w:lineRule="auto"/>
        <w:ind w:left="1428"/>
        <w:contextualSpacing/>
        <w:jc w:val="both"/>
        <w:rPr>
          <w:rFonts w:ascii="Arial Narrow" w:hAnsi="Arial Narrow" w:cs="Arial"/>
        </w:rPr>
      </w:pPr>
      <w:r w:rsidRPr="00EC4E64">
        <w:rPr>
          <w:rFonts w:ascii="Arial Narrow" w:hAnsi="Arial Narrow" w:cs="Arial"/>
        </w:rPr>
        <w:t>Elaboración de los requerimientos técnicos (propuestas, especificaciones, TDR etc.) para la selección y contratación de la asistencia técnica para el desarrollo del Componente I en lo referente</w:t>
      </w:r>
      <w:r w:rsidR="0054623C">
        <w:rPr>
          <w:rFonts w:ascii="Arial Narrow" w:hAnsi="Arial Narrow" w:cs="Arial"/>
        </w:rPr>
        <w:t xml:space="preserve"> al Producto Fortalecimiento de</w:t>
      </w:r>
      <w:r w:rsidRPr="00EC4E64">
        <w:rPr>
          <w:rFonts w:ascii="Arial Narrow" w:hAnsi="Arial Narrow" w:cs="Arial"/>
        </w:rPr>
        <w:t xml:space="preserve">l </w:t>
      </w:r>
      <w:r w:rsidR="0054623C">
        <w:rPr>
          <w:rFonts w:ascii="Arial Narrow" w:hAnsi="Arial Narrow" w:cs="Arial"/>
        </w:rPr>
        <w:t>DGD.</w:t>
      </w:r>
    </w:p>
    <w:p w:rsidR="00C23332" w:rsidRPr="00EC4E64" w:rsidRDefault="00C23332" w:rsidP="006D6728">
      <w:pPr>
        <w:pStyle w:val="ListParagraph"/>
        <w:numPr>
          <w:ilvl w:val="0"/>
          <w:numId w:val="21"/>
        </w:numPr>
        <w:spacing w:after="200" w:line="276" w:lineRule="auto"/>
        <w:ind w:left="1428"/>
        <w:contextualSpacing/>
        <w:jc w:val="both"/>
        <w:rPr>
          <w:rFonts w:ascii="Arial Narrow" w:hAnsi="Arial Narrow" w:cs="Arial"/>
        </w:rPr>
      </w:pPr>
      <w:r w:rsidRPr="00EC4E64">
        <w:rPr>
          <w:rFonts w:ascii="Arial Narrow" w:hAnsi="Arial Narrow" w:cs="Arial"/>
        </w:rPr>
        <w:t>Revisión de los productos generados en el Componente I en lo referente</w:t>
      </w:r>
      <w:r w:rsidR="00D50E6E">
        <w:rPr>
          <w:rFonts w:ascii="Arial Narrow" w:hAnsi="Arial Narrow" w:cs="Arial"/>
        </w:rPr>
        <w:t xml:space="preserve"> al Producto Fortalecimiento del DGD</w:t>
      </w:r>
      <w:r w:rsidR="00B721A1" w:rsidRPr="00EC4E64">
        <w:rPr>
          <w:rFonts w:ascii="Arial Narrow" w:hAnsi="Arial Narrow" w:cs="Arial"/>
        </w:rPr>
        <w:t>.</w:t>
      </w:r>
    </w:p>
    <w:p w:rsidR="00C23332" w:rsidRDefault="00C23332" w:rsidP="006D6728">
      <w:pPr>
        <w:pStyle w:val="ListParagraph"/>
        <w:numPr>
          <w:ilvl w:val="0"/>
          <w:numId w:val="21"/>
        </w:numPr>
        <w:spacing w:after="200" w:line="276" w:lineRule="auto"/>
        <w:ind w:left="1428"/>
        <w:contextualSpacing/>
        <w:jc w:val="both"/>
        <w:rPr>
          <w:rFonts w:ascii="Arial Narrow" w:hAnsi="Arial Narrow" w:cs="Arial"/>
        </w:rPr>
      </w:pPr>
      <w:r w:rsidRPr="00EC4E64">
        <w:rPr>
          <w:rFonts w:ascii="Arial Narrow" w:hAnsi="Arial Narrow" w:cs="Arial"/>
        </w:rPr>
        <w:t>Elaborar los Convenios de Gestión para la prestación de servicios a través de gestores descentralizados y dar seguimiento a la suscripción de los mismos</w:t>
      </w:r>
      <w:r w:rsidR="00B721A1" w:rsidRPr="00EC4E64">
        <w:rPr>
          <w:rFonts w:ascii="Arial Narrow" w:hAnsi="Arial Narrow" w:cs="Arial"/>
        </w:rPr>
        <w:t>.</w:t>
      </w:r>
    </w:p>
    <w:p w:rsidR="00466911" w:rsidRPr="00EC4E64" w:rsidRDefault="00466911" w:rsidP="006D6728">
      <w:pPr>
        <w:pStyle w:val="ListParagraph"/>
        <w:numPr>
          <w:ilvl w:val="0"/>
          <w:numId w:val="21"/>
        </w:numPr>
        <w:spacing w:after="200" w:line="276" w:lineRule="auto"/>
        <w:ind w:left="1428"/>
        <w:contextualSpacing/>
        <w:jc w:val="both"/>
        <w:rPr>
          <w:rFonts w:ascii="Arial Narrow" w:hAnsi="Arial Narrow" w:cs="Arial"/>
        </w:rPr>
      </w:pPr>
      <w:r w:rsidRPr="00EC4E64">
        <w:rPr>
          <w:rFonts w:ascii="Arial Narrow" w:hAnsi="Arial Narrow" w:cs="Arial"/>
        </w:rPr>
        <w:t>Conducir conjuntamente el proceso de negociación con el Gestor seleccionado de acuerdo a la propuesta de gestión descentralizada aprobada.</w:t>
      </w:r>
    </w:p>
    <w:p w:rsidR="00C23332" w:rsidRPr="00EC4E64" w:rsidRDefault="00C23332" w:rsidP="006D6728">
      <w:pPr>
        <w:pStyle w:val="ListParagraph"/>
        <w:numPr>
          <w:ilvl w:val="0"/>
          <w:numId w:val="21"/>
        </w:numPr>
        <w:spacing w:after="200" w:line="276" w:lineRule="auto"/>
        <w:ind w:left="1428"/>
        <w:contextualSpacing/>
        <w:jc w:val="both"/>
        <w:rPr>
          <w:rFonts w:ascii="Arial Narrow" w:hAnsi="Arial Narrow" w:cs="Arial"/>
        </w:rPr>
      </w:pPr>
      <w:r w:rsidRPr="00EC4E64">
        <w:rPr>
          <w:rFonts w:ascii="Arial Narrow" w:hAnsi="Arial Narrow" w:cs="Arial"/>
        </w:rPr>
        <w:lastRenderedPageBreak/>
        <w:t>Revisar y aprobar los Informes mensuales generados por los gestores descentralizados así como los Informes de monitoreo realizados por las R</w:t>
      </w:r>
      <w:r w:rsidR="00D50E6E">
        <w:rPr>
          <w:rFonts w:ascii="Arial Narrow" w:hAnsi="Arial Narrow" w:cs="Arial"/>
        </w:rPr>
        <w:t>S</w:t>
      </w:r>
      <w:r w:rsidRPr="00EC4E64">
        <w:rPr>
          <w:rFonts w:ascii="Arial Narrow" w:hAnsi="Arial Narrow" w:cs="Arial"/>
        </w:rPr>
        <w:t xml:space="preserve"> y canalizarlos a la Unidad Ejecutora para su respectivo pago.</w:t>
      </w:r>
    </w:p>
    <w:p w:rsidR="00C23332" w:rsidRPr="00EC4E64" w:rsidRDefault="00C23332" w:rsidP="006D6728">
      <w:pPr>
        <w:pStyle w:val="ListParagraph"/>
        <w:numPr>
          <w:ilvl w:val="0"/>
          <w:numId w:val="21"/>
        </w:numPr>
        <w:spacing w:after="200" w:line="276" w:lineRule="auto"/>
        <w:ind w:left="1428"/>
        <w:contextualSpacing/>
        <w:jc w:val="both"/>
        <w:rPr>
          <w:rFonts w:ascii="Arial Narrow" w:hAnsi="Arial Narrow" w:cs="Arial"/>
        </w:rPr>
      </w:pPr>
      <w:r w:rsidRPr="00EC4E64">
        <w:rPr>
          <w:rFonts w:ascii="Arial Narrow" w:hAnsi="Arial Narrow" w:cs="Arial"/>
        </w:rPr>
        <w:t>Acompañar a las RS cuando sea requerido en el monitoreo de los Convenios de Gestión</w:t>
      </w:r>
    </w:p>
    <w:p w:rsidR="00C23332" w:rsidRPr="00EC4E64" w:rsidRDefault="00C23332" w:rsidP="006D6728">
      <w:pPr>
        <w:pStyle w:val="ListParagraph"/>
        <w:numPr>
          <w:ilvl w:val="0"/>
          <w:numId w:val="21"/>
        </w:numPr>
        <w:spacing w:after="200" w:line="276" w:lineRule="auto"/>
        <w:ind w:left="1428"/>
        <w:contextualSpacing/>
        <w:jc w:val="both"/>
        <w:rPr>
          <w:rFonts w:ascii="Arial Narrow" w:hAnsi="Arial Narrow" w:cs="Arial"/>
        </w:rPr>
      </w:pPr>
      <w:r w:rsidRPr="00EC4E64">
        <w:rPr>
          <w:rFonts w:ascii="Arial Narrow" w:hAnsi="Arial Narrow" w:cs="Arial"/>
        </w:rPr>
        <w:t>Realizar la evaluación de Desempeño Anual de los Gestores Descentralizados de acuerdo a los indicadores de los Convenios de Gestión. y canalizarlos a la Unidad Ejecutora para el pago del respectivo incentivo o el ajuste correspondiente.</w:t>
      </w:r>
    </w:p>
    <w:p w:rsidR="00C23332" w:rsidRPr="00EC4E64" w:rsidRDefault="00C23332" w:rsidP="006D6728">
      <w:pPr>
        <w:pStyle w:val="ListParagraph"/>
        <w:numPr>
          <w:ilvl w:val="0"/>
          <w:numId w:val="21"/>
        </w:numPr>
        <w:spacing w:after="200" w:line="276" w:lineRule="auto"/>
        <w:ind w:left="1428"/>
        <w:contextualSpacing/>
        <w:jc w:val="both"/>
        <w:rPr>
          <w:rFonts w:ascii="Arial Narrow" w:hAnsi="Arial Narrow" w:cs="Arial"/>
        </w:rPr>
      </w:pPr>
      <w:r w:rsidRPr="00EC4E64">
        <w:rPr>
          <w:rFonts w:ascii="Arial Narrow" w:hAnsi="Arial Narrow" w:cs="Arial"/>
        </w:rPr>
        <w:t>Mantener actualizada la base de datos con los resultados de los monitoreos y evaluaciones realizadas a los gestores descentralizados.</w:t>
      </w:r>
    </w:p>
    <w:p w:rsidR="00C23332" w:rsidRPr="00EC4E64" w:rsidRDefault="00C23332" w:rsidP="006D6728">
      <w:pPr>
        <w:pStyle w:val="ListParagraph"/>
        <w:numPr>
          <w:ilvl w:val="0"/>
          <w:numId w:val="21"/>
        </w:numPr>
        <w:spacing w:after="200" w:line="276" w:lineRule="auto"/>
        <w:ind w:left="1428"/>
        <w:contextualSpacing/>
        <w:jc w:val="both"/>
        <w:rPr>
          <w:rFonts w:ascii="Arial Narrow" w:hAnsi="Arial Narrow" w:cs="Arial"/>
          <w:sz w:val="22"/>
          <w:szCs w:val="22"/>
        </w:rPr>
      </w:pPr>
      <w:r w:rsidRPr="00EC4E64">
        <w:rPr>
          <w:rFonts w:ascii="Arial Narrow" w:hAnsi="Arial Narrow" w:cs="Arial"/>
        </w:rPr>
        <w:t>Participar en las reuniones que se realicen para el seguimiento de las actividades y resultados del Programa.</w:t>
      </w:r>
    </w:p>
    <w:p w:rsidR="00296808" w:rsidRPr="00EC4E64" w:rsidRDefault="00D2025B" w:rsidP="006D6728">
      <w:pPr>
        <w:pStyle w:val="Heading2"/>
        <w:numPr>
          <w:ilvl w:val="2"/>
          <w:numId w:val="110"/>
        </w:numPr>
        <w:rPr>
          <w:rFonts w:ascii="Arial Narrow" w:hAnsi="Arial Narrow"/>
          <w:i w:val="0"/>
          <w:szCs w:val="24"/>
          <w:lang w:val="es-HN"/>
        </w:rPr>
      </w:pPr>
      <w:bookmarkStart w:id="111" w:name="_Toc381897143"/>
      <w:r w:rsidRPr="00EC4E64">
        <w:rPr>
          <w:rFonts w:ascii="Arial Narrow" w:hAnsi="Arial Narrow"/>
          <w:i w:val="0"/>
          <w:szCs w:val="24"/>
          <w:lang w:val="es-HN"/>
        </w:rPr>
        <w:t xml:space="preserve">Funciones del </w:t>
      </w:r>
      <w:r w:rsidR="00296808" w:rsidRPr="00EC4E64">
        <w:rPr>
          <w:rFonts w:ascii="Arial Narrow" w:hAnsi="Arial Narrow"/>
          <w:i w:val="0"/>
          <w:szCs w:val="24"/>
          <w:lang w:val="es-HN"/>
        </w:rPr>
        <w:t>Departamento de Hospitales:</w:t>
      </w:r>
      <w:bookmarkEnd w:id="111"/>
    </w:p>
    <w:p w:rsidR="00296808" w:rsidRPr="00EC4E64" w:rsidRDefault="00296808" w:rsidP="00184C6F">
      <w:pPr>
        <w:ind w:left="708"/>
        <w:rPr>
          <w:rFonts w:ascii="Arial Narrow" w:hAnsi="Arial Narrow"/>
          <w:lang w:eastAsia="en-US"/>
        </w:rPr>
      </w:pPr>
    </w:p>
    <w:p w:rsidR="00296808" w:rsidRPr="00EC4E64" w:rsidRDefault="00296808" w:rsidP="006D6728">
      <w:pPr>
        <w:pStyle w:val="ListParagraph"/>
        <w:numPr>
          <w:ilvl w:val="0"/>
          <w:numId w:val="18"/>
        </w:numPr>
        <w:spacing w:after="200" w:line="276" w:lineRule="auto"/>
        <w:ind w:left="1428"/>
        <w:contextualSpacing/>
        <w:jc w:val="both"/>
        <w:rPr>
          <w:rFonts w:ascii="Arial Narrow" w:hAnsi="Arial Narrow" w:cs="Arial"/>
        </w:rPr>
      </w:pPr>
      <w:r w:rsidRPr="00EC4E64">
        <w:rPr>
          <w:rFonts w:ascii="Arial Narrow" w:hAnsi="Arial Narrow" w:cs="Arial"/>
        </w:rPr>
        <w:t xml:space="preserve">Apoyar a la Dirección </w:t>
      </w:r>
      <w:r w:rsidR="00D2025B" w:rsidRPr="00EC4E64">
        <w:rPr>
          <w:rFonts w:ascii="Arial Narrow" w:hAnsi="Arial Narrow" w:cs="Arial"/>
        </w:rPr>
        <w:t>General de Redes Integradas</w:t>
      </w:r>
      <w:r w:rsidRPr="00EC4E64">
        <w:rPr>
          <w:rFonts w:ascii="Arial Narrow" w:hAnsi="Arial Narrow" w:cs="Arial"/>
        </w:rPr>
        <w:t xml:space="preserve">, en </w:t>
      </w:r>
      <w:r w:rsidR="00BD4260" w:rsidRPr="00EC4E64">
        <w:rPr>
          <w:rFonts w:ascii="Arial Narrow" w:hAnsi="Arial Narrow" w:cs="Arial"/>
        </w:rPr>
        <w:t xml:space="preserve">la </w:t>
      </w:r>
      <w:r w:rsidRPr="00EC4E64">
        <w:rPr>
          <w:rFonts w:ascii="Arial Narrow" w:hAnsi="Arial Narrow" w:cs="Arial"/>
        </w:rPr>
        <w:t xml:space="preserve">Ejecución del Componente </w:t>
      </w:r>
      <w:r w:rsidR="0014760F" w:rsidRPr="00EC4E64">
        <w:rPr>
          <w:rFonts w:ascii="Arial Narrow" w:hAnsi="Arial Narrow" w:cs="Arial"/>
        </w:rPr>
        <w:t>1</w:t>
      </w:r>
      <w:r w:rsidR="00BD4260" w:rsidRPr="00EC4E64">
        <w:rPr>
          <w:rFonts w:ascii="Arial Narrow" w:hAnsi="Arial Narrow" w:cs="Arial"/>
        </w:rPr>
        <w:t xml:space="preserve"> </w:t>
      </w:r>
      <w:r w:rsidRPr="00EC4E64">
        <w:rPr>
          <w:rFonts w:ascii="Arial Narrow" w:hAnsi="Arial Narrow" w:cs="Arial"/>
        </w:rPr>
        <w:t>a fin de alcanzar los obj</w:t>
      </w:r>
      <w:r w:rsidR="00BD4260" w:rsidRPr="00EC4E64">
        <w:rPr>
          <w:rFonts w:ascii="Arial Narrow" w:hAnsi="Arial Narrow" w:cs="Arial"/>
        </w:rPr>
        <w:t>etivos y resultados del Proyecto</w:t>
      </w:r>
      <w:r w:rsidR="00B721A1" w:rsidRPr="00EC4E64">
        <w:rPr>
          <w:rFonts w:ascii="Arial Narrow" w:hAnsi="Arial Narrow" w:cs="Arial"/>
        </w:rPr>
        <w:t>, relacionado a los Gestores del segundo nivel de atención.</w:t>
      </w:r>
    </w:p>
    <w:p w:rsidR="0054623C" w:rsidRDefault="00296808" w:rsidP="006D6728">
      <w:pPr>
        <w:pStyle w:val="ListParagraph"/>
        <w:numPr>
          <w:ilvl w:val="0"/>
          <w:numId w:val="18"/>
        </w:numPr>
        <w:spacing w:after="200" w:line="276" w:lineRule="auto"/>
        <w:ind w:left="1428"/>
        <w:contextualSpacing/>
        <w:jc w:val="both"/>
        <w:rPr>
          <w:rFonts w:ascii="Arial Narrow" w:hAnsi="Arial Narrow" w:cs="Arial"/>
        </w:rPr>
      </w:pPr>
      <w:r w:rsidRPr="0054623C">
        <w:rPr>
          <w:rFonts w:ascii="Arial Narrow" w:hAnsi="Arial Narrow" w:cs="Arial"/>
        </w:rPr>
        <w:t xml:space="preserve">Participar en la elaboración del Plan Operativo </w:t>
      </w:r>
      <w:r w:rsidR="00B721A1" w:rsidRPr="0054623C">
        <w:rPr>
          <w:rFonts w:ascii="Arial Narrow" w:hAnsi="Arial Narrow" w:cs="Arial"/>
        </w:rPr>
        <w:t xml:space="preserve">conjuntamente con </w:t>
      </w:r>
      <w:r w:rsidR="0054623C" w:rsidRPr="0054623C">
        <w:rPr>
          <w:rFonts w:ascii="Arial Narrow" w:hAnsi="Arial Narrow" w:cs="Arial"/>
        </w:rPr>
        <w:t>el</w:t>
      </w:r>
      <w:r w:rsidR="00B721A1" w:rsidRPr="0054623C">
        <w:rPr>
          <w:rFonts w:ascii="Arial Narrow" w:hAnsi="Arial Narrow" w:cs="Arial"/>
        </w:rPr>
        <w:t xml:space="preserve"> DGD y </w:t>
      </w:r>
      <w:r w:rsidR="00A03FD8" w:rsidRPr="0054623C">
        <w:rPr>
          <w:rFonts w:ascii="Arial Narrow" w:hAnsi="Arial Narrow" w:cs="Arial"/>
        </w:rPr>
        <w:t>la UE</w:t>
      </w:r>
      <w:r w:rsidR="0054623C">
        <w:rPr>
          <w:rFonts w:ascii="Arial Narrow" w:hAnsi="Arial Narrow" w:cs="Arial"/>
        </w:rPr>
        <w:t>.</w:t>
      </w:r>
      <w:r w:rsidR="00A03FD8" w:rsidRPr="0054623C">
        <w:rPr>
          <w:rFonts w:ascii="Arial Narrow" w:hAnsi="Arial Narrow" w:cs="Arial"/>
        </w:rPr>
        <w:t xml:space="preserve"> </w:t>
      </w:r>
    </w:p>
    <w:p w:rsidR="00296808" w:rsidRPr="0054623C" w:rsidRDefault="00296808" w:rsidP="006D6728">
      <w:pPr>
        <w:pStyle w:val="ListParagraph"/>
        <w:numPr>
          <w:ilvl w:val="0"/>
          <w:numId w:val="18"/>
        </w:numPr>
        <w:spacing w:after="200" w:line="276" w:lineRule="auto"/>
        <w:ind w:left="1428"/>
        <w:contextualSpacing/>
        <w:jc w:val="both"/>
        <w:rPr>
          <w:rFonts w:ascii="Arial Narrow" w:hAnsi="Arial Narrow" w:cs="Arial"/>
        </w:rPr>
      </w:pPr>
      <w:r w:rsidRPr="0054623C">
        <w:rPr>
          <w:rFonts w:ascii="Arial Narrow" w:hAnsi="Arial Narrow" w:cs="Arial"/>
        </w:rPr>
        <w:t xml:space="preserve">Definir conjuntamente con la </w:t>
      </w:r>
      <w:r w:rsidR="00D2025B" w:rsidRPr="0054623C">
        <w:rPr>
          <w:rFonts w:ascii="Arial Narrow" w:hAnsi="Arial Narrow" w:cs="Arial"/>
        </w:rPr>
        <w:t xml:space="preserve">y </w:t>
      </w:r>
      <w:r w:rsidR="0054623C">
        <w:rPr>
          <w:rFonts w:ascii="Arial Narrow" w:hAnsi="Arial Narrow" w:cs="Arial"/>
        </w:rPr>
        <w:t xml:space="preserve">el </w:t>
      </w:r>
      <w:r w:rsidR="00D2025B" w:rsidRPr="0054623C">
        <w:rPr>
          <w:rFonts w:ascii="Arial Narrow" w:hAnsi="Arial Narrow" w:cs="Arial"/>
        </w:rPr>
        <w:t>DGD</w:t>
      </w:r>
      <w:r w:rsidRPr="0054623C">
        <w:rPr>
          <w:rFonts w:ascii="Arial Narrow" w:hAnsi="Arial Narrow" w:cs="Arial"/>
        </w:rPr>
        <w:t xml:space="preserve"> los mecanismos de seguimiento de la Matriz de Resultados y de las </w:t>
      </w:r>
      <w:r w:rsidR="00BD4260" w:rsidRPr="0054623C">
        <w:rPr>
          <w:rFonts w:ascii="Arial Narrow" w:hAnsi="Arial Narrow" w:cs="Arial"/>
        </w:rPr>
        <w:t xml:space="preserve">actividades contempladas en el </w:t>
      </w:r>
      <w:r w:rsidRPr="0054623C">
        <w:rPr>
          <w:rFonts w:ascii="Arial Narrow" w:hAnsi="Arial Narrow" w:cs="Arial"/>
        </w:rPr>
        <w:t>Plan d</w:t>
      </w:r>
      <w:r w:rsidR="00BD4260" w:rsidRPr="0054623C">
        <w:rPr>
          <w:rFonts w:ascii="Arial Narrow" w:hAnsi="Arial Narrow" w:cs="Arial"/>
        </w:rPr>
        <w:t xml:space="preserve">e Ejecución del Proyecto </w:t>
      </w:r>
      <w:r w:rsidRPr="0054623C">
        <w:rPr>
          <w:rFonts w:ascii="Arial Narrow" w:hAnsi="Arial Narrow" w:cs="Arial"/>
        </w:rPr>
        <w:t xml:space="preserve">y los Planes Operativos del Subcomponente </w:t>
      </w:r>
      <w:r w:rsidR="00D2025B" w:rsidRPr="0054623C">
        <w:rPr>
          <w:rFonts w:ascii="Arial Narrow" w:hAnsi="Arial Narrow" w:cs="Arial"/>
        </w:rPr>
        <w:t>1</w:t>
      </w:r>
      <w:r w:rsidR="00D8184C" w:rsidRPr="0054623C">
        <w:rPr>
          <w:rFonts w:ascii="Arial Narrow" w:hAnsi="Arial Narrow" w:cs="Arial"/>
        </w:rPr>
        <w:t>.1</w:t>
      </w:r>
      <w:r w:rsidR="00D2025B" w:rsidRPr="0054623C">
        <w:rPr>
          <w:rFonts w:ascii="Arial Narrow" w:hAnsi="Arial Narrow" w:cs="Arial"/>
        </w:rPr>
        <w:t>, referido al financiamiento de los gestores del segundo nivel de atención.</w:t>
      </w:r>
    </w:p>
    <w:p w:rsidR="00D2025B" w:rsidRPr="00EC4E64" w:rsidRDefault="00D2025B" w:rsidP="006D6728">
      <w:pPr>
        <w:pStyle w:val="ListParagraph"/>
        <w:numPr>
          <w:ilvl w:val="0"/>
          <w:numId w:val="18"/>
        </w:numPr>
        <w:spacing w:after="200" w:line="276" w:lineRule="auto"/>
        <w:ind w:left="1428"/>
        <w:contextualSpacing/>
        <w:jc w:val="both"/>
        <w:rPr>
          <w:rFonts w:ascii="Arial Narrow" w:hAnsi="Arial Narrow" w:cs="Arial"/>
        </w:rPr>
      </w:pPr>
      <w:r w:rsidRPr="00EC4E64">
        <w:rPr>
          <w:rFonts w:ascii="Arial Narrow" w:hAnsi="Arial Narrow" w:cs="Arial"/>
        </w:rPr>
        <w:t>Acompañamiento a las supervisiones y monitorias realizadas a los gestores del segundo nivel de atención.</w:t>
      </w:r>
    </w:p>
    <w:p w:rsidR="00296808" w:rsidRPr="00EC4E64" w:rsidRDefault="00296808" w:rsidP="006D6728">
      <w:pPr>
        <w:pStyle w:val="ListParagraph"/>
        <w:numPr>
          <w:ilvl w:val="0"/>
          <w:numId w:val="18"/>
        </w:numPr>
        <w:spacing w:after="200" w:line="276" w:lineRule="auto"/>
        <w:ind w:left="1428"/>
        <w:contextualSpacing/>
        <w:jc w:val="both"/>
        <w:rPr>
          <w:rFonts w:ascii="Arial Narrow" w:hAnsi="Arial Narrow" w:cs="Arial"/>
        </w:rPr>
      </w:pPr>
      <w:r w:rsidRPr="00EC4E64">
        <w:rPr>
          <w:rFonts w:ascii="Arial Narrow" w:hAnsi="Arial Narrow" w:cs="Arial"/>
        </w:rPr>
        <w:t>Participar en las reuniones que se realicen para el seguimiento de las activ</w:t>
      </w:r>
      <w:r w:rsidR="0083634D" w:rsidRPr="00EC4E64">
        <w:rPr>
          <w:rFonts w:ascii="Arial Narrow" w:hAnsi="Arial Narrow" w:cs="Arial"/>
        </w:rPr>
        <w:t>idades y resultados del Proyecto</w:t>
      </w:r>
      <w:r w:rsidRPr="00EC4E64">
        <w:rPr>
          <w:rFonts w:ascii="Arial Narrow" w:hAnsi="Arial Narrow" w:cs="Arial"/>
        </w:rPr>
        <w:t xml:space="preserve">. </w:t>
      </w:r>
    </w:p>
    <w:p w:rsidR="00AE3950" w:rsidRPr="00EC4E64" w:rsidRDefault="00AE3950" w:rsidP="00184C6F">
      <w:pPr>
        <w:pStyle w:val="ListParagraph"/>
        <w:spacing w:after="200" w:line="276" w:lineRule="auto"/>
        <w:ind w:left="1428"/>
        <w:contextualSpacing/>
        <w:jc w:val="both"/>
        <w:rPr>
          <w:rFonts w:ascii="Arial Narrow" w:hAnsi="Arial Narrow" w:cs="Arial"/>
        </w:rPr>
      </w:pPr>
    </w:p>
    <w:p w:rsidR="00296808" w:rsidRPr="0054623C" w:rsidRDefault="0080354F" w:rsidP="006D6728">
      <w:pPr>
        <w:pStyle w:val="Heading2"/>
        <w:numPr>
          <w:ilvl w:val="2"/>
          <w:numId w:val="110"/>
        </w:numPr>
        <w:rPr>
          <w:rFonts w:ascii="Arial Narrow" w:hAnsi="Arial Narrow"/>
          <w:i w:val="0"/>
          <w:szCs w:val="24"/>
          <w:highlight w:val="yellow"/>
          <w:lang w:val="es-HN"/>
        </w:rPr>
      </w:pPr>
      <w:bookmarkStart w:id="112" w:name="_Toc381897144"/>
      <w:r w:rsidRPr="0054623C">
        <w:rPr>
          <w:rFonts w:ascii="Arial Narrow" w:hAnsi="Arial Narrow"/>
          <w:i w:val="0"/>
          <w:szCs w:val="24"/>
          <w:highlight w:val="yellow"/>
          <w:lang w:val="es-HN"/>
        </w:rPr>
        <w:t xml:space="preserve">Funciones del </w:t>
      </w:r>
      <w:r w:rsidR="00296808" w:rsidRPr="0054623C">
        <w:rPr>
          <w:rFonts w:ascii="Arial Narrow" w:hAnsi="Arial Narrow"/>
          <w:i w:val="0"/>
          <w:szCs w:val="24"/>
          <w:highlight w:val="yellow"/>
          <w:lang w:val="es-HN"/>
        </w:rPr>
        <w:t xml:space="preserve"> Departamento de Atención Primaria en Salud (DAPS):</w:t>
      </w:r>
      <w:bookmarkEnd w:id="112"/>
    </w:p>
    <w:p w:rsidR="00DE1ED6" w:rsidRPr="00D8184C" w:rsidRDefault="00DE1ED6" w:rsidP="00184C6F">
      <w:pPr>
        <w:ind w:left="708"/>
        <w:rPr>
          <w:rFonts w:ascii="Arial Narrow" w:hAnsi="Arial Narrow"/>
          <w:lang w:eastAsia="en-US"/>
        </w:rPr>
      </w:pPr>
    </w:p>
    <w:p w:rsidR="006F69D3" w:rsidRPr="00D8184C" w:rsidRDefault="0080354F" w:rsidP="006D6728">
      <w:pPr>
        <w:pStyle w:val="ListParagraph"/>
        <w:numPr>
          <w:ilvl w:val="0"/>
          <w:numId w:val="46"/>
        </w:numPr>
        <w:ind w:left="1428"/>
        <w:rPr>
          <w:rFonts w:ascii="Arial Narrow" w:hAnsi="Arial Narrow"/>
          <w:lang w:eastAsia="en-US"/>
        </w:rPr>
      </w:pPr>
      <w:r w:rsidRPr="00D8184C">
        <w:rPr>
          <w:rFonts w:ascii="Arial Narrow" w:hAnsi="Arial Narrow"/>
          <w:lang w:eastAsia="en-US"/>
        </w:rPr>
        <w:t xml:space="preserve">Apoyo a la </w:t>
      </w:r>
      <w:r w:rsidR="006F69D3" w:rsidRPr="00D8184C">
        <w:rPr>
          <w:rFonts w:ascii="Arial Narrow" w:hAnsi="Arial Narrow"/>
          <w:lang w:eastAsia="en-US"/>
        </w:rPr>
        <w:t xml:space="preserve">ejecución técnica del </w:t>
      </w:r>
      <w:r w:rsidR="00D8184C" w:rsidRPr="00D8184C">
        <w:rPr>
          <w:rFonts w:ascii="Arial Narrow" w:hAnsi="Arial Narrow"/>
          <w:lang w:eastAsia="en-US"/>
        </w:rPr>
        <w:t xml:space="preserve">Componente I y II </w:t>
      </w:r>
      <w:r w:rsidR="006F69D3" w:rsidRPr="00D8184C">
        <w:rPr>
          <w:rFonts w:ascii="Arial Narrow" w:hAnsi="Arial Narrow"/>
          <w:lang w:eastAsia="en-US"/>
        </w:rPr>
        <w:t>del Proyecto a fin de alcanzar los  objetivos y resultados del Programa.</w:t>
      </w:r>
    </w:p>
    <w:p w:rsidR="0080354F" w:rsidRPr="00D8184C" w:rsidRDefault="00955881" w:rsidP="006D6728">
      <w:pPr>
        <w:pStyle w:val="ListParagraph"/>
        <w:numPr>
          <w:ilvl w:val="0"/>
          <w:numId w:val="46"/>
        </w:numPr>
        <w:ind w:left="1428"/>
        <w:rPr>
          <w:rFonts w:ascii="Arial Narrow" w:hAnsi="Arial Narrow"/>
          <w:lang w:eastAsia="en-US"/>
        </w:rPr>
      </w:pPr>
      <w:r w:rsidRPr="00D8184C">
        <w:rPr>
          <w:rFonts w:ascii="Arial Narrow" w:hAnsi="Arial Narrow"/>
          <w:lang w:eastAsia="en-US"/>
        </w:rPr>
        <w:t>Colaborar en la elaboración d</w:t>
      </w:r>
      <w:r w:rsidR="006F69D3" w:rsidRPr="00D8184C">
        <w:rPr>
          <w:rFonts w:ascii="Arial Narrow" w:hAnsi="Arial Narrow"/>
          <w:lang w:eastAsia="en-US"/>
        </w:rPr>
        <w:t>el Plan Operativo del</w:t>
      </w:r>
      <w:r w:rsidR="0014760F" w:rsidRPr="00D8184C">
        <w:rPr>
          <w:rFonts w:ascii="Arial Narrow" w:hAnsi="Arial Narrow"/>
          <w:lang w:eastAsia="en-US"/>
        </w:rPr>
        <w:t xml:space="preserve"> Proyecto</w:t>
      </w:r>
      <w:r w:rsidR="006F69D3" w:rsidRPr="00D8184C">
        <w:rPr>
          <w:rFonts w:ascii="Arial Narrow" w:hAnsi="Arial Narrow"/>
          <w:lang w:eastAsia="en-US"/>
        </w:rPr>
        <w:t xml:space="preserve">, conjuntamente con </w:t>
      </w:r>
      <w:r w:rsidR="0080354F" w:rsidRPr="00D8184C">
        <w:rPr>
          <w:rFonts w:ascii="Arial Narrow" w:hAnsi="Arial Narrow"/>
          <w:lang w:eastAsia="en-US"/>
        </w:rPr>
        <w:t>DGD</w:t>
      </w:r>
      <w:r w:rsidR="00AE3950" w:rsidRPr="00D8184C">
        <w:rPr>
          <w:rFonts w:ascii="Arial Narrow" w:hAnsi="Arial Narrow"/>
          <w:lang w:eastAsia="en-US"/>
        </w:rPr>
        <w:t xml:space="preserve"> y </w:t>
      </w:r>
      <w:r w:rsidR="0054623C">
        <w:rPr>
          <w:rFonts w:ascii="Arial Narrow" w:hAnsi="Arial Narrow" w:cs="Arial"/>
        </w:rPr>
        <w:t>UE.</w:t>
      </w:r>
    </w:p>
    <w:p w:rsidR="0083634D" w:rsidRPr="00D8184C" w:rsidRDefault="006F69D3" w:rsidP="006D6728">
      <w:pPr>
        <w:pStyle w:val="ListParagraph"/>
        <w:numPr>
          <w:ilvl w:val="0"/>
          <w:numId w:val="46"/>
        </w:numPr>
        <w:ind w:left="1428"/>
        <w:rPr>
          <w:rFonts w:ascii="Arial Narrow" w:hAnsi="Arial Narrow"/>
          <w:lang w:eastAsia="en-US"/>
        </w:rPr>
      </w:pPr>
      <w:r w:rsidRPr="00D8184C">
        <w:rPr>
          <w:rFonts w:ascii="Arial Narrow" w:hAnsi="Arial Narrow"/>
          <w:lang w:eastAsia="en-US"/>
        </w:rPr>
        <w:t>Participar en las reuniones que se realicen para el se</w:t>
      </w:r>
      <w:r w:rsidR="0080354F" w:rsidRPr="00D8184C">
        <w:rPr>
          <w:rFonts w:ascii="Arial Narrow" w:hAnsi="Arial Narrow"/>
          <w:lang w:eastAsia="en-US"/>
        </w:rPr>
        <w:t xml:space="preserve">guimiento de las actividades y </w:t>
      </w:r>
      <w:r w:rsidR="000728F8" w:rsidRPr="00D8184C">
        <w:rPr>
          <w:rFonts w:ascii="Arial Narrow" w:hAnsi="Arial Narrow"/>
          <w:lang w:eastAsia="en-US"/>
        </w:rPr>
        <w:t>resultados del Proyecto</w:t>
      </w:r>
      <w:r w:rsidRPr="00D8184C">
        <w:rPr>
          <w:rFonts w:ascii="Arial Narrow" w:hAnsi="Arial Narrow"/>
          <w:lang w:eastAsia="en-US"/>
        </w:rPr>
        <w:t>.</w:t>
      </w:r>
    </w:p>
    <w:p w:rsidR="0080354F" w:rsidRPr="00EC4E64" w:rsidRDefault="0080354F" w:rsidP="00184C6F">
      <w:pPr>
        <w:pStyle w:val="ListParagraph"/>
        <w:ind w:left="1428"/>
        <w:rPr>
          <w:rFonts w:ascii="Arial Narrow" w:hAnsi="Arial Narrow"/>
          <w:lang w:eastAsia="en-US"/>
        </w:rPr>
      </w:pPr>
    </w:p>
    <w:p w:rsidR="00923489" w:rsidRPr="0054623C" w:rsidRDefault="00DA04EB" w:rsidP="006D6728">
      <w:pPr>
        <w:pStyle w:val="Heading2"/>
        <w:numPr>
          <w:ilvl w:val="2"/>
          <w:numId w:val="110"/>
        </w:numPr>
        <w:rPr>
          <w:rFonts w:ascii="Arial Narrow" w:hAnsi="Arial Narrow"/>
          <w:i w:val="0"/>
          <w:szCs w:val="24"/>
          <w:highlight w:val="yellow"/>
          <w:lang w:val="es-HN"/>
        </w:rPr>
      </w:pPr>
      <w:bookmarkStart w:id="113" w:name="_Toc381897145"/>
      <w:bookmarkEnd w:id="110"/>
      <w:r w:rsidRPr="0054623C">
        <w:rPr>
          <w:rFonts w:ascii="Arial Narrow" w:hAnsi="Arial Narrow"/>
          <w:i w:val="0"/>
          <w:szCs w:val="24"/>
          <w:highlight w:val="yellow"/>
          <w:lang w:val="es-HN"/>
        </w:rPr>
        <w:t>Funciones de la Unidad de Planeamiento y Evaluación de la Gestión (UPEG)</w:t>
      </w:r>
      <w:r w:rsidR="00296808" w:rsidRPr="0054623C">
        <w:rPr>
          <w:rFonts w:ascii="Arial Narrow" w:hAnsi="Arial Narrow"/>
          <w:i w:val="0"/>
          <w:szCs w:val="24"/>
          <w:highlight w:val="yellow"/>
          <w:lang w:val="es-HN"/>
        </w:rPr>
        <w:t>:</w:t>
      </w:r>
      <w:bookmarkEnd w:id="113"/>
    </w:p>
    <w:p w:rsidR="00A62110" w:rsidRPr="00EC4E64" w:rsidRDefault="00A62110" w:rsidP="00184C6F">
      <w:pPr>
        <w:ind w:left="708"/>
        <w:rPr>
          <w:rFonts w:ascii="Arial Narrow" w:hAnsi="Arial Narrow"/>
          <w:lang w:eastAsia="en-US"/>
        </w:rPr>
      </w:pPr>
    </w:p>
    <w:p w:rsidR="004E6778" w:rsidRPr="00EC4E64" w:rsidRDefault="000164DC" w:rsidP="006D6728">
      <w:pPr>
        <w:pStyle w:val="ListParagraph"/>
        <w:numPr>
          <w:ilvl w:val="0"/>
          <w:numId w:val="59"/>
        </w:numPr>
        <w:spacing w:after="200" w:line="276" w:lineRule="auto"/>
        <w:ind w:left="2148"/>
        <w:contextualSpacing/>
        <w:jc w:val="both"/>
        <w:rPr>
          <w:rFonts w:ascii="Arial Narrow" w:hAnsi="Arial Narrow" w:cs="Arial"/>
        </w:rPr>
      </w:pPr>
      <w:r w:rsidRPr="00EC4E64">
        <w:rPr>
          <w:rFonts w:ascii="Arial Narrow" w:hAnsi="Arial Narrow" w:cs="Arial"/>
        </w:rPr>
        <w:t>Seguimiento de las metas físicas y financieras del proyecto.</w:t>
      </w:r>
    </w:p>
    <w:p w:rsidR="000164DC" w:rsidRPr="00EC4E64" w:rsidRDefault="000164DC" w:rsidP="006D6728">
      <w:pPr>
        <w:pStyle w:val="ListParagraph"/>
        <w:numPr>
          <w:ilvl w:val="0"/>
          <w:numId w:val="59"/>
        </w:numPr>
        <w:spacing w:after="200" w:line="276" w:lineRule="auto"/>
        <w:ind w:left="2148"/>
        <w:contextualSpacing/>
        <w:jc w:val="both"/>
        <w:rPr>
          <w:rFonts w:ascii="Arial Narrow" w:hAnsi="Arial Narrow" w:cs="Arial"/>
        </w:rPr>
      </w:pPr>
      <w:r w:rsidRPr="00EC4E64">
        <w:rPr>
          <w:rFonts w:ascii="Arial Narrow" w:hAnsi="Arial Narrow" w:cs="Arial"/>
        </w:rPr>
        <w:t>Proporcionar información estadística de producción de prestación de servicios del primer y segundo nivel de atención de la Secretaría de Salud.</w:t>
      </w:r>
    </w:p>
    <w:p w:rsidR="000164DC" w:rsidRPr="00EC4E64" w:rsidRDefault="000164DC" w:rsidP="006D6728">
      <w:pPr>
        <w:pStyle w:val="ListParagraph"/>
        <w:numPr>
          <w:ilvl w:val="0"/>
          <w:numId w:val="59"/>
        </w:numPr>
        <w:spacing w:after="200" w:line="276" w:lineRule="auto"/>
        <w:ind w:left="2148"/>
        <w:contextualSpacing/>
        <w:jc w:val="both"/>
        <w:rPr>
          <w:rFonts w:ascii="Arial Narrow" w:hAnsi="Arial Narrow" w:cs="Arial"/>
        </w:rPr>
      </w:pPr>
      <w:r w:rsidRPr="00EC4E64">
        <w:rPr>
          <w:rFonts w:ascii="Arial Narrow" w:hAnsi="Arial Narrow" w:cs="Arial"/>
        </w:rPr>
        <w:lastRenderedPageBreak/>
        <w:t>Asistir a reuniones que se realicen para el seguimiento de las actividades y resultados del proyecto.</w:t>
      </w:r>
    </w:p>
    <w:p w:rsidR="00414621" w:rsidRPr="0054623C" w:rsidRDefault="004D5858" w:rsidP="006D6728">
      <w:pPr>
        <w:pStyle w:val="Heading2"/>
        <w:numPr>
          <w:ilvl w:val="2"/>
          <w:numId w:val="110"/>
        </w:numPr>
        <w:rPr>
          <w:rFonts w:ascii="Arial Narrow" w:hAnsi="Arial Narrow"/>
          <w:b w:val="0"/>
          <w:i w:val="0"/>
          <w:szCs w:val="24"/>
          <w:highlight w:val="yellow"/>
          <w:lang w:val="es-HN"/>
        </w:rPr>
      </w:pPr>
      <w:bookmarkStart w:id="114" w:name="_Toc302979496"/>
      <w:r w:rsidRPr="00EC4E64">
        <w:rPr>
          <w:rFonts w:ascii="Arial Narrow" w:hAnsi="Arial Narrow"/>
          <w:b w:val="0"/>
          <w:i w:val="0"/>
          <w:szCs w:val="24"/>
          <w:lang w:val="es-HN"/>
        </w:rPr>
        <w:t xml:space="preserve"> </w:t>
      </w:r>
      <w:bookmarkStart w:id="115" w:name="_Toc381897146"/>
      <w:r w:rsidRPr="0054623C">
        <w:rPr>
          <w:rFonts w:ascii="Arial Narrow" w:hAnsi="Arial Narrow"/>
          <w:i w:val="0"/>
          <w:szCs w:val="24"/>
          <w:highlight w:val="yellow"/>
          <w:lang w:val="es-HN"/>
        </w:rPr>
        <w:t xml:space="preserve">Funciones de las </w:t>
      </w:r>
      <w:r w:rsidR="001D5EE7" w:rsidRPr="0054623C">
        <w:rPr>
          <w:rFonts w:ascii="Arial Narrow" w:hAnsi="Arial Narrow"/>
          <w:i w:val="0"/>
          <w:szCs w:val="24"/>
          <w:highlight w:val="yellow"/>
          <w:lang w:val="es-HN"/>
        </w:rPr>
        <w:t>R</w:t>
      </w:r>
      <w:r w:rsidR="00414621" w:rsidRPr="0054623C">
        <w:rPr>
          <w:rFonts w:ascii="Arial Narrow" w:hAnsi="Arial Narrow"/>
          <w:i w:val="0"/>
          <w:szCs w:val="24"/>
          <w:highlight w:val="yellow"/>
          <w:lang w:val="es-HN"/>
        </w:rPr>
        <w:t>egiones Sanitarias</w:t>
      </w:r>
      <w:bookmarkEnd w:id="114"/>
      <w:r w:rsidR="00296808" w:rsidRPr="0054623C">
        <w:rPr>
          <w:rFonts w:ascii="Arial Narrow" w:hAnsi="Arial Narrow"/>
          <w:i w:val="0"/>
          <w:szCs w:val="24"/>
          <w:highlight w:val="yellow"/>
          <w:lang w:val="es-HN"/>
        </w:rPr>
        <w:t xml:space="preserve"> Departamentales:</w:t>
      </w:r>
      <w:bookmarkEnd w:id="115"/>
    </w:p>
    <w:p w:rsidR="004E6778" w:rsidRPr="00EC4E64" w:rsidRDefault="00414621" w:rsidP="006D6728">
      <w:pPr>
        <w:pStyle w:val="ListParagraph"/>
        <w:numPr>
          <w:ilvl w:val="0"/>
          <w:numId w:val="19"/>
        </w:numPr>
        <w:spacing w:after="200" w:line="276" w:lineRule="auto"/>
        <w:ind w:left="1428"/>
        <w:contextualSpacing/>
        <w:jc w:val="both"/>
        <w:rPr>
          <w:rFonts w:ascii="Arial Narrow" w:hAnsi="Arial Narrow" w:cs="Arial"/>
        </w:rPr>
      </w:pPr>
      <w:r w:rsidRPr="00EC4E64">
        <w:rPr>
          <w:rFonts w:ascii="Arial Narrow" w:hAnsi="Arial Narrow" w:cs="Arial"/>
        </w:rPr>
        <w:t>Elaboración de las propuestas de Gestión y Oferta Descentralizada de los Servicios de Salud</w:t>
      </w:r>
      <w:r w:rsidR="00530EEE" w:rsidRPr="00EC4E64">
        <w:rPr>
          <w:rFonts w:ascii="Arial Narrow" w:hAnsi="Arial Narrow" w:cs="Arial"/>
        </w:rPr>
        <w:t>.</w:t>
      </w:r>
    </w:p>
    <w:p w:rsidR="004E6778" w:rsidRPr="00EC4E64" w:rsidRDefault="00414621" w:rsidP="006D6728">
      <w:pPr>
        <w:pStyle w:val="ListParagraph"/>
        <w:numPr>
          <w:ilvl w:val="0"/>
          <w:numId w:val="19"/>
        </w:numPr>
        <w:spacing w:after="200" w:line="276" w:lineRule="auto"/>
        <w:ind w:left="1428"/>
        <w:contextualSpacing/>
        <w:jc w:val="both"/>
        <w:rPr>
          <w:rFonts w:ascii="Arial Narrow" w:hAnsi="Arial Narrow" w:cs="Arial"/>
        </w:rPr>
      </w:pPr>
      <w:r w:rsidRPr="00EC4E64">
        <w:rPr>
          <w:rFonts w:ascii="Arial Narrow" w:hAnsi="Arial Narrow" w:cs="Arial"/>
        </w:rPr>
        <w:t xml:space="preserve">Participar conjuntamente con la Dirección </w:t>
      </w:r>
      <w:r w:rsidR="00D8184C">
        <w:rPr>
          <w:rFonts w:ascii="Arial Narrow" w:hAnsi="Arial Narrow" w:cs="Arial"/>
        </w:rPr>
        <w:t xml:space="preserve">General </w:t>
      </w:r>
      <w:r w:rsidRPr="00EC4E64">
        <w:rPr>
          <w:rFonts w:ascii="Arial Narrow" w:hAnsi="Arial Narrow" w:cs="Arial"/>
        </w:rPr>
        <w:t xml:space="preserve">de </w:t>
      </w:r>
      <w:r w:rsidR="00D8184C">
        <w:rPr>
          <w:rFonts w:ascii="Arial Narrow" w:hAnsi="Arial Narrow" w:cs="Arial"/>
        </w:rPr>
        <w:t>Redes Integradas</w:t>
      </w:r>
      <w:r w:rsidRPr="00EC4E64">
        <w:rPr>
          <w:rFonts w:ascii="Arial Narrow" w:hAnsi="Arial Narrow" w:cs="Arial"/>
        </w:rPr>
        <w:t xml:space="preserve"> en la negociación de los Convenios de Gestión</w:t>
      </w:r>
      <w:r w:rsidR="00530EEE" w:rsidRPr="00EC4E64">
        <w:rPr>
          <w:rFonts w:ascii="Arial Narrow" w:hAnsi="Arial Narrow" w:cs="Arial"/>
        </w:rPr>
        <w:t>.</w:t>
      </w:r>
    </w:p>
    <w:p w:rsidR="004E6778" w:rsidRPr="00EC4E64" w:rsidRDefault="00414621" w:rsidP="006D6728">
      <w:pPr>
        <w:pStyle w:val="ListParagraph"/>
        <w:numPr>
          <w:ilvl w:val="0"/>
          <w:numId w:val="19"/>
        </w:numPr>
        <w:spacing w:after="200" w:line="276" w:lineRule="auto"/>
        <w:ind w:left="1428"/>
        <w:contextualSpacing/>
        <w:jc w:val="both"/>
        <w:rPr>
          <w:rFonts w:ascii="Arial Narrow" w:hAnsi="Arial Narrow" w:cs="Arial"/>
        </w:rPr>
      </w:pPr>
      <w:r w:rsidRPr="00EC4E64">
        <w:rPr>
          <w:rFonts w:ascii="Arial Narrow" w:hAnsi="Arial Narrow" w:cs="Arial"/>
        </w:rPr>
        <w:t>Revisión y aprobación de los informes mensuales generados por los proveedores de servici</w:t>
      </w:r>
      <w:r w:rsidR="000164DC" w:rsidRPr="00EC4E64">
        <w:rPr>
          <w:rFonts w:ascii="Arial Narrow" w:hAnsi="Arial Narrow" w:cs="Arial"/>
        </w:rPr>
        <w:t>os de salud y su canalización al DGD.</w:t>
      </w:r>
    </w:p>
    <w:p w:rsidR="004E6778" w:rsidRPr="00EC4E64" w:rsidRDefault="00414621" w:rsidP="006D6728">
      <w:pPr>
        <w:pStyle w:val="ListParagraph"/>
        <w:numPr>
          <w:ilvl w:val="0"/>
          <w:numId w:val="19"/>
        </w:numPr>
        <w:spacing w:after="200" w:line="276" w:lineRule="auto"/>
        <w:ind w:left="1428"/>
        <w:contextualSpacing/>
        <w:jc w:val="both"/>
        <w:rPr>
          <w:rFonts w:ascii="Arial Narrow" w:hAnsi="Arial Narrow" w:cs="Arial"/>
        </w:rPr>
      </w:pPr>
      <w:r w:rsidRPr="00EC4E64">
        <w:rPr>
          <w:rFonts w:ascii="Arial Narrow" w:hAnsi="Arial Narrow" w:cs="Arial"/>
        </w:rPr>
        <w:t xml:space="preserve">Realizar los monitoreo de los Convenios de Gestión descentralizada de servicios de salud y canalizarlo </w:t>
      </w:r>
      <w:r w:rsidR="000164DC" w:rsidRPr="00EC4E64">
        <w:rPr>
          <w:rFonts w:ascii="Arial Narrow" w:hAnsi="Arial Narrow" w:cs="Arial"/>
        </w:rPr>
        <w:t>al DGD.</w:t>
      </w:r>
    </w:p>
    <w:p w:rsidR="004E6778" w:rsidRPr="00EC4E64" w:rsidRDefault="00414621" w:rsidP="006D6728">
      <w:pPr>
        <w:pStyle w:val="ListParagraph"/>
        <w:numPr>
          <w:ilvl w:val="0"/>
          <w:numId w:val="19"/>
        </w:numPr>
        <w:spacing w:after="200" w:line="276" w:lineRule="auto"/>
        <w:ind w:left="1428"/>
        <w:contextualSpacing/>
        <w:jc w:val="both"/>
        <w:rPr>
          <w:rFonts w:ascii="Arial Narrow" w:hAnsi="Arial Narrow" w:cs="Arial"/>
        </w:rPr>
      </w:pPr>
      <w:r w:rsidRPr="00EC4E64">
        <w:rPr>
          <w:rFonts w:ascii="Arial Narrow" w:hAnsi="Arial Narrow" w:cs="Arial"/>
        </w:rPr>
        <w:t>Participar en las reuniones que se realicen para el seguimiento de las actividades y resultados</w:t>
      </w:r>
      <w:r w:rsidR="00530EEE" w:rsidRPr="00EC4E64">
        <w:rPr>
          <w:rFonts w:ascii="Arial Narrow" w:hAnsi="Arial Narrow" w:cs="Arial"/>
        </w:rPr>
        <w:t>.</w:t>
      </w:r>
      <w:r w:rsidRPr="00EC4E64">
        <w:rPr>
          <w:rFonts w:ascii="Arial Narrow" w:hAnsi="Arial Narrow" w:cs="Arial"/>
        </w:rPr>
        <w:t xml:space="preserve"> </w:t>
      </w:r>
    </w:p>
    <w:p w:rsidR="00414621" w:rsidRPr="00EC4E64" w:rsidRDefault="00296808" w:rsidP="006D6728">
      <w:pPr>
        <w:pStyle w:val="Heading2"/>
        <w:numPr>
          <w:ilvl w:val="2"/>
          <w:numId w:val="110"/>
        </w:numPr>
        <w:rPr>
          <w:rFonts w:ascii="Arial Narrow" w:hAnsi="Arial Narrow"/>
          <w:i w:val="0"/>
          <w:szCs w:val="24"/>
          <w:lang w:val="es-HN"/>
        </w:rPr>
      </w:pPr>
      <w:bookmarkStart w:id="116" w:name="_Toc302979497"/>
      <w:bookmarkStart w:id="117" w:name="_Toc381897147"/>
      <w:r w:rsidRPr="00EC4E64">
        <w:rPr>
          <w:rFonts w:ascii="Arial Narrow" w:hAnsi="Arial Narrow"/>
          <w:i w:val="0"/>
          <w:szCs w:val="24"/>
          <w:lang w:val="es-HN"/>
        </w:rPr>
        <w:t>Hospitales Descentralizados B</w:t>
      </w:r>
      <w:r w:rsidR="00414621" w:rsidRPr="00EC4E64">
        <w:rPr>
          <w:rFonts w:ascii="Arial Narrow" w:hAnsi="Arial Narrow"/>
          <w:i w:val="0"/>
          <w:szCs w:val="24"/>
          <w:lang w:val="es-HN"/>
        </w:rPr>
        <w:t>eneficiarios</w:t>
      </w:r>
      <w:bookmarkEnd w:id="116"/>
      <w:r w:rsidRPr="00EC4E64">
        <w:rPr>
          <w:rFonts w:ascii="Arial Narrow" w:hAnsi="Arial Narrow"/>
          <w:i w:val="0"/>
          <w:szCs w:val="24"/>
          <w:lang w:val="es-HN"/>
        </w:rPr>
        <w:t>:</w:t>
      </w:r>
      <w:bookmarkEnd w:id="117"/>
    </w:p>
    <w:p w:rsidR="004E6778" w:rsidRDefault="00B96127" w:rsidP="006D6728">
      <w:pPr>
        <w:pStyle w:val="ListParagraph"/>
        <w:numPr>
          <w:ilvl w:val="0"/>
          <w:numId w:val="20"/>
        </w:numPr>
        <w:spacing w:after="200" w:line="276" w:lineRule="auto"/>
        <w:ind w:left="1428"/>
        <w:contextualSpacing/>
        <w:jc w:val="both"/>
        <w:rPr>
          <w:rFonts w:ascii="Arial Narrow" w:hAnsi="Arial Narrow" w:cs="Arial"/>
        </w:rPr>
      </w:pPr>
      <w:r>
        <w:rPr>
          <w:rFonts w:ascii="Arial Narrow" w:hAnsi="Arial Narrow" w:cs="Arial"/>
        </w:rPr>
        <w:t>Prestar servicios contenidos en los Convenios de Gestión para</w:t>
      </w:r>
      <w:r w:rsidR="00414621" w:rsidRPr="00EC4E64">
        <w:rPr>
          <w:rFonts w:ascii="Arial Narrow" w:hAnsi="Arial Narrow" w:cs="Arial"/>
        </w:rPr>
        <w:t xml:space="preserve"> la ejecución del Subcomponente </w:t>
      </w:r>
      <w:r w:rsidR="00B45B22" w:rsidRPr="00EC4E64">
        <w:rPr>
          <w:rFonts w:ascii="Arial Narrow" w:hAnsi="Arial Narrow" w:cs="Arial"/>
        </w:rPr>
        <w:t>1.1. “mejora del acceso y calidad de servicios de salud de primer nivel de atención provistos bajo la modalidad de gestión descentralizada, en lo referido a la ejecución de los gestores de segundo nivel de atención.</w:t>
      </w:r>
    </w:p>
    <w:p w:rsidR="00397F5E" w:rsidRPr="00EC4E64" w:rsidRDefault="00397F5E" w:rsidP="006D6728">
      <w:pPr>
        <w:pStyle w:val="ListParagraph"/>
        <w:numPr>
          <w:ilvl w:val="0"/>
          <w:numId w:val="20"/>
        </w:numPr>
        <w:spacing w:after="200" w:line="276" w:lineRule="auto"/>
        <w:ind w:left="1428"/>
        <w:contextualSpacing/>
        <w:jc w:val="both"/>
        <w:rPr>
          <w:rFonts w:ascii="Arial Narrow" w:hAnsi="Arial Narrow" w:cs="Arial"/>
        </w:rPr>
      </w:pPr>
      <w:r>
        <w:rPr>
          <w:rFonts w:ascii="Arial Narrow" w:hAnsi="Arial Narrow" w:cs="Arial"/>
        </w:rPr>
        <w:t>Llevar a cabo las actividades necesarias para cumplir las metas e indicadores descritos en los convenios de gestión.</w:t>
      </w:r>
    </w:p>
    <w:p w:rsidR="00B45B22" w:rsidRPr="00EC4E64" w:rsidRDefault="00B45B22" w:rsidP="006D6728">
      <w:pPr>
        <w:pStyle w:val="ListParagraph"/>
        <w:numPr>
          <w:ilvl w:val="0"/>
          <w:numId w:val="20"/>
        </w:numPr>
        <w:spacing w:after="200" w:line="276" w:lineRule="auto"/>
        <w:ind w:left="1428"/>
        <w:contextualSpacing/>
        <w:jc w:val="both"/>
        <w:rPr>
          <w:rFonts w:ascii="Arial Narrow" w:hAnsi="Arial Narrow" w:cs="Arial"/>
        </w:rPr>
      </w:pPr>
      <w:r w:rsidRPr="00EC4E64">
        <w:rPr>
          <w:rFonts w:ascii="Arial Narrow" w:hAnsi="Arial Narrow" w:cs="Arial"/>
        </w:rPr>
        <w:t xml:space="preserve">Realizar supervisiones y monitorias </w:t>
      </w:r>
      <w:r w:rsidR="00B96127">
        <w:rPr>
          <w:rFonts w:ascii="Arial Narrow" w:hAnsi="Arial Narrow" w:cs="Arial"/>
        </w:rPr>
        <w:t>al personal responsable de la prestación de servicios contemplados en los convenios de gestión.</w:t>
      </w:r>
    </w:p>
    <w:p w:rsidR="00B45B22" w:rsidRPr="00EC4E64" w:rsidRDefault="00414621" w:rsidP="006D6728">
      <w:pPr>
        <w:pStyle w:val="ListParagraph"/>
        <w:numPr>
          <w:ilvl w:val="0"/>
          <w:numId w:val="20"/>
        </w:numPr>
        <w:spacing w:after="200" w:line="276" w:lineRule="auto"/>
        <w:ind w:left="1428"/>
        <w:contextualSpacing/>
        <w:jc w:val="both"/>
        <w:rPr>
          <w:rFonts w:ascii="Arial Narrow" w:hAnsi="Arial Narrow" w:cs="Arial"/>
        </w:rPr>
      </w:pPr>
      <w:r w:rsidRPr="00EC4E64">
        <w:rPr>
          <w:rFonts w:ascii="Arial Narrow" w:hAnsi="Arial Narrow" w:cs="Arial"/>
        </w:rPr>
        <w:t xml:space="preserve">Elaboración de informes </w:t>
      </w:r>
      <w:r w:rsidR="00397F5E">
        <w:rPr>
          <w:rFonts w:ascii="Arial Narrow" w:hAnsi="Arial Narrow" w:cs="Arial"/>
        </w:rPr>
        <w:t xml:space="preserve">bimestrales </w:t>
      </w:r>
      <w:r w:rsidR="00B96127">
        <w:rPr>
          <w:rFonts w:ascii="Arial Narrow" w:hAnsi="Arial Narrow" w:cs="Arial"/>
        </w:rPr>
        <w:t xml:space="preserve">de </w:t>
      </w:r>
      <w:r w:rsidR="00397F5E">
        <w:rPr>
          <w:rFonts w:ascii="Arial Narrow" w:hAnsi="Arial Narrow" w:cs="Arial"/>
        </w:rPr>
        <w:t xml:space="preserve">la </w:t>
      </w:r>
      <w:r w:rsidR="00B96127">
        <w:rPr>
          <w:rFonts w:ascii="Arial Narrow" w:hAnsi="Arial Narrow" w:cs="Arial"/>
        </w:rPr>
        <w:t>prestación de servicio para efectos de pago.</w:t>
      </w:r>
    </w:p>
    <w:p w:rsidR="004E6778" w:rsidRPr="00EC4E64" w:rsidRDefault="00414621" w:rsidP="006D6728">
      <w:pPr>
        <w:pStyle w:val="ListParagraph"/>
        <w:numPr>
          <w:ilvl w:val="0"/>
          <w:numId w:val="20"/>
        </w:numPr>
        <w:ind w:left="1428"/>
        <w:jc w:val="both"/>
        <w:rPr>
          <w:rFonts w:ascii="Arial Narrow" w:hAnsi="Arial Narrow" w:cs="Arial"/>
        </w:rPr>
      </w:pPr>
      <w:r w:rsidRPr="00EC4E64">
        <w:rPr>
          <w:rFonts w:ascii="Arial Narrow" w:hAnsi="Arial Narrow" w:cs="Arial"/>
        </w:rPr>
        <w:t>Participar en las reuniones que se realicen para el seguimiento de las actividades y resultados del</w:t>
      </w:r>
      <w:r w:rsidR="003F7928" w:rsidRPr="00EC4E64">
        <w:rPr>
          <w:rFonts w:ascii="Arial Narrow" w:hAnsi="Arial Narrow" w:cs="Arial"/>
        </w:rPr>
        <w:t xml:space="preserve"> </w:t>
      </w:r>
      <w:r w:rsidR="00B45B22" w:rsidRPr="00EC4E64">
        <w:rPr>
          <w:rFonts w:ascii="Arial Narrow" w:hAnsi="Arial Narrow" w:cs="Arial"/>
        </w:rPr>
        <w:t>programa.</w:t>
      </w:r>
    </w:p>
    <w:p w:rsidR="00845D9B" w:rsidRDefault="00845D9B" w:rsidP="00184C6F">
      <w:pPr>
        <w:spacing w:after="200" w:line="276" w:lineRule="auto"/>
        <w:ind w:left="1416"/>
        <w:contextualSpacing/>
        <w:jc w:val="both"/>
        <w:rPr>
          <w:rFonts w:ascii="Arial Narrow" w:hAnsi="Arial Narrow" w:cs="Arial"/>
          <w:b/>
          <w:i/>
        </w:rPr>
      </w:pPr>
    </w:p>
    <w:p w:rsidR="00D42178" w:rsidRPr="00B37181" w:rsidRDefault="00D42178" w:rsidP="00D42178">
      <w:pPr>
        <w:pStyle w:val="Heading2"/>
        <w:numPr>
          <w:ilvl w:val="2"/>
          <w:numId w:val="110"/>
        </w:numPr>
        <w:rPr>
          <w:lang w:val="es-HN"/>
        </w:rPr>
      </w:pPr>
      <w:bookmarkStart w:id="118" w:name="_Toc381897148"/>
      <w:r w:rsidRPr="00D42178">
        <w:rPr>
          <w:rFonts w:ascii="Arial Narrow" w:hAnsi="Arial Narrow"/>
          <w:i w:val="0"/>
          <w:szCs w:val="24"/>
          <w:lang w:val="es-HN"/>
        </w:rPr>
        <w:t>Funciones de Asociaciones y/o Fundaciones Gestoras de Segundo Nivel de Atención:</w:t>
      </w:r>
      <w:bookmarkEnd w:id="118"/>
    </w:p>
    <w:p w:rsidR="00D42178" w:rsidRPr="00EC4E64" w:rsidRDefault="00D42178" w:rsidP="00D42178">
      <w:pPr>
        <w:pStyle w:val="ListParagraph"/>
        <w:numPr>
          <w:ilvl w:val="0"/>
          <w:numId w:val="115"/>
        </w:numPr>
        <w:tabs>
          <w:tab w:val="left" w:pos="1276"/>
        </w:tabs>
        <w:spacing w:after="200" w:line="276" w:lineRule="auto"/>
        <w:ind w:left="1418" w:hanging="284"/>
        <w:contextualSpacing/>
        <w:jc w:val="both"/>
        <w:rPr>
          <w:rFonts w:ascii="Arial Narrow" w:hAnsi="Arial Narrow" w:cs="Arial"/>
          <w:lang w:val="es-ES_tradnl"/>
        </w:rPr>
      </w:pPr>
      <w:r w:rsidRPr="00EC4E64">
        <w:rPr>
          <w:rFonts w:ascii="Arial Narrow" w:hAnsi="Arial Narrow" w:cs="Arial"/>
          <w:lang w:val="es-ES_tradnl"/>
        </w:rPr>
        <w:t>Elaborar el Plan Estratégico (PE), Plan Operativo Anual (POA) y el presupuesto del hospital y presentarlos oportunamente para su aprobación.</w:t>
      </w:r>
    </w:p>
    <w:p w:rsidR="00D42178" w:rsidRPr="00EC4E64" w:rsidRDefault="00D42178" w:rsidP="00D42178">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cs="Arial"/>
          <w:lang w:val="es-ES_tradnl"/>
        </w:rPr>
        <w:t>Brindar el conjunto garantizado de servicios de salud definidos en el Convenio a la población beneficiaria con eficiencia, eficacia, efectividad, calidad y calidez de acuerdo a las normas y estándares establecidos por la SESAL.</w:t>
      </w:r>
    </w:p>
    <w:p w:rsidR="00D42178" w:rsidRPr="00EC4E64" w:rsidRDefault="00D42178" w:rsidP="00D42178">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cs="Arial"/>
          <w:lang w:val="es-ES_tradnl"/>
        </w:rPr>
        <w:t>Garantizar la atención al usuario permanente durante las 24 horas del día, los 365 días del año.</w:t>
      </w:r>
    </w:p>
    <w:p w:rsidR="00D42178" w:rsidRPr="00EC4E64" w:rsidRDefault="00D42178" w:rsidP="00D42178">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cs="Arial"/>
          <w:lang w:val="es-ES_tradnl"/>
        </w:rPr>
        <w:t>Someterse a las supervisiones, el monitoreo, las evaluaciones y las auditorías establecidas en la legislación nacional.</w:t>
      </w:r>
    </w:p>
    <w:p w:rsidR="00D42178" w:rsidRPr="00EC4E64" w:rsidRDefault="00D42178" w:rsidP="00D42178">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rPr>
        <w:t xml:space="preserve"> </w:t>
      </w:r>
      <w:r w:rsidRPr="00EC4E64">
        <w:rPr>
          <w:rFonts w:ascii="Arial Narrow" w:hAnsi="Arial Narrow" w:cs="Arial"/>
          <w:lang w:val="es-ES_tradnl"/>
        </w:rPr>
        <w:t>Implementar las medidas y recomendaciones que se hayan formulado  como resultado de los monitoreo y evaluaciones de los Convenios Anuales de Gestión.</w:t>
      </w:r>
    </w:p>
    <w:p w:rsidR="00D42178" w:rsidRPr="00EC4E64" w:rsidRDefault="00D42178" w:rsidP="00D42178">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cs="Arial"/>
          <w:lang w:val="es-ES_tradnl"/>
        </w:rPr>
        <w:t xml:space="preserve">Entregar la información que sea requerida por la SESAL respecto del cumplimiento de las obligaciones establecidas en Convenio Marco y en los Convenios Anuales de Gestión. </w:t>
      </w:r>
    </w:p>
    <w:p w:rsidR="00D42178" w:rsidRPr="00EC4E64" w:rsidRDefault="00D42178" w:rsidP="00D42178">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cs="Arial"/>
          <w:lang w:val="es-ES_tradnl"/>
        </w:rPr>
        <w:lastRenderedPageBreak/>
        <w:t>Cumplir con los lineamientos del sistema de referencia y respuesta establecidos por la SESAL, debiendo realizar las coordinaciones con el hospital de referencia y con el primer nivel de atención, según corresponda, para la adecuada recepción y atención del paciente referido.</w:t>
      </w:r>
    </w:p>
    <w:p w:rsidR="00D42178" w:rsidRPr="00EC4E64" w:rsidRDefault="00D42178" w:rsidP="00D42178">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cs="Arial"/>
          <w:lang w:val="es-ES_tradnl"/>
        </w:rPr>
        <w:t>Dar cumplimiento al Plan de Gestión Ambiental y Social elaborado por el Hospital.</w:t>
      </w:r>
    </w:p>
    <w:p w:rsidR="00D42178" w:rsidRPr="00EC4E64" w:rsidRDefault="00D42178" w:rsidP="00D42178">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cs="Arial"/>
          <w:lang w:val="es-ES_tradnl"/>
        </w:rPr>
        <w:t>Atención de las urgencias médicas, sin discriminación, a todo paciente nacional o extranjero, perteneciente o no a la población de referencia del hospital, para su tratamiento, estabilización y/o referencia a otro establecimiento de salud de mayor nivel.</w:t>
      </w:r>
    </w:p>
    <w:p w:rsidR="00D42178" w:rsidRPr="00EC4E64" w:rsidRDefault="00D42178" w:rsidP="00D42178">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cs="Arial"/>
          <w:lang w:val="es-ES_tradnl"/>
        </w:rPr>
        <w:t>Generar y remitir los reportes definidos por la SESAL para el seguimiento de la ejecución física y financiera.</w:t>
      </w:r>
    </w:p>
    <w:p w:rsidR="00D42178" w:rsidRPr="00EC4E64" w:rsidRDefault="00D42178" w:rsidP="00D42178">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cs="Arial"/>
          <w:lang w:val="es-ES_tradnl"/>
        </w:rPr>
        <w:t>Garantizar la dotación de infraestructura, equipamiento, recursos humanos e insumos, acordados en el Convenio Anual para el funcionamiento permanente del Hospital.</w:t>
      </w:r>
    </w:p>
    <w:p w:rsidR="00D42178" w:rsidRPr="00EC4E64" w:rsidRDefault="00D42178" w:rsidP="00D42178">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cs="Arial"/>
          <w:lang w:val="es-ES_tradnl"/>
        </w:rPr>
        <w:t xml:space="preserve">Realizar acciones periódicas de coordinación con los organismos representantes de la comunidad, la Alcaldía y la red de salud, con el fin de garantizar la integralidad de los servicios de salud que está obligado a proveer. </w:t>
      </w:r>
    </w:p>
    <w:p w:rsidR="00D42178" w:rsidRPr="00EC4E64" w:rsidRDefault="00D42178" w:rsidP="00D42178">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cs="Arial"/>
          <w:lang w:val="es-ES_tradnl"/>
        </w:rPr>
        <w:t>Gestionar la licencia sanitaria ante la SESAL.</w:t>
      </w:r>
    </w:p>
    <w:p w:rsidR="00D42178" w:rsidRPr="00EC4E64" w:rsidRDefault="00D42178" w:rsidP="00D42178">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cs="Arial"/>
          <w:lang w:val="es-ES_tradnl"/>
        </w:rPr>
        <w:t>Promover un ambiente de trabajo seguro y saludable.</w:t>
      </w:r>
    </w:p>
    <w:p w:rsidR="00D42178" w:rsidRPr="00EC4E64" w:rsidRDefault="00D42178" w:rsidP="00D42178">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cs="Arial"/>
          <w:lang w:val="es-ES_tradnl"/>
        </w:rPr>
        <w:t xml:space="preserve">Realizar estudios o investigaciones que contribuyan al mejoramiento de la calidad de la atención y participar en estudios o investigaciones que la SESAL realice o autorice. </w:t>
      </w:r>
    </w:p>
    <w:p w:rsidR="00D42178" w:rsidRPr="00EC4E64" w:rsidRDefault="00D42178" w:rsidP="00D42178">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cs="Arial"/>
          <w:lang w:val="es-ES_tradnl"/>
        </w:rPr>
        <w:t>Elaborar y aplicar los manuales y reglamentos internos del hospital, con base en la normativa general de la SESAL.</w:t>
      </w:r>
    </w:p>
    <w:p w:rsidR="00D42178" w:rsidRPr="00EC4E64" w:rsidRDefault="00D42178" w:rsidP="00D42178">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cs="Arial"/>
          <w:lang w:val="es-ES_tradnl"/>
        </w:rPr>
        <w:t>Implementar  en el Hospital los sistemas de información financiera que integren la contabilidad patrimonial, analítica y presupuestaria, gestión clínica y de pacientes y otros instrumentos que le permitan evaluar su gestión interna.</w:t>
      </w:r>
    </w:p>
    <w:p w:rsidR="0043478E" w:rsidRDefault="00D42178" w:rsidP="0043478E">
      <w:pPr>
        <w:pStyle w:val="ListParagraph"/>
        <w:numPr>
          <w:ilvl w:val="0"/>
          <w:numId w:val="115"/>
        </w:numPr>
        <w:spacing w:after="200" w:line="276" w:lineRule="auto"/>
        <w:ind w:left="1428"/>
        <w:contextualSpacing/>
        <w:jc w:val="both"/>
        <w:rPr>
          <w:rFonts w:ascii="Arial Narrow" w:hAnsi="Arial Narrow" w:cs="Arial"/>
          <w:lang w:val="es-ES_tradnl"/>
        </w:rPr>
      </w:pPr>
      <w:r w:rsidRPr="00EC4E64">
        <w:rPr>
          <w:rFonts w:ascii="Arial Narrow" w:hAnsi="Arial Narrow" w:cs="Arial"/>
          <w:lang w:val="es-ES_tradnl"/>
        </w:rPr>
        <w:t>Desarrollar un plan de inversión hospitalaria, priorizando el área materno- infantil.</w:t>
      </w:r>
    </w:p>
    <w:p w:rsidR="00D42178" w:rsidRPr="0043478E" w:rsidRDefault="00D42178" w:rsidP="0043478E">
      <w:pPr>
        <w:pStyle w:val="ListParagraph"/>
        <w:numPr>
          <w:ilvl w:val="0"/>
          <w:numId w:val="115"/>
        </w:numPr>
        <w:spacing w:after="200" w:line="276" w:lineRule="auto"/>
        <w:ind w:left="1428"/>
        <w:contextualSpacing/>
        <w:jc w:val="both"/>
        <w:rPr>
          <w:rFonts w:ascii="Arial Narrow" w:hAnsi="Arial Narrow" w:cs="Arial"/>
          <w:lang w:val="es-ES_tradnl"/>
        </w:rPr>
      </w:pPr>
      <w:r w:rsidRPr="0043478E">
        <w:rPr>
          <w:rFonts w:ascii="Arial Narrow" w:hAnsi="Arial Narrow" w:cs="Arial"/>
          <w:lang w:val="es-ES_tradnl"/>
        </w:rPr>
        <w:t>Notificar adecuada y oportunamente a la SESAL cualquier transformación, fusión o cambios en la administración.</w:t>
      </w:r>
    </w:p>
    <w:p w:rsidR="00D42178" w:rsidRPr="00EC4E64" w:rsidRDefault="00D42178" w:rsidP="00184C6F">
      <w:pPr>
        <w:spacing w:after="200" w:line="276" w:lineRule="auto"/>
        <w:ind w:left="1416"/>
        <w:contextualSpacing/>
        <w:jc w:val="both"/>
        <w:rPr>
          <w:rFonts w:ascii="Arial Narrow" w:hAnsi="Arial Narrow" w:cs="Arial"/>
          <w:b/>
          <w:i/>
        </w:rPr>
      </w:pPr>
    </w:p>
    <w:p w:rsidR="00296808" w:rsidRPr="004660A0" w:rsidRDefault="004D5858" w:rsidP="006D6728">
      <w:pPr>
        <w:pStyle w:val="Heading2"/>
        <w:numPr>
          <w:ilvl w:val="2"/>
          <w:numId w:val="110"/>
        </w:numPr>
        <w:rPr>
          <w:rFonts w:ascii="Arial Narrow" w:hAnsi="Arial Narrow"/>
          <w:i w:val="0"/>
          <w:szCs w:val="24"/>
          <w:lang w:val="es-HN"/>
        </w:rPr>
      </w:pPr>
      <w:bookmarkStart w:id="119" w:name="_Toc381897149"/>
      <w:r w:rsidRPr="004660A0">
        <w:rPr>
          <w:rFonts w:ascii="Arial Narrow" w:hAnsi="Arial Narrow"/>
          <w:i w:val="0"/>
          <w:szCs w:val="24"/>
          <w:lang w:val="es-HN"/>
        </w:rPr>
        <w:t xml:space="preserve">Funciones de </w:t>
      </w:r>
      <w:r w:rsidR="00296808" w:rsidRPr="004660A0">
        <w:rPr>
          <w:rFonts w:ascii="Arial Narrow" w:hAnsi="Arial Narrow"/>
          <w:i w:val="0"/>
          <w:szCs w:val="24"/>
          <w:lang w:val="es-HN"/>
        </w:rPr>
        <w:t>Asociaciones y/o Fu</w:t>
      </w:r>
      <w:r w:rsidR="00740035" w:rsidRPr="004660A0">
        <w:rPr>
          <w:rFonts w:ascii="Arial Narrow" w:hAnsi="Arial Narrow"/>
          <w:i w:val="0"/>
          <w:szCs w:val="24"/>
          <w:lang w:val="es-HN"/>
        </w:rPr>
        <w:t>ndaciones Gestoras</w:t>
      </w:r>
      <w:r w:rsidR="003B569C" w:rsidRPr="004660A0">
        <w:rPr>
          <w:rFonts w:ascii="Arial Narrow" w:hAnsi="Arial Narrow"/>
          <w:i w:val="0"/>
          <w:szCs w:val="24"/>
          <w:lang w:val="es-HN"/>
        </w:rPr>
        <w:t xml:space="preserve"> de </w:t>
      </w:r>
      <w:r w:rsidR="00B37181" w:rsidRPr="004660A0">
        <w:rPr>
          <w:rFonts w:ascii="Arial Narrow" w:hAnsi="Arial Narrow"/>
          <w:i w:val="0"/>
          <w:szCs w:val="24"/>
          <w:lang w:val="es-HN"/>
        </w:rPr>
        <w:t>Primer Nivel de Atención</w:t>
      </w:r>
      <w:r w:rsidR="00296808" w:rsidRPr="004660A0">
        <w:rPr>
          <w:rFonts w:ascii="Arial Narrow" w:hAnsi="Arial Narrow"/>
          <w:i w:val="0"/>
          <w:szCs w:val="24"/>
          <w:lang w:val="es-HN"/>
        </w:rPr>
        <w:t>:</w:t>
      </w:r>
      <w:bookmarkEnd w:id="119"/>
    </w:p>
    <w:p w:rsidR="00B37181" w:rsidRDefault="00B37181" w:rsidP="00B37181">
      <w:pPr>
        <w:rPr>
          <w:lang w:eastAsia="en-US"/>
        </w:rPr>
      </w:pPr>
    </w:p>
    <w:p w:rsidR="00D42178" w:rsidRPr="0043478E" w:rsidRDefault="00D42178" w:rsidP="00F97B49">
      <w:pPr>
        <w:pStyle w:val="Texto"/>
        <w:numPr>
          <w:ilvl w:val="0"/>
          <w:numId w:val="118"/>
        </w:numPr>
        <w:ind w:left="1440"/>
      </w:pPr>
      <w:r w:rsidRPr="0043478E">
        <w:t xml:space="preserve">Elaborar y presentar el Plan Operativo Anual (POA) y el respectivo Presupuesto, con el visto bueno de la Región Departamental a  </w:t>
      </w:r>
      <w:r w:rsidR="008C5BE8">
        <w:t>el</w:t>
      </w:r>
      <w:r w:rsidRPr="0043478E">
        <w:t xml:space="preserve"> </w:t>
      </w:r>
      <w:r w:rsidR="008C5BE8">
        <w:t>DGD</w:t>
      </w:r>
      <w:r w:rsidRPr="0043478E">
        <w:t xml:space="preserve"> para su aprobación. </w:t>
      </w:r>
    </w:p>
    <w:p w:rsidR="008C5BE8" w:rsidRPr="008C5BE8" w:rsidRDefault="00D42178" w:rsidP="00F97B49">
      <w:pPr>
        <w:pStyle w:val="Texto"/>
        <w:numPr>
          <w:ilvl w:val="0"/>
          <w:numId w:val="118"/>
        </w:numPr>
        <w:ind w:left="1440"/>
        <w:rPr>
          <w:color w:val="000000"/>
        </w:rPr>
      </w:pPr>
      <w:r w:rsidRPr="0043478E">
        <w:t>Asegurar la capacitación del personal que brinda servicios en la CMI en cuidados obstétricos  y neonatales esenciales (CONE), en coordinación con la RS y el hospital correspondiente</w:t>
      </w:r>
      <w:r w:rsidR="008C5BE8">
        <w:t>.</w:t>
      </w:r>
      <w:r w:rsidRPr="0043478E">
        <w:t xml:space="preserve"> </w:t>
      </w:r>
    </w:p>
    <w:p w:rsidR="00D42178" w:rsidRPr="008C5BE8" w:rsidRDefault="00D42178" w:rsidP="00F97B49">
      <w:pPr>
        <w:pStyle w:val="Texto"/>
        <w:numPr>
          <w:ilvl w:val="0"/>
          <w:numId w:val="118"/>
        </w:numPr>
        <w:ind w:left="1440"/>
        <w:rPr>
          <w:color w:val="000000"/>
        </w:rPr>
      </w:pPr>
      <w:r w:rsidRPr="008C5BE8">
        <w:rPr>
          <w:color w:val="000000"/>
        </w:rPr>
        <w:t xml:space="preserve">Asegurar la gestión de los recursos para la ejecución del plan de habilitación de acuerdo con lineamientos de la </w:t>
      </w:r>
      <w:r w:rsidR="008C5BE8">
        <w:rPr>
          <w:color w:val="000000"/>
        </w:rPr>
        <w:t>RS</w:t>
      </w:r>
      <w:r w:rsidRPr="008C5BE8">
        <w:rPr>
          <w:color w:val="000000"/>
        </w:rPr>
        <w:t xml:space="preserve"> para el licenciamiento de las unidades de salud.</w:t>
      </w:r>
    </w:p>
    <w:p w:rsidR="00D42178" w:rsidRPr="0043478E" w:rsidRDefault="00D42178" w:rsidP="00F97B49">
      <w:pPr>
        <w:pStyle w:val="Texto"/>
        <w:numPr>
          <w:ilvl w:val="0"/>
          <w:numId w:val="0"/>
        </w:numPr>
        <w:ind w:left="1440"/>
      </w:pPr>
    </w:p>
    <w:p w:rsidR="0043478E" w:rsidRDefault="00D42178" w:rsidP="00F97B49">
      <w:pPr>
        <w:pStyle w:val="Texto"/>
        <w:numPr>
          <w:ilvl w:val="0"/>
          <w:numId w:val="118"/>
        </w:numPr>
        <w:ind w:left="1440"/>
      </w:pPr>
      <w:r w:rsidRPr="0043478E">
        <w:lastRenderedPageBreak/>
        <w:t>Asumir toda responsabilidad por los daños físicos, materiales y perjuicios morales causados a terceras personas dentro de la(s) UNIDADES DE SALU</w:t>
      </w:r>
      <w:r w:rsidR="0043478E">
        <w:t xml:space="preserve">D establecidas en </w:t>
      </w:r>
      <w:r w:rsidR="008C5BE8">
        <w:t>los</w:t>
      </w:r>
      <w:r w:rsidR="0043478E">
        <w:t xml:space="preserve"> Convenio</w:t>
      </w:r>
      <w:r w:rsidR="008C5BE8">
        <w:t>s</w:t>
      </w:r>
      <w:r w:rsidR="0043478E">
        <w:t>.</w:t>
      </w:r>
    </w:p>
    <w:p w:rsidR="00D42178" w:rsidRPr="0043478E" w:rsidRDefault="00D42178" w:rsidP="00F97B49">
      <w:pPr>
        <w:pStyle w:val="Texto"/>
        <w:numPr>
          <w:ilvl w:val="0"/>
          <w:numId w:val="118"/>
        </w:numPr>
        <w:ind w:left="1440"/>
      </w:pPr>
      <w:r w:rsidRPr="0043478E">
        <w:t>Garantizar la existencia de los insumos y medicamentos requeridos para la prestación de los servicios, así como los  medicamentos establecidos en el cuadro básico oficial, incluyendo los micronutrientes en polvo, zinc, tratamiento para neumonías y diarreas en menores de 5 años, métodos de planificación familiar y para la atención de los Cuidados Obstétricos Neonatales Esenciales (CONE) básico y ambulatorio.</w:t>
      </w:r>
    </w:p>
    <w:p w:rsidR="00D42178" w:rsidRPr="0043478E" w:rsidRDefault="00D42178" w:rsidP="00F97B49">
      <w:pPr>
        <w:pStyle w:val="Texto"/>
        <w:numPr>
          <w:ilvl w:val="0"/>
          <w:numId w:val="118"/>
        </w:numPr>
        <w:ind w:left="1440"/>
      </w:pPr>
      <w:r w:rsidRPr="0043478E">
        <w:t xml:space="preserve">Garantizar los recursos humanos necesarios para la atención en salud incluidos en la cartera de servicios, los equipos de </w:t>
      </w:r>
      <w:r w:rsidRPr="008C5BE8">
        <w:rPr>
          <w:highlight w:val="yellow"/>
        </w:rPr>
        <w:t>APS</w:t>
      </w:r>
      <w:r w:rsidRPr="0043478E">
        <w:t>, incluyendo los necesarios para la estrategia de Cuidados Obstétricos Neonatales Esenciales (CONE).</w:t>
      </w:r>
    </w:p>
    <w:p w:rsidR="00D42178" w:rsidRPr="0043478E" w:rsidRDefault="00D42178" w:rsidP="00F97B49">
      <w:pPr>
        <w:pStyle w:val="Texto"/>
        <w:numPr>
          <w:ilvl w:val="0"/>
          <w:numId w:val="118"/>
        </w:numPr>
        <w:ind w:left="1440"/>
      </w:pPr>
      <w:r w:rsidRPr="0043478E">
        <w:t xml:space="preserve">Implementar un modelo de salud familiar-comunitario, basado en la promoción, prevención, fomento de hábitos y entorno saludable en las comunidades del Área Geográfica de Influencia, definidas en </w:t>
      </w:r>
      <w:r w:rsidR="008C5BE8">
        <w:t>los</w:t>
      </w:r>
      <w:r w:rsidRPr="0043478E">
        <w:t xml:space="preserve"> </w:t>
      </w:r>
      <w:r w:rsidR="008C5BE8">
        <w:t>c</w:t>
      </w:r>
      <w:r w:rsidRPr="0043478E">
        <w:t>onvenio</w:t>
      </w:r>
      <w:r w:rsidR="008C5BE8">
        <w:t>s</w:t>
      </w:r>
      <w:r w:rsidRPr="0043478E">
        <w:t>, promoviendo la participación de los individuos, la comunidad y sus organizaciones de acuerdo a los  Lineamientos de Promoción de la Salud. Incluyendo además la responsabilidad del cuidado de la salud a un Equipo de Atención Primaria en Salud (EAPS) de comunidades con una población no mayor de 5,000 habitantes.</w:t>
      </w:r>
    </w:p>
    <w:p w:rsidR="00D42178" w:rsidRPr="0043478E" w:rsidRDefault="00D42178" w:rsidP="00F97B49">
      <w:pPr>
        <w:pStyle w:val="Texto"/>
        <w:numPr>
          <w:ilvl w:val="0"/>
          <w:numId w:val="118"/>
        </w:numPr>
        <w:ind w:left="1440"/>
      </w:pPr>
      <w:r w:rsidRPr="0043478E">
        <w:t>Implementar la estrategia de Atención Integral a la Niñez con base Comunitaria (AIN-C) en las comunidades seleccionadas y la entrega de micronutrientes en polvo a niños de 6 a 24 meses, de acuerdo a los lineamientos establecidos por la SESAL.</w:t>
      </w:r>
    </w:p>
    <w:p w:rsidR="00D42178" w:rsidRPr="0043478E" w:rsidRDefault="00D42178" w:rsidP="00F97B49">
      <w:pPr>
        <w:pStyle w:val="Texto"/>
        <w:numPr>
          <w:ilvl w:val="0"/>
          <w:numId w:val="118"/>
        </w:numPr>
        <w:ind w:left="1440"/>
      </w:pPr>
      <w:r w:rsidRPr="0043478E">
        <w:t xml:space="preserve">Brindar de forma gratuita la cartera de servicios de salud definida en </w:t>
      </w:r>
      <w:r w:rsidR="008C5BE8">
        <w:t>los</w:t>
      </w:r>
      <w:r w:rsidRPr="0043478E">
        <w:t xml:space="preserve"> convenio</w:t>
      </w:r>
      <w:r w:rsidR="008C5BE8">
        <w:t>s de gestión</w:t>
      </w:r>
      <w:r w:rsidRPr="0043478E">
        <w:t xml:space="preserve">, a la población beneficiaria con, calidad, calidez, equidad, eficiencia, eficacia y efectividad de acuerdo a las normas establecidas por </w:t>
      </w:r>
      <w:r w:rsidR="0043478E">
        <w:t>la SESAL</w:t>
      </w:r>
      <w:r w:rsidRPr="0043478E">
        <w:t>.</w:t>
      </w:r>
    </w:p>
    <w:p w:rsidR="00D42178" w:rsidRPr="0043478E" w:rsidRDefault="00D42178" w:rsidP="00F97B49">
      <w:pPr>
        <w:pStyle w:val="Texto"/>
        <w:numPr>
          <w:ilvl w:val="0"/>
          <w:numId w:val="118"/>
        </w:numPr>
        <w:ind w:left="1440"/>
      </w:pPr>
      <w:r w:rsidRPr="0043478E">
        <w:t>Brindar los servicios asistenciales en las Unidades de Salud y en la comunidad   en un horario de 8 horas y de acuerdo a la conveniencia de la población. La clínica materna infantil y de emergencia atenderá las 24 horas de lunes a domingo.</w:t>
      </w:r>
    </w:p>
    <w:p w:rsidR="00D42178" w:rsidRPr="0043478E" w:rsidRDefault="00D42178" w:rsidP="00F97B49">
      <w:pPr>
        <w:pStyle w:val="Texto"/>
        <w:numPr>
          <w:ilvl w:val="0"/>
          <w:numId w:val="118"/>
        </w:numPr>
        <w:ind w:left="1440"/>
      </w:pPr>
      <w:r w:rsidRPr="0043478E">
        <w:t xml:space="preserve">Someterse al proceso de monitoreo de los compromisos y obligaciones establecidos en el presente convenio de gestión, que realice la </w:t>
      </w:r>
      <w:r w:rsidR="0043478E">
        <w:t>RS</w:t>
      </w:r>
      <w:r w:rsidRPr="0043478E">
        <w:t xml:space="preserve"> y/o </w:t>
      </w:r>
      <w:r w:rsidR="0043478E">
        <w:t>DGD</w:t>
      </w:r>
      <w:r w:rsidRPr="0043478E">
        <w:t>.</w:t>
      </w:r>
    </w:p>
    <w:p w:rsidR="00D42178" w:rsidRPr="0043478E" w:rsidRDefault="00D42178" w:rsidP="00F97B49">
      <w:pPr>
        <w:pStyle w:val="Texto"/>
        <w:numPr>
          <w:ilvl w:val="0"/>
          <w:numId w:val="118"/>
        </w:numPr>
        <w:ind w:left="1440"/>
      </w:pPr>
      <w:r w:rsidRPr="0043478E">
        <w:t xml:space="preserve">Garantizar la atención </w:t>
      </w:r>
      <w:r w:rsidR="008C5BE8" w:rsidRPr="0043478E">
        <w:t>continua</w:t>
      </w:r>
      <w:r w:rsidRPr="0043478E">
        <w:t xml:space="preserve"> a la población, mediante la referencia  de los usuarios, a Unidades de Salud de mayor complejidad de la red y coordinar con estas, para que hagan efectiva la respuesta a las unidades de salud del gestor que originaron la referencia.</w:t>
      </w:r>
    </w:p>
    <w:p w:rsidR="00D42178" w:rsidRPr="0043478E" w:rsidRDefault="00D42178" w:rsidP="00F97B49">
      <w:pPr>
        <w:pStyle w:val="Texto"/>
        <w:numPr>
          <w:ilvl w:val="0"/>
          <w:numId w:val="118"/>
        </w:numPr>
        <w:ind w:left="1440"/>
      </w:pPr>
      <w:r w:rsidRPr="0043478E">
        <w:t>Asegurar la entrega de micronutrientes (15 micronutrientes) a los niños y niñas de 6 a 24 meses beneficiados con el Proyecto de Salud Mesoamérica 2015 y a niños y niñas de 2 a 5 años y mujeres embarazadas (5 micronutrientes) de las familias beneficiadas con el Programa Presidencial de Educación, Salud y Nutrición Bono 10,000.</w:t>
      </w:r>
    </w:p>
    <w:p w:rsidR="00D42178" w:rsidRPr="0043478E" w:rsidRDefault="00D42178" w:rsidP="00F97B49">
      <w:pPr>
        <w:pStyle w:val="Texto"/>
        <w:numPr>
          <w:ilvl w:val="0"/>
          <w:numId w:val="118"/>
        </w:numPr>
        <w:ind w:left="1440"/>
      </w:pPr>
      <w:r w:rsidRPr="0043478E">
        <w:t xml:space="preserve"> Registrar las atenciones de las familias beneficiarias del Programa Presidencial de Educación, Salud y Nutrición Bono 10,000 en los formularios denominados Informe de Cumplimiento de Citas </w:t>
      </w:r>
      <w:r w:rsidRPr="0043478E">
        <w:lastRenderedPageBreak/>
        <w:t xml:space="preserve">de Control, Control de Cumplimiento, firmar y remitir la certificación de corresponsabilidad en salud a la Región Sanitaria Departamental. </w:t>
      </w:r>
    </w:p>
    <w:p w:rsidR="00D42178" w:rsidRPr="0043478E" w:rsidRDefault="00D42178" w:rsidP="00F97B49">
      <w:pPr>
        <w:pStyle w:val="Texto"/>
        <w:numPr>
          <w:ilvl w:val="0"/>
          <w:numId w:val="118"/>
        </w:numPr>
        <w:ind w:left="1440"/>
        <w:rPr>
          <w:color w:val="FF0000"/>
        </w:rPr>
      </w:pPr>
      <w:r w:rsidRPr="0043478E">
        <w:t>Garantizar el cuidado de la salud de las personas bajo su responsabilidad, a través de la asignación de Equipos de Atención Primaria en Salud a comunidades con una población no mayor de 5,000 habitantes por EAPS.</w:t>
      </w:r>
    </w:p>
    <w:p w:rsidR="00D42178" w:rsidRPr="0043478E" w:rsidRDefault="00D42178" w:rsidP="00F97B49">
      <w:pPr>
        <w:pStyle w:val="Texto"/>
        <w:numPr>
          <w:ilvl w:val="0"/>
          <w:numId w:val="118"/>
        </w:numPr>
        <w:ind w:left="1440"/>
      </w:pPr>
      <w:r w:rsidRPr="0043478E">
        <w:t xml:space="preserve">Desarrollar un programa de vacunación sostenida en la unidades de salud y comunidades, participar en la jornada anual y campañas de vacunación de acuerdo a lineamientos técnicos operativos brindados por el Programa Ampliado de Inmunizaciones en el período definido. Incluyendo la búsqueda de población susceptible. </w:t>
      </w:r>
    </w:p>
    <w:p w:rsidR="00D42178" w:rsidRPr="0043478E" w:rsidRDefault="00D42178" w:rsidP="00F97B49">
      <w:pPr>
        <w:pStyle w:val="Texto"/>
        <w:numPr>
          <w:ilvl w:val="0"/>
          <w:numId w:val="118"/>
        </w:numPr>
        <w:ind w:left="1440"/>
      </w:pPr>
      <w:r w:rsidRPr="0043478E">
        <w:t xml:space="preserve">Elaborar y actualizar mensualmente el mapeo de la población asignada, identificando en el mismo los hogares con población prioritaria o en riesgo como ser entre otros: Mujeres embarazadas, puérperas, neonatos, niños y niñas menores de 1 y 5 años, hipertensos, diabéticos, epilépticos, discapacitados y TB entre otros. Identificar y dar prioridad a los embarazos en riesgo y niños con episodios de diarreas, neumonías y </w:t>
      </w:r>
      <w:r w:rsidR="00C30CB2">
        <w:t>desnutrición</w:t>
      </w:r>
      <w:r w:rsidRPr="0043478E">
        <w:t>.</w:t>
      </w:r>
    </w:p>
    <w:p w:rsidR="00D42178" w:rsidRPr="0043478E" w:rsidRDefault="00D42178" w:rsidP="00F97B49">
      <w:pPr>
        <w:pStyle w:val="Texto"/>
        <w:numPr>
          <w:ilvl w:val="0"/>
          <w:numId w:val="118"/>
        </w:numPr>
        <w:ind w:left="1440"/>
      </w:pPr>
      <w:r w:rsidRPr="0043478E">
        <w:t xml:space="preserve">Cuidar la salud de los hogares a través de actividades de educación, promoción, prevención, control y tratamiento de enfermedades especificas mediante visitas domiciliares principalmente a hogares identificados como prioritarios o en riesgo. </w:t>
      </w:r>
    </w:p>
    <w:p w:rsidR="00D42178" w:rsidRPr="0043478E" w:rsidRDefault="00D42178" w:rsidP="00F97B49">
      <w:pPr>
        <w:pStyle w:val="Texto"/>
        <w:numPr>
          <w:ilvl w:val="0"/>
          <w:numId w:val="118"/>
        </w:numPr>
        <w:ind w:left="1440"/>
      </w:pPr>
      <w:r w:rsidRPr="0043478E">
        <w:t>Promover un ambiente de trabajo seguro y saludable en las diferentes instituciones públicas y privadas, a través de la vigilancia de los factores de riesgo laborales y la promoción de la salud y seguridad en el trabajo, de acuerdo a las normas de higiene y seguridad, establecidas en las leyes que rigen la materia.</w:t>
      </w:r>
    </w:p>
    <w:p w:rsidR="00D42178" w:rsidRPr="0043478E" w:rsidRDefault="00D42178" w:rsidP="00F97B49">
      <w:pPr>
        <w:pStyle w:val="Texto"/>
        <w:numPr>
          <w:ilvl w:val="0"/>
          <w:numId w:val="118"/>
        </w:numPr>
        <w:ind w:left="1440"/>
      </w:pPr>
      <w:r w:rsidRPr="0043478E">
        <w:t>Atender las urgencias médicas, sin discriminación, a  todo paciente nacional o extranjero, perteneciente o no a la población para su tratamiento, estabilización y/o referencia a otro establecimiento de salud de mayor nivel de complejidad.</w:t>
      </w:r>
    </w:p>
    <w:p w:rsidR="00D42178" w:rsidRPr="0043478E" w:rsidRDefault="00D42178" w:rsidP="00F97B49">
      <w:pPr>
        <w:pStyle w:val="Texto"/>
        <w:numPr>
          <w:ilvl w:val="0"/>
          <w:numId w:val="118"/>
        </w:numPr>
        <w:ind w:left="1440"/>
      </w:pPr>
      <w:r w:rsidRPr="0043478E">
        <w:t xml:space="preserve">Utilizar los materiales educativos brindados por </w:t>
      </w:r>
      <w:r w:rsidR="0043478E">
        <w:t>la SESAL</w:t>
      </w:r>
      <w:r w:rsidRPr="0043478E">
        <w:t xml:space="preserve"> para la promoción de conductas y hábitos saludables,  enfatizando en materno infantil. </w:t>
      </w:r>
    </w:p>
    <w:p w:rsidR="00D42178" w:rsidRPr="0043478E" w:rsidRDefault="00D42178" w:rsidP="00F97B49">
      <w:pPr>
        <w:pStyle w:val="Texto"/>
        <w:numPr>
          <w:ilvl w:val="0"/>
          <w:numId w:val="118"/>
        </w:numPr>
        <w:ind w:left="1440"/>
      </w:pPr>
      <w:r w:rsidRPr="0043478E">
        <w:t>Contar con una Red de Frio que cumpla con todos los estándares dados por el PAI, a fin de garantizar la continuidad y oportunidad en la aplicación de los inmuno-biológicos y asegurar el mantenimiento preventivo y correctivo de las unidades de refrigeración, para la conservación de los inmuno-biológicos, tales como refrigeradoras eléctricas, solares o de absorción (Kerosene). Incluyendo la compra de los repuestos que sean necesarios.</w:t>
      </w:r>
    </w:p>
    <w:p w:rsidR="00D42178" w:rsidRPr="0043478E" w:rsidRDefault="00D42178" w:rsidP="00F97B49">
      <w:pPr>
        <w:pStyle w:val="Texto"/>
        <w:numPr>
          <w:ilvl w:val="0"/>
          <w:numId w:val="118"/>
        </w:numPr>
        <w:ind w:left="1440"/>
      </w:pPr>
      <w:r w:rsidRPr="0043478E">
        <w:t>Implementar actividades comunitarias que contribuyan al mejoramiento de las condiciones de salud de la comunidad y otros problemas relacionados con el entorno humano, así como a la prevención de muertes en menores de 5 años y muertes maternas en la comunidad</w:t>
      </w:r>
      <w:r w:rsidRPr="0043478E">
        <w:footnoteReference w:id="9"/>
      </w:r>
      <w:r w:rsidRPr="0043478E">
        <w:t>.</w:t>
      </w:r>
    </w:p>
    <w:p w:rsidR="00D42178" w:rsidRPr="0043478E" w:rsidRDefault="00D42178" w:rsidP="00F97B49">
      <w:pPr>
        <w:pStyle w:val="Texto"/>
        <w:numPr>
          <w:ilvl w:val="0"/>
          <w:numId w:val="118"/>
        </w:numPr>
        <w:ind w:left="1440"/>
      </w:pPr>
      <w:r w:rsidRPr="0043478E">
        <w:lastRenderedPageBreak/>
        <w:t>Implementar  la estrategia de trabajo con individuos, familias y comunidad, orientada a  fortalecer la organización comunitaria para contribuir al cuidado efectivo de la salud de la población.</w:t>
      </w:r>
    </w:p>
    <w:p w:rsidR="00D42178" w:rsidRPr="0043478E" w:rsidRDefault="00D42178" w:rsidP="00F97B49">
      <w:pPr>
        <w:pStyle w:val="Texto"/>
        <w:numPr>
          <w:ilvl w:val="0"/>
          <w:numId w:val="118"/>
        </w:numPr>
        <w:ind w:left="1440"/>
      </w:pPr>
      <w:r w:rsidRPr="0043478E">
        <w:t>Garantizar la  atención institucional del parto y  la atención oportuna por personal médico de niños y niñas con diarreas y neumonías con signos de peligro.</w:t>
      </w:r>
    </w:p>
    <w:p w:rsidR="00D42178" w:rsidRPr="0043478E" w:rsidRDefault="00D42178" w:rsidP="00F97B49">
      <w:pPr>
        <w:pStyle w:val="Texto"/>
        <w:numPr>
          <w:ilvl w:val="0"/>
          <w:numId w:val="118"/>
        </w:numPr>
        <w:ind w:left="1440"/>
      </w:pPr>
      <w:r w:rsidRPr="0043478E">
        <w:t>Llevar a cabo actividades para la prevención del embarazo en adolescentes de acuerdo a las políticas y normas definidas por la SESAL.</w:t>
      </w:r>
    </w:p>
    <w:p w:rsidR="00D42178" w:rsidRPr="0043478E" w:rsidRDefault="00D42178" w:rsidP="00F97B49">
      <w:pPr>
        <w:pStyle w:val="Texto"/>
        <w:numPr>
          <w:ilvl w:val="0"/>
          <w:numId w:val="118"/>
        </w:numPr>
        <w:ind w:left="1440"/>
      </w:pPr>
      <w:r w:rsidRPr="0043478E">
        <w:t>Asegurar la aplicación de las norm</w:t>
      </w:r>
      <w:r w:rsidRPr="0043478E">
        <w:rPr>
          <w:lang w:eastAsia="es-HN"/>
        </w:rPr>
        <w:t>as de atención materno neonatal en todas las US que gestionan</w:t>
      </w:r>
      <w:r w:rsidR="0043478E">
        <w:rPr>
          <w:lang w:eastAsia="es-HN"/>
        </w:rPr>
        <w:t>.</w:t>
      </w:r>
      <w:r w:rsidRPr="0043478E">
        <w:t xml:space="preserve"> </w:t>
      </w:r>
    </w:p>
    <w:p w:rsidR="00D42178" w:rsidRPr="0043478E" w:rsidRDefault="00D42178" w:rsidP="00F97B49">
      <w:pPr>
        <w:pStyle w:val="Texto"/>
        <w:numPr>
          <w:ilvl w:val="0"/>
          <w:numId w:val="118"/>
        </w:numPr>
        <w:ind w:left="1440"/>
      </w:pPr>
      <w:r w:rsidRPr="0043478E">
        <w:t>Asegurar que los pacientes referidos con complicaciones obstétricas y neonatales accedan a los servicios de mayor complejidad a los que han sido derivados, coordinando con estos para que hagan efectiva la respuesta a las unidades que originaron la referencia.</w:t>
      </w:r>
    </w:p>
    <w:p w:rsidR="00D42178" w:rsidRPr="0043478E" w:rsidRDefault="00D42178" w:rsidP="00F97B49">
      <w:pPr>
        <w:pStyle w:val="Texto"/>
        <w:numPr>
          <w:ilvl w:val="0"/>
          <w:numId w:val="118"/>
        </w:numPr>
        <w:ind w:left="1440"/>
        <w:rPr>
          <w:lang w:eastAsia="es-HN"/>
        </w:rPr>
      </w:pPr>
      <w:r w:rsidRPr="0043478E">
        <w:rPr>
          <w:lang w:eastAsia="es-HN"/>
        </w:rPr>
        <w:t xml:space="preserve">Asegurar el funcionamiento y uso de hogares maternos para acercar a la mujer en los últimos días del embarazo al centro de atención del parto, </w:t>
      </w:r>
    </w:p>
    <w:p w:rsidR="00D42178" w:rsidRPr="0043478E" w:rsidRDefault="00D42178" w:rsidP="00F97B49">
      <w:pPr>
        <w:pStyle w:val="Texto"/>
        <w:numPr>
          <w:ilvl w:val="0"/>
          <w:numId w:val="118"/>
        </w:numPr>
        <w:ind w:left="1440"/>
        <w:rPr>
          <w:lang w:eastAsia="es-HN"/>
        </w:rPr>
      </w:pPr>
      <w:r w:rsidRPr="0043478E">
        <w:rPr>
          <w:lang w:eastAsia="es-HN"/>
        </w:rPr>
        <w:t xml:space="preserve">Promover acciones comunitarias con participación de los gobiernos municipales para el traslado oportuno de la mujer en labor de parto y para la promoción y el mantenimiento de los hogares maternos. </w:t>
      </w:r>
    </w:p>
    <w:p w:rsidR="00C30CB2" w:rsidRDefault="00D42178" w:rsidP="00F97B49">
      <w:pPr>
        <w:pStyle w:val="Texto"/>
        <w:numPr>
          <w:ilvl w:val="0"/>
          <w:numId w:val="118"/>
        </w:numPr>
        <w:ind w:left="1440"/>
      </w:pPr>
      <w:r w:rsidRPr="0043478E">
        <w:t xml:space="preserve">Brindar consejería en planificación familiar a todas las mujeres en edad fértil y hombres que demandan servicios de salud en las diferentes unidades de salud, de acuerdo a las normas definidas por </w:t>
      </w:r>
      <w:r w:rsidR="0043478E">
        <w:t>la SESAL</w:t>
      </w:r>
      <w:r w:rsidR="00C30CB2">
        <w:t>.</w:t>
      </w:r>
    </w:p>
    <w:p w:rsidR="00D42178" w:rsidRPr="0043478E" w:rsidRDefault="00D42178" w:rsidP="00F97B49">
      <w:pPr>
        <w:pStyle w:val="Texto"/>
        <w:numPr>
          <w:ilvl w:val="0"/>
          <w:numId w:val="118"/>
        </w:numPr>
        <w:ind w:left="1440"/>
      </w:pPr>
      <w:r w:rsidRPr="0043478E">
        <w:t xml:space="preserve">Garantizar a la población usuaria la entrega de métodos modernos de planificación familiar reversibles y el acceso  gratuito  a métodos permanentes de anticoncepción quirúrgica voluntaria  (AQV) masculina y femenina, a través de la compra de dichos servicios a proveedores calificados. </w:t>
      </w:r>
    </w:p>
    <w:p w:rsidR="00D42178" w:rsidRPr="0043478E" w:rsidRDefault="00D42178" w:rsidP="00F97B49">
      <w:pPr>
        <w:pStyle w:val="Texto"/>
        <w:numPr>
          <w:ilvl w:val="0"/>
          <w:numId w:val="118"/>
        </w:numPr>
        <w:ind w:left="1440"/>
      </w:pPr>
      <w:r w:rsidRPr="0043478E">
        <w:t>Contribuir a la reducción de la morbilidad por  enfermedades diarreicas en población menor de 5 años de las áreas geográficas de influencia del Gestor de acuerdo a las normas de la SESAL e incorporando el sulfato de zinc en el tratamiento de la misma.</w:t>
      </w:r>
    </w:p>
    <w:p w:rsidR="00D42178" w:rsidRPr="0043478E" w:rsidRDefault="00D42178" w:rsidP="00F97B49">
      <w:pPr>
        <w:pStyle w:val="Texto"/>
        <w:numPr>
          <w:ilvl w:val="0"/>
          <w:numId w:val="118"/>
        </w:numPr>
        <w:ind w:left="1440"/>
      </w:pPr>
      <w:r w:rsidRPr="0043478E">
        <w:t>Contribuir a la reducción de la morbimortalidad de las neumonías en la población menor de 5 años de las áreas geográficas de influencia del Gestor</w:t>
      </w:r>
      <w:r w:rsidR="00C30CB2">
        <w:t>.</w:t>
      </w:r>
    </w:p>
    <w:p w:rsidR="00D42178" w:rsidRPr="0043478E" w:rsidRDefault="00D42178" w:rsidP="00F97B49">
      <w:pPr>
        <w:pStyle w:val="Texto"/>
        <w:numPr>
          <w:ilvl w:val="0"/>
          <w:numId w:val="118"/>
        </w:numPr>
        <w:ind w:left="1440"/>
      </w:pPr>
      <w:r w:rsidRPr="0043478E">
        <w:t>Llenar Fichas Familiares por cada hogar, que comprenda un resumen de información general, de morbi-mortalidad y ambiental del grupo familiar y que permita realizar un mapeo de las familias.</w:t>
      </w:r>
    </w:p>
    <w:p w:rsidR="00D42178" w:rsidRPr="0043478E" w:rsidRDefault="00D42178" w:rsidP="00F97B49">
      <w:pPr>
        <w:pStyle w:val="Texto"/>
        <w:numPr>
          <w:ilvl w:val="0"/>
          <w:numId w:val="118"/>
        </w:numPr>
        <w:ind w:left="1440"/>
        <w:rPr>
          <w:color w:val="000000"/>
        </w:rPr>
      </w:pPr>
      <w:r w:rsidRPr="0043478E">
        <w:t xml:space="preserve">Asegurar el funcionamiento del sistema de vigilancia de la mortalidad materna y de la niñez de acuerdo a lineamientos establecidos por </w:t>
      </w:r>
      <w:r w:rsidR="0043478E">
        <w:t>la SESAL.</w:t>
      </w:r>
    </w:p>
    <w:p w:rsidR="00D42178" w:rsidRPr="0043478E" w:rsidRDefault="00D42178" w:rsidP="00F97B49">
      <w:pPr>
        <w:pStyle w:val="Texto"/>
        <w:numPr>
          <w:ilvl w:val="0"/>
          <w:numId w:val="118"/>
        </w:numPr>
        <w:ind w:left="1440"/>
      </w:pPr>
      <w:r w:rsidRPr="0043478E">
        <w:t>Someterse a las instancias de auditoría social que puedan ser definidas por las instancias competentes a fin de garantizar la transparencia en el uso de los recursos.</w:t>
      </w:r>
    </w:p>
    <w:p w:rsidR="00D42178" w:rsidRPr="0043478E" w:rsidRDefault="00D42178" w:rsidP="00F97B49">
      <w:pPr>
        <w:pStyle w:val="Texto"/>
        <w:numPr>
          <w:ilvl w:val="0"/>
          <w:numId w:val="118"/>
        </w:numPr>
        <w:ind w:left="1440"/>
      </w:pPr>
      <w:r w:rsidRPr="0043478E">
        <w:lastRenderedPageBreak/>
        <w:t xml:space="preserve">Garantizar la implementación de procesos de Mejora continua de la Calidad, en los CESAMOS, CESARES y Clínicas Materno Infantil de acuerdo a los lineamientos de </w:t>
      </w:r>
      <w:r w:rsidR="0043478E">
        <w:t>la SESAL.</w:t>
      </w:r>
    </w:p>
    <w:p w:rsidR="00D42178" w:rsidRPr="0043478E" w:rsidRDefault="00D42178" w:rsidP="00F97B49">
      <w:pPr>
        <w:pStyle w:val="Texto"/>
        <w:numPr>
          <w:ilvl w:val="0"/>
          <w:numId w:val="118"/>
        </w:numPr>
        <w:ind w:left="1440"/>
      </w:pPr>
      <w:r w:rsidRPr="0043478E">
        <w:t>Elaborar y Ejecutar programas de capacitación al personal institucional y comunitario, en las áreas administrativas, financieras y de prestación de servicios, para lo cual el Gestor deberá remitir anualmente a la SESAL un plan de implementación de dichos programas.</w:t>
      </w:r>
    </w:p>
    <w:p w:rsidR="00D42178" w:rsidRPr="0043478E" w:rsidRDefault="00D42178" w:rsidP="00F97B49">
      <w:pPr>
        <w:pStyle w:val="Texto"/>
        <w:numPr>
          <w:ilvl w:val="0"/>
          <w:numId w:val="118"/>
        </w:numPr>
        <w:ind w:left="1440"/>
      </w:pPr>
      <w:r w:rsidRPr="0043478E">
        <w:t xml:space="preserve">Participar en las reuniones que convoque </w:t>
      </w:r>
      <w:r w:rsidR="0043478E">
        <w:t xml:space="preserve">la SESAL </w:t>
      </w:r>
      <w:r w:rsidRPr="0043478E">
        <w:t xml:space="preserve">para garantizar la coordinación y la articulación de la red y para la discusión de aspectos técnico-administrativos relacionados con la situación de salud de la población y la prestación de los servicios. </w:t>
      </w:r>
    </w:p>
    <w:p w:rsidR="00D42178" w:rsidRPr="0043478E" w:rsidRDefault="00D42178" w:rsidP="00F97B49">
      <w:pPr>
        <w:pStyle w:val="Texto"/>
        <w:numPr>
          <w:ilvl w:val="0"/>
          <w:numId w:val="118"/>
        </w:numPr>
        <w:ind w:left="1440"/>
      </w:pPr>
      <w:r w:rsidRPr="0043478E">
        <w:t xml:space="preserve">Comunicar a </w:t>
      </w:r>
      <w:r w:rsidR="0043478E">
        <w:t>la SESAL</w:t>
      </w:r>
      <w:r w:rsidRPr="0043478E">
        <w:t>, tan pronto ocurra, cualquier situación de fuerza mayor o caso fortuito, así como cualquier daño causado a los bienes administrados.</w:t>
      </w:r>
    </w:p>
    <w:p w:rsidR="00AE6B91" w:rsidRDefault="00D42178" w:rsidP="00F97B49">
      <w:pPr>
        <w:pStyle w:val="Texto"/>
        <w:numPr>
          <w:ilvl w:val="0"/>
          <w:numId w:val="118"/>
        </w:numPr>
        <w:ind w:left="1440"/>
      </w:pPr>
      <w:r w:rsidRPr="0043478E">
        <w:t xml:space="preserve">Informar  a </w:t>
      </w:r>
      <w:r w:rsidR="0043478E">
        <w:t>la SESAL</w:t>
      </w:r>
      <w:r w:rsidRPr="0043478E">
        <w:t>, mensualmente en los formularios de registro establecidos sobre la producción de servicios de acuerdo a lo establecido en el presente convenio</w:t>
      </w:r>
      <w:r w:rsidR="00AE6B91">
        <w:t>.</w:t>
      </w:r>
    </w:p>
    <w:p w:rsidR="00D42178" w:rsidRPr="0043478E" w:rsidRDefault="00AE6B91" w:rsidP="00F97B49">
      <w:pPr>
        <w:pStyle w:val="Texto"/>
        <w:numPr>
          <w:ilvl w:val="0"/>
          <w:numId w:val="118"/>
        </w:numPr>
        <w:ind w:left="1440"/>
      </w:pPr>
      <w:r w:rsidRPr="0043478E">
        <w:t xml:space="preserve"> </w:t>
      </w:r>
      <w:r w:rsidR="00D42178" w:rsidRPr="0043478E">
        <w:t>Asegurar la aplicación de las medidas que resulten de los informes de monitoreo, supervisión y evaluación del convenio de gestión.</w:t>
      </w:r>
    </w:p>
    <w:p w:rsidR="00D42178" w:rsidRPr="0043478E" w:rsidRDefault="00D42178" w:rsidP="00F97B49">
      <w:pPr>
        <w:pStyle w:val="Texto"/>
        <w:numPr>
          <w:ilvl w:val="0"/>
          <w:numId w:val="118"/>
        </w:numPr>
        <w:ind w:left="1440"/>
      </w:pPr>
      <w:r w:rsidRPr="0043478E">
        <w:t>Desarrollar las acciones necesarias para la ejecución de un programa de manejo de desechos sólidos y seguridad ambiental, en los servicios de  salud de acuerdo al reglamento especial para el manejo de los desechos peligrosos generados en los establecimientos de salud</w:t>
      </w:r>
      <w:r w:rsidRPr="0043478E">
        <w:footnoteReference w:id="10"/>
      </w:r>
      <w:r w:rsidRPr="0043478E">
        <w:t>. Para lo cual el Gestor deberá de presentar un plan anual de ejecución del programa mencionado.</w:t>
      </w:r>
    </w:p>
    <w:p w:rsidR="00D42178" w:rsidRPr="0043478E" w:rsidRDefault="00D42178" w:rsidP="00F97B49">
      <w:pPr>
        <w:pStyle w:val="Texto"/>
        <w:numPr>
          <w:ilvl w:val="0"/>
          <w:numId w:val="118"/>
        </w:numPr>
        <w:ind w:left="1440"/>
      </w:pPr>
      <w:r w:rsidRPr="0043478E">
        <w:t xml:space="preserve">Realizar  supervisión técnica y administrativa a las Unidades de Salud mensualmente  de manera sistemática, a fin de verificar la situación de los servicios y el desempeño de los recursos humanos y tomar medidas de corrección de los problemas encontrados para garantizar la calidad de la atención. </w:t>
      </w:r>
    </w:p>
    <w:p w:rsidR="00D42178" w:rsidRPr="0043478E" w:rsidRDefault="00D42178" w:rsidP="00F97B49">
      <w:pPr>
        <w:pStyle w:val="Texto"/>
        <w:numPr>
          <w:ilvl w:val="0"/>
          <w:numId w:val="118"/>
        </w:numPr>
        <w:ind w:left="1440"/>
      </w:pPr>
      <w:r w:rsidRPr="0043478E">
        <w:t xml:space="preserve">Realizar acciones periódicas de coordinación con los organismos representantes de la comunidad, la Alcaldía y la red de salud, con el fin de garantizar que los servicios integrales de salud se brinden bajo un esquema de participación social y comunitaria. </w:t>
      </w:r>
    </w:p>
    <w:p w:rsidR="00D42178" w:rsidRPr="0043478E" w:rsidRDefault="00D42178" w:rsidP="00F97B49">
      <w:pPr>
        <w:pStyle w:val="Texto"/>
        <w:numPr>
          <w:ilvl w:val="0"/>
          <w:numId w:val="118"/>
        </w:numPr>
        <w:ind w:left="1440"/>
      </w:pPr>
      <w:r w:rsidRPr="0043478E">
        <w:t xml:space="preserve">Someterse a inspecciones cuando las instancias de </w:t>
      </w:r>
      <w:r w:rsidR="0043478E">
        <w:t>la SESAL</w:t>
      </w:r>
      <w:r w:rsidRPr="0043478E">
        <w:t xml:space="preserve"> y la Unidad Ejecutora lo consideren considere oportuno. </w:t>
      </w:r>
    </w:p>
    <w:p w:rsidR="00D42178" w:rsidRPr="0043478E" w:rsidRDefault="00D42178" w:rsidP="00F97B49">
      <w:pPr>
        <w:pStyle w:val="Texto"/>
        <w:numPr>
          <w:ilvl w:val="0"/>
          <w:numId w:val="118"/>
        </w:numPr>
        <w:ind w:left="1440"/>
        <w:rPr>
          <w:color w:val="000000"/>
        </w:rPr>
      </w:pPr>
      <w:r w:rsidRPr="0043478E">
        <w:t>Mantener actualizado el Tablero de Control de indicadores de la ISM 2015 e informar de acuerdo a los periodos definidos por el mismo al nivel correspondiente.</w:t>
      </w:r>
    </w:p>
    <w:p w:rsidR="00D42178" w:rsidRPr="0043478E" w:rsidRDefault="00D42178" w:rsidP="00F97B49">
      <w:pPr>
        <w:pStyle w:val="Texto"/>
        <w:numPr>
          <w:ilvl w:val="0"/>
          <w:numId w:val="118"/>
        </w:numPr>
        <w:ind w:left="1440"/>
      </w:pPr>
      <w:r w:rsidRPr="0043478E">
        <w:t xml:space="preserve">Mantener en buen estado y en un lugar visible al público, rótulos que identifiquen la Unidad de Salud y la participación del Gestor en conjunto con </w:t>
      </w:r>
      <w:r w:rsidR="0043478E">
        <w:t>la SESAL</w:t>
      </w:r>
      <w:r w:rsidRPr="0043478E">
        <w:t xml:space="preserve"> en la provisión de los servicios de salud.</w:t>
      </w:r>
    </w:p>
    <w:p w:rsidR="00D42178" w:rsidRPr="0043478E" w:rsidRDefault="00D42178" w:rsidP="00F97B49">
      <w:pPr>
        <w:pStyle w:val="Texto"/>
        <w:numPr>
          <w:ilvl w:val="0"/>
          <w:numId w:val="118"/>
        </w:numPr>
        <w:ind w:left="1440"/>
      </w:pPr>
      <w:r w:rsidRPr="0043478E">
        <w:lastRenderedPageBreak/>
        <w:t>EL G</w:t>
      </w:r>
      <w:r w:rsidR="0043478E">
        <w:t>estor</w:t>
      </w:r>
      <w:r w:rsidRPr="0043478E">
        <w:t xml:space="preserve"> deberá contar con un inventario actualizado de bienes que permita identificar contable y físicamente debidamente rotulado y actualizado por la Unidad de Salud. Así como un plan de mantenimiento preventivo y correctivo ejecutándose. </w:t>
      </w:r>
    </w:p>
    <w:p w:rsidR="009F6B09" w:rsidRPr="00EC4E64" w:rsidRDefault="009F6B09" w:rsidP="006D6728">
      <w:pPr>
        <w:pStyle w:val="Heading2"/>
        <w:numPr>
          <w:ilvl w:val="2"/>
          <w:numId w:val="110"/>
        </w:numPr>
        <w:rPr>
          <w:rFonts w:ascii="Arial Narrow" w:hAnsi="Arial Narrow" w:cs="Arial"/>
        </w:rPr>
      </w:pPr>
      <w:bookmarkStart w:id="120" w:name="_Toc381897150"/>
      <w:r w:rsidRPr="00EC4E64">
        <w:rPr>
          <w:rFonts w:ascii="Arial Narrow" w:hAnsi="Arial Narrow" w:cs="Arial"/>
          <w:i w:val="0"/>
        </w:rPr>
        <w:t>Coordinación Técnica del Proyecto:</w:t>
      </w:r>
      <w:bookmarkEnd w:id="120"/>
      <w:r w:rsidRPr="00EC4E64">
        <w:rPr>
          <w:rFonts w:ascii="Arial Narrow" w:hAnsi="Arial Narrow" w:cs="Arial"/>
        </w:rPr>
        <w:t xml:space="preserve"> </w:t>
      </w:r>
    </w:p>
    <w:p w:rsidR="009F6B09" w:rsidRPr="00EC4E64" w:rsidRDefault="009F6B09" w:rsidP="006D6728">
      <w:pPr>
        <w:pStyle w:val="ListParagraph"/>
        <w:numPr>
          <w:ilvl w:val="0"/>
          <w:numId w:val="54"/>
        </w:numPr>
        <w:spacing w:after="200" w:line="276" w:lineRule="auto"/>
        <w:ind w:left="1428"/>
        <w:contextualSpacing/>
        <w:jc w:val="both"/>
        <w:rPr>
          <w:rFonts w:ascii="Arial Narrow" w:hAnsi="Arial Narrow" w:cs="Arial"/>
        </w:rPr>
      </w:pPr>
      <w:r w:rsidRPr="00EC4E64">
        <w:rPr>
          <w:rFonts w:ascii="Arial Narrow" w:hAnsi="Arial Narrow" w:cs="Arial"/>
        </w:rPr>
        <w:t xml:space="preserve">Planificar, organizar, vigilar y </w:t>
      </w:r>
      <w:r w:rsidR="003B569C">
        <w:rPr>
          <w:rFonts w:ascii="Arial Narrow" w:hAnsi="Arial Narrow" w:cs="Arial"/>
        </w:rPr>
        <w:t>coordinar</w:t>
      </w:r>
      <w:r w:rsidRPr="00EC4E64">
        <w:rPr>
          <w:rFonts w:ascii="Arial Narrow" w:hAnsi="Arial Narrow" w:cs="Arial"/>
        </w:rPr>
        <w:t xml:space="preserve"> el cumplimiento de las funciones de las unidades responsables de ejecutar las</w:t>
      </w:r>
      <w:r w:rsidR="003B569C">
        <w:rPr>
          <w:rFonts w:ascii="Arial Narrow" w:hAnsi="Arial Narrow" w:cs="Arial"/>
        </w:rPr>
        <w:t xml:space="preserve"> acciones del programa, como el DGD </w:t>
      </w:r>
      <w:r w:rsidRPr="00EC4E64">
        <w:rPr>
          <w:rFonts w:ascii="Arial Narrow" w:hAnsi="Arial Narrow" w:cs="Arial"/>
        </w:rPr>
        <w:t xml:space="preserve">y todas las dependientes de la </w:t>
      </w:r>
      <w:r w:rsidR="00E61D82">
        <w:rPr>
          <w:rFonts w:ascii="Arial Narrow" w:hAnsi="Arial Narrow" w:cs="Arial"/>
        </w:rPr>
        <w:t>DG</w:t>
      </w:r>
      <w:r w:rsidR="003B569C">
        <w:rPr>
          <w:rFonts w:ascii="Arial Narrow" w:hAnsi="Arial Narrow" w:cs="Arial"/>
        </w:rPr>
        <w:t>RI</w:t>
      </w:r>
      <w:r w:rsidRPr="00EC4E64">
        <w:rPr>
          <w:rFonts w:ascii="Arial Narrow" w:hAnsi="Arial Narrow" w:cs="Arial"/>
        </w:rPr>
        <w:t xml:space="preserve">. </w:t>
      </w:r>
    </w:p>
    <w:p w:rsidR="009F6B09" w:rsidRPr="00EC4E64" w:rsidRDefault="009F6B09" w:rsidP="006D6728">
      <w:pPr>
        <w:pStyle w:val="ListParagraph"/>
        <w:numPr>
          <w:ilvl w:val="0"/>
          <w:numId w:val="54"/>
        </w:numPr>
        <w:spacing w:after="200" w:line="276" w:lineRule="auto"/>
        <w:ind w:left="1428"/>
        <w:contextualSpacing/>
        <w:jc w:val="both"/>
        <w:rPr>
          <w:rFonts w:ascii="Arial Narrow" w:hAnsi="Arial Narrow" w:cs="Arial"/>
        </w:rPr>
      </w:pPr>
      <w:r w:rsidRPr="00EC4E64">
        <w:rPr>
          <w:rFonts w:ascii="Arial Narrow" w:hAnsi="Arial Narrow" w:cs="Arial"/>
        </w:rPr>
        <w:t>En coordinación con la Unidad Ejecutora gestionar, vigilar y controlar los recursos asignados a las unidades responsables de implementar las intervenciones para el cumplimiento de sus funciones.</w:t>
      </w:r>
    </w:p>
    <w:p w:rsidR="009F6B09" w:rsidRPr="00EC4E64"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 xml:space="preserve">Coordinar con las otras unidades de la </w:t>
      </w:r>
      <w:r w:rsidR="00E61D82">
        <w:rPr>
          <w:rFonts w:ascii="Arial Narrow" w:hAnsi="Arial Narrow" w:cs="Arial"/>
        </w:rPr>
        <w:t>DG</w:t>
      </w:r>
      <w:r w:rsidR="003B569C">
        <w:rPr>
          <w:rFonts w:ascii="Arial Narrow" w:hAnsi="Arial Narrow" w:cs="Arial"/>
        </w:rPr>
        <w:t>RI</w:t>
      </w:r>
      <w:r w:rsidRPr="00EC4E64">
        <w:rPr>
          <w:rFonts w:ascii="Arial Narrow" w:hAnsi="Arial Narrow" w:cs="Arial"/>
        </w:rPr>
        <w:t xml:space="preserve"> los programas técnico-normativos de la SESAL y con las </w:t>
      </w:r>
      <w:r w:rsidR="000861EF">
        <w:rPr>
          <w:rFonts w:ascii="Arial Narrow" w:hAnsi="Arial Narrow" w:cs="Arial"/>
        </w:rPr>
        <w:t>RS</w:t>
      </w:r>
      <w:r w:rsidRPr="00EC4E64">
        <w:rPr>
          <w:rFonts w:ascii="Arial Narrow" w:hAnsi="Arial Narrow" w:cs="Arial"/>
        </w:rPr>
        <w:t xml:space="preserve"> para el cumplimiento de sus funciones.</w:t>
      </w:r>
    </w:p>
    <w:p w:rsidR="009F6B09" w:rsidRPr="00EC4E64"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Gestionar y supervisar la capacitación de los recursos humanos de las Regiones Sanitarias Departamentales y de los hospitales descentralizados, para mejorar la calidad y eficiencia de la provisión de servicios de salud.</w:t>
      </w:r>
    </w:p>
    <w:p w:rsidR="009F6B09" w:rsidRPr="00EC4E64"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 xml:space="preserve">Implementar las resoluciones del Comité de Coordinación Estratégica con apoyo de todas las instancias de la </w:t>
      </w:r>
      <w:r w:rsidR="000861EF">
        <w:rPr>
          <w:rFonts w:ascii="Arial Narrow" w:hAnsi="Arial Narrow" w:cs="Arial"/>
        </w:rPr>
        <w:t>DGRI</w:t>
      </w:r>
      <w:r w:rsidRPr="00EC4E64">
        <w:rPr>
          <w:rFonts w:ascii="Arial Narrow" w:hAnsi="Arial Narrow" w:cs="Arial"/>
        </w:rPr>
        <w:t xml:space="preserve"> involucradas y la Unidad de Comunicaciones de la SESAL.</w:t>
      </w:r>
    </w:p>
    <w:p w:rsidR="009F6B09" w:rsidRPr="00EC4E64"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Asegurar el cumplimiento de las condiciones de elegibilidad del Proyecto.</w:t>
      </w:r>
    </w:p>
    <w:p w:rsidR="009F6B09" w:rsidRPr="00EC4E64"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 xml:space="preserve">Coordinar con la </w:t>
      </w:r>
      <w:r w:rsidR="000861EF">
        <w:rPr>
          <w:rFonts w:ascii="Arial Narrow" w:hAnsi="Arial Narrow" w:cs="Arial"/>
        </w:rPr>
        <w:t>DGRI</w:t>
      </w:r>
      <w:r w:rsidRPr="00EC4E64">
        <w:rPr>
          <w:rFonts w:ascii="Arial Narrow" w:hAnsi="Arial Narrow" w:cs="Arial"/>
        </w:rPr>
        <w:t xml:space="preserve"> la implementación del PEP / POA del Proyecto.</w:t>
      </w:r>
    </w:p>
    <w:p w:rsidR="009F6B09" w:rsidRPr="00EC4E64"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 xml:space="preserve">Coordinar y asegurar la continua y actualización del Plan de Ejecución Proyecto (PEP) con el apoyo del Coordinador de Monitoreo de la </w:t>
      </w:r>
      <w:r w:rsidR="00EF361C">
        <w:rPr>
          <w:rFonts w:ascii="Arial Narrow" w:hAnsi="Arial Narrow" w:cs="Arial"/>
        </w:rPr>
        <w:t>UE.</w:t>
      </w:r>
    </w:p>
    <w:p w:rsidR="009F6B09" w:rsidRPr="00EC4E64"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 xml:space="preserve">Asegurar en coordinación con </w:t>
      </w:r>
      <w:r w:rsidR="000861EF">
        <w:rPr>
          <w:rFonts w:ascii="Arial Narrow" w:hAnsi="Arial Narrow" w:cs="Arial"/>
        </w:rPr>
        <w:t xml:space="preserve">el DGD </w:t>
      </w:r>
      <w:r w:rsidRPr="00EC4E64">
        <w:rPr>
          <w:rFonts w:ascii="Arial Narrow" w:hAnsi="Arial Narrow" w:cs="Arial"/>
        </w:rPr>
        <w:t xml:space="preserve">y la </w:t>
      </w:r>
      <w:r w:rsidR="00A03FD8">
        <w:rPr>
          <w:rFonts w:ascii="Arial Narrow" w:hAnsi="Arial Narrow" w:cs="Arial"/>
        </w:rPr>
        <w:t>UE</w:t>
      </w:r>
      <w:r w:rsidR="00940417">
        <w:rPr>
          <w:rFonts w:ascii="Arial Narrow" w:hAnsi="Arial Narrow" w:cs="Arial"/>
        </w:rPr>
        <w:t>,</w:t>
      </w:r>
      <w:r w:rsidRPr="00EC4E64">
        <w:rPr>
          <w:rFonts w:ascii="Arial Narrow" w:hAnsi="Arial Narrow" w:cs="Arial"/>
        </w:rPr>
        <w:t xml:space="preserve"> las condiciones necesarias para la firma y seguimiento de los convenios de gestión con los gestores descentralizados y los Hospitales.</w:t>
      </w:r>
    </w:p>
    <w:p w:rsidR="009F6B09" w:rsidRPr="00EC4E64"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Elaborar y dar seguimiento al plan de capacitación de los equipos técnicos de los gestores descentralizados y hospitales.</w:t>
      </w:r>
    </w:p>
    <w:p w:rsidR="009F6B09" w:rsidRPr="00EC4E64"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 xml:space="preserve">Coordinar la ejecución, monitoreo, seguimiento y evaluación del Proyecto con las entidades responsables de la SESAL, </w:t>
      </w:r>
      <w:r w:rsidR="000861EF">
        <w:rPr>
          <w:rFonts w:ascii="Arial Narrow" w:hAnsi="Arial Narrow" w:cs="Arial"/>
        </w:rPr>
        <w:t xml:space="preserve">DGD, </w:t>
      </w:r>
      <w:r w:rsidRPr="00EC4E64">
        <w:rPr>
          <w:rFonts w:ascii="Arial Narrow" w:hAnsi="Arial Narrow" w:cs="Arial"/>
        </w:rPr>
        <w:t xml:space="preserve">Departamento de Hospitales de la Subsecretaria de Redes </w:t>
      </w:r>
      <w:r w:rsidR="000861EF">
        <w:rPr>
          <w:rFonts w:ascii="Arial Narrow" w:hAnsi="Arial Narrow" w:cs="Arial"/>
        </w:rPr>
        <w:t>Integradas, DAPS</w:t>
      </w:r>
      <w:r w:rsidRPr="00EC4E64">
        <w:rPr>
          <w:rFonts w:ascii="Arial Narrow" w:hAnsi="Arial Narrow" w:cs="Arial"/>
        </w:rPr>
        <w:t>, Unidad Ejecutora y el Banco.</w:t>
      </w:r>
    </w:p>
    <w:p w:rsidR="009F6B09" w:rsidRPr="00EC4E64"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Velar por el cumplimiento de las condiciones contractuales del Proyecto según lo establecido en el Contrato de Préstamo respectivo.</w:t>
      </w:r>
    </w:p>
    <w:p w:rsidR="009F6B09"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 xml:space="preserve">Dar seguimiento a la preparación del Plan de Adquisiciones (PA) en coordinación con la Coordinación de Adquisiciones de la </w:t>
      </w:r>
      <w:r w:rsidR="00940417">
        <w:rPr>
          <w:rFonts w:ascii="Arial Narrow" w:hAnsi="Arial Narrow" w:cs="Arial"/>
        </w:rPr>
        <w:t>UE</w:t>
      </w:r>
      <w:r w:rsidR="007D66EA">
        <w:rPr>
          <w:rFonts w:ascii="Arial Narrow" w:hAnsi="Arial Narrow" w:cs="Arial"/>
        </w:rPr>
        <w:t>.</w:t>
      </w:r>
    </w:p>
    <w:p w:rsidR="009F6B09" w:rsidRPr="00EC4E64"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Coordinar el monitoreo del progreso de cada uno de los componentes del Proyecto.</w:t>
      </w:r>
    </w:p>
    <w:p w:rsidR="009F6B09" w:rsidRPr="00EC4E64"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Identificar problemas que afecten la marcha del Proyecto, buscando medidas para su solución, resolviendo  problemas institucionales que estén en su ámbito de responsabilidad.</w:t>
      </w:r>
    </w:p>
    <w:p w:rsidR="009F6B09" w:rsidRPr="00EC4E64"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Garantizar el cumplimiento de los procedimientos descritos en el Manual Operativo del Proyecto.</w:t>
      </w:r>
    </w:p>
    <w:p w:rsidR="007D66EA"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 xml:space="preserve">Coordinar y velar por la ejecución del proceso de certificación de gastos para el trámite de desembolsos y brindar apoyo en las auditorias financieras, en coordinación con la Coordinación Financiera de la </w:t>
      </w:r>
      <w:r w:rsidR="00940417">
        <w:rPr>
          <w:rFonts w:ascii="Arial Narrow" w:hAnsi="Arial Narrow" w:cs="Arial"/>
        </w:rPr>
        <w:t>UE</w:t>
      </w:r>
      <w:r w:rsidR="007D66EA">
        <w:rPr>
          <w:rFonts w:ascii="Arial Narrow" w:hAnsi="Arial Narrow" w:cs="Arial"/>
        </w:rPr>
        <w:t>.</w:t>
      </w:r>
    </w:p>
    <w:p w:rsidR="00466911" w:rsidRPr="00EC4E64" w:rsidRDefault="007D66EA"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lastRenderedPageBreak/>
        <w:t xml:space="preserve"> </w:t>
      </w:r>
      <w:r w:rsidR="00466911" w:rsidRPr="00EC4E64">
        <w:rPr>
          <w:rFonts w:ascii="Arial Narrow" w:hAnsi="Arial Narrow" w:cs="Arial"/>
        </w:rPr>
        <w:t>Elaboración de requerimientos técnicos (propuestas, especificaciones, TDR, etc.) para la selección y contra</w:t>
      </w:r>
      <w:r w:rsidR="00466911">
        <w:rPr>
          <w:rFonts w:ascii="Arial Narrow" w:hAnsi="Arial Narrow" w:cs="Arial"/>
        </w:rPr>
        <w:t>tación de la asistencia técnica.</w:t>
      </w:r>
    </w:p>
    <w:p w:rsidR="009F6B09" w:rsidRPr="00EC4E64"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Llevar a cabo visitas de campo a los departamentos, gestores, municipios, comunidades y establecimientos de salud objeto del Proyecto.</w:t>
      </w:r>
    </w:p>
    <w:p w:rsidR="009F6B09" w:rsidRPr="00EC4E64" w:rsidRDefault="009F6B09" w:rsidP="006D6728">
      <w:pPr>
        <w:pStyle w:val="ListParagraph"/>
        <w:numPr>
          <w:ilvl w:val="0"/>
          <w:numId w:val="54"/>
        </w:numPr>
        <w:spacing w:after="200" w:line="276" w:lineRule="auto"/>
        <w:ind w:left="1416"/>
        <w:contextualSpacing/>
        <w:jc w:val="both"/>
        <w:rPr>
          <w:rFonts w:ascii="Arial Narrow" w:hAnsi="Arial Narrow" w:cs="Arial"/>
        </w:rPr>
      </w:pPr>
      <w:r w:rsidRPr="00EC4E64">
        <w:rPr>
          <w:rFonts w:ascii="Arial Narrow" w:hAnsi="Arial Narrow" w:cs="Arial"/>
        </w:rPr>
        <w:t>Revisar y aprobar los informes técnicos de producción de servicios de los Gestores descentralizados y hospitales, y solicitar el pago correspondiente.</w:t>
      </w:r>
    </w:p>
    <w:p w:rsidR="00296808" w:rsidRPr="00483990" w:rsidRDefault="004D5858" w:rsidP="006D6728">
      <w:pPr>
        <w:pStyle w:val="Heading2"/>
        <w:numPr>
          <w:ilvl w:val="2"/>
          <w:numId w:val="110"/>
        </w:numPr>
        <w:rPr>
          <w:rFonts w:ascii="Arial Narrow" w:hAnsi="Arial Narrow"/>
          <w:i w:val="0"/>
          <w:szCs w:val="24"/>
          <w:lang w:val="es-HN"/>
        </w:rPr>
      </w:pPr>
      <w:bookmarkStart w:id="121" w:name="_Toc381897151"/>
      <w:r w:rsidRPr="00483990">
        <w:rPr>
          <w:rFonts w:ascii="Arial Narrow" w:hAnsi="Arial Narrow"/>
          <w:i w:val="0"/>
          <w:szCs w:val="24"/>
          <w:lang w:val="es-HN"/>
        </w:rPr>
        <w:t xml:space="preserve">Funciones de la </w:t>
      </w:r>
      <w:r w:rsidR="00296808" w:rsidRPr="00483990">
        <w:rPr>
          <w:rFonts w:ascii="Arial Narrow" w:hAnsi="Arial Narrow"/>
          <w:i w:val="0"/>
          <w:szCs w:val="24"/>
          <w:lang w:val="es-HN"/>
        </w:rPr>
        <w:t>Unidad</w:t>
      </w:r>
      <w:r w:rsidR="00CA6397" w:rsidRPr="00483990">
        <w:rPr>
          <w:rFonts w:ascii="Arial Narrow" w:hAnsi="Arial Narrow"/>
          <w:i w:val="0"/>
          <w:szCs w:val="24"/>
          <w:lang w:val="es-HN"/>
        </w:rPr>
        <w:t xml:space="preserve"> Ejecutora</w:t>
      </w:r>
      <w:bookmarkEnd w:id="121"/>
      <w:r w:rsidR="00483990" w:rsidRPr="00483990">
        <w:rPr>
          <w:rFonts w:ascii="Arial Narrow" w:hAnsi="Arial Narrow" w:cs="Arial"/>
          <w:lang w:val="es-HN"/>
        </w:rPr>
        <w:t xml:space="preserve"> (UE) de Proyectos BID denomina Unidad Administradora de Fondos de Cooperación Externa UAFCE (conocida como Unidad Extensión de Cobertura y Financiamiento UECF)</w:t>
      </w:r>
    </w:p>
    <w:p w:rsidR="00B04E2E" w:rsidRPr="00EC4E64" w:rsidRDefault="00530EEE" w:rsidP="006D6728">
      <w:pPr>
        <w:numPr>
          <w:ilvl w:val="0"/>
          <w:numId w:val="39"/>
        </w:numPr>
        <w:spacing w:before="120"/>
        <w:ind w:left="1428"/>
        <w:jc w:val="both"/>
        <w:rPr>
          <w:rFonts w:ascii="Arial Narrow" w:hAnsi="Arial Narrow" w:cs="Arial"/>
        </w:rPr>
      </w:pPr>
      <w:r w:rsidRPr="00EC4E64">
        <w:rPr>
          <w:rFonts w:ascii="Arial Narrow" w:hAnsi="Arial Narrow" w:cs="Arial"/>
        </w:rPr>
        <w:t xml:space="preserve">Administración </w:t>
      </w:r>
      <w:r w:rsidR="00B04E2E" w:rsidRPr="00EC4E64">
        <w:rPr>
          <w:rFonts w:ascii="Arial Narrow" w:hAnsi="Arial Narrow" w:cs="Arial"/>
        </w:rPr>
        <w:t xml:space="preserve">financiera </w:t>
      </w:r>
      <w:r w:rsidRPr="00EC4E64">
        <w:rPr>
          <w:rFonts w:ascii="Arial Narrow" w:hAnsi="Arial Narrow" w:cs="Arial"/>
        </w:rPr>
        <w:t xml:space="preserve">y operativa </w:t>
      </w:r>
      <w:r w:rsidR="00CA6397" w:rsidRPr="00EC4E64">
        <w:rPr>
          <w:rFonts w:ascii="Arial Narrow" w:hAnsi="Arial Narrow" w:cs="Arial"/>
        </w:rPr>
        <w:t>del proyecto</w:t>
      </w:r>
      <w:r w:rsidR="00B04E2E" w:rsidRPr="00EC4E64">
        <w:rPr>
          <w:rFonts w:ascii="Arial Narrow" w:hAnsi="Arial Narrow" w:cs="Arial"/>
        </w:rPr>
        <w:t xml:space="preserve"> asegurando el manejo eficiente de sus recursos</w:t>
      </w:r>
      <w:r w:rsidRPr="00EC4E64">
        <w:rPr>
          <w:rFonts w:ascii="Arial Narrow" w:hAnsi="Arial Narrow" w:cs="Arial"/>
        </w:rPr>
        <w:t>.</w:t>
      </w:r>
    </w:p>
    <w:p w:rsidR="00B04E2E" w:rsidRPr="00EC4E64" w:rsidRDefault="00530EEE" w:rsidP="006D6728">
      <w:pPr>
        <w:numPr>
          <w:ilvl w:val="0"/>
          <w:numId w:val="39"/>
        </w:numPr>
        <w:spacing w:before="120"/>
        <w:ind w:left="1428"/>
        <w:jc w:val="both"/>
        <w:rPr>
          <w:rFonts w:ascii="Arial Narrow" w:hAnsi="Arial Narrow" w:cs="Arial"/>
        </w:rPr>
      </w:pPr>
      <w:r w:rsidRPr="00EC4E64">
        <w:rPr>
          <w:rFonts w:ascii="Arial Narrow" w:hAnsi="Arial Narrow" w:cs="Arial"/>
        </w:rPr>
        <w:t>P</w:t>
      </w:r>
      <w:r w:rsidR="00B04E2E" w:rsidRPr="00EC4E64">
        <w:rPr>
          <w:rFonts w:ascii="Arial Narrow" w:hAnsi="Arial Narrow" w:cs="Arial"/>
        </w:rPr>
        <w:t>lanificac</w:t>
      </w:r>
      <w:r w:rsidR="00602E21" w:rsidRPr="00EC4E64">
        <w:rPr>
          <w:rFonts w:ascii="Arial Narrow" w:hAnsi="Arial Narrow" w:cs="Arial"/>
        </w:rPr>
        <w:t>ión de la ejecución del P</w:t>
      </w:r>
      <w:r w:rsidR="00CA6397" w:rsidRPr="00EC4E64">
        <w:rPr>
          <w:rFonts w:ascii="Arial Narrow" w:hAnsi="Arial Narrow" w:cs="Arial"/>
        </w:rPr>
        <w:t>royecto</w:t>
      </w:r>
      <w:r w:rsidR="00B04E2E" w:rsidRPr="00EC4E64">
        <w:rPr>
          <w:rFonts w:ascii="Arial Narrow" w:hAnsi="Arial Narrow" w:cs="Arial"/>
        </w:rPr>
        <w:t xml:space="preserve">, incluyendo la preparación e implementación </w:t>
      </w:r>
      <w:r w:rsidRPr="00EC4E64">
        <w:rPr>
          <w:rFonts w:ascii="Arial Narrow" w:hAnsi="Arial Narrow" w:cs="Arial"/>
        </w:rPr>
        <w:t>de los Planes de Eje</w:t>
      </w:r>
      <w:r w:rsidR="00602E21" w:rsidRPr="00EC4E64">
        <w:rPr>
          <w:rFonts w:ascii="Arial Narrow" w:hAnsi="Arial Narrow" w:cs="Arial"/>
        </w:rPr>
        <w:t xml:space="preserve">cución del Proyecto (PEP), </w:t>
      </w:r>
      <w:r w:rsidRPr="00EC4E64">
        <w:rPr>
          <w:rFonts w:ascii="Arial Narrow" w:hAnsi="Arial Narrow" w:cs="Arial"/>
        </w:rPr>
        <w:t>Planes Operativo Anual (</w:t>
      </w:r>
      <w:r w:rsidR="00B04E2E" w:rsidRPr="00EC4E64">
        <w:rPr>
          <w:rFonts w:ascii="Arial Narrow" w:hAnsi="Arial Narrow" w:cs="Arial"/>
        </w:rPr>
        <w:t xml:space="preserve">POA) y </w:t>
      </w:r>
      <w:r w:rsidR="00602E21" w:rsidRPr="00EC4E64">
        <w:rPr>
          <w:rFonts w:ascii="Arial Narrow" w:hAnsi="Arial Narrow" w:cs="Arial"/>
        </w:rPr>
        <w:t>Planes de Adquisición (PA</w:t>
      </w:r>
      <w:r w:rsidRPr="00EC4E64">
        <w:rPr>
          <w:rFonts w:ascii="Arial Narrow" w:hAnsi="Arial Narrow" w:cs="Arial"/>
        </w:rPr>
        <w:t>).</w:t>
      </w:r>
    </w:p>
    <w:p w:rsidR="00B04E2E" w:rsidRPr="00EC4E64" w:rsidRDefault="00B04E2E" w:rsidP="006D6728">
      <w:pPr>
        <w:numPr>
          <w:ilvl w:val="0"/>
          <w:numId w:val="39"/>
        </w:numPr>
        <w:spacing w:before="120" w:after="120"/>
        <w:ind w:left="1428"/>
        <w:jc w:val="both"/>
        <w:rPr>
          <w:rFonts w:ascii="Arial Narrow" w:hAnsi="Arial Narrow" w:cs="Arial"/>
        </w:rPr>
      </w:pPr>
      <w:r w:rsidRPr="00EC4E64">
        <w:rPr>
          <w:rFonts w:ascii="Arial Narrow" w:hAnsi="Arial Narrow" w:cs="Arial"/>
        </w:rPr>
        <w:t xml:space="preserve">Monitoreo de avances </w:t>
      </w:r>
      <w:r w:rsidR="00530EEE" w:rsidRPr="00EC4E64">
        <w:rPr>
          <w:rFonts w:ascii="Arial Narrow" w:hAnsi="Arial Narrow" w:cs="Arial"/>
        </w:rPr>
        <w:t xml:space="preserve">y logros </w:t>
      </w:r>
      <w:r w:rsidR="00CA6397" w:rsidRPr="00EC4E64">
        <w:rPr>
          <w:rFonts w:ascii="Arial Narrow" w:hAnsi="Arial Narrow" w:cs="Arial"/>
        </w:rPr>
        <w:t>del Proyecto</w:t>
      </w:r>
      <w:r w:rsidRPr="00EC4E64">
        <w:rPr>
          <w:rFonts w:ascii="Arial Narrow" w:hAnsi="Arial Narrow" w:cs="Arial"/>
        </w:rPr>
        <w:t xml:space="preserve"> y el cumplimient</w:t>
      </w:r>
      <w:r w:rsidR="00E31BC0" w:rsidRPr="00EC4E64">
        <w:rPr>
          <w:rFonts w:ascii="Arial Narrow" w:hAnsi="Arial Narrow" w:cs="Arial"/>
        </w:rPr>
        <w:t xml:space="preserve">o de las metas preestablecidas </w:t>
      </w:r>
      <w:r w:rsidRPr="00EC4E64">
        <w:rPr>
          <w:rFonts w:ascii="Arial Narrow" w:hAnsi="Arial Narrow" w:cs="Arial"/>
        </w:rPr>
        <w:t>así como los avances en la ejecución del PEP</w:t>
      </w:r>
      <w:r w:rsidR="00E31BC0" w:rsidRPr="00EC4E64">
        <w:rPr>
          <w:rFonts w:ascii="Arial Narrow" w:hAnsi="Arial Narrow" w:cs="Arial"/>
        </w:rPr>
        <w:t>.</w:t>
      </w:r>
    </w:p>
    <w:p w:rsidR="00B04E2E" w:rsidRPr="00EC4E64" w:rsidRDefault="00E31BC0" w:rsidP="006D6728">
      <w:pPr>
        <w:numPr>
          <w:ilvl w:val="0"/>
          <w:numId w:val="39"/>
        </w:numPr>
        <w:spacing w:before="120" w:after="120"/>
        <w:ind w:left="1428"/>
        <w:jc w:val="both"/>
        <w:rPr>
          <w:rFonts w:ascii="Arial Narrow" w:hAnsi="Arial Narrow" w:cs="Arial"/>
        </w:rPr>
      </w:pPr>
      <w:r w:rsidRPr="00EC4E64">
        <w:rPr>
          <w:rFonts w:ascii="Arial Narrow" w:hAnsi="Arial Narrow" w:cs="Arial"/>
        </w:rPr>
        <w:t>P</w:t>
      </w:r>
      <w:r w:rsidR="00B04E2E" w:rsidRPr="00EC4E64">
        <w:rPr>
          <w:rFonts w:ascii="Arial Narrow" w:hAnsi="Arial Narrow" w:cs="Arial"/>
        </w:rPr>
        <w:t>lanificación</w:t>
      </w:r>
      <w:r w:rsidR="00E60260">
        <w:rPr>
          <w:rFonts w:ascii="Arial Narrow" w:hAnsi="Arial Narrow" w:cs="Arial"/>
        </w:rPr>
        <w:t>, Ejecución</w:t>
      </w:r>
      <w:r w:rsidR="00B04E2E" w:rsidRPr="00EC4E64">
        <w:rPr>
          <w:rFonts w:ascii="Arial Narrow" w:hAnsi="Arial Narrow" w:cs="Arial"/>
        </w:rPr>
        <w:t xml:space="preserve"> y monitoreo de los procesos de adquisiciones de bienes, servicios y obras, asegurando su conformidad con las Políticas de Adquisición y Contratación del Banco</w:t>
      </w:r>
      <w:r w:rsidRPr="00EC4E64">
        <w:rPr>
          <w:rFonts w:ascii="Arial Narrow" w:hAnsi="Arial Narrow" w:cs="Arial"/>
        </w:rPr>
        <w:t>.</w:t>
      </w:r>
    </w:p>
    <w:p w:rsidR="00B04E2E" w:rsidRPr="00EC4E64" w:rsidRDefault="00E31BC0" w:rsidP="006D6728">
      <w:pPr>
        <w:numPr>
          <w:ilvl w:val="0"/>
          <w:numId w:val="39"/>
        </w:numPr>
        <w:spacing w:before="120" w:after="120"/>
        <w:ind w:left="1428"/>
        <w:jc w:val="both"/>
        <w:rPr>
          <w:rFonts w:ascii="Arial Narrow" w:hAnsi="Arial Narrow" w:cs="Arial"/>
        </w:rPr>
      </w:pPr>
      <w:r w:rsidRPr="00EC4E64">
        <w:rPr>
          <w:rFonts w:ascii="Arial Narrow" w:hAnsi="Arial Narrow" w:cs="Arial"/>
        </w:rPr>
        <w:t>Preparación y trámite de</w:t>
      </w:r>
      <w:r w:rsidR="00B04E2E" w:rsidRPr="00EC4E64">
        <w:rPr>
          <w:rFonts w:ascii="Arial Narrow" w:hAnsi="Arial Narrow" w:cs="Arial"/>
        </w:rPr>
        <w:t xml:space="preserve"> los desembolsos y pagos correspondientes</w:t>
      </w:r>
      <w:r w:rsidRPr="00EC4E64">
        <w:rPr>
          <w:rFonts w:ascii="Arial Narrow" w:hAnsi="Arial Narrow" w:cs="Arial"/>
        </w:rPr>
        <w:t>.</w:t>
      </w:r>
    </w:p>
    <w:p w:rsidR="00B04E2E" w:rsidRPr="00EC4E64" w:rsidRDefault="00B04E2E" w:rsidP="006D6728">
      <w:pPr>
        <w:numPr>
          <w:ilvl w:val="0"/>
          <w:numId w:val="39"/>
        </w:numPr>
        <w:spacing w:before="120" w:after="120"/>
        <w:ind w:left="1428"/>
        <w:jc w:val="both"/>
        <w:rPr>
          <w:rFonts w:ascii="Arial Narrow" w:hAnsi="Arial Narrow" w:cs="Arial"/>
        </w:rPr>
      </w:pPr>
      <w:r w:rsidRPr="00EC4E64">
        <w:rPr>
          <w:rFonts w:ascii="Arial Narrow" w:hAnsi="Arial Narrow" w:cs="Arial"/>
        </w:rPr>
        <w:t>Mantenimiento de un sistema contable y financiero adecuado para registrar las tran</w:t>
      </w:r>
      <w:r w:rsidR="00E31BC0" w:rsidRPr="00EC4E64">
        <w:rPr>
          <w:rFonts w:ascii="Arial Narrow" w:hAnsi="Arial Narrow" w:cs="Arial"/>
        </w:rPr>
        <w:t>sacciones financieras realizadas con los recursos del P</w:t>
      </w:r>
      <w:r w:rsidRPr="00EC4E64">
        <w:rPr>
          <w:rFonts w:ascii="Arial Narrow" w:hAnsi="Arial Narrow" w:cs="Arial"/>
        </w:rPr>
        <w:t>rograma, preparación de los e</w:t>
      </w:r>
      <w:r w:rsidR="00E31BC0" w:rsidRPr="00EC4E64">
        <w:rPr>
          <w:rFonts w:ascii="Arial Narrow" w:hAnsi="Arial Narrow" w:cs="Arial"/>
        </w:rPr>
        <w:t>stados financieros y trámite</w:t>
      </w:r>
      <w:r w:rsidRPr="00EC4E64">
        <w:rPr>
          <w:rFonts w:ascii="Arial Narrow" w:hAnsi="Arial Narrow" w:cs="Arial"/>
        </w:rPr>
        <w:t xml:space="preserve"> de las solicitudes de anticipos de acuerdo al </w:t>
      </w:r>
      <w:r w:rsidR="00E31BC0" w:rsidRPr="00EC4E64">
        <w:rPr>
          <w:rFonts w:ascii="Arial Narrow" w:hAnsi="Arial Narrow" w:cs="Arial"/>
        </w:rPr>
        <w:t>Manual Adminis</w:t>
      </w:r>
      <w:r w:rsidRPr="00EC4E64">
        <w:rPr>
          <w:rFonts w:ascii="Arial Narrow" w:hAnsi="Arial Narrow" w:cs="Arial"/>
        </w:rPr>
        <w:t>trativo.</w:t>
      </w:r>
    </w:p>
    <w:p w:rsidR="00B04E2E" w:rsidRPr="00EC4E64" w:rsidRDefault="00B04E2E" w:rsidP="006D6728">
      <w:pPr>
        <w:numPr>
          <w:ilvl w:val="0"/>
          <w:numId w:val="39"/>
        </w:numPr>
        <w:spacing w:before="120" w:after="120"/>
        <w:ind w:left="1428"/>
        <w:jc w:val="both"/>
        <w:rPr>
          <w:rFonts w:ascii="Arial Narrow" w:hAnsi="Arial Narrow" w:cs="Arial"/>
        </w:rPr>
      </w:pPr>
      <w:r w:rsidRPr="00EC4E64">
        <w:rPr>
          <w:rFonts w:ascii="Arial Narrow" w:hAnsi="Arial Narrow" w:cs="Arial"/>
        </w:rPr>
        <w:t>Revisión de los TDR preparados por las diferentes instancias para la asistencia técnica programada</w:t>
      </w:r>
      <w:r w:rsidR="00E31BC0" w:rsidRPr="00EC4E64">
        <w:rPr>
          <w:rFonts w:ascii="Arial Narrow" w:hAnsi="Arial Narrow" w:cs="Arial"/>
        </w:rPr>
        <w:t>,</w:t>
      </w:r>
      <w:r w:rsidRPr="00EC4E64">
        <w:rPr>
          <w:rFonts w:ascii="Arial Narrow" w:hAnsi="Arial Narrow" w:cs="Arial"/>
        </w:rPr>
        <w:t xml:space="preserve"> y </w:t>
      </w:r>
      <w:r w:rsidR="00E31BC0" w:rsidRPr="00EC4E64">
        <w:rPr>
          <w:rFonts w:ascii="Arial Narrow" w:hAnsi="Arial Narrow" w:cs="Arial"/>
        </w:rPr>
        <w:t>su envió</w:t>
      </w:r>
      <w:r w:rsidRPr="00EC4E64">
        <w:rPr>
          <w:rFonts w:ascii="Arial Narrow" w:hAnsi="Arial Narrow" w:cs="Arial"/>
        </w:rPr>
        <w:t xml:space="preserve"> al B</w:t>
      </w:r>
      <w:r w:rsidR="00E31BC0" w:rsidRPr="00EC4E64">
        <w:rPr>
          <w:rFonts w:ascii="Arial Narrow" w:hAnsi="Arial Narrow" w:cs="Arial"/>
        </w:rPr>
        <w:t xml:space="preserve">anco </w:t>
      </w:r>
      <w:r w:rsidR="00CA6397" w:rsidRPr="00EC4E64">
        <w:rPr>
          <w:rFonts w:ascii="Arial Narrow" w:hAnsi="Arial Narrow" w:cs="Arial"/>
        </w:rPr>
        <w:t>para la No O</w:t>
      </w:r>
      <w:r w:rsidRPr="00EC4E64">
        <w:rPr>
          <w:rFonts w:ascii="Arial Narrow" w:hAnsi="Arial Narrow" w:cs="Arial"/>
        </w:rPr>
        <w:t>bjeción de los mismos</w:t>
      </w:r>
      <w:r w:rsidR="00E31BC0" w:rsidRPr="00EC4E64">
        <w:rPr>
          <w:rFonts w:ascii="Arial Narrow" w:hAnsi="Arial Narrow" w:cs="Arial"/>
        </w:rPr>
        <w:t>.</w:t>
      </w:r>
    </w:p>
    <w:p w:rsidR="00B04E2E" w:rsidRPr="00EC4E64" w:rsidRDefault="00B04E2E" w:rsidP="006D6728">
      <w:pPr>
        <w:numPr>
          <w:ilvl w:val="0"/>
          <w:numId w:val="39"/>
        </w:numPr>
        <w:spacing w:before="120" w:after="120"/>
        <w:ind w:left="1428"/>
        <w:jc w:val="both"/>
        <w:rPr>
          <w:rFonts w:ascii="Arial Narrow" w:hAnsi="Arial Narrow" w:cs="Arial"/>
        </w:rPr>
      </w:pPr>
      <w:r w:rsidRPr="00EC4E64">
        <w:rPr>
          <w:rFonts w:ascii="Arial Narrow" w:hAnsi="Arial Narrow" w:cs="Arial"/>
        </w:rPr>
        <w:t>Envío al BID y a otras instancias nacionales de los informes semestr</w:t>
      </w:r>
      <w:r w:rsidR="00CA6397" w:rsidRPr="00EC4E64">
        <w:rPr>
          <w:rFonts w:ascii="Arial Narrow" w:hAnsi="Arial Narrow" w:cs="Arial"/>
        </w:rPr>
        <w:t>ales de seguimiento del proyecto</w:t>
      </w:r>
      <w:r w:rsidRPr="00EC4E64">
        <w:rPr>
          <w:rFonts w:ascii="Arial Narrow" w:hAnsi="Arial Narrow" w:cs="Arial"/>
        </w:rPr>
        <w:t>, además de otros aspectos que definan en el Reglamento Operativo.</w:t>
      </w:r>
    </w:p>
    <w:p w:rsidR="00B04E2E" w:rsidRPr="00EC4E64" w:rsidRDefault="00B04E2E" w:rsidP="006D6728">
      <w:pPr>
        <w:numPr>
          <w:ilvl w:val="0"/>
          <w:numId w:val="39"/>
        </w:numPr>
        <w:spacing w:before="120" w:after="120"/>
        <w:ind w:left="1428"/>
        <w:jc w:val="both"/>
        <w:rPr>
          <w:rFonts w:ascii="Arial Narrow" w:hAnsi="Arial Narrow" w:cs="Arial"/>
        </w:rPr>
      </w:pPr>
      <w:r w:rsidRPr="00EC4E64">
        <w:rPr>
          <w:rFonts w:ascii="Arial Narrow" w:hAnsi="Arial Narrow" w:cs="Arial"/>
        </w:rPr>
        <w:t>Participación en las reuniones que se realicen para el seguimiento de las activ</w:t>
      </w:r>
      <w:r w:rsidR="00CA6397" w:rsidRPr="00EC4E64">
        <w:rPr>
          <w:rFonts w:ascii="Arial Narrow" w:hAnsi="Arial Narrow" w:cs="Arial"/>
        </w:rPr>
        <w:t>idades y resultados del Proyecto</w:t>
      </w:r>
      <w:r w:rsidRPr="00EC4E64">
        <w:rPr>
          <w:rFonts w:ascii="Arial Narrow" w:hAnsi="Arial Narrow" w:cs="Arial"/>
        </w:rPr>
        <w:t>.</w:t>
      </w:r>
    </w:p>
    <w:p w:rsidR="00CA6397" w:rsidRPr="00EC4E64" w:rsidRDefault="00B04E2E" w:rsidP="006D6728">
      <w:pPr>
        <w:numPr>
          <w:ilvl w:val="0"/>
          <w:numId w:val="39"/>
        </w:numPr>
        <w:spacing w:before="120" w:after="120"/>
        <w:ind w:left="1428"/>
        <w:jc w:val="both"/>
        <w:rPr>
          <w:rFonts w:ascii="Arial Narrow" w:hAnsi="Arial Narrow" w:cs="Arial"/>
        </w:rPr>
      </w:pPr>
      <w:r w:rsidRPr="00EC4E64">
        <w:rPr>
          <w:rFonts w:ascii="Arial Narrow" w:hAnsi="Arial Narrow" w:cs="Arial"/>
        </w:rPr>
        <w:t>Asegurar el cumplimiento de las cláusulas contractuales establecidas en el contrato de préstamo</w:t>
      </w:r>
      <w:r w:rsidR="00E31BC0" w:rsidRPr="00EC4E64">
        <w:rPr>
          <w:rFonts w:ascii="Arial Narrow" w:hAnsi="Arial Narrow" w:cs="Arial"/>
        </w:rPr>
        <w:t>.</w:t>
      </w:r>
      <w:r w:rsidR="00CA6397" w:rsidRPr="00EC4E64">
        <w:rPr>
          <w:rFonts w:ascii="Arial Narrow" w:hAnsi="Arial Narrow"/>
        </w:rPr>
        <w:t xml:space="preserve"> </w:t>
      </w:r>
    </w:p>
    <w:p w:rsidR="00CA6397" w:rsidRPr="00EC4E64" w:rsidRDefault="00CA6397" w:rsidP="00184C6F">
      <w:pPr>
        <w:spacing w:before="120" w:after="120"/>
        <w:ind w:left="1428"/>
        <w:jc w:val="both"/>
        <w:rPr>
          <w:rFonts w:ascii="Arial Narrow" w:hAnsi="Arial Narrow"/>
        </w:rPr>
      </w:pPr>
    </w:p>
    <w:p w:rsidR="009F6B09" w:rsidRPr="00EC4E64" w:rsidRDefault="009F6B09" w:rsidP="00184C6F">
      <w:pPr>
        <w:ind w:left="708"/>
        <w:rPr>
          <w:rFonts w:ascii="Arial Narrow" w:hAnsi="Arial Narrow" w:cs="Arial"/>
          <w:color w:val="000000"/>
        </w:rPr>
      </w:pPr>
      <w:r w:rsidRPr="00EC4E64">
        <w:rPr>
          <w:rFonts w:ascii="Arial Narrow" w:hAnsi="Arial Narrow" w:cs="Arial"/>
          <w:color w:val="000000"/>
        </w:rPr>
        <w:br w:type="page"/>
      </w:r>
    </w:p>
    <w:p w:rsidR="002D40ED" w:rsidRPr="00642D87" w:rsidRDefault="00CF5A4B" w:rsidP="006D6728">
      <w:pPr>
        <w:pStyle w:val="Heading2"/>
        <w:numPr>
          <w:ilvl w:val="1"/>
          <w:numId w:val="110"/>
        </w:numPr>
        <w:pBdr>
          <w:bottom w:val="single" w:sz="4" w:space="1" w:color="E36C0A" w:themeColor="accent6" w:themeShade="BF"/>
        </w:pBdr>
        <w:rPr>
          <w:rFonts w:ascii="Arial Narrow" w:hAnsi="Arial Narrow"/>
          <w:color w:val="0070C0"/>
          <w:kern w:val="32"/>
          <w:szCs w:val="24"/>
          <w:lang w:val="es-HN"/>
        </w:rPr>
      </w:pPr>
      <w:bookmarkStart w:id="122" w:name="_Toc381897152"/>
      <w:r w:rsidRPr="00642D87">
        <w:rPr>
          <w:rFonts w:ascii="Arial Narrow" w:hAnsi="Arial Narrow"/>
          <w:color w:val="0070C0"/>
          <w:kern w:val="32"/>
          <w:szCs w:val="24"/>
          <w:lang w:val="es-HN"/>
        </w:rPr>
        <w:lastRenderedPageBreak/>
        <w:t>Gestión del Programa</w:t>
      </w:r>
      <w:bookmarkEnd w:id="122"/>
    </w:p>
    <w:p w:rsidR="002A504D" w:rsidRPr="00EC4E64" w:rsidRDefault="002A504D" w:rsidP="00184C6F">
      <w:pPr>
        <w:ind w:left="708"/>
        <w:rPr>
          <w:rFonts w:ascii="Arial Narrow" w:eastAsia="MS Mincho" w:hAnsi="Arial Narrow" w:cs="Arial"/>
          <w:b/>
          <w:i/>
          <w:lang w:eastAsia="es-ES"/>
        </w:rPr>
      </w:pPr>
    </w:p>
    <w:p w:rsidR="00C72DE5" w:rsidRPr="00EC4E64" w:rsidRDefault="00C72DE5" w:rsidP="00184C6F">
      <w:pPr>
        <w:spacing w:before="120" w:after="120"/>
        <w:ind w:left="708"/>
        <w:jc w:val="both"/>
        <w:rPr>
          <w:rFonts w:ascii="Arial Narrow" w:hAnsi="Arial Narrow" w:cs="Arial"/>
        </w:rPr>
      </w:pPr>
      <w:r w:rsidRPr="00466911">
        <w:rPr>
          <w:rFonts w:ascii="Arial Narrow" w:hAnsi="Arial Narrow" w:cs="Arial"/>
        </w:rPr>
        <w:t>La gestión del Pro</w:t>
      </w:r>
      <w:r w:rsidR="00643CE6" w:rsidRPr="00466911">
        <w:rPr>
          <w:rFonts w:ascii="Arial Narrow" w:hAnsi="Arial Narrow" w:cs="Arial"/>
        </w:rPr>
        <w:t>grama</w:t>
      </w:r>
      <w:r w:rsidRPr="00466911">
        <w:rPr>
          <w:rFonts w:ascii="Arial Narrow" w:hAnsi="Arial Narrow" w:cs="Arial"/>
        </w:rPr>
        <w:t xml:space="preserve"> financiado por el BID mantendrá una Unidad Ejecutora </w:t>
      </w:r>
      <w:r w:rsidRPr="006A5466">
        <w:rPr>
          <w:rFonts w:ascii="Arial Narrow" w:hAnsi="Arial Narrow" w:cs="Arial"/>
        </w:rPr>
        <w:t>(</w:t>
      </w:r>
      <w:r w:rsidR="00940417" w:rsidRPr="006A5466">
        <w:rPr>
          <w:rFonts w:ascii="Arial Narrow" w:hAnsi="Arial Narrow" w:cs="Arial"/>
        </w:rPr>
        <w:t xml:space="preserve">UE </w:t>
      </w:r>
      <w:r w:rsidR="006A5466" w:rsidRPr="006A5466">
        <w:rPr>
          <w:rFonts w:ascii="Arial Narrow" w:hAnsi="Arial Narrow" w:cs="Arial"/>
        </w:rPr>
        <w:t>Unidad Ejecutora (UE) de Proyectos BID denomina Unidad Administradora de Fondos de Cooperación Externa UAFCE (conocida como Unidad Extensión de Cobertura y Financiamiento UECF</w:t>
      </w:r>
      <w:r w:rsidRPr="006A5466">
        <w:rPr>
          <w:rFonts w:ascii="Arial Narrow" w:hAnsi="Arial Narrow" w:cs="Arial"/>
        </w:rPr>
        <w:t>)</w:t>
      </w:r>
      <w:r w:rsidRPr="00466911">
        <w:rPr>
          <w:rFonts w:ascii="Arial Narrow" w:hAnsi="Arial Narrow" w:cs="Arial"/>
        </w:rPr>
        <w:t>, encargada</w:t>
      </w:r>
      <w:r w:rsidRPr="00EC4E64">
        <w:rPr>
          <w:rFonts w:ascii="Arial Narrow" w:hAnsi="Arial Narrow" w:cs="Arial"/>
        </w:rPr>
        <w:t xml:space="preserve"> de las funciones administrativas (logística, adquisiciones, finanzas, contabilidad</w:t>
      </w:r>
      <w:r w:rsidR="00A40AF6">
        <w:rPr>
          <w:rFonts w:ascii="Arial Narrow" w:hAnsi="Arial Narrow" w:cs="Arial"/>
        </w:rPr>
        <w:t>,</w:t>
      </w:r>
      <w:r w:rsidRPr="00EC4E64">
        <w:rPr>
          <w:rFonts w:ascii="Arial Narrow" w:hAnsi="Arial Narrow" w:cs="Arial"/>
        </w:rPr>
        <w:t xml:space="preserve"> monitoreo y evaluación), las funciones de seguimiento y monitoreo se harán </w:t>
      </w:r>
      <w:r w:rsidR="00E60260">
        <w:rPr>
          <w:rFonts w:ascii="Arial Narrow" w:hAnsi="Arial Narrow" w:cs="Arial"/>
        </w:rPr>
        <w:t xml:space="preserve">con el coordinador técnico del proyecto </w:t>
      </w:r>
      <w:r w:rsidRPr="00EC4E64">
        <w:rPr>
          <w:rFonts w:ascii="Arial Narrow" w:hAnsi="Arial Narrow" w:cs="Arial"/>
        </w:rPr>
        <w:t>y dará asistencia t</w:t>
      </w:r>
      <w:r w:rsidR="00E60260">
        <w:rPr>
          <w:rFonts w:ascii="Arial Narrow" w:hAnsi="Arial Narrow" w:cs="Arial"/>
        </w:rPr>
        <w:t>écnica a los órganos de línea.</w:t>
      </w:r>
    </w:p>
    <w:p w:rsidR="00C72DE5" w:rsidRPr="00EC4E64" w:rsidRDefault="00C72DE5" w:rsidP="00184C6F">
      <w:pPr>
        <w:spacing w:before="120" w:after="120"/>
        <w:ind w:left="708"/>
        <w:jc w:val="both"/>
        <w:rPr>
          <w:rFonts w:ascii="Arial Narrow" w:hAnsi="Arial Narrow" w:cs="Arial"/>
        </w:rPr>
      </w:pPr>
      <w:r w:rsidRPr="00EC4E64">
        <w:rPr>
          <w:rFonts w:ascii="Arial Narrow" w:hAnsi="Arial Narrow" w:cs="Arial"/>
        </w:rPr>
        <w:t xml:space="preserve">Se espera que con la </w:t>
      </w:r>
      <w:r w:rsidR="00940417">
        <w:rPr>
          <w:rFonts w:ascii="Arial Narrow" w:hAnsi="Arial Narrow" w:cs="Arial"/>
        </w:rPr>
        <w:t>UE</w:t>
      </w:r>
      <w:r w:rsidRPr="00EC4E64">
        <w:rPr>
          <w:rFonts w:ascii="Arial Narrow" w:hAnsi="Arial Narrow" w:cs="Arial"/>
        </w:rPr>
        <w:t xml:space="preserve"> se logre la adecuada ejecución de las acciones programadas. Su dependencia jerárquica, autoridad, comunicación y relacionamiento con las unidades Co-ejecutoras se indica en el Organigrama 01 y en el Organigrama 02 se detalla la organización de la Unidad Ejecutora del proyecto.</w:t>
      </w:r>
    </w:p>
    <w:p w:rsidR="00C72DE5" w:rsidRPr="00EC4E64" w:rsidRDefault="00C72DE5" w:rsidP="00E60260">
      <w:pPr>
        <w:ind w:left="708"/>
        <w:jc w:val="both"/>
        <w:rPr>
          <w:rFonts w:ascii="Arial Narrow" w:eastAsia="MS Mincho" w:hAnsi="Arial Narrow" w:cs="Arial"/>
          <w:b/>
          <w:i/>
          <w:lang w:eastAsia="es-ES"/>
        </w:rPr>
      </w:pPr>
      <w:r w:rsidRPr="00EC4E64">
        <w:rPr>
          <w:rFonts w:ascii="Arial Narrow" w:hAnsi="Arial Narrow" w:cs="Arial"/>
        </w:rPr>
        <w:t>Esto implicara que la participación de los órganos de línea de la SESAL se centrara en los aspectos técnicos e incluirá la elaboración de términos de referencia, expedientes técnicos y/o especificaciones técnicas y participación en los comités de evaluación, seguimiento y supervisión técnica. Esto permitirá asegurar el sentido de propiedad del Proyecto, el fortalecimiento institucional y la sostenibilidad de las acciones.</w:t>
      </w:r>
    </w:p>
    <w:p w:rsidR="00C72DE5" w:rsidRPr="00EC4E64" w:rsidRDefault="00C72DE5" w:rsidP="00184C6F">
      <w:pPr>
        <w:ind w:left="708"/>
        <w:rPr>
          <w:rFonts w:ascii="Arial Narrow" w:eastAsia="MS Mincho" w:hAnsi="Arial Narrow" w:cs="Arial"/>
          <w:b/>
          <w:i/>
          <w:lang w:eastAsia="es-ES"/>
        </w:rPr>
      </w:pPr>
    </w:p>
    <w:p w:rsidR="00B26A5B" w:rsidRDefault="00B26A5B" w:rsidP="00184C6F">
      <w:pPr>
        <w:ind w:left="708"/>
        <w:jc w:val="center"/>
        <w:rPr>
          <w:rFonts w:ascii="Arial Narrow" w:eastAsia="MS Mincho" w:hAnsi="Arial Narrow" w:cs="Arial"/>
          <w:b/>
          <w:i/>
          <w:lang w:eastAsia="es-ES"/>
        </w:rPr>
      </w:pPr>
      <w:r>
        <w:rPr>
          <w:rFonts w:ascii="Arial Narrow" w:eastAsia="MS Mincho" w:hAnsi="Arial Narrow" w:cs="Arial"/>
          <w:b/>
          <w:i/>
          <w:lang w:eastAsia="es-ES"/>
        </w:rPr>
        <w:t>Figura No. 2</w:t>
      </w:r>
    </w:p>
    <w:p w:rsidR="004B74CE" w:rsidRPr="00EC4E64" w:rsidRDefault="00E47D68" w:rsidP="00184C6F">
      <w:pPr>
        <w:ind w:left="708"/>
        <w:jc w:val="center"/>
        <w:rPr>
          <w:rFonts w:ascii="Arial Narrow" w:eastAsia="MS Mincho" w:hAnsi="Arial Narrow" w:cs="Arial"/>
          <w:b/>
          <w:i/>
          <w:color w:val="FF0000"/>
          <w:lang w:eastAsia="es-ES"/>
        </w:rPr>
      </w:pPr>
      <w:r w:rsidRPr="00EC4E64">
        <w:rPr>
          <w:rFonts w:ascii="Arial Narrow" w:eastAsia="MS Mincho" w:hAnsi="Arial Narrow" w:cs="Arial"/>
          <w:b/>
          <w:i/>
          <w:lang w:eastAsia="es-ES"/>
        </w:rPr>
        <w:t>ORGANIGRAMA 0</w:t>
      </w:r>
      <w:r w:rsidR="002C16C2" w:rsidRPr="00EC4E64">
        <w:rPr>
          <w:rFonts w:ascii="Arial Narrow" w:eastAsia="MS Mincho" w:hAnsi="Arial Narrow" w:cs="Arial"/>
          <w:b/>
          <w:i/>
          <w:lang w:eastAsia="es-ES"/>
        </w:rPr>
        <w:t xml:space="preserve">2- </w:t>
      </w:r>
      <w:r w:rsidR="00854B59" w:rsidRPr="00EC4E64">
        <w:rPr>
          <w:rFonts w:ascii="Arial Narrow" w:eastAsia="MS Mincho" w:hAnsi="Arial Narrow" w:cs="Arial"/>
          <w:b/>
          <w:i/>
          <w:lang w:eastAsia="es-ES"/>
        </w:rPr>
        <w:t>La Unidad Ejecutora del Proyecto</w:t>
      </w:r>
    </w:p>
    <w:p w:rsidR="00A10884" w:rsidRPr="00EC4E64" w:rsidRDefault="00A10884" w:rsidP="00184C6F">
      <w:pPr>
        <w:ind w:left="708"/>
        <w:jc w:val="center"/>
        <w:rPr>
          <w:rFonts w:ascii="Arial Narrow" w:hAnsi="Arial Narrow" w:cs="Arial"/>
          <w:b/>
        </w:rPr>
      </w:pPr>
    </w:p>
    <w:p w:rsidR="00AC5404" w:rsidRDefault="006D38AF" w:rsidP="00184C6F">
      <w:pPr>
        <w:ind w:left="708"/>
        <w:jc w:val="center"/>
        <w:rPr>
          <w:rFonts w:ascii="Arial Narrow" w:hAnsi="Arial Narrow" w:cs="Arial"/>
          <w:b/>
        </w:rPr>
      </w:pPr>
      <w:r w:rsidRPr="006D38AF">
        <w:rPr>
          <w:noProof/>
          <w:lang w:val="en-US" w:eastAsia="en-US"/>
        </w:rPr>
        <w:drawing>
          <wp:inline distT="0" distB="0" distL="0" distR="0" wp14:anchorId="3CA8645D" wp14:editId="231F1695">
            <wp:extent cx="5297680" cy="3824577"/>
            <wp:effectExtent l="0" t="0" r="0" b="508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03328" cy="3828654"/>
                    </a:xfrm>
                    <a:prstGeom prst="rect">
                      <a:avLst/>
                    </a:prstGeom>
                    <a:noFill/>
                    <a:ln>
                      <a:noFill/>
                    </a:ln>
                  </pic:spPr>
                </pic:pic>
              </a:graphicData>
            </a:graphic>
          </wp:inline>
        </w:drawing>
      </w:r>
    </w:p>
    <w:p w:rsidR="006D38AF" w:rsidRDefault="006D38AF" w:rsidP="00184C6F">
      <w:pPr>
        <w:ind w:left="708"/>
        <w:jc w:val="center"/>
        <w:rPr>
          <w:rFonts w:ascii="Arial Narrow" w:hAnsi="Arial Narrow" w:cs="Arial"/>
          <w:b/>
        </w:rPr>
      </w:pPr>
    </w:p>
    <w:p w:rsidR="00EB32FA" w:rsidRPr="00EC4E64" w:rsidRDefault="002A504D" w:rsidP="00184C6F">
      <w:pPr>
        <w:ind w:left="708"/>
        <w:rPr>
          <w:rFonts w:ascii="Arial Narrow" w:hAnsi="Arial Narrow" w:cs="Arial"/>
          <w:b/>
        </w:rPr>
      </w:pPr>
      <w:r w:rsidRPr="00EC4E64">
        <w:rPr>
          <w:rFonts w:ascii="Arial Narrow" w:hAnsi="Arial Narrow" w:cs="Arial"/>
          <w:b/>
        </w:rPr>
        <w:br w:type="page"/>
      </w:r>
    </w:p>
    <w:p w:rsidR="00F27330" w:rsidRPr="00EC4E64" w:rsidRDefault="00F27330" w:rsidP="00184C6F">
      <w:pPr>
        <w:spacing w:before="120" w:after="120"/>
        <w:ind w:left="708"/>
        <w:jc w:val="both"/>
        <w:rPr>
          <w:rFonts w:ascii="Arial Narrow" w:hAnsi="Arial Narrow" w:cs="Arial"/>
        </w:rPr>
      </w:pPr>
    </w:p>
    <w:p w:rsidR="003B2062" w:rsidRPr="003D3819" w:rsidRDefault="003D3819" w:rsidP="003D3819">
      <w:pPr>
        <w:pStyle w:val="Heading2"/>
        <w:numPr>
          <w:ilvl w:val="2"/>
          <w:numId w:val="110"/>
        </w:numPr>
        <w:jc w:val="both"/>
        <w:rPr>
          <w:rFonts w:ascii="Arial Narrow" w:hAnsi="Arial Narrow"/>
          <w:lang w:val="es-HN"/>
        </w:rPr>
      </w:pPr>
      <w:r w:rsidRPr="003D3819">
        <w:rPr>
          <w:rFonts w:ascii="Arial Narrow" w:hAnsi="Arial Narrow" w:cs="Arial"/>
          <w:lang w:val="es-HN"/>
        </w:rPr>
        <w:t>Unidad Ejecutora (UE) de Proyectos BID denomina Unidad Administradora de Fondos de Cooperación Externa UAFCE (conocida como Unidad Extensión de Cobertura y Financiamiento UECF)</w:t>
      </w:r>
    </w:p>
    <w:p w:rsidR="003B2062" w:rsidRPr="003D3819" w:rsidRDefault="003B2062" w:rsidP="003D3819">
      <w:pPr>
        <w:jc w:val="both"/>
        <w:rPr>
          <w:rFonts w:ascii="Arial Narrow" w:hAnsi="Arial Narrow" w:cs="Arial"/>
          <w:lang w:eastAsia="en-US"/>
        </w:rPr>
      </w:pPr>
    </w:p>
    <w:p w:rsidR="003B2062" w:rsidRPr="00EC4E64" w:rsidRDefault="006F3564" w:rsidP="00184C6F">
      <w:pPr>
        <w:jc w:val="both"/>
        <w:rPr>
          <w:rFonts w:ascii="Arial Narrow" w:hAnsi="Arial Narrow" w:cs="Arial"/>
          <w:lang w:eastAsia="en-US"/>
        </w:rPr>
      </w:pPr>
      <w:r>
        <w:rPr>
          <w:rFonts w:ascii="Arial Narrow" w:hAnsi="Arial Narrow" w:cs="Arial"/>
          <w:lang w:eastAsia="en-US"/>
        </w:rPr>
        <w:t xml:space="preserve">El </w:t>
      </w:r>
      <w:r w:rsidR="003B2062" w:rsidRPr="00EC4E64">
        <w:rPr>
          <w:rFonts w:ascii="Arial Narrow" w:hAnsi="Arial Narrow" w:cs="Arial"/>
          <w:lang w:eastAsia="en-US"/>
        </w:rPr>
        <w:t xml:space="preserve">personal de la </w:t>
      </w:r>
      <w:r w:rsidR="00B85C6D" w:rsidRPr="00EC4E64">
        <w:rPr>
          <w:rFonts w:ascii="Arial Narrow" w:hAnsi="Arial Narrow" w:cs="Arial"/>
          <w:lang w:eastAsia="en-US"/>
        </w:rPr>
        <w:t>EU</w:t>
      </w:r>
      <w:r w:rsidR="003B2062" w:rsidRPr="00EC4E64">
        <w:rPr>
          <w:rFonts w:ascii="Arial Narrow" w:hAnsi="Arial Narrow" w:cs="Arial"/>
          <w:lang w:eastAsia="en-US"/>
        </w:rPr>
        <w:t xml:space="preserve"> </w:t>
      </w:r>
      <w:r w:rsidR="00C22FCB">
        <w:rPr>
          <w:rFonts w:ascii="Arial Narrow" w:hAnsi="Arial Narrow" w:cs="Arial"/>
          <w:lang w:eastAsia="en-US"/>
        </w:rPr>
        <w:t xml:space="preserve">se ha contratado </w:t>
      </w:r>
      <w:r w:rsidR="003B2062" w:rsidRPr="00EC4E64">
        <w:rPr>
          <w:rFonts w:ascii="Arial Narrow" w:hAnsi="Arial Narrow" w:cs="Arial"/>
          <w:lang w:eastAsia="en-US"/>
        </w:rPr>
        <w:t xml:space="preserve">de conformidad </w:t>
      </w:r>
      <w:r w:rsidR="00C22FCB">
        <w:rPr>
          <w:rFonts w:ascii="Arial Narrow" w:hAnsi="Arial Narrow" w:cs="Arial"/>
          <w:lang w:eastAsia="en-US"/>
        </w:rPr>
        <w:t>a lo descrito en los</w:t>
      </w:r>
      <w:r w:rsidR="003B2062" w:rsidRPr="00EC4E64">
        <w:rPr>
          <w:rFonts w:ascii="Arial Narrow" w:hAnsi="Arial Narrow" w:cs="Arial"/>
          <w:lang w:eastAsia="en-US"/>
        </w:rPr>
        <w:t xml:space="preserve"> términos de referencia y perfiles </w:t>
      </w:r>
      <w:r w:rsidR="00C22FCB">
        <w:rPr>
          <w:rFonts w:ascii="Arial Narrow" w:hAnsi="Arial Narrow" w:cs="Arial"/>
          <w:lang w:eastAsia="en-US"/>
        </w:rPr>
        <w:t xml:space="preserve">respectivos </w:t>
      </w:r>
      <w:r w:rsidR="003B2062" w:rsidRPr="00EC4E64">
        <w:rPr>
          <w:rFonts w:ascii="Arial Narrow" w:hAnsi="Arial Narrow" w:cs="Arial"/>
          <w:lang w:eastAsia="en-US"/>
        </w:rPr>
        <w:t>acordados con el Banco</w:t>
      </w:r>
      <w:r w:rsidR="003B2062" w:rsidRPr="00BA66B7">
        <w:rPr>
          <w:rFonts w:ascii="Arial Narrow" w:hAnsi="Arial Narrow" w:cs="Arial"/>
          <w:lang w:eastAsia="en-US"/>
        </w:rPr>
        <w:t>. La renovación o sustitución de</w:t>
      </w:r>
      <w:r w:rsidR="00B85C6D" w:rsidRPr="00BA66B7">
        <w:rPr>
          <w:rFonts w:ascii="Arial Narrow" w:hAnsi="Arial Narrow" w:cs="Arial"/>
          <w:lang w:eastAsia="en-US"/>
        </w:rPr>
        <w:t xml:space="preserve">l personal </w:t>
      </w:r>
      <w:r w:rsidR="00933C23" w:rsidRPr="00BA66B7">
        <w:rPr>
          <w:rFonts w:ascii="Arial Narrow" w:hAnsi="Arial Narrow" w:cs="Arial"/>
          <w:lang w:eastAsia="en-US"/>
        </w:rPr>
        <w:t xml:space="preserve">de la </w:t>
      </w:r>
      <w:r w:rsidR="00794C5F">
        <w:rPr>
          <w:rFonts w:ascii="Arial Narrow" w:hAnsi="Arial Narrow" w:cs="Arial"/>
        </w:rPr>
        <w:t>UE de Proyectos BID</w:t>
      </w:r>
      <w:r w:rsidR="00933C23" w:rsidRPr="00BA66B7">
        <w:rPr>
          <w:rFonts w:ascii="Arial Narrow" w:hAnsi="Arial Narrow" w:cs="Arial"/>
          <w:lang w:eastAsia="en-US"/>
        </w:rPr>
        <w:t>,</w:t>
      </w:r>
      <w:r w:rsidR="00795937" w:rsidRPr="00BA66B7">
        <w:rPr>
          <w:rFonts w:ascii="Arial Narrow" w:hAnsi="Arial Narrow" w:cs="Arial"/>
          <w:lang w:eastAsia="en-US"/>
        </w:rPr>
        <w:t xml:space="preserve"> deberá</w:t>
      </w:r>
      <w:r w:rsidR="003B2062" w:rsidRPr="00BA66B7">
        <w:rPr>
          <w:rFonts w:ascii="Arial Narrow" w:hAnsi="Arial Narrow" w:cs="Arial"/>
          <w:lang w:eastAsia="en-US"/>
        </w:rPr>
        <w:t xml:space="preserve"> realizarse en el marc</w:t>
      </w:r>
      <w:r w:rsidR="00B85C6D" w:rsidRPr="00BA66B7">
        <w:rPr>
          <w:rFonts w:ascii="Arial Narrow" w:hAnsi="Arial Narrow" w:cs="Arial"/>
          <w:lang w:eastAsia="en-US"/>
        </w:rPr>
        <w:t>o</w:t>
      </w:r>
      <w:r w:rsidR="003B2062" w:rsidRPr="00BA66B7">
        <w:rPr>
          <w:rFonts w:ascii="Arial Narrow" w:hAnsi="Arial Narrow" w:cs="Arial"/>
          <w:lang w:eastAsia="en-US"/>
        </w:rPr>
        <w:t xml:space="preserve"> de </w:t>
      </w:r>
      <w:r w:rsidR="00933C23" w:rsidRPr="00BA66B7">
        <w:rPr>
          <w:rFonts w:ascii="Arial Narrow" w:hAnsi="Arial Narrow" w:cs="Arial"/>
          <w:lang w:eastAsia="en-US"/>
        </w:rPr>
        <w:t>los resultados de la</w:t>
      </w:r>
      <w:r w:rsidR="003B2062" w:rsidRPr="00BA66B7">
        <w:rPr>
          <w:rFonts w:ascii="Arial Narrow" w:hAnsi="Arial Narrow" w:cs="Arial"/>
          <w:lang w:eastAsia="en-US"/>
        </w:rPr>
        <w:t xml:space="preserve"> evaluación del desempeño, sujeta a la </w:t>
      </w:r>
      <w:r w:rsidR="00B85C6D" w:rsidRPr="00BA66B7">
        <w:rPr>
          <w:rFonts w:ascii="Arial Narrow" w:hAnsi="Arial Narrow" w:cs="Arial"/>
          <w:lang w:eastAsia="en-US"/>
        </w:rPr>
        <w:t>N</w:t>
      </w:r>
      <w:r w:rsidR="003B2062" w:rsidRPr="00BA66B7">
        <w:rPr>
          <w:rFonts w:ascii="Arial Narrow" w:hAnsi="Arial Narrow" w:cs="Arial"/>
          <w:lang w:eastAsia="en-US"/>
        </w:rPr>
        <w:t xml:space="preserve">o </w:t>
      </w:r>
      <w:r w:rsidR="00B85C6D" w:rsidRPr="00BA66B7">
        <w:rPr>
          <w:rFonts w:ascii="Arial Narrow" w:hAnsi="Arial Narrow" w:cs="Arial"/>
          <w:lang w:eastAsia="en-US"/>
        </w:rPr>
        <w:t>O</w:t>
      </w:r>
      <w:r w:rsidR="00933C23" w:rsidRPr="00BA66B7">
        <w:rPr>
          <w:rFonts w:ascii="Arial Narrow" w:hAnsi="Arial Narrow" w:cs="Arial"/>
          <w:lang w:eastAsia="en-US"/>
        </w:rPr>
        <w:t>bjeción del Banco.</w:t>
      </w:r>
    </w:p>
    <w:p w:rsidR="00F27330" w:rsidRPr="00EC4E64" w:rsidRDefault="00F27330" w:rsidP="00184C6F">
      <w:pPr>
        <w:spacing w:after="200" w:line="276" w:lineRule="auto"/>
        <w:ind w:left="708"/>
        <w:contextualSpacing/>
        <w:jc w:val="both"/>
        <w:rPr>
          <w:rFonts w:ascii="Arial Narrow" w:hAnsi="Arial Narrow" w:cs="Arial"/>
          <w:b/>
          <w:i/>
        </w:rPr>
      </w:pPr>
    </w:p>
    <w:p w:rsidR="00F27330" w:rsidRPr="00EC4E64" w:rsidRDefault="00933C23" w:rsidP="00184C6F">
      <w:pPr>
        <w:spacing w:before="120" w:after="120"/>
        <w:jc w:val="both"/>
        <w:rPr>
          <w:rFonts w:ascii="Arial Narrow" w:hAnsi="Arial Narrow" w:cs="Arial"/>
        </w:rPr>
      </w:pPr>
      <w:r w:rsidRPr="00EC4E64">
        <w:rPr>
          <w:rFonts w:ascii="Arial Narrow" w:hAnsi="Arial Narrow" w:cs="Arial"/>
        </w:rPr>
        <w:t xml:space="preserve">La Descripción de puestos de la </w:t>
      </w:r>
      <w:r w:rsidR="00794C5F">
        <w:rPr>
          <w:rFonts w:ascii="Arial Narrow" w:hAnsi="Arial Narrow" w:cs="Arial"/>
        </w:rPr>
        <w:t xml:space="preserve">UE </w:t>
      </w:r>
      <w:r w:rsidRPr="00EC4E64">
        <w:rPr>
          <w:rFonts w:ascii="Arial Narrow" w:hAnsi="Arial Narrow" w:cs="Arial"/>
        </w:rPr>
        <w:t>se detalla a continuación:</w:t>
      </w:r>
    </w:p>
    <w:p w:rsidR="004E6778" w:rsidRPr="00600E6B" w:rsidRDefault="00640807" w:rsidP="006D6728">
      <w:pPr>
        <w:pStyle w:val="Heading3"/>
        <w:numPr>
          <w:ilvl w:val="3"/>
          <w:numId w:val="110"/>
        </w:numPr>
        <w:rPr>
          <w:rFonts w:ascii="Arial Narrow" w:eastAsia="MS Mincho" w:hAnsi="Arial Narrow"/>
          <w:b/>
          <w:lang w:val="es-HN"/>
        </w:rPr>
      </w:pPr>
      <w:bookmarkStart w:id="123" w:name="_Toc273166725"/>
      <w:bookmarkStart w:id="124" w:name="_Toc163837387"/>
      <w:bookmarkStart w:id="125" w:name="_Toc381897154"/>
      <w:r w:rsidRPr="00600E6B">
        <w:rPr>
          <w:rFonts w:ascii="Arial Narrow" w:eastAsia="MS Mincho" w:hAnsi="Arial Narrow"/>
          <w:b/>
          <w:lang w:val="es-HN"/>
        </w:rPr>
        <w:t xml:space="preserve">Coordinador </w:t>
      </w:r>
      <w:r w:rsidR="0078366D" w:rsidRPr="00600E6B">
        <w:rPr>
          <w:rFonts w:ascii="Arial Narrow" w:eastAsia="MS Mincho" w:hAnsi="Arial Narrow"/>
          <w:b/>
          <w:lang w:val="es-HN"/>
        </w:rPr>
        <w:t>de</w:t>
      </w:r>
      <w:r w:rsidR="00E27027" w:rsidRPr="00600E6B">
        <w:rPr>
          <w:rFonts w:ascii="Arial Narrow" w:eastAsia="MS Mincho" w:hAnsi="Arial Narrow"/>
          <w:b/>
          <w:lang w:val="es-HN"/>
        </w:rPr>
        <w:t xml:space="preserve"> </w:t>
      </w:r>
      <w:r w:rsidR="0078366D" w:rsidRPr="00600E6B">
        <w:rPr>
          <w:rFonts w:ascii="Arial Narrow" w:eastAsia="MS Mincho" w:hAnsi="Arial Narrow"/>
          <w:b/>
          <w:lang w:val="es-HN"/>
        </w:rPr>
        <w:t>l</w:t>
      </w:r>
      <w:r w:rsidR="00BC585C" w:rsidRPr="00600E6B">
        <w:rPr>
          <w:rFonts w:ascii="Arial Narrow" w:eastAsia="MS Mincho" w:hAnsi="Arial Narrow"/>
          <w:b/>
          <w:lang w:val="es-HN"/>
        </w:rPr>
        <w:t xml:space="preserve">a Unidad </w:t>
      </w:r>
      <w:r w:rsidR="00C83ED8" w:rsidRPr="00600E6B">
        <w:rPr>
          <w:rFonts w:ascii="Arial Narrow" w:eastAsia="MS Mincho" w:hAnsi="Arial Narrow"/>
          <w:b/>
          <w:lang w:val="es-HN"/>
        </w:rPr>
        <w:t>Ejecutora</w:t>
      </w:r>
      <w:r w:rsidR="00BC585C" w:rsidRPr="00600E6B">
        <w:rPr>
          <w:rFonts w:ascii="Arial Narrow" w:eastAsia="MS Mincho" w:hAnsi="Arial Narrow"/>
          <w:b/>
          <w:lang w:val="es-HN"/>
        </w:rPr>
        <w:t xml:space="preserve"> de</w:t>
      </w:r>
      <w:r w:rsidR="00C83ED8" w:rsidRPr="00600E6B">
        <w:rPr>
          <w:rFonts w:ascii="Arial Narrow" w:eastAsia="MS Mincho" w:hAnsi="Arial Narrow"/>
          <w:b/>
          <w:lang w:val="es-HN"/>
        </w:rPr>
        <w:t>l</w:t>
      </w:r>
      <w:r w:rsidR="00E27027" w:rsidRPr="00600E6B">
        <w:rPr>
          <w:rFonts w:ascii="Arial Narrow" w:eastAsia="MS Mincho" w:hAnsi="Arial Narrow"/>
          <w:b/>
          <w:lang w:val="es-HN"/>
        </w:rPr>
        <w:t xml:space="preserve"> </w:t>
      </w:r>
      <w:r w:rsidR="003949CB" w:rsidRPr="00600E6B">
        <w:rPr>
          <w:rFonts w:ascii="Arial Narrow" w:eastAsia="MS Mincho" w:hAnsi="Arial Narrow"/>
          <w:b/>
          <w:lang w:val="es-HN"/>
        </w:rPr>
        <w:t>Pro</w:t>
      </w:r>
      <w:bookmarkEnd w:id="123"/>
      <w:bookmarkEnd w:id="124"/>
      <w:r w:rsidR="00795937" w:rsidRPr="00600E6B">
        <w:rPr>
          <w:rFonts w:ascii="Arial Narrow" w:eastAsia="MS Mincho" w:hAnsi="Arial Narrow"/>
          <w:b/>
          <w:lang w:val="es-HN"/>
        </w:rPr>
        <w:t>yecto</w:t>
      </w:r>
      <w:bookmarkEnd w:id="125"/>
    </w:p>
    <w:p w:rsidR="0078366D" w:rsidRPr="00EC4E64" w:rsidRDefault="0078366D" w:rsidP="00184C6F">
      <w:pPr>
        <w:pStyle w:val="Normalsingle"/>
        <w:suppressAutoHyphens w:val="0"/>
        <w:spacing w:before="0"/>
        <w:ind w:left="1200"/>
        <w:rPr>
          <w:rFonts w:ascii="Arial Narrow" w:eastAsia="MS Mincho" w:hAnsi="Arial Narrow" w:cs="Arial"/>
          <w:bCs/>
          <w:sz w:val="24"/>
          <w:szCs w:val="24"/>
          <w:lang w:val="es-HN" w:eastAsia="es-ES"/>
        </w:rPr>
      </w:pPr>
    </w:p>
    <w:p w:rsidR="0078366D" w:rsidRPr="001F1233" w:rsidRDefault="00CA0179" w:rsidP="009A76B7">
      <w:pPr>
        <w:tabs>
          <w:tab w:val="left" w:pos="567"/>
        </w:tabs>
        <w:autoSpaceDE w:val="0"/>
        <w:autoSpaceDN w:val="0"/>
        <w:adjustRightInd w:val="0"/>
        <w:spacing w:line="288" w:lineRule="auto"/>
        <w:jc w:val="both"/>
        <w:rPr>
          <w:rFonts w:ascii="Arial" w:hAnsi="Arial" w:cs="Arial"/>
          <w:color w:val="000000"/>
          <w:sz w:val="16"/>
          <w:szCs w:val="16"/>
          <w:lang w:val="es-MX" w:eastAsia="es-HN"/>
        </w:rPr>
      </w:pPr>
      <w:r w:rsidRPr="001F1233">
        <w:rPr>
          <w:rFonts w:ascii="Arial Narrow" w:hAnsi="Arial Narrow" w:cs="Arial"/>
        </w:rPr>
        <w:t xml:space="preserve">El </w:t>
      </w:r>
      <w:r w:rsidR="00640807" w:rsidRPr="001F1233">
        <w:rPr>
          <w:rFonts w:ascii="Arial Narrow" w:hAnsi="Arial Narrow" w:cs="Arial"/>
        </w:rPr>
        <w:t xml:space="preserve">Coordinador </w:t>
      </w:r>
      <w:r w:rsidR="0078366D" w:rsidRPr="001F1233">
        <w:rPr>
          <w:rFonts w:ascii="Arial Narrow" w:hAnsi="Arial Narrow" w:cs="Arial"/>
        </w:rPr>
        <w:t>de</w:t>
      </w:r>
      <w:r w:rsidR="00E27027" w:rsidRPr="001F1233">
        <w:rPr>
          <w:rFonts w:ascii="Arial Narrow" w:hAnsi="Arial Narrow" w:cs="Arial"/>
        </w:rPr>
        <w:t xml:space="preserve"> </w:t>
      </w:r>
      <w:r w:rsidR="0078366D" w:rsidRPr="001F1233">
        <w:rPr>
          <w:rFonts w:ascii="Arial Narrow" w:hAnsi="Arial Narrow" w:cs="Arial"/>
        </w:rPr>
        <w:t>l</w:t>
      </w:r>
      <w:r w:rsidR="00C11A6C" w:rsidRPr="001F1233">
        <w:rPr>
          <w:rFonts w:ascii="Arial Narrow" w:hAnsi="Arial Narrow" w:cs="Arial"/>
        </w:rPr>
        <w:t xml:space="preserve">a </w:t>
      </w:r>
      <w:r w:rsidR="00BB2B4F">
        <w:rPr>
          <w:rFonts w:ascii="Arial Narrow" w:hAnsi="Arial Narrow" w:cs="Arial"/>
        </w:rPr>
        <w:t>UE</w:t>
      </w:r>
      <w:r w:rsidR="0003372B" w:rsidRPr="001F1233">
        <w:rPr>
          <w:rFonts w:ascii="Arial Narrow" w:hAnsi="Arial Narrow" w:cs="Arial"/>
        </w:rPr>
        <w:t xml:space="preserve"> </w:t>
      </w:r>
      <w:r w:rsidR="001F1233">
        <w:rPr>
          <w:rFonts w:ascii="Arial Narrow" w:hAnsi="Arial Narrow" w:cs="Arial"/>
          <w:color w:val="000000"/>
          <w:lang w:val="es-MX" w:eastAsia="es-HN"/>
        </w:rPr>
        <w:t>depende del M</w:t>
      </w:r>
      <w:r w:rsidR="00265FFE">
        <w:rPr>
          <w:rFonts w:ascii="Arial Narrow" w:hAnsi="Arial Narrow" w:cs="Arial"/>
          <w:color w:val="000000"/>
          <w:lang w:val="es-MX" w:eastAsia="es-HN"/>
        </w:rPr>
        <w:t xml:space="preserve">inistro de Salud y </w:t>
      </w:r>
      <w:r w:rsidR="0078366D" w:rsidRPr="00EC4E64">
        <w:rPr>
          <w:rFonts w:ascii="Arial Narrow" w:hAnsi="Arial Narrow" w:cs="Arial"/>
        </w:rPr>
        <w:t xml:space="preserve">coordina y articula sus acciones con las instituciones y órganos </w:t>
      </w:r>
      <w:r w:rsidRPr="00EC4E64">
        <w:rPr>
          <w:rFonts w:ascii="Arial Narrow" w:hAnsi="Arial Narrow" w:cs="Arial"/>
        </w:rPr>
        <w:t xml:space="preserve">de línea </w:t>
      </w:r>
      <w:r w:rsidR="0078366D" w:rsidRPr="00EC4E64">
        <w:rPr>
          <w:rFonts w:ascii="Arial Narrow" w:hAnsi="Arial Narrow" w:cs="Arial"/>
        </w:rPr>
        <w:t xml:space="preserve">participantes del </w:t>
      </w:r>
      <w:r w:rsidR="00795937" w:rsidRPr="00EC4E64">
        <w:rPr>
          <w:rFonts w:ascii="Arial Narrow" w:hAnsi="Arial Narrow" w:cs="Arial"/>
        </w:rPr>
        <w:t>Proyecto</w:t>
      </w:r>
      <w:r w:rsidR="00265FFE">
        <w:rPr>
          <w:rFonts w:ascii="Arial Narrow" w:hAnsi="Arial Narrow" w:cs="Arial"/>
        </w:rPr>
        <w:t>.</w:t>
      </w:r>
    </w:p>
    <w:p w:rsidR="00E3054C" w:rsidRPr="00265FFE" w:rsidRDefault="00E3054C" w:rsidP="00184C6F">
      <w:pPr>
        <w:ind w:left="1416"/>
        <w:rPr>
          <w:rFonts w:ascii="Arial Narrow" w:eastAsia="MS Mincho" w:hAnsi="Arial Narrow" w:cs="Arial"/>
          <w:b/>
          <w:lang w:val="es-MX"/>
        </w:rPr>
      </w:pPr>
      <w:bookmarkStart w:id="126" w:name="_Toc437940051"/>
    </w:p>
    <w:p w:rsidR="0078366D" w:rsidRPr="00EC4E64" w:rsidRDefault="0078366D" w:rsidP="00184C6F">
      <w:pPr>
        <w:ind w:left="708"/>
        <w:rPr>
          <w:rFonts w:ascii="Arial Narrow" w:eastAsia="MS Mincho" w:hAnsi="Arial Narrow" w:cs="Arial"/>
          <w:b/>
        </w:rPr>
      </w:pPr>
      <w:r w:rsidRPr="00EC4E64">
        <w:rPr>
          <w:rFonts w:ascii="Arial Narrow" w:eastAsia="MS Mincho" w:hAnsi="Arial Narrow" w:cs="Arial"/>
          <w:b/>
        </w:rPr>
        <w:t>Funciones:</w:t>
      </w:r>
      <w:bookmarkEnd w:id="126"/>
    </w:p>
    <w:p w:rsidR="00E3054C" w:rsidRPr="00EC4E64" w:rsidRDefault="00E3054C" w:rsidP="00184C6F">
      <w:pPr>
        <w:ind w:left="708"/>
        <w:rPr>
          <w:rFonts w:ascii="Arial Narrow" w:eastAsia="MS Mincho" w:hAnsi="Arial Narrow" w:cs="Arial"/>
          <w:b/>
        </w:rPr>
      </w:pPr>
    </w:p>
    <w:p w:rsidR="004E6778" w:rsidRPr="00EC4E64" w:rsidRDefault="00C11A6C" w:rsidP="006D6728">
      <w:pPr>
        <w:numPr>
          <w:ilvl w:val="0"/>
          <w:numId w:val="25"/>
        </w:numPr>
        <w:tabs>
          <w:tab w:val="clear" w:pos="438"/>
          <w:tab w:val="num" w:pos="6102"/>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Asegura el cumplimiento de los acuerdos del Contrato de Préstamo y a la vez es responsable ante la solicitud de desembolsos par</w:t>
      </w:r>
      <w:r w:rsidR="00795937" w:rsidRPr="00EC4E64">
        <w:rPr>
          <w:rFonts w:ascii="Arial Narrow" w:eastAsia="MS Mincho" w:hAnsi="Arial Narrow" w:cs="Arial"/>
          <w:bCs/>
          <w:lang w:eastAsia="es-ES"/>
        </w:rPr>
        <w:t>a la ágil ejecución del Proyecto</w:t>
      </w:r>
      <w:r w:rsidRPr="00EC4E64">
        <w:rPr>
          <w:rFonts w:ascii="Arial Narrow" w:eastAsia="MS Mincho" w:hAnsi="Arial Narrow" w:cs="Arial"/>
          <w:bCs/>
          <w:lang w:eastAsia="es-ES"/>
        </w:rPr>
        <w:t>.</w:t>
      </w:r>
    </w:p>
    <w:p w:rsidR="004E6778" w:rsidRPr="00EC4E64" w:rsidRDefault="00795937" w:rsidP="006D6728">
      <w:pPr>
        <w:numPr>
          <w:ilvl w:val="0"/>
          <w:numId w:val="25"/>
        </w:numPr>
        <w:tabs>
          <w:tab w:val="clear" w:pos="438"/>
          <w:tab w:val="num" w:pos="6102"/>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Gerencia el Proyecto</w:t>
      </w:r>
      <w:r w:rsidR="00C11A6C" w:rsidRPr="00EC4E64">
        <w:rPr>
          <w:rFonts w:ascii="Arial Narrow" w:eastAsia="MS Mincho" w:hAnsi="Arial Narrow" w:cs="Arial"/>
          <w:bCs/>
          <w:lang w:eastAsia="es-ES"/>
        </w:rPr>
        <w:t xml:space="preserve"> siguiendo las direcciones generales, políticas y normas establecidas en los acuerdos legales.</w:t>
      </w:r>
    </w:p>
    <w:p w:rsidR="004E6778" w:rsidRPr="00EC4E64" w:rsidRDefault="00795937" w:rsidP="006D6728">
      <w:pPr>
        <w:numPr>
          <w:ilvl w:val="0"/>
          <w:numId w:val="26"/>
        </w:numPr>
        <w:tabs>
          <w:tab w:val="clear" w:pos="438"/>
          <w:tab w:val="num" w:pos="5394"/>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Representa el Proyecto</w:t>
      </w:r>
      <w:r w:rsidR="00C11A6C" w:rsidRPr="00EC4E64">
        <w:rPr>
          <w:rFonts w:ascii="Arial Narrow" w:eastAsia="MS Mincho" w:hAnsi="Arial Narrow" w:cs="Arial"/>
          <w:bCs/>
          <w:lang w:eastAsia="es-ES"/>
        </w:rPr>
        <w:t xml:space="preserve"> ante las autoridades gubernamentales, organizaciones y entidades públicas y privadas nacionales e internacionales</w:t>
      </w:r>
      <w:r w:rsidRPr="00EC4E64">
        <w:rPr>
          <w:rFonts w:ascii="Arial Narrow" w:eastAsia="MS Mincho" w:hAnsi="Arial Narrow" w:cs="Arial"/>
          <w:bCs/>
          <w:lang w:eastAsia="es-ES"/>
        </w:rPr>
        <w:t>.</w:t>
      </w:r>
      <w:r w:rsidR="00C11A6C" w:rsidRPr="00EC4E64">
        <w:rPr>
          <w:rFonts w:ascii="Arial Narrow" w:eastAsia="MS Mincho" w:hAnsi="Arial Narrow" w:cs="Arial"/>
          <w:bCs/>
          <w:lang w:eastAsia="es-ES"/>
        </w:rPr>
        <w:t xml:space="preserve"> </w:t>
      </w:r>
    </w:p>
    <w:p w:rsidR="004E6778" w:rsidRPr="00EC4E64" w:rsidRDefault="00C11A6C" w:rsidP="006D6728">
      <w:pPr>
        <w:numPr>
          <w:ilvl w:val="0"/>
          <w:numId w:val="26"/>
        </w:numPr>
        <w:tabs>
          <w:tab w:val="clear" w:pos="438"/>
          <w:tab w:val="num" w:pos="4686"/>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Asum</w:t>
      </w:r>
      <w:r w:rsidR="00B85C6D" w:rsidRPr="00EC4E64">
        <w:rPr>
          <w:rFonts w:ascii="Arial Narrow" w:eastAsia="MS Mincho" w:hAnsi="Arial Narrow" w:cs="Arial"/>
          <w:bCs/>
          <w:lang w:eastAsia="es-ES"/>
        </w:rPr>
        <w:t>e</w:t>
      </w:r>
      <w:r w:rsidRPr="00EC4E64">
        <w:rPr>
          <w:rFonts w:ascii="Arial Narrow" w:eastAsia="MS Mincho" w:hAnsi="Arial Narrow" w:cs="Arial"/>
          <w:bCs/>
          <w:lang w:eastAsia="es-ES"/>
        </w:rPr>
        <w:t xml:space="preserve"> la responsabilid</w:t>
      </w:r>
      <w:r w:rsidR="00795937" w:rsidRPr="00EC4E64">
        <w:rPr>
          <w:rFonts w:ascii="Arial Narrow" w:eastAsia="MS Mincho" w:hAnsi="Arial Narrow" w:cs="Arial"/>
          <w:bCs/>
          <w:lang w:eastAsia="es-ES"/>
        </w:rPr>
        <w:t>ad por la ejecución del Proyecto</w:t>
      </w:r>
      <w:r w:rsidRPr="00EC4E64">
        <w:rPr>
          <w:rFonts w:ascii="Arial Narrow" w:eastAsia="MS Mincho" w:hAnsi="Arial Narrow" w:cs="Arial"/>
          <w:bCs/>
          <w:lang w:eastAsia="es-ES"/>
        </w:rPr>
        <w:t xml:space="preserve"> alcanzando las metas previstas en los planes de ejecución anuales, </w:t>
      </w:r>
      <w:r w:rsidR="00795937" w:rsidRPr="00EC4E64">
        <w:rPr>
          <w:rFonts w:ascii="Arial Narrow" w:eastAsia="MS Mincho" w:hAnsi="Arial Narrow" w:cs="Arial"/>
          <w:bCs/>
          <w:lang w:eastAsia="es-ES"/>
        </w:rPr>
        <w:t xml:space="preserve">es </w:t>
      </w:r>
      <w:r w:rsidRPr="00EC4E64">
        <w:rPr>
          <w:rFonts w:ascii="Arial Narrow" w:eastAsia="MS Mincho" w:hAnsi="Arial Narrow" w:cs="Arial"/>
          <w:bCs/>
          <w:lang w:eastAsia="es-ES"/>
        </w:rPr>
        <w:t>responsable de las curvas de tiemp</w:t>
      </w:r>
      <w:r w:rsidR="00795937" w:rsidRPr="00EC4E64">
        <w:rPr>
          <w:rFonts w:ascii="Arial Narrow" w:eastAsia="MS Mincho" w:hAnsi="Arial Narrow" w:cs="Arial"/>
          <w:bCs/>
          <w:lang w:eastAsia="es-ES"/>
        </w:rPr>
        <w:t>o, costos y alcance del Proyecto</w:t>
      </w:r>
      <w:r w:rsidRPr="00EC4E64">
        <w:rPr>
          <w:rFonts w:ascii="Arial Narrow" w:eastAsia="MS Mincho" w:hAnsi="Arial Narrow" w:cs="Arial"/>
          <w:bCs/>
          <w:lang w:eastAsia="es-ES"/>
        </w:rPr>
        <w:t>.</w:t>
      </w:r>
    </w:p>
    <w:p w:rsidR="004E6778" w:rsidRPr="00EC4E64" w:rsidRDefault="00C11A6C" w:rsidP="006D6728">
      <w:pPr>
        <w:numPr>
          <w:ilvl w:val="0"/>
          <w:numId w:val="26"/>
        </w:numPr>
        <w:tabs>
          <w:tab w:val="clear" w:pos="438"/>
          <w:tab w:val="num" w:pos="3978"/>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Coordina y asegura</w:t>
      </w:r>
      <w:r w:rsidR="00B85C6D" w:rsidRPr="00EC4E64">
        <w:rPr>
          <w:rFonts w:ascii="Arial Narrow" w:eastAsia="MS Mincho" w:hAnsi="Arial Narrow" w:cs="Arial"/>
          <w:bCs/>
          <w:lang w:eastAsia="es-ES"/>
        </w:rPr>
        <w:t xml:space="preserve"> </w:t>
      </w:r>
      <w:r w:rsidRPr="00EC4E64">
        <w:rPr>
          <w:rFonts w:ascii="Arial Narrow" w:eastAsia="MS Mincho" w:hAnsi="Arial Narrow" w:cs="Arial"/>
          <w:bCs/>
          <w:lang w:eastAsia="es-ES"/>
        </w:rPr>
        <w:t>la continua actualizació</w:t>
      </w:r>
      <w:r w:rsidR="00795937" w:rsidRPr="00EC4E64">
        <w:rPr>
          <w:rFonts w:ascii="Arial Narrow" w:eastAsia="MS Mincho" w:hAnsi="Arial Narrow" w:cs="Arial"/>
          <w:bCs/>
          <w:lang w:eastAsia="es-ES"/>
        </w:rPr>
        <w:t>n del Plan de Ejecución del Proyecto</w:t>
      </w:r>
      <w:r w:rsidR="001171F4" w:rsidRPr="00EC4E64">
        <w:rPr>
          <w:rFonts w:ascii="Arial Narrow" w:eastAsia="MS Mincho" w:hAnsi="Arial Narrow" w:cs="Arial"/>
          <w:bCs/>
          <w:lang w:eastAsia="es-ES"/>
        </w:rPr>
        <w:t xml:space="preserve"> (PEP)</w:t>
      </w:r>
      <w:r w:rsidRPr="00EC4E64">
        <w:rPr>
          <w:rFonts w:ascii="Arial Narrow" w:eastAsia="MS Mincho" w:hAnsi="Arial Narrow" w:cs="Arial"/>
          <w:bCs/>
          <w:lang w:eastAsia="es-ES"/>
        </w:rPr>
        <w:t>, detallando las actividades y siguiendo lo dispuesto en el Contrato de Préstamo.</w:t>
      </w:r>
    </w:p>
    <w:p w:rsidR="004E6778" w:rsidRPr="00EC4E64" w:rsidRDefault="00C11A6C" w:rsidP="006D6728">
      <w:pPr>
        <w:numPr>
          <w:ilvl w:val="0"/>
          <w:numId w:val="26"/>
        </w:numPr>
        <w:tabs>
          <w:tab w:val="clear" w:pos="438"/>
          <w:tab w:val="num" w:pos="3270"/>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Coordina la preparación de la programación Multianual PEP y sus actualizaciones, así también como los Planes Operativos Anuales y Planes de Adquisición siendo sustent</w:t>
      </w:r>
      <w:r w:rsidR="001171F4" w:rsidRPr="00EC4E64">
        <w:rPr>
          <w:rFonts w:ascii="Arial Narrow" w:eastAsia="MS Mincho" w:hAnsi="Arial Narrow" w:cs="Arial"/>
          <w:bCs/>
          <w:lang w:eastAsia="es-ES"/>
        </w:rPr>
        <w:t>ados ante la SESAL</w:t>
      </w:r>
      <w:r w:rsidRPr="00EC4E64">
        <w:rPr>
          <w:rFonts w:ascii="Arial Narrow" w:eastAsia="MS Mincho" w:hAnsi="Arial Narrow" w:cs="Arial"/>
          <w:bCs/>
          <w:lang w:eastAsia="es-ES"/>
        </w:rPr>
        <w:t xml:space="preserve"> para su aprobación y posterior remisión al BID para </w:t>
      </w:r>
      <w:r w:rsidR="00B85C6D" w:rsidRPr="00EC4E64">
        <w:rPr>
          <w:rFonts w:ascii="Arial Narrow" w:eastAsia="MS Mincho" w:hAnsi="Arial Narrow" w:cs="Arial"/>
          <w:bCs/>
          <w:lang w:eastAsia="es-ES"/>
        </w:rPr>
        <w:t>la N</w:t>
      </w:r>
      <w:r w:rsidRPr="00EC4E64">
        <w:rPr>
          <w:rFonts w:ascii="Arial Narrow" w:eastAsia="MS Mincho" w:hAnsi="Arial Narrow" w:cs="Arial"/>
          <w:bCs/>
          <w:lang w:eastAsia="es-ES"/>
        </w:rPr>
        <w:t xml:space="preserve">o Objeción. </w:t>
      </w:r>
    </w:p>
    <w:p w:rsidR="004E6778" w:rsidRPr="00EC4E64" w:rsidRDefault="00C11A6C" w:rsidP="006D6728">
      <w:pPr>
        <w:numPr>
          <w:ilvl w:val="0"/>
          <w:numId w:val="26"/>
        </w:numPr>
        <w:tabs>
          <w:tab w:val="clear" w:pos="438"/>
          <w:tab w:val="num" w:pos="2562"/>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 xml:space="preserve">Asegura la oportuna emisión de la información requerida </w:t>
      </w:r>
      <w:r w:rsidR="001171F4" w:rsidRPr="00EC4E64">
        <w:rPr>
          <w:rFonts w:ascii="Arial Narrow" w:eastAsia="MS Mincho" w:hAnsi="Arial Narrow" w:cs="Arial"/>
          <w:bCs/>
          <w:lang w:eastAsia="es-ES"/>
        </w:rPr>
        <w:t>del Proyecto</w:t>
      </w:r>
      <w:r w:rsidRPr="00EC4E64">
        <w:rPr>
          <w:rFonts w:ascii="Arial Narrow" w:eastAsia="MS Mincho" w:hAnsi="Arial Narrow" w:cs="Arial"/>
          <w:bCs/>
          <w:lang w:eastAsia="es-ES"/>
        </w:rPr>
        <w:t xml:space="preserve"> </w:t>
      </w:r>
      <w:r w:rsidR="001171F4" w:rsidRPr="00EC4E64">
        <w:rPr>
          <w:rFonts w:ascii="Arial Narrow" w:eastAsia="MS Mincho" w:hAnsi="Arial Narrow" w:cs="Arial"/>
          <w:bCs/>
          <w:lang w:eastAsia="es-ES"/>
        </w:rPr>
        <w:t>por el  BID, SESAL</w:t>
      </w:r>
      <w:r w:rsidRPr="00EC4E64">
        <w:rPr>
          <w:rFonts w:ascii="Arial Narrow" w:eastAsia="MS Mincho" w:hAnsi="Arial Narrow" w:cs="Arial"/>
          <w:bCs/>
          <w:lang w:eastAsia="es-ES"/>
        </w:rPr>
        <w:t xml:space="preserve"> y entidades del Estado que así lo requieran. </w:t>
      </w:r>
    </w:p>
    <w:p w:rsidR="004E6778" w:rsidRPr="00EC4E64" w:rsidRDefault="00C11A6C" w:rsidP="006D6728">
      <w:pPr>
        <w:numPr>
          <w:ilvl w:val="0"/>
          <w:numId w:val="26"/>
        </w:numPr>
        <w:tabs>
          <w:tab w:val="clear" w:pos="438"/>
          <w:tab w:val="num" w:pos="1854"/>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 xml:space="preserve">Coordina el monitoreo del progreso de cada uno de los </w:t>
      </w:r>
      <w:r w:rsidR="001171F4" w:rsidRPr="00EC4E64">
        <w:rPr>
          <w:rFonts w:ascii="Arial Narrow" w:eastAsia="MS Mincho" w:hAnsi="Arial Narrow" w:cs="Arial"/>
          <w:bCs/>
          <w:lang w:eastAsia="es-ES"/>
        </w:rPr>
        <w:t>Componentes del Proyecto</w:t>
      </w:r>
      <w:r w:rsidRPr="00EC4E64">
        <w:rPr>
          <w:rFonts w:ascii="Arial Narrow" w:eastAsia="MS Mincho" w:hAnsi="Arial Narrow" w:cs="Arial"/>
          <w:bCs/>
          <w:lang w:eastAsia="es-ES"/>
        </w:rPr>
        <w:t xml:space="preserve"> comparándolos con las metas e indicadores establecidos en la Matriz de Resultados y los Planes Operativos Anuales.</w:t>
      </w:r>
    </w:p>
    <w:p w:rsidR="004E6778" w:rsidRPr="00EC4E64"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Identifica problemas qu</w:t>
      </w:r>
      <w:r w:rsidR="001171F4" w:rsidRPr="00EC4E64">
        <w:rPr>
          <w:rFonts w:ascii="Arial Narrow" w:eastAsia="MS Mincho" w:hAnsi="Arial Narrow" w:cs="Arial"/>
          <w:bCs/>
          <w:lang w:eastAsia="es-ES"/>
        </w:rPr>
        <w:t>e afecten la marcha del Proyecto</w:t>
      </w:r>
      <w:r w:rsidRPr="00EC4E64">
        <w:rPr>
          <w:rFonts w:ascii="Arial Narrow" w:eastAsia="MS Mincho" w:hAnsi="Arial Narrow" w:cs="Arial"/>
          <w:bCs/>
          <w:lang w:eastAsia="es-ES"/>
        </w:rPr>
        <w:t>, bus</w:t>
      </w:r>
      <w:r w:rsidR="001171F4" w:rsidRPr="00EC4E64">
        <w:rPr>
          <w:rFonts w:ascii="Arial Narrow" w:eastAsia="MS Mincho" w:hAnsi="Arial Narrow" w:cs="Arial"/>
          <w:bCs/>
          <w:lang w:eastAsia="es-ES"/>
        </w:rPr>
        <w:t xml:space="preserve">cando medidas para su solución; y busca </w:t>
      </w:r>
      <w:r w:rsidRPr="00EC4E64">
        <w:rPr>
          <w:rFonts w:ascii="Arial Narrow" w:eastAsia="MS Mincho" w:hAnsi="Arial Narrow" w:cs="Arial"/>
          <w:bCs/>
          <w:lang w:eastAsia="es-ES"/>
        </w:rPr>
        <w:t>resolver problemas institucionales que estén en su ámbito de responsabilidad.</w:t>
      </w:r>
    </w:p>
    <w:p w:rsidR="004E6778" w:rsidRPr="00EC4E64"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Coordina el seguimien</w:t>
      </w:r>
      <w:r w:rsidR="001171F4" w:rsidRPr="00EC4E64">
        <w:rPr>
          <w:rFonts w:ascii="Arial Narrow" w:eastAsia="MS Mincho" w:hAnsi="Arial Narrow" w:cs="Arial"/>
          <w:bCs/>
          <w:lang w:eastAsia="es-ES"/>
        </w:rPr>
        <w:t>to, monitoreo y evaluación del Plan de Gestión de Riesgo del Proyecto</w:t>
      </w:r>
      <w:r w:rsidRPr="00EC4E64">
        <w:rPr>
          <w:rFonts w:ascii="Arial Narrow" w:eastAsia="MS Mincho" w:hAnsi="Arial Narrow" w:cs="Arial"/>
          <w:bCs/>
          <w:lang w:eastAsia="es-ES"/>
        </w:rPr>
        <w:t>.</w:t>
      </w:r>
    </w:p>
    <w:p w:rsidR="004E6778" w:rsidRPr="00EC4E64"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 xml:space="preserve">Garantiza el cumplimiento de los procedimientos descritos en </w:t>
      </w:r>
      <w:r w:rsidR="00AD20BC" w:rsidRPr="00EC4E64">
        <w:rPr>
          <w:rFonts w:ascii="Arial Narrow" w:eastAsia="MS Mincho" w:hAnsi="Arial Narrow" w:cs="Arial"/>
          <w:bCs/>
          <w:lang w:eastAsia="es-ES"/>
        </w:rPr>
        <w:t>el</w:t>
      </w:r>
      <w:r w:rsidR="00386D81" w:rsidRPr="00EC4E64">
        <w:rPr>
          <w:rFonts w:ascii="Arial Narrow" w:eastAsia="MS Mincho" w:hAnsi="Arial Narrow" w:cs="Arial"/>
          <w:bCs/>
          <w:lang w:eastAsia="es-ES"/>
        </w:rPr>
        <w:t xml:space="preserve"> </w:t>
      </w:r>
      <w:r w:rsidR="001171F4" w:rsidRPr="00EC4E64">
        <w:rPr>
          <w:rFonts w:ascii="Arial Narrow" w:eastAsia="MS Mincho" w:hAnsi="Arial Narrow" w:cs="Arial"/>
          <w:bCs/>
          <w:lang w:eastAsia="es-ES"/>
        </w:rPr>
        <w:t>Manual</w:t>
      </w:r>
      <w:r w:rsidR="0055791D" w:rsidRPr="00EC4E64">
        <w:rPr>
          <w:rFonts w:ascii="Arial Narrow" w:eastAsia="MS Mincho" w:hAnsi="Arial Narrow" w:cs="Arial"/>
          <w:bCs/>
          <w:lang w:eastAsia="es-ES"/>
        </w:rPr>
        <w:t xml:space="preserve"> Operativo del P</w:t>
      </w:r>
      <w:r w:rsidR="001171F4" w:rsidRPr="00EC4E64">
        <w:rPr>
          <w:rFonts w:ascii="Arial Narrow" w:eastAsia="MS Mincho" w:hAnsi="Arial Narrow" w:cs="Arial"/>
          <w:bCs/>
          <w:lang w:eastAsia="es-ES"/>
        </w:rPr>
        <w:t>royecto</w:t>
      </w:r>
      <w:r w:rsidRPr="00EC4E64">
        <w:rPr>
          <w:rFonts w:ascii="Arial Narrow" w:eastAsia="MS Mincho" w:hAnsi="Arial Narrow" w:cs="Arial"/>
          <w:bCs/>
          <w:lang w:eastAsia="es-ES"/>
        </w:rPr>
        <w:t>.</w:t>
      </w:r>
    </w:p>
    <w:p w:rsidR="004E6778" w:rsidRPr="00EC4E64"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Somete ante</w:t>
      </w:r>
      <w:r w:rsidR="0055791D" w:rsidRPr="00EC4E64">
        <w:rPr>
          <w:rFonts w:ascii="Arial Narrow" w:eastAsia="MS Mincho" w:hAnsi="Arial Narrow" w:cs="Arial"/>
          <w:bCs/>
          <w:lang w:eastAsia="es-ES"/>
        </w:rPr>
        <w:t xml:space="preserve"> </w:t>
      </w:r>
      <w:r w:rsidR="001171F4" w:rsidRPr="00EC4E64">
        <w:rPr>
          <w:rFonts w:ascii="Arial Narrow" w:eastAsia="MS Mincho" w:hAnsi="Arial Narrow" w:cs="Arial"/>
          <w:bCs/>
          <w:lang w:eastAsia="es-ES"/>
        </w:rPr>
        <w:t xml:space="preserve">el BID las modificaciones y </w:t>
      </w:r>
      <w:r w:rsidRPr="00EC4E64">
        <w:rPr>
          <w:rFonts w:ascii="Arial Narrow" w:eastAsia="MS Mincho" w:hAnsi="Arial Narrow" w:cs="Arial"/>
          <w:bCs/>
          <w:lang w:eastAsia="es-ES"/>
        </w:rPr>
        <w:t>actualizaciones al Pl</w:t>
      </w:r>
      <w:r w:rsidR="001171F4" w:rsidRPr="00EC4E64">
        <w:rPr>
          <w:rFonts w:ascii="Arial Narrow" w:eastAsia="MS Mincho" w:hAnsi="Arial Narrow" w:cs="Arial"/>
          <w:bCs/>
          <w:lang w:eastAsia="es-ES"/>
        </w:rPr>
        <w:t>an de Adquisiciones del Proyecto</w:t>
      </w:r>
      <w:r w:rsidRPr="00EC4E64">
        <w:rPr>
          <w:rFonts w:ascii="Arial Narrow" w:eastAsia="MS Mincho" w:hAnsi="Arial Narrow" w:cs="Arial"/>
          <w:bCs/>
          <w:lang w:eastAsia="es-ES"/>
        </w:rPr>
        <w:t>.</w:t>
      </w:r>
    </w:p>
    <w:p w:rsidR="004E6778" w:rsidRPr="00EC4E64" w:rsidRDefault="001171F4"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Es</w:t>
      </w:r>
      <w:r w:rsidR="00C11A6C" w:rsidRPr="00EC4E64">
        <w:rPr>
          <w:rFonts w:ascii="Arial Narrow" w:eastAsia="MS Mincho" w:hAnsi="Arial Narrow" w:cs="Arial"/>
          <w:bCs/>
          <w:lang w:eastAsia="es-ES"/>
        </w:rPr>
        <w:t xml:space="preserve"> el interlocutor ante el BID y tramita las solicitudes de No Objeción.</w:t>
      </w:r>
    </w:p>
    <w:p w:rsidR="004E6778" w:rsidRPr="00EC4E64" w:rsidRDefault="00BA7F7E" w:rsidP="006D6728">
      <w:pPr>
        <w:numPr>
          <w:ilvl w:val="0"/>
          <w:numId w:val="27"/>
        </w:numPr>
        <w:tabs>
          <w:tab w:val="clear" w:pos="438"/>
          <w:tab w:val="num" w:pos="1146"/>
        </w:tabs>
        <w:ind w:left="1146"/>
        <w:jc w:val="both"/>
        <w:rPr>
          <w:rFonts w:ascii="Arial Narrow" w:eastAsia="MS Mincho" w:hAnsi="Arial Narrow" w:cs="Arial"/>
          <w:bCs/>
          <w:lang w:eastAsia="es-ES"/>
        </w:rPr>
      </w:pPr>
      <w:r>
        <w:rPr>
          <w:rFonts w:ascii="Arial Narrow" w:eastAsia="MS Mincho" w:hAnsi="Arial Narrow" w:cs="Arial"/>
          <w:bCs/>
          <w:lang w:eastAsia="es-ES"/>
        </w:rPr>
        <w:t>Coordina</w:t>
      </w:r>
      <w:r w:rsidR="001171F4" w:rsidRPr="00EC4E64">
        <w:rPr>
          <w:rFonts w:ascii="Arial Narrow" w:eastAsia="MS Mincho" w:hAnsi="Arial Narrow" w:cs="Arial"/>
          <w:bCs/>
          <w:lang w:eastAsia="es-ES"/>
        </w:rPr>
        <w:t xml:space="preserve"> y vela</w:t>
      </w:r>
      <w:r w:rsidR="0055791D" w:rsidRPr="00EC4E64">
        <w:rPr>
          <w:rFonts w:ascii="Arial Narrow" w:eastAsia="MS Mincho" w:hAnsi="Arial Narrow" w:cs="Arial"/>
          <w:bCs/>
          <w:lang w:eastAsia="es-ES"/>
        </w:rPr>
        <w:t xml:space="preserve"> por la ejecución del</w:t>
      </w:r>
      <w:r w:rsidR="00C11A6C" w:rsidRPr="00EC4E64">
        <w:rPr>
          <w:rFonts w:ascii="Arial Narrow" w:eastAsia="MS Mincho" w:hAnsi="Arial Narrow" w:cs="Arial"/>
          <w:bCs/>
          <w:lang w:eastAsia="es-ES"/>
        </w:rPr>
        <w:t xml:space="preserve"> proceso de certificación de gastos para el trámite de desembolsos asegurando una estrecha relación con la firma auditora.</w:t>
      </w:r>
    </w:p>
    <w:p w:rsidR="004E6778" w:rsidRPr="00EC4E64"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eastAsia="MS Mincho" w:hAnsi="Arial Narrow" w:cs="Arial"/>
          <w:bCs/>
          <w:lang w:eastAsia="es-ES"/>
        </w:rPr>
        <w:lastRenderedPageBreak/>
        <w:t>Coordina las actividades de la aud</w:t>
      </w:r>
      <w:r w:rsidR="001171F4" w:rsidRPr="00EC4E64">
        <w:rPr>
          <w:rFonts w:ascii="Arial Narrow" w:eastAsia="MS Mincho" w:hAnsi="Arial Narrow" w:cs="Arial"/>
          <w:bCs/>
          <w:lang w:eastAsia="es-ES"/>
        </w:rPr>
        <w:t>itoría de desempeño del Proyecto</w:t>
      </w:r>
      <w:r w:rsidRPr="00EC4E64">
        <w:rPr>
          <w:rFonts w:ascii="Arial Narrow" w:eastAsia="MS Mincho" w:hAnsi="Arial Narrow" w:cs="Arial"/>
          <w:bCs/>
          <w:lang w:eastAsia="es-ES"/>
        </w:rPr>
        <w:t xml:space="preserve"> brindándoles el apoyo necesario.</w:t>
      </w:r>
    </w:p>
    <w:p w:rsidR="004E6778" w:rsidRPr="00EC4E64"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Coordina</w:t>
      </w:r>
      <w:r w:rsidR="001171F4" w:rsidRPr="00EC4E64">
        <w:rPr>
          <w:rFonts w:ascii="Arial Narrow" w:eastAsia="MS Mincho" w:hAnsi="Arial Narrow" w:cs="Arial"/>
          <w:bCs/>
          <w:lang w:eastAsia="es-ES"/>
        </w:rPr>
        <w:t>,</w:t>
      </w:r>
      <w:r w:rsidRPr="00EC4E64">
        <w:rPr>
          <w:rFonts w:ascii="Arial Narrow" w:eastAsia="MS Mincho" w:hAnsi="Arial Narrow" w:cs="Arial"/>
          <w:bCs/>
          <w:lang w:eastAsia="es-ES"/>
        </w:rPr>
        <w:t xml:space="preserve"> con los componentes técnicos y la S</w:t>
      </w:r>
      <w:r w:rsidR="0055791D" w:rsidRPr="00EC4E64">
        <w:rPr>
          <w:rFonts w:ascii="Arial Narrow" w:eastAsia="MS Mincho" w:hAnsi="Arial Narrow" w:cs="Arial"/>
          <w:bCs/>
          <w:lang w:eastAsia="es-ES"/>
        </w:rPr>
        <w:t>ESAL</w:t>
      </w:r>
      <w:r w:rsidR="001171F4" w:rsidRPr="00EC4E64">
        <w:rPr>
          <w:rFonts w:ascii="Arial Narrow" w:eastAsia="MS Mincho" w:hAnsi="Arial Narrow" w:cs="Arial"/>
          <w:bCs/>
          <w:lang w:eastAsia="es-ES"/>
        </w:rPr>
        <w:t>,</w:t>
      </w:r>
      <w:r w:rsidR="00E803F7" w:rsidRPr="00EC4E64">
        <w:rPr>
          <w:rFonts w:ascii="Arial Narrow" w:eastAsia="MS Mincho" w:hAnsi="Arial Narrow" w:cs="Arial"/>
          <w:bCs/>
          <w:lang w:eastAsia="es-ES"/>
        </w:rPr>
        <w:t xml:space="preserve"> la elaboración de los Términos de R</w:t>
      </w:r>
      <w:r w:rsidRPr="00EC4E64">
        <w:rPr>
          <w:rFonts w:ascii="Arial Narrow" w:eastAsia="MS Mincho" w:hAnsi="Arial Narrow" w:cs="Arial"/>
          <w:bCs/>
          <w:lang w:eastAsia="es-ES"/>
        </w:rPr>
        <w:t>eferencia</w:t>
      </w:r>
      <w:r w:rsidR="0055791D" w:rsidRPr="00EC4E64">
        <w:rPr>
          <w:rFonts w:ascii="Arial Narrow" w:eastAsia="MS Mincho" w:hAnsi="Arial Narrow" w:cs="Arial"/>
          <w:bCs/>
          <w:lang w:eastAsia="es-ES"/>
        </w:rPr>
        <w:t xml:space="preserve"> (TDR)</w:t>
      </w:r>
      <w:r w:rsidRPr="00EC4E64">
        <w:rPr>
          <w:rFonts w:ascii="Arial Narrow" w:eastAsia="MS Mincho" w:hAnsi="Arial Narrow" w:cs="Arial"/>
          <w:bCs/>
          <w:lang w:eastAsia="es-ES"/>
        </w:rPr>
        <w:t xml:space="preserve"> necesarios</w:t>
      </w:r>
      <w:r w:rsidR="001171F4" w:rsidRPr="00EC4E64">
        <w:rPr>
          <w:rFonts w:ascii="Arial Narrow" w:eastAsia="MS Mincho" w:hAnsi="Arial Narrow" w:cs="Arial"/>
          <w:bCs/>
          <w:lang w:eastAsia="es-ES"/>
        </w:rPr>
        <w:t>,</w:t>
      </w:r>
      <w:r w:rsidRPr="00EC4E64">
        <w:rPr>
          <w:rFonts w:ascii="Arial Narrow" w:eastAsia="MS Mincho" w:hAnsi="Arial Narrow" w:cs="Arial"/>
          <w:bCs/>
          <w:lang w:eastAsia="es-ES"/>
        </w:rPr>
        <w:t xml:space="preserve"> con apoyo de la Unidad de Adquisiciones para la ejecución de actividades y remitirlos al BID p</w:t>
      </w:r>
      <w:r w:rsidR="0055791D" w:rsidRPr="00EC4E64">
        <w:rPr>
          <w:rFonts w:ascii="Arial Narrow" w:eastAsia="MS Mincho" w:hAnsi="Arial Narrow" w:cs="Arial"/>
          <w:bCs/>
          <w:lang w:eastAsia="es-ES"/>
        </w:rPr>
        <w:t>ara No O</w:t>
      </w:r>
      <w:r w:rsidRPr="00EC4E64">
        <w:rPr>
          <w:rFonts w:ascii="Arial Narrow" w:eastAsia="MS Mincho" w:hAnsi="Arial Narrow" w:cs="Arial"/>
          <w:bCs/>
          <w:lang w:eastAsia="es-ES"/>
        </w:rPr>
        <w:t>bjeción.</w:t>
      </w:r>
    </w:p>
    <w:p w:rsidR="004E6778" w:rsidRPr="00EC4E64"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Revisa, apr</w:t>
      </w:r>
      <w:r w:rsidR="0055791D" w:rsidRPr="00EC4E64">
        <w:rPr>
          <w:rFonts w:ascii="Arial Narrow" w:eastAsia="MS Mincho" w:hAnsi="Arial Narrow" w:cs="Arial"/>
          <w:bCs/>
          <w:lang w:eastAsia="es-ES"/>
        </w:rPr>
        <w:t>ueba</w:t>
      </w:r>
      <w:r w:rsidRPr="00EC4E64">
        <w:rPr>
          <w:rFonts w:ascii="Arial Narrow" w:eastAsia="MS Mincho" w:hAnsi="Arial Narrow" w:cs="Arial"/>
          <w:bCs/>
          <w:lang w:eastAsia="es-ES"/>
        </w:rPr>
        <w:t xml:space="preserve"> y </w:t>
      </w:r>
      <w:r w:rsidR="0055791D" w:rsidRPr="00EC4E64">
        <w:rPr>
          <w:rFonts w:ascii="Arial Narrow" w:eastAsia="MS Mincho" w:hAnsi="Arial Narrow" w:cs="Arial"/>
          <w:bCs/>
          <w:lang w:eastAsia="es-ES"/>
        </w:rPr>
        <w:t>envía</w:t>
      </w:r>
      <w:r w:rsidRPr="00EC4E64">
        <w:rPr>
          <w:rFonts w:ascii="Arial Narrow" w:eastAsia="MS Mincho" w:hAnsi="Arial Narrow" w:cs="Arial"/>
          <w:bCs/>
          <w:lang w:eastAsia="es-ES"/>
        </w:rPr>
        <w:t xml:space="preserve"> los </w:t>
      </w:r>
      <w:r w:rsidR="00E803F7" w:rsidRPr="00EC4E64">
        <w:rPr>
          <w:rFonts w:ascii="Arial Narrow" w:eastAsia="MS Mincho" w:hAnsi="Arial Narrow" w:cs="Arial"/>
          <w:bCs/>
          <w:lang w:eastAsia="es-ES"/>
        </w:rPr>
        <w:t>Estados Financieros del Proyecto</w:t>
      </w:r>
      <w:r w:rsidRPr="00EC4E64">
        <w:rPr>
          <w:rFonts w:ascii="Arial Narrow" w:eastAsia="MS Mincho" w:hAnsi="Arial Narrow" w:cs="Arial"/>
          <w:bCs/>
          <w:lang w:eastAsia="es-ES"/>
        </w:rPr>
        <w:t xml:space="preserve"> a las diferentes instancias requeridas</w:t>
      </w:r>
      <w:r w:rsidR="00E803F7" w:rsidRPr="00EC4E64">
        <w:rPr>
          <w:rFonts w:ascii="Arial Narrow" w:eastAsia="MS Mincho" w:hAnsi="Arial Narrow" w:cs="Arial"/>
          <w:bCs/>
          <w:lang w:eastAsia="es-ES"/>
        </w:rPr>
        <w:t>.</w:t>
      </w:r>
    </w:p>
    <w:p w:rsidR="004E6778" w:rsidRPr="00EC4E64"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Coordina que las solicitudes de desembolso se lleven a cabo en</w:t>
      </w:r>
      <w:r w:rsidR="00E803F7" w:rsidRPr="00EC4E64">
        <w:rPr>
          <w:rFonts w:ascii="Arial Narrow" w:eastAsia="MS Mincho" w:hAnsi="Arial Narrow" w:cs="Arial"/>
          <w:bCs/>
          <w:lang w:eastAsia="es-ES"/>
        </w:rPr>
        <w:t xml:space="preserve"> base al Contrato de P</w:t>
      </w:r>
      <w:r w:rsidRPr="00EC4E64">
        <w:rPr>
          <w:rFonts w:ascii="Arial Narrow" w:eastAsia="MS Mincho" w:hAnsi="Arial Narrow" w:cs="Arial"/>
          <w:bCs/>
          <w:lang w:eastAsia="es-ES"/>
        </w:rPr>
        <w:t>réstamo a fin de asegurar la</w:t>
      </w:r>
      <w:r w:rsidR="00E803F7" w:rsidRPr="00EC4E64">
        <w:rPr>
          <w:rFonts w:ascii="Arial Narrow" w:eastAsia="MS Mincho" w:hAnsi="Arial Narrow" w:cs="Arial"/>
          <w:bCs/>
          <w:lang w:eastAsia="es-ES"/>
        </w:rPr>
        <w:t xml:space="preserve"> correcta ejecución del Proyecto</w:t>
      </w:r>
      <w:r w:rsidRPr="00EC4E64">
        <w:rPr>
          <w:rFonts w:ascii="Arial Narrow" w:eastAsia="MS Mincho" w:hAnsi="Arial Narrow" w:cs="Arial"/>
          <w:bCs/>
          <w:lang w:eastAsia="es-ES"/>
        </w:rPr>
        <w:t>.</w:t>
      </w:r>
    </w:p>
    <w:p w:rsidR="004E6778" w:rsidRPr="00EC4E64"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eastAsia="MS Mincho" w:hAnsi="Arial Narrow" w:cs="Arial"/>
          <w:bCs/>
          <w:lang w:eastAsia="es-ES"/>
        </w:rPr>
        <w:t>Dirig</w:t>
      </w:r>
      <w:r w:rsidR="0055791D" w:rsidRPr="00EC4E64">
        <w:rPr>
          <w:rFonts w:ascii="Arial Narrow" w:eastAsia="MS Mincho" w:hAnsi="Arial Narrow" w:cs="Arial"/>
          <w:bCs/>
          <w:lang w:eastAsia="es-ES"/>
        </w:rPr>
        <w:t>e</w:t>
      </w:r>
      <w:r w:rsidR="00E803F7" w:rsidRPr="00EC4E64">
        <w:rPr>
          <w:rFonts w:ascii="Arial Narrow" w:eastAsia="MS Mincho" w:hAnsi="Arial Narrow" w:cs="Arial"/>
          <w:bCs/>
          <w:lang w:eastAsia="es-ES"/>
        </w:rPr>
        <w:t xml:space="preserve"> y</w:t>
      </w:r>
      <w:r w:rsidRPr="00EC4E64">
        <w:rPr>
          <w:rFonts w:ascii="Arial Narrow" w:eastAsia="MS Mincho" w:hAnsi="Arial Narrow" w:cs="Arial"/>
          <w:bCs/>
          <w:lang w:eastAsia="es-ES"/>
        </w:rPr>
        <w:t xml:space="preserve"> supervis</w:t>
      </w:r>
      <w:r w:rsidR="00E803F7" w:rsidRPr="00EC4E64">
        <w:rPr>
          <w:rFonts w:ascii="Arial Narrow" w:eastAsia="MS Mincho" w:hAnsi="Arial Narrow" w:cs="Arial"/>
          <w:bCs/>
          <w:lang w:eastAsia="es-ES"/>
        </w:rPr>
        <w:t>a todo el personal en funciones del Proyecto</w:t>
      </w:r>
      <w:r w:rsidRPr="00EC4E64">
        <w:rPr>
          <w:rFonts w:ascii="Arial Narrow" w:eastAsia="MS Mincho" w:hAnsi="Arial Narrow" w:cs="Arial"/>
          <w:bCs/>
          <w:lang w:eastAsia="es-ES"/>
        </w:rPr>
        <w:t xml:space="preserve"> y lleva a cabo visitas de campo a los departamentos </w:t>
      </w:r>
      <w:r w:rsidR="0055791D" w:rsidRPr="00EC4E64">
        <w:rPr>
          <w:rFonts w:ascii="Arial Narrow" w:eastAsia="MS Mincho" w:hAnsi="Arial Narrow" w:cs="Arial"/>
          <w:bCs/>
          <w:lang w:eastAsia="es-ES"/>
        </w:rPr>
        <w:t xml:space="preserve">del país </w:t>
      </w:r>
      <w:r w:rsidR="00E803F7" w:rsidRPr="00EC4E64">
        <w:rPr>
          <w:rFonts w:ascii="Arial Narrow" w:eastAsia="MS Mincho" w:hAnsi="Arial Narrow" w:cs="Arial"/>
          <w:bCs/>
          <w:lang w:eastAsia="es-ES"/>
        </w:rPr>
        <w:t>objeto del Proyecto</w:t>
      </w:r>
      <w:r w:rsidRPr="00EC4E64">
        <w:rPr>
          <w:rFonts w:ascii="Arial Narrow" w:eastAsia="MS Mincho" w:hAnsi="Arial Narrow" w:cs="Arial"/>
          <w:bCs/>
          <w:lang w:eastAsia="es-ES"/>
        </w:rPr>
        <w:t>.</w:t>
      </w:r>
    </w:p>
    <w:p w:rsidR="004E6778" w:rsidRPr="00EC4E64"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hAnsi="Arial Narrow" w:cs="Arial"/>
        </w:rPr>
        <w:t xml:space="preserve">Presenta los informes de ejecución física y financiera a las instancias oficiales correspondientes y al BID de conformidad con lo establecido en el convenio de préstamo. </w:t>
      </w:r>
    </w:p>
    <w:p w:rsidR="004E6778" w:rsidRPr="00EC4E64"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hAnsi="Arial Narrow" w:cs="Arial"/>
        </w:rPr>
        <w:t>Vela por la implementación de un adecuado sistema de control interno financiero, admi</w:t>
      </w:r>
      <w:r w:rsidR="00E83D36" w:rsidRPr="00EC4E64">
        <w:rPr>
          <w:rFonts w:ascii="Arial Narrow" w:hAnsi="Arial Narrow" w:cs="Arial"/>
        </w:rPr>
        <w:t>nistrativo y contable de la UE.</w:t>
      </w:r>
    </w:p>
    <w:p w:rsidR="004E6778" w:rsidRPr="00EC4E64"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hAnsi="Arial Narrow" w:cs="Arial"/>
        </w:rPr>
        <w:t xml:space="preserve">Autoriza el </w:t>
      </w:r>
      <w:r w:rsidR="00E803F7" w:rsidRPr="00EC4E64">
        <w:rPr>
          <w:rFonts w:ascii="Arial Narrow" w:hAnsi="Arial Narrow" w:cs="Arial"/>
        </w:rPr>
        <w:t>Comité de S</w:t>
      </w:r>
      <w:r w:rsidRPr="00EC4E64">
        <w:rPr>
          <w:rFonts w:ascii="Arial Narrow" w:hAnsi="Arial Narrow" w:cs="Arial"/>
        </w:rPr>
        <w:t xml:space="preserve">elección para </w:t>
      </w:r>
      <w:r w:rsidR="0055791D" w:rsidRPr="00EC4E64">
        <w:rPr>
          <w:rFonts w:ascii="Arial Narrow" w:hAnsi="Arial Narrow" w:cs="Arial"/>
        </w:rPr>
        <w:t xml:space="preserve">la contratación de productos, </w:t>
      </w:r>
      <w:r w:rsidRPr="00EC4E64">
        <w:rPr>
          <w:rFonts w:ascii="Arial Narrow" w:hAnsi="Arial Narrow" w:cs="Arial"/>
        </w:rPr>
        <w:t>servicios y otros.</w:t>
      </w:r>
    </w:p>
    <w:p w:rsidR="00BA7F7E" w:rsidRPr="00BA7F7E"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BA7F7E">
        <w:rPr>
          <w:rFonts w:ascii="Arial Narrow" w:hAnsi="Arial Narrow" w:cs="Arial"/>
        </w:rPr>
        <w:t xml:space="preserve">Coordina y asigna, funciones, actividades y tareas a los equipos técnicos de las coordinaciones </w:t>
      </w:r>
      <w:r w:rsidR="0055791D" w:rsidRPr="00BA7F7E">
        <w:rPr>
          <w:rFonts w:ascii="Arial Narrow" w:hAnsi="Arial Narrow" w:cs="Arial"/>
        </w:rPr>
        <w:t xml:space="preserve"> </w:t>
      </w:r>
      <w:r w:rsidRPr="00BA7F7E">
        <w:rPr>
          <w:rFonts w:ascii="Arial Narrow" w:hAnsi="Arial Narrow" w:cs="Arial"/>
        </w:rPr>
        <w:t>administrativ</w:t>
      </w:r>
      <w:r w:rsidR="0055791D" w:rsidRPr="00BA7F7E">
        <w:rPr>
          <w:rFonts w:ascii="Arial Narrow" w:hAnsi="Arial Narrow" w:cs="Arial"/>
        </w:rPr>
        <w:t>a</w:t>
      </w:r>
      <w:r w:rsidRPr="00BA7F7E">
        <w:rPr>
          <w:rFonts w:ascii="Arial Narrow" w:hAnsi="Arial Narrow" w:cs="Arial"/>
        </w:rPr>
        <w:t>s y técnic</w:t>
      </w:r>
      <w:r w:rsidR="0055791D" w:rsidRPr="00BA7F7E">
        <w:rPr>
          <w:rFonts w:ascii="Arial Narrow" w:hAnsi="Arial Narrow" w:cs="Arial"/>
        </w:rPr>
        <w:t>as que conforma la U</w:t>
      </w:r>
      <w:r w:rsidRPr="00BA7F7E">
        <w:rPr>
          <w:rFonts w:ascii="Arial Narrow" w:hAnsi="Arial Narrow" w:cs="Arial"/>
        </w:rPr>
        <w:t xml:space="preserve">nidad </w:t>
      </w:r>
      <w:r w:rsidR="0055791D" w:rsidRPr="00BA7F7E">
        <w:rPr>
          <w:rFonts w:ascii="Arial Narrow" w:hAnsi="Arial Narrow" w:cs="Arial"/>
        </w:rPr>
        <w:t>Ejecutora</w:t>
      </w:r>
      <w:r w:rsidR="00CD4BF5" w:rsidRPr="00BA7F7E">
        <w:rPr>
          <w:rFonts w:ascii="Arial Narrow" w:hAnsi="Arial Narrow" w:cs="Arial"/>
        </w:rPr>
        <w:t xml:space="preserve"> </w:t>
      </w:r>
    </w:p>
    <w:p w:rsidR="004E6778" w:rsidRPr="00BA7F7E" w:rsidRDefault="0055791D" w:rsidP="006D6728">
      <w:pPr>
        <w:numPr>
          <w:ilvl w:val="0"/>
          <w:numId w:val="27"/>
        </w:numPr>
        <w:tabs>
          <w:tab w:val="clear" w:pos="438"/>
          <w:tab w:val="num" w:pos="1146"/>
        </w:tabs>
        <w:ind w:left="1146"/>
        <w:jc w:val="both"/>
        <w:rPr>
          <w:rFonts w:ascii="Arial Narrow" w:eastAsia="MS Mincho" w:hAnsi="Arial Narrow" w:cs="Arial"/>
          <w:bCs/>
          <w:lang w:eastAsia="es-ES"/>
        </w:rPr>
      </w:pPr>
      <w:r w:rsidRPr="00BA7F7E">
        <w:rPr>
          <w:rFonts w:ascii="Arial Narrow" w:hAnsi="Arial Narrow" w:cs="Arial"/>
        </w:rPr>
        <w:t>Aprueba los Términos de R</w:t>
      </w:r>
      <w:r w:rsidR="00C11A6C" w:rsidRPr="00BA7F7E">
        <w:rPr>
          <w:rFonts w:ascii="Arial Narrow" w:hAnsi="Arial Narrow" w:cs="Arial"/>
        </w:rPr>
        <w:t>eferencia</w:t>
      </w:r>
      <w:r w:rsidRPr="00BA7F7E">
        <w:rPr>
          <w:rFonts w:ascii="Arial Narrow" w:hAnsi="Arial Narrow" w:cs="Arial"/>
        </w:rPr>
        <w:t xml:space="preserve"> (TDR)</w:t>
      </w:r>
      <w:r w:rsidR="00C11A6C" w:rsidRPr="00BA7F7E">
        <w:rPr>
          <w:rFonts w:ascii="Arial Narrow" w:hAnsi="Arial Narrow" w:cs="Arial"/>
        </w:rPr>
        <w:t xml:space="preserve"> para la contratación de consultores y firmas consultoras nacionales e internacionales.</w:t>
      </w:r>
    </w:p>
    <w:p w:rsidR="004E6778" w:rsidRPr="00EC4E64"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hAnsi="Arial Narrow" w:cs="Arial"/>
        </w:rPr>
        <w:t>Presenta al BID al cierre de cada ejecución económica, tres ejemplares de los estados financieros correspondientes a la totalidad del proyecto, debidamente auditados de acuerdo a los requisitos del BID.</w:t>
      </w:r>
    </w:p>
    <w:p w:rsidR="004E6778" w:rsidRPr="00EC4E64"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hAnsi="Arial Narrow" w:cs="Arial"/>
        </w:rPr>
        <w:t>Presenta al BID el cumplimiento de las condiciones establecidas en las cláusulas contrac</w:t>
      </w:r>
      <w:r w:rsidR="00E803F7" w:rsidRPr="00EC4E64">
        <w:rPr>
          <w:rFonts w:ascii="Arial Narrow" w:hAnsi="Arial Narrow" w:cs="Arial"/>
        </w:rPr>
        <w:t>tuales del Convenio del Préstamo</w:t>
      </w:r>
      <w:r w:rsidRPr="00EC4E64">
        <w:rPr>
          <w:rFonts w:ascii="Arial Narrow" w:hAnsi="Arial Narrow" w:cs="Arial"/>
        </w:rPr>
        <w:t xml:space="preserve">. </w:t>
      </w:r>
    </w:p>
    <w:p w:rsidR="004E6778" w:rsidRPr="00EC4E64"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eastAsia="MS Mincho" w:hAnsi="Arial Narrow" w:cs="Arial"/>
        </w:rPr>
        <w:t>Asegura el cumplimiento de los requerimientos del Banco en lo relativo a las</w:t>
      </w:r>
      <w:r w:rsidR="00B831C2" w:rsidRPr="00EC4E64">
        <w:rPr>
          <w:rFonts w:ascii="Arial Narrow" w:eastAsia="MS Mincho" w:hAnsi="Arial Narrow" w:cs="Arial"/>
        </w:rPr>
        <w:t xml:space="preserve"> cláusulas de carácter contable-</w:t>
      </w:r>
      <w:r w:rsidRPr="00EC4E64">
        <w:rPr>
          <w:rFonts w:ascii="Arial Narrow" w:eastAsia="MS Mincho" w:hAnsi="Arial Narrow" w:cs="Arial"/>
        </w:rPr>
        <w:t xml:space="preserve">financiero del </w:t>
      </w:r>
      <w:r w:rsidR="00E803F7" w:rsidRPr="00EC4E64">
        <w:rPr>
          <w:rFonts w:ascii="Arial Narrow" w:eastAsia="MS Mincho" w:hAnsi="Arial Narrow" w:cs="Arial"/>
        </w:rPr>
        <w:t>Proyecto</w:t>
      </w:r>
      <w:r w:rsidRPr="00EC4E64">
        <w:rPr>
          <w:rFonts w:ascii="Arial Narrow" w:eastAsia="MS Mincho" w:hAnsi="Arial Narrow" w:cs="Arial"/>
        </w:rPr>
        <w:t xml:space="preserve"> elabora</w:t>
      </w:r>
      <w:r w:rsidR="00E803F7" w:rsidRPr="00EC4E64">
        <w:rPr>
          <w:rFonts w:ascii="Arial Narrow" w:eastAsia="MS Mincho" w:hAnsi="Arial Narrow" w:cs="Arial"/>
        </w:rPr>
        <w:t>ndo una Matriz de S</w:t>
      </w:r>
      <w:r w:rsidR="0055791D" w:rsidRPr="00EC4E64">
        <w:rPr>
          <w:rFonts w:ascii="Arial Narrow" w:eastAsia="MS Mincho" w:hAnsi="Arial Narrow" w:cs="Arial"/>
        </w:rPr>
        <w:t>eguimiento (Documento de P</w:t>
      </w:r>
      <w:r w:rsidRPr="00EC4E64">
        <w:rPr>
          <w:rFonts w:ascii="Arial Narrow" w:eastAsia="MS Mincho" w:hAnsi="Arial Narrow" w:cs="Arial"/>
        </w:rPr>
        <w:t xml:space="preserve">réstamo, </w:t>
      </w:r>
      <w:r w:rsidR="0055791D" w:rsidRPr="00EC4E64">
        <w:rPr>
          <w:rFonts w:ascii="Arial Narrow" w:eastAsia="MS Mincho" w:hAnsi="Arial Narrow" w:cs="Arial"/>
        </w:rPr>
        <w:t>Manual</w:t>
      </w:r>
      <w:r w:rsidRPr="00EC4E64">
        <w:rPr>
          <w:rFonts w:ascii="Arial Narrow" w:eastAsia="MS Mincho" w:hAnsi="Arial Narrow" w:cs="Arial"/>
        </w:rPr>
        <w:t xml:space="preserve"> </w:t>
      </w:r>
      <w:r w:rsidR="0055791D" w:rsidRPr="00EC4E64">
        <w:rPr>
          <w:rFonts w:ascii="Arial Narrow" w:eastAsia="MS Mincho" w:hAnsi="Arial Narrow" w:cs="Arial"/>
        </w:rPr>
        <w:t>Operativo y C</w:t>
      </w:r>
      <w:r w:rsidR="00E803F7" w:rsidRPr="00EC4E64">
        <w:rPr>
          <w:rFonts w:ascii="Arial Narrow" w:eastAsia="MS Mincho" w:hAnsi="Arial Narrow" w:cs="Arial"/>
        </w:rPr>
        <w:t>onvenios I</w:t>
      </w:r>
      <w:r w:rsidRPr="00EC4E64">
        <w:rPr>
          <w:rFonts w:ascii="Arial Narrow" w:eastAsia="MS Mincho" w:hAnsi="Arial Narrow" w:cs="Arial"/>
        </w:rPr>
        <w:t>nterinstitucionales)</w:t>
      </w:r>
    </w:p>
    <w:p w:rsidR="004E6778" w:rsidRPr="00EC4E64" w:rsidRDefault="00C11A6C" w:rsidP="006D6728">
      <w:pPr>
        <w:numPr>
          <w:ilvl w:val="0"/>
          <w:numId w:val="27"/>
        </w:numPr>
        <w:tabs>
          <w:tab w:val="clear" w:pos="438"/>
          <w:tab w:val="num" w:pos="1146"/>
        </w:tabs>
        <w:ind w:left="1146"/>
        <w:jc w:val="both"/>
        <w:rPr>
          <w:rFonts w:ascii="Arial Narrow" w:eastAsia="MS Mincho" w:hAnsi="Arial Narrow" w:cs="Arial"/>
          <w:bCs/>
          <w:lang w:eastAsia="es-ES"/>
        </w:rPr>
      </w:pPr>
      <w:r w:rsidRPr="00EC4E64">
        <w:rPr>
          <w:rFonts w:ascii="Arial Narrow" w:eastAsia="MS Mincho" w:hAnsi="Arial Narrow" w:cs="Arial"/>
        </w:rPr>
        <w:t>Coordina</w:t>
      </w:r>
      <w:r w:rsidR="00B831C2" w:rsidRPr="00EC4E64">
        <w:rPr>
          <w:rFonts w:ascii="Arial Narrow" w:eastAsia="MS Mincho" w:hAnsi="Arial Narrow" w:cs="Arial"/>
        </w:rPr>
        <w:t xml:space="preserve"> la elaboración </w:t>
      </w:r>
      <w:r w:rsidRPr="00EC4E64">
        <w:rPr>
          <w:rFonts w:ascii="Arial Narrow" w:eastAsia="MS Mincho" w:hAnsi="Arial Narrow" w:cs="Arial"/>
        </w:rPr>
        <w:t>y revisa la programación financiera de las nece</w:t>
      </w:r>
      <w:r w:rsidR="00E803F7" w:rsidRPr="00EC4E64">
        <w:rPr>
          <w:rFonts w:ascii="Arial Narrow" w:eastAsia="MS Mincho" w:hAnsi="Arial Narrow" w:cs="Arial"/>
        </w:rPr>
        <w:t>sidades de recursos del Proyecto</w:t>
      </w:r>
      <w:r w:rsidRPr="00EC4E64">
        <w:rPr>
          <w:rFonts w:ascii="Arial Narrow" w:hAnsi="Arial Narrow" w:cs="Arial"/>
        </w:rPr>
        <w:t xml:space="preserve">. </w:t>
      </w:r>
    </w:p>
    <w:p w:rsidR="00C11A6C" w:rsidRPr="00EC4E64" w:rsidRDefault="00C11A6C" w:rsidP="00184C6F">
      <w:pPr>
        <w:ind w:left="552"/>
        <w:jc w:val="both"/>
        <w:rPr>
          <w:rFonts w:ascii="Arial Narrow" w:eastAsia="MS Mincho" w:hAnsi="Arial Narrow" w:cs="Arial"/>
          <w:bCs/>
          <w:lang w:eastAsia="es-ES"/>
        </w:rPr>
      </w:pPr>
    </w:p>
    <w:p w:rsidR="001055A8" w:rsidRPr="00EC4E64" w:rsidRDefault="001055A8" w:rsidP="00184C6F">
      <w:pPr>
        <w:ind w:left="708"/>
        <w:rPr>
          <w:rFonts w:ascii="Arial Narrow" w:eastAsia="MS Mincho" w:hAnsi="Arial Narrow" w:cs="Arial"/>
          <w:b/>
        </w:rPr>
      </w:pPr>
      <w:r w:rsidRPr="00EC4E64">
        <w:rPr>
          <w:rFonts w:ascii="Arial Narrow" w:eastAsia="MS Mincho" w:hAnsi="Arial Narrow" w:cs="Arial"/>
          <w:b/>
        </w:rPr>
        <w:t>Competencias Cognitivas - Conocimientos:</w:t>
      </w:r>
    </w:p>
    <w:p w:rsidR="002F4AC0" w:rsidRPr="00EC4E64" w:rsidRDefault="002F4AC0" w:rsidP="00184C6F">
      <w:pPr>
        <w:ind w:left="708"/>
        <w:jc w:val="both"/>
        <w:rPr>
          <w:rFonts w:ascii="Arial Narrow" w:hAnsi="Arial Narrow"/>
          <w:u w:val="single"/>
        </w:rPr>
      </w:pPr>
    </w:p>
    <w:p w:rsidR="004E6778" w:rsidRPr="00EC4E64" w:rsidRDefault="002F4AC0" w:rsidP="006D6728">
      <w:pPr>
        <w:numPr>
          <w:ilvl w:val="0"/>
          <w:numId w:val="28"/>
        </w:numPr>
        <w:ind w:left="1068"/>
        <w:jc w:val="both"/>
        <w:rPr>
          <w:rFonts w:ascii="Arial Narrow" w:eastAsia="MS Mincho" w:hAnsi="Arial Narrow" w:cs="Arial"/>
          <w:bCs/>
          <w:lang w:eastAsia="es-ES"/>
        </w:rPr>
      </w:pPr>
      <w:r w:rsidRPr="00EC4E64">
        <w:rPr>
          <w:rFonts w:ascii="Arial Narrow" w:eastAsia="MS Mincho" w:hAnsi="Arial Narrow" w:cs="Arial"/>
          <w:bCs/>
          <w:lang w:eastAsia="es-ES"/>
        </w:rPr>
        <w:t>Administrador</w:t>
      </w:r>
      <w:r w:rsidR="00E803F7" w:rsidRPr="00EC4E64">
        <w:rPr>
          <w:rFonts w:ascii="Arial Narrow" w:eastAsia="MS Mincho" w:hAnsi="Arial Narrow" w:cs="Arial"/>
          <w:bCs/>
          <w:lang w:eastAsia="es-ES"/>
        </w:rPr>
        <w:t>, Médico, Ingeniero, Economista o</w:t>
      </w:r>
      <w:r w:rsidRPr="00EC4E64">
        <w:rPr>
          <w:rFonts w:ascii="Arial Narrow" w:eastAsia="MS Mincho" w:hAnsi="Arial Narrow" w:cs="Arial"/>
          <w:bCs/>
          <w:lang w:eastAsia="es-ES"/>
        </w:rPr>
        <w:t xml:space="preserve"> </w:t>
      </w:r>
      <w:r w:rsidR="00E803F7" w:rsidRPr="00EC4E64">
        <w:rPr>
          <w:rFonts w:ascii="Arial Narrow" w:eastAsia="MS Mincho" w:hAnsi="Arial Narrow" w:cs="Arial"/>
          <w:bCs/>
          <w:lang w:eastAsia="es-ES"/>
        </w:rPr>
        <w:t xml:space="preserve">Especialista en </w:t>
      </w:r>
      <w:r w:rsidRPr="00EC4E64">
        <w:rPr>
          <w:rFonts w:ascii="Arial Narrow" w:eastAsia="MS Mincho" w:hAnsi="Arial Narrow" w:cs="Arial"/>
          <w:bCs/>
          <w:lang w:eastAsia="es-ES"/>
        </w:rPr>
        <w:t>Cie</w:t>
      </w:r>
      <w:r w:rsidR="00A6161C" w:rsidRPr="00EC4E64">
        <w:rPr>
          <w:rFonts w:ascii="Arial Narrow" w:eastAsia="MS Mincho" w:hAnsi="Arial Narrow" w:cs="Arial"/>
          <w:bCs/>
          <w:lang w:eastAsia="es-ES"/>
        </w:rPr>
        <w:t xml:space="preserve">ncias Sociales preferiblemente </w:t>
      </w:r>
      <w:r w:rsidRPr="00EC4E64">
        <w:rPr>
          <w:rFonts w:ascii="Arial Narrow" w:eastAsia="MS Mincho" w:hAnsi="Arial Narrow" w:cs="Arial"/>
          <w:bCs/>
          <w:lang w:eastAsia="es-ES"/>
        </w:rPr>
        <w:t>con  Maestría en Administración de Empresas, Salud Pública o similares.</w:t>
      </w:r>
    </w:p>
    <w:p w:rsidR="004E6778" w:rsidRPr="00EC4E64" w:rsidRDefault="002F4AC0" w:rsidP="006D6728">
      <w:pPr>
        <w:numPr>
          <w:ilvl w:val="0"/>
          <w:numId w:val="28"/>
        </w:numPr>
        <w:ind w:left="1068"/>
        <w:jc w:val="both"/>
        <w:rPr>
          <w:rFonts w:ascii="Arial Narrow" w:eastAsia="MS Mincho" w:hAnsi="Arial Narrow" w:cs="Arial"/>
          <w:bCs/>
          <w:lang w:eastAsia="es-ES"/>
        </w:rPr>
      </w:pPr>
      <w:r w:rsidRPr="00EC4E64">
        <w:rPr>
          <w:rFonts w:ascii="Arial Narrow" w:eastAsia="MS Mincho" w:hAnsi="Arial Narrow" w:cs="Arial"/>
          <w:bCs/>
          <w:lang w:eastAsia="es-ES"/>
        </w:rPr>
        <w:t>Experiencia no menor a cinco años en posiciones gerenciales o de dirección</w:t>
      </w:r>
      <w:r w:rsidR="00E803F7" w:rsidRPr="00EC4E64">
        <w:rPr>
          <w:rFonts w:ascii="Arial Narrow" w:eastAsia="MS Mincho" w:hAnsi="Arial Narrow" w:cs="Arial"/>
          <w:bCs/>
          <w:lang w:eastAsia="es-ES"/>
        </w:rPr>
        <w:t xml:space="preserve"> en el sector público o privado, y</w:t>
      </w:r>
      <w:r w:rsidRPr="00EC4E64">
        <w:rPr>
          <w:rFonts w:ascii="Arial Narrow" w:eastAsia="MS Mincho" w:hAnsi="Arial Narrow" w:cs="Arial"/>
          <w:bCs/>
          <w:lang w:eastAsia="es-ES"/>
        </w:rPr>
        <w:t xml:space="preserve"> como mínimo dos años en Programas financiados a través de la cooperación internacional (BID, BM).</w:t>
      </w:r>
    </w:p>
    <w:p w:rsidR="004E6778" w:rsidRPr="00EC4E64" w:rsidRDefault="002F4AC0" w:rsidP="006D6728">
      <w:pPr>
        <w:numPr>
          <w:ilvl w:val="0"/>
          <w:numId w:val="28"/>
        </w:numPr>
        <w:ind w:left="1068"/>
        <w:jc w:val="both"/>
        <w:rPr>
          <w:rFonts w:ascii="Arial Narrow" w:eastAsia="MS Mincho" w:hAnsi="Arial Narrow" w:cs="Arial"/>
          <w:bCs/>
          <w:lang w:eastAsia="es-ES"/>
        </w:rPr>
      </w:pPr>
      <w:r w:rsidRPr="00EC4E64">
        <w:rPr>
          <w:rFonts w:ascii="Arial Narrow" w:eastAsia="MS Mincho" w:hAnsi="Arial Narrow" w:cs="Arial"/>
          <w:bCs/>
          <w:lang w:eastAsia="es-ES"/>
        </w:rPr>
        <w:t xml:space="preserve">Probada experiencia y sólidas cualidades para la implementación o puesta en </w:t>
      </w:r>
      <w:r w:rsidR="00E803F7" w:rsidRPr="00EC4E64">
        <w:rPr>
          <w:rFonts w:ascii="Arial Narrow" w:eastAsia="MS Mincho" w:hAnsi="Arial Narrow" w:cs="Arial"/>
          <w:bCs/>
          <w:lang w:eastAsia="es-ES"/>
        </w:rPr>
        <w:t>funcionamiento de Proyectos</w:t>
      </w:r>
      <w:r w:rsidRPr="00EC4E64">
        <w:rPr>
          <w:rFonts w:ascii="Arial Narrow" w:eastAsia="MS Mincho" w:hAnsi="Arial Narrow" w:cs="Arial"/>
          <w:bCs/>
          <w:lang w:eastAsia="es-ES"/>
        </w:rPr>
        <w:t xml:space="preserve"> de gran escala, en especial respecto de la dirección y coordinación de diferentes componentes, profesionales y recursos humanos, necesarios para la ejecución de las operaciones.</w:t>
      </w:r>
    </w:p>
    <w:p w:rsidR="004E6778" w:rsidRPr="00EC4E64" w:rsidRDefault="002F4AC0" w:rsidP="006D6728">
      <w:pPr>
        <w:numPr>
          <w:ilvl w:val="0"/>
          <w:numId w:val="28"/>
        </w:numPr>
        <w:ind w:left="1068"/>
        <w:jc w:val="both"/>
        <w:rPr>
          <w:rFonts w:ascii="Arial Narrow" w:eastAsia="MS Mincho" w:hAnsi="Arial Narrow" w:cs="Arial"/>
          <w:bCs/>
          <w:u w:val="single"/>
          <w:lang w:eastAsia="es-ES"/>
        </w:rPr>
      </w:pPr>
      <w:r w:rsidRPr="00EC4E64">
        <w:rPr>
          <w:rFonts w:ascii="Arial Narrow" w:eastAsia="MS Mincho" w:hAnsi="Arial Narrow" w:cs="Arial"/>
          <w:bCs/>
          <w:lang w:eastAsia="es-ES"/>
        </w:rPr>
        <w:t>Probada experiencia en el planeamiento, ejecución, supervisión, evaluación y elabo</w:t>
      </w:r>
      <w:r w:rsidR="00E803F7" w:rsidRPr="00EC4E64">
        <w:rPr>
          <w:rFonts w:ascii="Arial Narrow" w:eastAsia="MS Mincho" w:hAnsi="Arial Narrow" w:cs="Arial"/>
          <w:bCs/>
          <w:lang w:eastAsia="es-ES"/>
        </w:rPr>
        <w:t>ración de reportes, de Proyectos</w:t>
      </w:r>
      <w:r w:rsidRPr="00EC4E64">
        <w:rPr>
          <w:rFonts w:ascii="Arial Narrow" w:eastAsia="MS Mincho" w:hAnsi="Arial Narrow" w:cs="Arial"/>
          <w:bCs/>
          <w:lang w:eastAsia="es-ES"/>
        </w:rPr>
        <w:t xml:space="preserve"> financiados con recursos de organismos financieros multilaterales (BID, BM)</w:t>
      </w:r>
      <w:r w:rsidR="0055791D" w:rsidRPr="00EC4E64">
        <w:rPr>
          <w:rFonts w:ascii="Arial Narrow" w:eastAsia="MS Mincho" w:hAnsi="Arial Narrow" w:cs="Arial"/>
          <w:bCs/>
          <w:lang w:eastAsia="es-ES"/>
        </w:rPr>
        <w:t>.</w:t>
      </w:r>
    </w:p>
    <w:p w:rsidR="004E6778" w:rsidRPr="00EC4E64" w:rsidRDefault="002F4AC0" w:rsidP="006D6728">
      <w:pPr>
        <w:numPr>
          <w:ilvl w:val="0"/>
          <w:numId w:val="28"/>
        </w:numPr>
        <w:ind w:left="1068"/>
        <w:jc w:val="both"/>
        <w:rPr>
          <w:rFonts w:ascii="Arial Narrow" w:eastAsia="MS Mincho" w:hAnsi="Arial Narrow" w:cs="Arial"/>
          <w:bCs/>
          <w:u w:val="single"/>
          <w:lang w:eastAsia="es-ES"/>
        </w:rPr>
      </w:pPr>
      <w:r w:rsidRPr="00EC4E64">
        <w:rPr>
          <w:rFonts w:ascii="Arial Narrow" w:eastAsia="MS Mincho" w:hAnsi="Arial Narrow" w:cs="Arial"/>
          <w:bCs/>
          <w:lang w:eastAsia="es-ES"/>
        </w:rPr>
        <w:t xml:space="preserve">Con experiencia en procesos de reforma  y descentralización de la </w:t>
      </w:r>
      <w:r w:rsidR="0055791D" w:rsidRPr="00EC4E64">
        <w:rPr>
          <w:rFonts w:ascii="Arial Narrow" w:eastAsia="MS Mincho" w:hAnsi="Arial Narrow" w:cs="Arial"/>
          <w:bCs/>
          <w:lang w:eastAsia="es-ES"/>
        </w:rPr>
        <w:t>SESAL.</w:t>
      </w:r>
    </w:p>
    <w:p w:rsidR="00414621" w:rsidRPr="00EC4E64" w:rsidRDefault="00414621" w:rsidP="00184C6F">
      <w:pPr>
        <w:ind w:left="708"/>
        <w:jc w:val="both"/>
        <w:rPr>
          <w:rFonts w:ascii="Arial Narrow" w:eastAsia="MS Mincho" w:hAnsi="Arial Narrow" w:cs="Arial"/>
          <w:b/>
          <w:bCs/>
          <w:i/>
          <w:u w:val="single"/>
          <w:lang w:eastAsia="es-ES"/>
        </w:rPr>
      </w:pPr>
    </w:p>
    <w:p w:rsidR="00414621" w:rsidRPr="00EC4E64" w:rsidRDefault="00414621" w:rsidP="00184C6F">
      <w:pPr>
        <w:ind w:left="708"/>
        <w:rPr>
          <w:rFonts w:ascii="Arial Narrow" w:eastAsia="MS Mincho" w:hAnsi="Arial Narrow" w:cs="Arial"/>
          <w:b/>
        </w:rPr>
      </w:pPr>
      <w:r w:rsidRPr="00EC4E64">
        <w:rPr>
          <w:rFonts w:ascii="Arial Narrow" w:eastAsia="MS Mincho" w:hAnsi="Arial Narrow" w:cs="Arial"/>
          <w:b/>
        </w:rPr>
        <w:t>Valores, Actitudes, Personalidad:</w:t>
      </w:r>
    </w:p>
    <w:p w:rsidR="00414621" w:rsidRPr="00EC4E64" w:rsidRDefault="00414621" w:rsidP="00184C6F">
      <w:pPr>
        <w:ind w:left="912"/>
        <w:jc w:val="both"/>
        <w:rPr>
          <w:rFonts w:ascii="Arial Narrow" w:eastAsia="MS Mincho" w:hAnsi="Arial Narrow" w:cs="Arial"/>
          <w:bCs/>
          <w:lang w:eastAsia="es-ES"/>
        </w:rPr>
      </w:pPr>
    </w:p>
    <w:p w:rsidR="002831C5" w:rsidRPr="00EC4E64" w:rsidRDefault="002831C5"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lastRenderedPageBreak/>
        <w:t>Altos estándares éticos.</w:t>
      </w:r>
    </w:p>
    <w:p w:rsidR="004E6778" w:rsidRPr="00EC4E64" w:rsidRDefault="00414621"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Excelente habilidad para el trato interpersonal con profesionales de diferentes especialidades.</w:t>
      </w:r>
    </w:p>
    <w:p w:rsidR="004E6778" w:rsidRPr="00EC4E64" w:rsidRDefault="00414621"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Cualidades de</w:t>
      </w:r>
      <w:r w:rsidR="00E803F7" w:rsidRPr="00EC4E64">
        <w:rPr>
          <w:rFonts w:ascii="Arial Narrow" w:eastAsia="MS Mincho" w:hAnsi="Arial Narrow" w:cs="Arial"/>
          <w:bCs/>
          <w:lang w:eastAsia="es-ES"/>
        </w:rPr>
        <w:t xml:space="preserve"> liderazgo </w:t>
      </w:r>
      <w:r w:rsidR="00371E06" w:rsidRPr="00EC4E64">
        <w:rPr>
          <w:rFonts w:ascii="Arial Narrow" w:eastAsia="MS Mincho" w:hAnsi="Arial Narrow" w:cs="Arial"/>
          <w:bCs/>
          <w:lang w:eastAsia="es-ES"/>
        </w:rPr>
        <w:t xml:space="preserve">y comunicación en </w:t>
      </w:r>
      <w:r w:rsidR="00E803F7" w:rsidRPr="00EC4E64">
        <w:rPr>
          <w:rFonts w:ascii="Arial Narrow" w:eastAsia="MS Mincho" w:hAnsi="Arial Narrow" w:cs="Arial"/>
          <w:bCs/>
          <w:lang w:eastAsia="es-ES"/>
        </w:rPr>
        <w:t>equipos de trabajo.</w:t>
      </w:r>
    </w:p>
    <w:p w:rsidR="004E6778" w:rsidRPr="00EC4E64" w:rsidRDefault="00414621"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Alto nivel de comunicación oral y escrita.</w:t>
      </w:r>
    </w:p>
    <w:p w:rsidR="004E6778" w:rsidRPr="00EC4E64" w:rsidRDefault="00414621"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Capacidad de trabajar bajo presión.</w:t>
      </w:r>
    </w:p>
    <w:p w:rsidR="004E6778" w:rsidRPr="00EC4E64" w:rsidRDefault="00414621"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Alta capacidad de prospectiva.</w:t>
      </w:r>
    </w:p>
    <w:p w:rsidR="004E6778" w:rsidRPr="00EC4E64" w:rsidRDefault="00414621"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 xml:space="preserve">Habilidad de trato interpersonal.  </w:t>
      </w:r>
    </w:p>
    <w:p w:rsidR="004E6778" w:rsidRPr="00642D87" w:rsidRDefault="00CF5A4B" w:rsidP="006D6728">
      <w:pPr>
        <w:pStyle w:val="Heading3"/>
        <w:numPr>
          <w:ilvl w:val="3"/>
          <w:numId w:val="110"/>
        </w:numPr>
        <w:rPr>
          <w:rFonts w:ascii="Arial Narrow" w:eastAsia="MS Mincho" w:hAnsi="Arial Narrow"/>
          <w:b/>
          <w:lang w:val="es-HN"/>
        </w:rPr>
      </w:pPr>
      <w:bookmarkStart w:id="127" w:name="_Toc163837388"/>
      <w:bookmarkStart w:id="128" w:name="_Toc273166726"/>
      <w:bookmarkStart w:id="129" w:name="_Toc381897155"/>
      <w:r w:rsidRPr="00642D87">
        <w:rPr>
          <w:rFonts w:ascii="Arial Narrow" w:eastAsia="MS Mincho" w:hAnsi="Arial Narrow"/>
          <w:b/>
          <w:lang w:val="es-HN"/>
        </w:rPr>
        <w:t>Funciones del</w:t>
      </w:r>
      <w:r w:rsidRPr="00642D87">
        <w:rPr>
          <w:rFonts w:ascii="Arial Narrow" w:eastAsia="MS Mincho" w:hAnsi="Arial Narrow" w:cs="Arial"/>
          <w:b/>
          <w:bCs/>
          <w:i/>
          <w:szCs w:val="24"/>
          <w:lang w:val="es-HN" w:eastAsia="es-ES"/>
        </w:rPr>
        <w:t xml:space="preserve"> </w:t>
      </w:r>
      <w:r w:rsidR="00184C6F" w:rsidRPr="00642D87">
        <w:rPr>
          <w:rFonts w:ascii="Arial Narrow" w:eastAsia="MS Mincho" w:hAnsi="Arial Narrow"/>
          <w:b/>
          <w:lang w:val="es-HN"/>
        </w:rPr>
        <w:t>Especialista en</w:t>
      </w:r>
      <w:r w:rsidR="0078366D" w:rsidRPr="00642D87">
        <w:rPr>
          <w:rFonts w:ascii="Arial Narrow" w:eastAsia="MS Mincho" w:hAnsi="Arial Narrow"/>
          <w:b/>
          <w:lang w:val="es-HN"/>
        </w:rPr>
        <w:t xml:space="preserve"> Monitoreo y Evaluación</w:t>
      </w:r>
      <w:bookmarkEnd w:id="127"/>
      <w:bookmarkEnd w:id="128"/>
      <w:bookmarkEnd w:id="129"/>
    </w:p>
    <w:p w:rsidR="006516A5" w:rsidRPr="00EC4E64" w:rsidRDefault="006516A5" w:rsidP="00184C6F">
      <w:pPr>
        <w:ind w:left="708"/>
        <w:jc w:val="both"/>
        <w:rPr>
          <w:rFonts w:ascii="Arial Narrow" w:eastAsia="MS Mincho" w:hAnsi="Arial Narrow" w:cs="Arial"/>
          <w:bCs/>
          <w:lang w:eastAsia="es-ES"/>
        </w:rPr>
      </w:pPr>
    </w:p>
    <w:p w:rsidR="00E3054C" w:rsidRPr="00EC4E64" w:rsidRDefault="00E3054C" w:rsidP="00221C9F">
      <w:pPr>
        <w:jc w:val="both"/>
        <w:rPr>
          <w:rFonts w:ascii="Arial Narrow" w:eastAsia="MS Mincho" w:hAnsi="Arial Narrow" w:cs="Arial"/>
        </w:rPr>
      </w:pPr>
      <w:r w:rsidRPr="00EC4E64">
        <w:rPr>
          <w:rFonts w:ascii="Arial Narrow" w:eastAsia="MS Mincho" w:hAnsi="Arial Narrow" w:cs="Arial"/>
        </w:rPr>
        <w:t xml:space="preserve">Provee asistencia técnica especializada a la </w:t>
      </w:r>
      <w:r w:rsidR="00221C9F">
        <w:rPr>
          <w:rFonts w:ascii="Arial Narrow" w:hAnsi="Arial Narrow" w:cs="Arial"/>
        </w:rPr>
        <w:t>UE,</w:t>
      </w:r>
      <w:r w:rsidR="00F72B7D" w:rsidRPr="00EC4E64">
        <w:rPr>
          <w:rFonts w:ascii="Arial Narrow" w:eastAsia="MS Mincho" w:hAnsi="Arial Narrow" w:cs="Arial"/>
        </w:rPr>
        <w:t xml:space="preserve"> en el área de planificación, monitoreo y evaluación, con la finalidad de ejecutar la administración del proyecto con apego a los objetivos de</w:t>
      </w:r>
      <w:r w:rsidR="00371E06" w:rsidRPr="00EC4E64">
        <w:rPr>
          <w:rFonts w:ascii="Arial Narrow" w:eastAsia="MS Mincho" w:hAnsi="Arial Narrow" w:cs="Arial"/>
        </w:rPr>
        <w:t>l</w:t>
      </w:r>
      <w:r w:rsidR="00F72B7D" w:rsidRPr="00EC4E64">
        <w:rPr>
          <w:rFonts w:ascii="Arial Narrow" w:eastAsia="MS Mincho" w:hAnsi="Arial Narrow" w:cs="Arial"/>
        </w:rPr>
        <w:t xml:space="preserve"> programa y en apego a los resultados acordados para el mismo a través de </w:t>
      </w:r>
      <w:r w:rsidR="00371E06" w:rsidRPr="00EC4E64">
        <w:rPr>
          <w:rFonts w:ascii="Arial Narrow" w:eastAsia="MS Mincho" w:hAnsi="Arial Narrow" w:cs="Arial"/>
        </w:rPr>
        <w:t>la gestión i</w:t>
      </w:r>
      <w:r w:rsidRPr="00EC4E64">
        <w:rPr>
          <w:rFonts w:ascii="Arial Narrow" w:eastAsia="MS Mincho" w:hAnsi="Arial Narrow" w:cs="Arial"/>
        </w:rPr>
        <w:t>nstitucional de la Unidad Ejecutora.</w:t>
      </w:r>
    </w:p>
    <w:p w:rsidR="00245C85" w:rsidRPr="00EC4E64" w:rsidRDefault="00245C85" w:rsidP="00184C6F">
      <w:pPr>
        <w:ind w:left="708"/>
        <w:rPr>
          <w:rFonts w:ascii="Arial Narrow" w:eastAsia="MS Mincho" w:hAnsi="Arial Narrow" w:cs="Arial"/>
          <w:b/>
        </w:rPr>
      </w:pPr>
    </w:p>
    <w:p w:rsidR="006516A5" w:rsidRPr="00EC4E64" w:rsidRDefault="0078366D" w:rsidP="00184C6F">
      <w:pPr>
        <w:ind w:left="708"/>
        <w:rPr>
          <w:rFonts w:ascii="Arial Narrow" w:eastAsia="MS Mincho" w:hAnsi="Arial Narrow" w:cs="Arial"/>
          <w:b/>
        </w:rPr>
      </w:pPr>
      <w:r w:rsidRPr="00EC4E64">
        <w:rPr>
          <w:rFonts w:ascii="Arial Narrow" w:eastAsia="MS Mincho" w:hAnsi="Arial Narrow" w:cs="Arial"/>
          <w:b/>
        </w:rPr>
        <w:t>Funciones:</w:t>
      </w:r>
    </w:p>
    <w:p w:rsidR="000522EB" w:rsidRPr="00EC4E64" w:rsidRDefault="000522EB" w:rsidP="00184C6F">
      <w:pPr>
        <w:ind w:left="708"/>
        <w:rPr>
          <w:rFonts w:ascii="Arial Narrow" w:eastAsia="MS Mincho" w:hAnsi="Arial Narrow" w:cs="Arial"/>
          <w:b/>
        </w:rPr>
      </w:pPr>
    </w:p>
    <w:p w:rsidR="006516A5" w:rsidRPr="00EC4E64" w:rsidRDefault="005C3E26" w:rsidP="006D6728">
      <w:pPr>
        <w:numPr>
          <w:ilvl w:val="0"/>
          <w:numId w:val="29"/>
        </w:numPr>
        <w:tabs>
          <w:tab w:val="clear" w:pos="360"/>
          <w:tab w:val="num" w:pos="1776"/>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 xml:space="preserve">Elabora </w:t>
      </w:r>
      <w:r w:rsidR="00371E06" w:rsidRPr="00EC4E64">
        <w:rPr>
          <w:rFonts w:ascii="Arial Narrow" w:eastAsia="MS Mincho" w:hAnsi="Arial Narrow" w:cs="Arial"/>
          <w:bCs/>
          <w:lang w:eastAsia="es-ES"/>
        </w:rPr>
        <w:t>los Planes Operativos del Proyecto</w:t>
      </w:r>
      <w:r w:rsidRPr="00EC4E64">
        <w:rPr>
          <w:rFonts w:ascii="Arial Narrow" w:eastAsia="MS Mincho" w:hAnsi="Arial Narrow" w:cs="Arial"/>
          <w:bCs/>
          <w:lang w:eastAsia="es-ES"/>
        </w:rPr>
        <w:t xml:space="preserve"> </w:t>
      </w:r>
      <w:r w:rsidR="00544FF9" w:rsidRPr="00EC4E64">
        <w:rPr>
          <w:rFonts w:ascii="Arial Narrow" w:eastAsia="MS Mincho" w:hAnsi="Arial Narrow" w:cs="Arial"/>
          <w:bCs/>
          <w:lang w:eastAsia="es-ES"/>
        </w:rPr>
        <w:t>en coordinación con la unidad admini</w:t>
      </w:r>
      <w:r w:rsidR="00371E06" w:rsidRPr="00EC4E64">
        <w:rPr>
          <w:rFonts w:ascii="Arial Narrow" w:eastAsia="MS Mincho" w:hAnsi="Arial Narrow" w:cs="Arial"/>
          <w:bCs/>
          <w:lang w:eastAsia="es-ES"/>
        </w:rPr>
        <w:t>strativa financiera del mismo y en especial con el Especialista de A</w:t>
      </w:r>
      <w:r w:rsidR="00544FF9" w:rsidRPr="00EC4E64">
        <w:rPr>
          <w:rFonts w:ascii="Arial Narrow" w:eastAsia="MS Mincho" w:hAnsi="Arial Narrow" w:cs="Arial"/>
          <w:bCs/>
          <w:lang w:eastAsia="es-ES"/>
        </w:rPr>
        <w:t>dquisiciones (</w:t>
      </w:r>
      <w:r w:rsidR="00371E06" w:rsidRPr="00EC4E64">
        <w:rPr>
          <w:rFonts w:ascii="Arial Narrow" w:eastAsia="MS Mincho" w:hAnsi="Arial Narrow" w:cs="Arial"/>
          <w:bCs/>
          <w:lang w:eastAsia="es-ES"/>
        </w:rPr>
        <w:t xml:space="preserve">Bajo el </w:t>
      </w:r>
      <w:r w:rsidR="00544FF9" w:rsidRPr="00EC4E64">
        <w:rPr>
          <w:rFonts w:ascii="Arial Narrow" w:eastAsia="MS Mincho" w:hAnsi="Arial Narrow" w:cs="Arial"/>
          <w:bCs/>
          <w:lang w:eastAsia="es-ES"/>
        </w:rPr>
        <w:t>Plan de Adquisiciones), y el Adm</w:t>
      </w:r>
      <w:r w:rsidRPr="00EC4E64">
        <w:rPr>
          <w:rFonts w:ascii="Arial Narrow" w:eastAsia="MS Mincho" w:hAnsi="Arial Narrow" w:cs="Arial"/>
          <w:bCs/>
          <w:lang w:eastAsia="es-ES"/>
        </w:rPr>
        <w:t>inistrador/Financiero (</w:t>
      </w:r>
      <w:r w:rsidR="00371E06" w:rsidRPr="00EC4E64">
        <w:rPr>
          <w:rFonts w:ascii="Arial Narrow" w:eastAsia="MS Mincho" w:hAnsi="Arial Narrow" w:cs="Arial"/>
          <w:bCs/>
          <w:lang w:eastAsia="es-ES"/>
        </w:rPr>
        <w:t xml:space="preserve">Bajo al </w:t>
      </w:r>
      <w:r w:rsidRPr="00EC4E64">
        <w:rPr>
          <w:rFonts w:ascii="Arial Narrow" w:eastAsia="MS Mincho" w:hAnsi="Arial Narrow" w:cs="Arial"/>
          <w:bCs/>
          <w:lang w:eastAsia="es-ES"/>
        </w:rPr>
        <w:t>Plan de D</w:t>
      </w:r>
      <w:r w:rsidR="00544FF9" w:rsidRPr="00EC4E64">
        <w:rPr>
          <w:rFonts w:ascii="Arial Narrow" w:eastAsia="MS Mincho" w:hAnsi="Arial Narrow" w:cs="Arial"/>
          <w:bCs/>
          <w:lang w:eastAsia="es-ES"/>
        </w:rPr>
        <w:t>esembolsos).</w:t>
      </w:r>
    </w:p>
    <w:p w:rsidR="006516A5" w:rsidRPr="00EC4E64" w:rsidRDefault="00544FF9"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Revisa periódicamente el cumplimiento de los indicadores de la Ma</w:t>
      </w:r>
      <w:r w:rsidR="0055760E">
        <w:rPr>
          <w:rFonts w:ascii="Arial Narrow" w:eastAsia="MS Mincho" w:hAnsi="Arial Narrow" w:cs="Arial"/>
          <w:bCs/>
          <w:lang w:eastAsia="es-ES"/>
        </w:rPr>
        <w:t xml:space="preserve">triz de Resultados del </w:t>
      </w:r>
      <w:r w:rsidR="00371E06" w:rsidRPr="00EC4E64">
        <w:rPr>
          <w:rFonts w:ascii="Arial Narrow" w:eastAsia="MS Mincho" w:hAnsi="Arial Narrow" w:cs="Arial"/>
          <w:bCs/>
          <w:lang w:eastAsia="es-ES"/>
        </w:rPr>
        <w:t>Proyecto</w:t>
      </w:r>
      <w:r w:rsidRPr="00EC4E64">
        <w:rPr>
          <w:rFonts w:ascii="Arial Narrow" w:eastAsia="MS Mincho" w:hAnsi="Arial Narrow" w:cs="Arial"/>
          <w:bCs/>
          <w:lang w:eastAsia="es-ES"/>
        </w:rPr>
        <w:t>.</w:t>
      </w:r>
    </w:p>
    <w:p w:rsidR="006516A5" w:rsidRPr="00EC4E64" w:rsidRDefault="00544FF9"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Realiza el seguimiento</w:t>
      </w:r>
      <w:r w:rsidR="00371E06" w:rsidRPr="00EC4E64">
        <w:rPr>
          <w:rFonts w:ascii="Arial Narrow" w:eastAsia="MS Mincho" w:hAnsi="Arial Narrow" w:cs="Arial"/>
          <w:bCs/>
          <w:lang w:eastAsia="es-ES"/>
        </w:rPr>
        <w:t xml:space="preserve"> de las actividades del Proyecto</w:t>
      </w:r>
      <w:r w:rsidRPr="00EC4E64">
        <w:rPr>
          <w:rFonts w:ascii="Arial Narrow" w:eastAsia="MS Mincho" w:hAnsi="Arial Narrow" w:cs="Arial"/>
          <w:bCs/>
          <w:lang w:eastAsia="es-ES"/>
        </w:rPr>
        <w:t xml:space="preserve"> y supervisar el cumplimiento de las metas físicas</w:t>
      </w:r>
      <w:r w:rsidR="00371E06" w:rsidRPr="00EC4E64">
        <w:rPr>
          <w:rFonts w:ascii="Arial Narrow" w:eastAsia="MS Mincho" w:hAnsi="Arial Narrow" w:cs="Arial"/>
          <w:bCs/>
          <w:lang w:eastAsia="es-ES"/>
        </w:rPr>
        <w:t>, en coordinación con los órganos</w:t>
      </w:r>
      <w:r w:rsidRPr="00EC4E64">
        <w:rPr>
          <w:rFonts w:ascii="Arial Narrow" w:eastAsia="MS Mincho" w:hAnsi="Arial Narrow" w:cs="Arial"/>
          <w:bCs/>
          <w:lang w:eastAsia="es-ES"/>
        </w:rPr>
        <w:t xml:space="preserve"> de línea de SEFIN, UPEG de la </w:t>
      </w:r>
      <w:r w:rsidR="005C3E26" w:rsidRPr="00EC4E64">
        <w:rPr>
          <w:rFonts w:ascii="Arial Narrow" w:eastAsia="MS Mincho" w:hAnsi="Arial Narrow" w:cs="Arial"/>
          <w:bCs/>
          <w:lang w:eastAsia="es-ES"/>
        </w:rPr>
        <w:t xml:space="preserve">SESAL </w:t>
      </w:r>
      <w:r w:rsidRPr="00EC4E64">
        <w:rPr>
          <w:rFonts w:ascii="Arial Narrow" w:eastAsia="MS Mincho" w:hAnsi="Arial Narrow" w:cs="Arial"/>
          <w:bCs/>
          <w:lang w:eastAsia="es-ES"/>
        </w:rPr>
        <w:t xml:space="preserve">y otras instancias del gobierno y la ejecución </w:t>
      </w:r>
      <w:r w:rsidR="00DD282A" w:rsidRPr="00EC4E64">
        <w:rPr>
          <w:rFonts w:ascii="Arial Narrow" w:eastAsia="MS Mincho" w:hAnsi="Arial Narrow" w:cs="Arial"/>
          <w:bCs/>
          <w:lang w:eastAsia="es-ES"/>
        </w:rPr>
        <w:t>financiera con el administrador-</w:t>
      </w:r>
      <w:r w:rsidRPr="00EC4E64">
        <w:rPr>
          <w:rFonts w:ascii="Arial Narrow" w:eastAsia="MS Mincho" w:hAnsi="Arial Narrow" w:cs="Arial"/>
          <w:bCs/>
          <w:lang w:eastAsia="es-ES"/>
        </w:rPr>
        <w:t>financiero.</w:t>
      </w:r>
    </w:p>
    <w:p w:rsidR="006516A5" w:rsidRPr="00EC4E64" w:rsidRDefault="00DD282A"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Realiza</w:t>
      </w:r>
      <w:r w:rsidR="00544FF9" w:rsidRPr="00EC4E64">
        <w:rPr>
          <w:rFonts w:ascii="Arial Narrow" w:eastAsia="MS Mincho" w:hAnsi="Arial Narrow" w:cs="Arial"/>
          <w:bCs/>
          <w:lang w:eastAsia="es-ES"/>
        </w:rPr>
        <w:t xml:space="preserve"> el seguimiento y monitoreo de los indi</w:t>
      </w:r>
      <w:r w:rsidR="00371E06" w:rsidRPr="00EC4E64">
        <w:rPr>
          <w:rFonts w:ascii="Arial Narrow" w:eastAsia="MS Mincho" w:hAnsi="Arial Narrow" w:cs="Arial"/>
          <w:bCs/>
          <w:lang w:eastAsia="es-ES"/>
        </w:rPr>
        <w:t>cadores, actividades, productos y</w:t>
      </w:r>
      <w:r w:rsidR="00544FF9" w:rsidRPr="00EC4E64">
        <w:rPr>
          <w:rFonts w:ascii="Arial Narrow" w:eastAsia="MS Mincho" w:hAnsi="Arial Narrow" w:cs="Arial"/>
          <w:bCs/>
          <w:lang w:eastAsia="es-ES"/>
        </w:rPr>
        <w:t xml:space="preserve"> resultados previstos en la Matriz de Resultados y en el </w:t>
      </w:r>
      <w:r w:rsidR="00371E06" w:rsidRPr="00EC4E64">
        <w:rPr>
          <w:rFonts w:ascii="Arial Narrow" w:eastAsia="MS Mincho" w:hAnsi="Arial Narrow" w:cs="Arial"/>
          <w:bCs/>
          <w:lang w:eastAsia="es-ES"/>
        </w:rPr>
        <w:t>PEP/</w:t>
      </w:r>
      <w:r w:rsidR="00544FF9" w:rsidRPr="00EC4E64">
        <w:rPr>
          <w:rFonts w:ascii="Arial Narrow" w:eastAsia="MS Mincho" w:hAnsi="Arial Narrow" w:cs="Arial"/>
          <w:bCs/>
          <w:lang w:eastAsia="es-ES"/>
        </w:rPr>
        <w:t>POA</w:t>
      </w:r>
      <w:r w:rsidRPr="00EC4E64">
        <w:rPr>
          <w:rFonts w:ascii="Arial Narrow" w:eastAsia="MS Mincho" w:hAnsi="Arial Narrow" w:cs="Arial"/>
          <w:bCs/>
          <w:lang w:eastAsia="es-ES"/>
        </w:rPr>
        <w:t>.</w:t>
      </w:r>
    </w:p>
    <w:p w:rsidR="006516A5" w:rsidRPr="00EC4E64" w:rsidRDefault="00DD282A"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Participa</w:t>
      </w:r>
      <w:r w:rsidR="00544FF9" w:rsidRPr="00EC4E64">
        <w:rPr>
          <w:rFonts w:ascii="Arial Narrow" w:eastAsia="MS Mincho" w:hAnsi="Arial Narrow" w:cs="Arial"/>
          <w:bCs/>
          <w:lang w:eastAsia="es-ES"/>
        </w:rPr>
        <w:t xml:space="preserve"> en la </w:t>
      </w:r>
      <w:r w:rsidRPr="00EC4E64">
        <w:rPr>
          <w:rFonts w:ascii="Arial Narrow" w:eastAsia="MS Mincho" w:hAnsi="Arial Narrow" w:cs="Arial"/>
          <w:bCs/>
          <w:lang w:eastAsia="es-ES"/>
        </w:rPr>
        <w:t xml:space="preserve">elaboración de la metodología de medición de los </w:t>
      </w:r>
      <w:r w:rsidR="00544FF9" w:rsidRPr="00EC4E64">
        <w:rPr>
          <w:rFonts w:ascii="Arial Narrow" w:eastAsia="MS Mincho" w:hAnsi="Arial Narrow" w:cs="Arial"/>
          <w:bCs/>
          <w:lang w:eastAsia="es-ES"/>
        </w:rPr>
        <w:t>indicadores de resultados e impacto y</w:t>
      </w:r>
      <w:r w:rsidRPr="00EC4E64">
        <w:rPr>
          <w:rFonts w:ascii="Arial Narrow" w:eastAsia="MS Mincho" w:hAnsi="Arial Narrow" w:cs="Arial"/>
          <w:bCs/>
          <w:lang w:eastAsia="es-ES"/>
        </w:rPr>
        <w:t xml:space="preserve"> </w:t>
      </w:r>
      <w:r w:rsidR="00544FF9" w:rsidRPr="00EC4E64">
        <w:rPr>
          <w:rFonts w:ascii="Arial Narrow" w:eastAsia="MS Mincho" w:hAnsi="Arial Narrow" w:cs="Arial"/>
          <w:bCs/>
          <w:lang w:eastAsia="es-ES"/>
        </w:rPr>
        <w:t>lleva el archivo sobre las fuentes de verificación.</w:t>
      </w:r>
    </w:p>
    <w:p w:rsidR="006516A5" w:rsidRPr="00EC4E64" w:rsidRDefault="00DD282A"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Elabora</w:t>
      </w:r>
      <w:r w:rsidR="00371E06" w:rsidRPr="00EC4E64">
        <w:rPr>
          <w:rFonts w:ascii="Arial Narrow" w:eastAsia="MS Mincho" w:hAnsi="Arial Narrow" w:cs="Arial"/>
          <w:bCs/>
          <w:lang w:eastAsia="es-ES"/>
        </w:rPr>
        <w:t xml:space="preserve"> los Términos de R</w:t>
      </w:r>
      <w:r w:rsidR="00544FF9" w:rsidRPr="00EC4E64">
        <w:rPr>
          <w:rFonts w:ascii="Arial Narrow" w:eastAsia="MS Mincho" w:hAnsi="Arial Narrow" w:cs="Arial"/>
          <w:bCs/>
          <w:lang w:eastAsia="es-ES"/>
        </w:rPr>
        <w:t>eferenci</w:t>
      </w:r>
      <w:r w:rsidRPr="00EC4E64">
        <w:rPr>
          <w:rFonts w:ascii="Arial Narrow" w:eastAsia="MS Mincho" w:hAnsi="Arial Narrow" w:cs="Arial"/>
          <w:bCs/>
          <w:lang w:eastAsia="es-ES"/>
        </w:rPr>
        <w:t>a</w:t>
      </w:r>
      <w:r w:rsidR="00371E06" w:rsidRPr="00EC4E64">
        <w:rPr>
          <w:rFonts w:ascii="Arial Narrow" w:eastAsia="MS Mincho" w:hAnsi="Arial Narrow" w:cs="Arial"/>
          <w:bCs/>
          <w:lang w:eastAsia="es-ES"/>
        </w:rPr>
        <w:t xml:space="preserve"> (TDR)</w:t>
      </w:r>
      <w:r w:rsidRPr="00EC4E64">
        <w:rPr>
          <w:rFonts w:ascii="Arial Narrow" w:eastAsia="MS Mincho" w:hAnsi="Arial Narrow" w:cs="Arial"/>
          <w:bCs/>
          <w:lang w:eastAsia="es-ES"/>
        </w:rPr>
        <w:t xml:space="preserve"> para las evaluaciones de los p</w:t>
      </w:r>
      <w:r w:rsidR="00544FF9" w:rsidRPr="00EC4E64">
        <w:rPr>
          <w:rFonts w:ascii="Arial Narrow" w:eastAsia="MS Mincho" w:hAnsi="Arial Narrow" w:cs="Arial"/>
          <w:bCs/>
          <w:lang w:eastAsia="es-ES"/>
        </w:rPr>
        <w:t>rogramas a cargo de terceros.</w:t>
      </w:r>
    </w:p>
    <w:p w:rsidR="006516A5" w:rsidRPr="00EC4E64" w:rsidRDefault="00DD282A"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Participa</w:t>
      </w:r>
      <w:r w:rsidR="00544FF9" w:rsidRPr="00EC4E64">
        <w:rPr>
          <w:rFonts w:ascii="Arial Narrow" w:eastAsia="MS Mincho" w:hAnsi="Arial Narrow" w:cs="Arial"/>
          <w:bCs/>
          <w:lang w:eastAsia="es-ES"/>
        </w:rPr>
        <w:t xml:space="preserve"> en la preparación y actualización de la línea </w:t>
      </w:r>
      <w:r w:rsidRPr="00EC4E64">
        <w:rPr>
          <w:rFonts w:ascii="Arial Narrow" w:eastAsia="MS Mincho" w:hAnsi="Arial Narrow" w:cs="Arial"/>
          <w:bCs/>
          <w:lang w:eastAsia="es-ES"/>
        </w:rPr>
        <w:t>de base de los p</w:t>
      </w:r>
      <w:r w:rsidR="00544FF9" w:rsidRPr="00EC4E64">
        <w:rPr>
          <w:rFonts w:ascii="Arial Narrow" w:eastAsia="MS Mincho" w:hAnsi="Arial Narrow" w:cs="Arial"/>
          <w:bCs/>
          <w:lang w:eastAsia="es-ES"/>
        </w:rPr>
        <w:t>rogramas</w:t>
      </w:r>
      <w:r w:rsidRPr="00EC4E64">
        <w:rPr>
          <w:rFonts w:ascii="Arial Narrow" w:eastAsia="MS Mincho" w:hAnsi="Arial Narrow" w:cs="Arial"/>
          <w:bCs/>
          <w:lang w:eastAsia="es-ES"/>
        </w:rPr>
        <w:t>.</w:t>
      </w:r>
    </w:p>
    <w:p w:rsidR="006516A5" w:rsidRPr="00EC4E64" w:rsidRDefault="00DD282A"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Efectúa visitas</w:t>
      </w:r>
      <w:r w:rsidR="00544FF9" w:rsidRPr="00EC4E64">
        <w:rPr>
          <w:rFonts w:ascii="Arial Narrow" w:eastAsia="MS Mincho" w:hAnsi="Arial Narrow" w:cs="Arial"/>
          <w:bCs/>
          <w:lang w:eastAsia="es-ES"/>
        </w:rPr>
        <w:t xml:space="preserve"> </w:t>
      </w:r>
      <w:r w:rsidRPr="00EC4E64">
        <w:rPr>
          <w:rFonts w:ascii="Arial Narrow" w:eastAsia="MS Mincho" w:hAnsi="Arial Narrow" w:cs="Arial"/>
          <w:bCs/>
          <w:lang w:eastAsia="es-ES"/>
        </w:rPr>
        <w:t xml:space="preserve">de inspección </w:t>
      </w:r>
      <w:r w:rsidR="00544FF9" w:rsidRPr="00EC4E64">
        <w:rPr>
          <w:rFonts w:ascii="Arial Narrow" w:eastAsia="MS Mincho" w:hAnsi="Arial Narrow" w:cs="Arial"/>
          <w:bCs/>
          <w:lang w:eastAsia="es-ES"/>
        </w:rPr>
        <w:t>periódicamente para verificar la ejecución de las actividades de</w:t>
      </w:r>
      <w:r w:rsidR="00AE7A2B" w:rsidRPr="00EC4E64">
        <w:rPr>
          <w:rFonts w:ascii="Arial Narrow" w:eastAsia="MS Mincho" w:hAnsi="Arial Narrow" w:cs="Arial"/>
          <w:bCs/>
          <w:lang w:eastAsia="es-ES"/>
        </w:rPr>
        <w:t xml:space="preserve">l </w:t>
      </w:r>
      <w:r w:rsidR="00F7711B" w:rsidRPr="00EC4E64">
        <w:rPr>
          <w:rFonts w:ascii="Arial Narrow" w:eastAsia="MS Mincho" w:hAnsi="Arial Narrow" w:cs="Arial"/>
          <w:bCs/>
          <w:lang w:eastAsia="es-ES"/>
        </w:rPr>
        <w:t>Proyecto</w:t>
      </w:r>
      <w:r w:rsidRPr="00EC4E64">
        <w:rPr>
          <w:rFonts w:ascii="Arial Narrow" w:eastAsia="MS Mincho" w:hAnsi="Arial Narrow" w:cs="Arial"/>
          <w:bCs/>
          <w:lang w:eastAsia="es-ES"/>
        </w:rPr>
        <w:t xml:space="preserve"> en las diversas obras y </w:t>
      </w:r>
      <w:r w:rsidR="00544FF9" w:rsidRPr="00EC4E64">
        <w:rPr>
          <w:rFonts w:ascii="Arial Narrow" w:eastAsia="MS Mincho" w:hAnsi="Arial Narrow" w:cs="Arial"/>
          <w:bCs/>
          <w:lang w:eastAsia="es-ES"/>
        </w:rPr>
        <w:t>actividades a ejecutar.</w:t>
      </w:r>
    </w:p>
    <w:p w:rsidR="006516A5" w:rsidRPr="00EC4E64" w:rsidRDefault="00DD282A"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Asegura la actualización de</w:t>
      </w:r>
      <w:r w:rsidR="00544FF9" w:rsidRPr="00EC4E64">
        <w:rPr>
          <w:rFonts w:ascii="Arial Narrow" w:eastAsia="MS Mincho" w:hAnsi="Arial Narrow" w:cs="Arial"/>
          <w:bCs/>
          <w:lang w:eastAsia="es-ES"/>
        </w:rPr>
        <w:t xml:space="preserve"> los sistemas y bases de datos para monitorear las difere</w:t>
      </w:r>
      <w:r w:rsidRPr="00EC4E64">
        <w:rPr>
          <w:rFonts w:ascii="Arial Narrow" w:eastAsia="MS Mincho" w:hAnsi="Arial Narrow" w:cs="Arial"/>
          <w:bCs/>
          <w:lang w:eastAsia="es-ES"/>
        </w:rPr>
        <w:t>ntes actividades del P</w:t>
      </w:r>
      <w:r w:rsidR="00F7711B" w:rsidRPr="00EC4E64">
        <w:rPr>
          <w:rFonts w:ascii="Arial Narrow" w:eastAsia="MS Mincho" w:hAnsi="Arial Narrow" w:cs="Arial"/>
          <w:bCs/>
          <w:lang w:eastAsia="es-ES"/>
        </w:rPr>
        <w:t>royecto</w:t>
      </w:r>
      <w:r w:rsidRPr="00EC4E64">
        <w:rPr>
          <w:rFonts w:ascii="Arial Narrow" w:eastAsia="MS Mincho" w:hAnsi="Arial Narrow" w:cs="Arial"/>
          <w:bCs/>
          <w:lang w:eastAsia="es-ES"/>
        </w:rPr>
        <w:t>.</w:t>
      </w:r>
    </w:p>
    <w:p w:rsidR="006516A5" w:rsidRPr="00EC4E64" w:rsidRDefault="00544FF9"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Elabora los reportes para retroalimentar la toma de decisiones</w:t>
      </w:r>
      <w:r w:rsidR="00F7711B" w:rsidRPr="00EC4E64">
        <w:rPr>
          <w:rFonts w:ascii="Arial Narrow" w:eastAsia="MS Mincho" w:hAnsi="Arial Narrow" w:cs="Arial"/>
          <w:bCs/>
          <w:lang w:eastAsia="es-ES"/>
        </w:rPr>
        <w:t xml:space="preserve"> de la Coordinación del Proyecto</w:t>
      </w:r>
      <w:r w:rsidRPr="00EC4E64">
        <w:rPr>
          <w:rFonts w:ascii="Arial Narrow" w:eastAsia="MS Mincho" w:hAnsi="Arial Narrow" w:cs="Arial"/>
          <w:bCs/>
          <w:lang w:eastAsia="es-ES"/>
        </w:rPr>
        <w:t xml:space="preserve"> sobre las medidas necesarias para</w:t>
      </w:r>
      <w:r w:rsidR="00F7711B" w:rsidRPr="00EC4E64">
        <w:rPr>
          <w:rFonts w:ascii="Arial Narrow" w:eastAsia="MS Mincho" w:hAnsi="Arial Narrow" w:cs="Arial"/>
          <w:bCs/>
          <w:lang w:eastAsia="es-ES"/>
        </w:rPr>
        <w:t xml:space="preserve"> el adecuado avance del proyecto</w:t>
      </w:r>
      <w:r w:rsidRPr="00EC4E64">
        <w:rPr>
          <w:rFonts w:ascii="Arial Narrow" w:eastAsia="MS Mincho" w:hAnsi="Arial Narrow" w:cs="Arial"/>
          <w:bCs/>
          <w:lang w:eastAsia="es-ES"/>
        </w:rPr>
        <w:t xml:space="preserve"> y el cumplimiento de indicadores</w:t>
      </w:r>
      <w:r w:rsidR="00B831C2" w:rsidRPr="00EC4E64">
        <w:rPr>
          <w:rFonts w:ascii="Arial Narrow" w:eastAsia="MS Mincho" w:hAnsi="Arial Narrow" w:cs="Arial"/>
          <w:bCs/>
          <w:lang w:eastAsia="es-ES"/>
        </w:rPr>
        <w:t>.</w:t>
      </w:r>
    </w:p>
    <w:p w:rsidR="006516A5" w:rsidRPr="00EC4E64" w:rsidRDefault="00F7711B"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Propone la actualización d</w:t>
      </w:r>
      <w:r w:rsidR="00544FF9" w:rsidRPr="00EC4E64">
        <w:rPr>
          <w:rFonts w:ascii="Arial Narrow" w:eastAsia="MS Mincho" w:hAnsi="Arial Narrow" w:cs="Arial"/>
          <w:bCs/>
          <w:lang w:eastAsia="es-ES"/>
        </w:rPr>
        <w:t xml:space="preserve">el </w:t>
      </w:r>
      <w:r w:rsidR="00B831C2" w:rsidRPr="00EC4E64">
        <w:rPr>
          <w:rFonts w:ascii="Arial Narrow" w:eastAsia="MS Mincho" w:hAnsi="Arial Narrow" w:cs="Arial"/>
          <w:bCs/>
          <w:lang w:eastAsia="es-ES"/>
        </w:rPr>
        <w:t>Manual</w:t>
      </w:r>
      <w:r w:rsidR="00AD20BC" w:rsidRPr="00EC4E64">
        <w:rPr>
          <w:rFonts w:ascii="Arial Narrow" w:eastAsia="MS Mincho" w:hAnsi="Arial Narrow" w:cs="Arial"/>
          <w:bCs/>
          <w:lang w:eastAsia="es-ES"/>
        </w:rPr>
        <w:t xml:space="preserve"> </w:t>
      </w:r>
      <w:r w:rsidR="00544FF9" w:rsidRPr="00EC4E64">
        <w:rPr>
          <w:rFonts w:ascii="Arial Narrow" w:eastAsia="MS Mincho" w:hAnsi="Arial Narrow" w:cs="Arial"/>
          <w:bCs/>
          <w:lang w:eastAsia="es-ES"/>
        </w:rPr>
        <w:t>Opera</w:t>
      </w:r>
      <w:r w:rsidR="00AD20BC" w:rsidRPr="00EC4E64">
        <w:rPr>
          <w:rFonts w:ascii="Arial Narrow" w:eastAsia="MS Mincho" w:hAnsi="Arial Narrow" w:cs="Arial"/>
          <w:bCs/>
          <w:lang w:eastAsia="es-ES"/>
        </w:rPr>
        <w:t>tivo</w:t>
      </w:r>
      <w:r w:rsidR="00544FF9" w:rsidRPr="00EC4E64">
        <w:rPr>
          <w:rFonts w:ascii="Arial Narrow" w:eastAsia="MS Mincho" w:hAnsi="Arial Narrow" w:cs="Arial"/>
          <w:bCs/>
          <w:lang w:eastAsia="es-ES"/>
        </w:rPr>
        <w:t xml:space="preserve"> en los aspectos de monitoreo y evaluación</w:t>
      </w:r>
      <w:r w:rsidR="00B831C2" w:rsidRPr="00EC4E64">
        <w:rPr>
          <w:rFonts w:ascii="Arial Narrow" w:eastAsia="MS Mincho" w:hAnsi="Arial Narrow" w:cs="Arial"/>
          <w:bCs/>
          <w:lang w:eastAsia="es-ES"/>
        </w:rPr>
        <w:t>.</w:t>
      </w:r>
      <w:r w:rsidR="00544FF9" w:rsidRPr="00EC4E64">
        <w:rPr>
          <w:rFonts w:ascii="Arial Narrow" w:eastAsia="MS Mincho" w:hAnsi="Arial Narrow" w:cs="Arial"/>
          <w:bCs/>
          <w:lang w:eastAsia="es-ES"/>
        </w:rPr>
        <w:t xml:space="preserve"> </w:t>
      </w:r>
    </w:p>
    <w:p w:rsidR="006516A5" w:rsidRPr="00EC4E64" w:rsidRDefault="00B831C2"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Da s</w:t>
      </w:r>
      <w:r w:rsidR="00544FF9" w:rsidRPr="00EC4E64">
        <w:rPr>
          <w:rFonts w:ascii="Arial Narrow" w:eastAsia="MS Mincho" w:hAnsi="Arial Narrow" w:cs="Arial"/>
          <w:bCs/>
          <w:lang w:eastAsia="es-ES"/>
        </w:rPr>
        <w:t>eg</w:t>
      </w:r>
      <w:r w:rsidR="00F7711B" w:rsidRPr="00EC4E64">
        <w:rPr>
          <w:rFonts w:ascii="Arial Narrow" w:eastAsia="MS Mincho" w:hAnsi="Arial Narrow" w:cs="Arial"/>
          <w:bCs/>
          <w:lang w:eastAsia="es-ES"/>
        </w:rPr>
        <w:t>uimiento a las actividades del Plan de R</w:t>
      </w:r>
      <w:r w:rsidR="00544FF9" w:rsidRPr="00EC4E64">
        <w:rPr>
          <w:rFonts w:ascii="Arial Narrow" w:eastAsia="MS Mincho" w:hAnsi="Arial Narrow" w:cs="Arial"/>
          <w:bCs/>
          <w:lang w:eastAsia="es-ES"/>
        </w:rPr>
        <w:t>iesgos del Proyecto</w:t>
      </w:r>
      <w:r w:rsidRPr="00EC4E64">
        <w:rPr>
          <w:rFonts w:ascii="Arial Narrow" w:eastAsia="MS Mincho" w:hAnsi="Arial Narrow" w:cs="Arial"/>
          <w:bCs/>
          <w:lang w:eastAsia="es-ES"/>
        </w:rPr>
        <w:t>.</w:t>
      </w:r>
    </w:p>
    <w:p w:rsidR="006516A5" w:rsidRPr="00EC4E64" w:rsidRDefault="00B831C2"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eastAsia="MS Mincho" w:hAnsi="Arial Narrow" w:cs="Arial"/>
          <w:bCs/>
          <w:lang w:eastAsia="es-ES"/>
        </w:rPr>
        <w:t>Apoya</w:t>
      </w:r>
      <w:r w:rsidR="00544FF9" w:rsidRPr="00EC4E64">
        <w:rPr>
          <w:rFonts w:ascii="Arial Narrow" w:eastAsia="MS Mincho" w:hAnsi="Arial Narrow" w:cs="Arial"/>
          <w:bCs/>
          <w:lang w:eastAsia="es-ES"/>
        </w:rPr>
        <w:t xml:space="preserve"> las actividades de planificación, monitoreo y evaluación en el proceso de elaboración e implementación de anteproyectos</w:t>
      </w:r>
      <w:r w:rsidRPr="00EC4E64">
        <w:rPr>
          <w:rFonts w:ascii="Arial Narrow" w:eastAsia="MS Mincho" w:hAnsi="Arial Narrow" w:cs="Arial"/>
          <w:bCs/>
          <w:lang w:eastAsia="es-ES"/>
        </w:rPr>
        <w:t>,</w:t>
      </w:r>
      <w:r w:rsidR="00544FF9" w:rsidRPr="00EC4E64">
        <w:rPr>
          <w:rFonts w:ascii="Arial Narrow" w:eastAsia="MS Mincho" w:hAnsi="Arial Narrow" w:cs="Arial"/>
          <w:bCs/>
          <w:lang w:eastAsia="es-ES"/>
        </w:rPr>
        <w:t xml:space="preserve"> así co</w:t>
      </w:r>
      <w:r w:rsidRPr="00EC4E64">
        <w:rPr>
          <w:rFonts w:ascii="Arial Narrow" w:eastAsia="MS Mincho" w:hAnsi="Arial Narrow" w:cs="Arial"/>
          <w:bCs/>
          <w:lang w:eastAsia="es-ES"/>
        </w:rPr>
        <w:t>mo de</w:t>
      </w:r>
      <w:r w:rsidR="00544FF9" w:rsidRPr="00EC4E64">
        <w:rPr>
          <w:rFonts w:ascii="Arial Narrow" w:eastAsia="MS Mincho" w:hAnsi="Arial Narrow" w:cs="Arial"/>
          <w:bCs/>
          <w:lang w:eastAsia="es-ES"/>
        </w:rPr>
        <w:t xml:space="preserve"> contratos de modelos de gestión descentralizados en los departam</w:t>
      </w:r>
      <w:r w:rsidR="00F7711B" w:rsidRPr="00EC4E64">
        <w:rPr>
          <w:rFonts w:ascii="Arial Narrow" w:eastAsia="MS Mincho" w:hAnsi="Arial Narrow" w:cs="Arial"/>
          <w:bCs/>
          <w:lang w:eastAsia="es-ES"/>
        </w:rPr>
        <w:t>entos beneficiarios del Proyecto</w:t>
      </w:r>
      <w:r w:rsidRPr="00EC4E64">
        <w:rPr>
          <w:rFonts w:ascii="Arial Narrow" w:eastAsia="MS Mincho" w:hAnsi="Arial Narrow" w:cs="Arial"/>
          <w:bCs/>
          <w:lang w:eastAsia="es-ES"/>
        </w:rPr>
        <w:t>.</w:t>
      </w:r>
    </w:p>
    <w:p w:rsidR="004E6778" w:rsidRPr="00EC4E64" w:rsidRDefault="00544FF9" w:rsidP="006D6728">
      <w:pPr>
        <w:numPr>
          <w:ilvl w:val="0"/>
          <w:numId w:val="29"/>
        </w:numPr>
        <w:tabs>
          <w:tab w:val="clear" w:pos="360"/>
          <w:tab w:val="num" w:pos="1068"/>
        </w:tabs>
        <w:ind w:left="1068"/>
        <w:jc w:val="both"/>
        <w:rPr>
          <w:rFonts w:ascii="Arial Narrow" w:eastAsia="MS Mincho" w:hAnsi="Arial Narrow" w:cs="Arial"/>
          <w:bCs/>
          <w:lang w:eastAsia="es-ES"/>
        </w:rPr>
      </w:pPr>
      <w:r w:rsidRPr="00EC4E64">
        <w:rPr>
          <w:rFonts w:ascii="Arial Narrow" w:hAnsi="Arial Narrow" w:cs="Arial"/>
        </w:rPr>
        <w:t xml:space="preserve">Otras </w:t>
      </w:r>
      <w:r w:rsidR="00B831C2" w:rsidRPr="00EC4E64">
        <w:rPr>
          <w:rFonts w:ascii="Arial Narrow" w:hAnsi="Arial Narrow" w:cs="Arial"/>
        </w:rPr>
        <w:t xml:space="preserve">funciones </w:t>
      </w:r>
      <w:r w:rsidRPr="00EC4E64">
        <w:rPr>
          <w:rFonts w:ascii="Arial Narrow" w:hAnsi="Arial Narrow" w:cs="Arial"/>
        </w:rPr>
        <w:t xml:space="preserve">que </w:t>
      </w:r>
      <w:r w:rsidR="00B831C2" w:rsidRPr="00EC4E64">
        <w:rPr>
          <w:rFonts w:ascii="Arial Narrow" w:hAnsi="Arial Narrow" w:cs="Arial"/>
        </w:rPr>
        <w:t xml:space="preserve">le </w:t>
      </w:r>
      <w:r w:rsidRPr="00EC4E64">
        <w:rPr>
          <w:rFonts w:ascii="Arial Narrow" w:hAnsi="Arial Narrow" w:cs="Arial"/>
        </w:rPr>
        <w:t>se sean asignadas durante la ejecución</w:t>
      </w:r>
      <w:r w:rsidR="00F7711B" w:rsidRPr="00EC4E64">
        <w:rPr>
          <w:rFonts w:ascii="Arial Narrow" w:hAnsi="Arial Narrow" w:cs="Arial"/>
        </w:rPr>
        <w:t xml:space="preserve"> del Proyecto</w:t>
      </w:r>
      <w:r w:rsidR="00B831C2" w:rsidRPr="00EC4E64">
        <w:rPr>
          <w:rFonts w:ascii="Arial Narrow" w:hAnsi="Arial Narrow" w:cs="Arial"/>
        </w:rPr>
        <w:t>.</w:t>
      </w:r>
    </w:p>
    <w:p w:rsidR="00245C85" w:rsidRPr="00EC4E64" w:rsidRDefault="00245C85" w:rsidP="00184C6F">
      <w:pPr>
        <w:ind w:left="1428"/>
        <w:jc w:val="both"/>
        <w:rPr>
          <w:rFonts w:ascii="Arial Narrow" w:eastAsia="MS Mincho" w:hAnsi="Arial Narrow" w:cs="Arial"/>
          <w:bCs/>
          <w:lang w:eastAsia="es-ES"/>
        </w:rPr>
      </w:pPr>
    </w:p>
    <w:p w:rsidR="00113FE4" w:rsidRPr="00EC4E64" w:rsidRDefault="00113FE4" w:rsidP="00184C6F">
      <w:pPr>
        <w:ind w:left="708"/>
        <w:rPr>
          <w:rFonts w:ascii="Arial Narrow" w:eastAsia="MS Mincho" w:hAnsi="Arial Narrow" w:cs="Arial"/>
          <w:b/>
        </w:rPr>
      </w:pPr>
      <w:r w:rsidRPr="00EC4E64">
        <w:rPr>
          <w:rFonts w:ascii="Arial Narrow" w:eastAsia="MS Mincho" w:hAnsi="Arial Narrow" w:cs="Arial"/>
          <w:b/>
        </w:rPr>
        <w:t>Competencias Cognitivas - Conocimientos:</w:t>
      </w:r>
    </w:p>
    <w:p w:rsidR="00AD20BC" w:rsidRPr="00EC4E64" w:rsidRDefault="00544FF9" w:rsidP="006D6728">
      <w:pPr>
        <w:numPr>
          <w:ilvl w:val="0"/>
          <w:numId w:val="30"/>
        </w:numPr>
        <w:ind w:left="1068"/>
        <w:jc w:val="both"/>
        <w:rPr>
          <w:rFonts w:ascii="Arial Narrow" w:eastAsia="MS Mincho" w:hAnsi="Arial Narrow" w:cs="Arial"/>
          <w:bCs/>
          <w:lang w:eastAsia="es-ES"/>
        </w:rPr>
      </w:pPr>
      <w:r w:rsidRPr="00EC4E64">
        <w:rPr>
          <w:rFonts w:ascii="Arial Narrow" w:hAnsi="Arial Narrow" w:cs="Arial"/>
        </w:rPr>
        <w:lastRenderedPageBreak/>
        <w:t>Profesional Universitario</w:t>
      </w:r>
      <w:r w:rsidR="00AE7A2B" w:rsidRPr="00EC4E64">
        <w:rPr>
          <w:rFonts w:ascii="Arial Narrow" w:hAnsi="Arial Narrow" w:cs="Arial"/>
        </w:rPr>
        <w:t xml:space="preserve"> de las ciencias sociales, administrativas</w:t>
      </w:r>
      <w:r w:rsidR="00B831C2" w:rsidRPr="00EC4E64">
        <w:rPr>
          <w:rFonts w:ascii="Arial Narrow" w:eastAsia="MS Mincho" w:hAnsi="Arial Narrow" w:cs="Arial"/>
          <w:bCs/>
          <w:lang w:eastAsia="es-ES"/>
        </w:rPr>
        <w:t>, organizacionales, ingenierías</w:t>
      </w:r>
    </w:p>
    <w:p w:rsidR="000B2727" w:rsidRPr="00EC4E64" w:rsidRDefault="00544FF9" w:rsidP="006D6728">
      <w:pPr>
        <w:numPr>
          <w:ilvl w:val="0"/>
          <w:numId w:val="31"/>
        </w:numPr>
        <w:ind w:left="1068"/>
        <w:jc w:val="both"/>
        <w:rPr>
          <w:rFonts w:ascii="Arial Narrow" w:hAnsi="Arial Narrow" w:cs="Arial"/>
        </w:rPr>
      </w:pPr>
      <w:r w:rsidRPr="00EC4E64">
        <w:rPr>
          <w:rFonts w:ascii="Arial Narrow" w:hAnsi="Arial Narrow" w:cs="Arial"/>
        </w:rPr>
        <w:t>Deberá contar con 5 años de experiencia como mínimo</w:t>
      </w:r>
      <w:r w:rsidR="00B831C2" w:rsidRPr="00EC4E64">
        <w:rPr>
          <w:rFonts w:ascii="Arial Narrow" w:hAnsi="Arial Narrow" w:cs="Arial"/>
        </w:rPr>
        <w:t xml:space="preserve"> en</w:t>
      </w:r>
      <w:r w:rsidR="006516A5" w:rsidRPr="00EC4E64">
        <w:rPr>
          <w:rFonts w:ascii="Arial Narrow" w:hAnsi="Arial Narrow" w:cs="Arial"/>
        </w:rPr>
        <w:t xml:space="preserve"> el ejercicio profesional,  con al menos 3</w:t>
      </w:r>
      <w:r w:rsidR="00B831C2" w:rsidRPr="00EC4E64">
        <w:rPr>
          <w:rFonts w:ascii="Arial Narrow" w:hAnsi="Arial Narrow" w:cs="Arial"/>
        </w:rPr>
        <w:t xml:space="preserve"> años  de experiencia  en</w:t>
      </w:r>
      <w:r w:rsidRPr="00EC4E64">
        <w:rPr>
          <w:rFonts w:ascii="Arial Narrow" w:hAnsi="Arial Narrow" w:cs="Arial"/>
        </w:rPr>
        <w:t xml:space="preserve"> </w:t>
      </w:r>
      <w:r w:rsidR="006516A5" w:rsidRPr="00EC4E64">
        <w:rPr>
          <w:rFonts w:ascii="Arial Narrow" w:eastAsia="MS Mincho" w:hAnsi="Arial Narrow" w:cs="Arial"/>
          <w:lang w:eastAsia="es-ES"/>
        </w:rPr>
        <w:t>p</w:t>
      </w:r>
      <w:r w:rsidRPr="00EC4E64">
        <w:rPr>
          <w:rFonts w:ascii="Arial Narrow" w:eastAsia="MS Mincho" w:hAnsi="Arial Narrow" w:cs="Arial"/>
          <w:lang w:eastAsia="es-ES"/>
        </w:rPr>
        <w:t>lanificació</w:t>
      </w:r>
      <w:r w:rsidR="006516A5" w:rsidRPr="00EC4E64">
        <w:rPr>
          <w:rFonts w:ascii="Arial Narrow" w:eastAsia="MS Mincho" w:hAnsi="Arial Narrow" w:cs="Arial"/>
          <w:lang w:eastAsia="es-ES"/>
        </w:rPr>
        <w:t>n, monitoreo y evaluación de proyectos</w:t>
      </w:r>
      <w:r w:rsidR="00B831C2" w:rsidRPr="00EC4E64">
        <w:rPr>
          <w:rFonts w:ascii="Arial Narrow" w:eastAsia="MS Mincho" w:hAnsi="Arial Narrow" w:cs="Arial"/>
          <w:lang w:eastAsia="es-ES"/>
        </w:rPr>
        <w:t>.</w:t>
      </w:r>
    </w:p>
    <w:p w:rsidR="000B2727" w:rsidRPr="00EC4E64" w:rsidRDefault="000B2727" w:rsidP="006D6728">
      <w:pPr>
        <w:numPr>
          <w:ilvl w:val="0"/>
          <w:numId w:val="31"/>
        </w:numPr>
        <w:ind w:left="1068"/>
        <w:jc w:val="both"/>
        <w:rPr>
          <w:rFonts w:ascii="Arial Narrow" w:hAnsi="Arial Narrow" w:cs="Arial"/>
        </w:rPr>
      </w:pPr>
      <w:r w:rsidRPr="00EC4E64">
        <w:rPr>
          <w:rFonts w:ascii="Arial Narrow" w:hAnsi="Arial Narrow" w:cs="Arial"/>
        </w:rPr>
        <w:t>Manejo avanzado de Office 2010 (Word, excell avanzado, Power Point), conocimiento de Project, SPSS, Dashboard Desing.</w:t>
      </w:r>
    </w:p>
    <w:p w:rsidR="00E3054C" w:rsidRPr="00EC4E64" w:rsidRDefault="00E3054C" w:rsidP="00184C6F">
      <w:pPr>
        <w:ind w:left="1068"/>
        <w:jc w:val="both"/>
        <w:rPr>
          <w:rFonts w:ascii="Arial Narrow" w:hAnsi="Arial Narrow" w:cs="Arial"/>
        </w:rPr>
      </w:pPr>
    </w:p>
    <w:p w:rsidR="00E3054C" w:rsidRPr="00EC4E64" w:rsidRDefault="00E3054C" w:rsidP="00184C6F">
      <w:pPr>
        <w:ind w:left="708"/>
        <w:rPr>
          <w:rFonts w:ascii="Arial Narrow" w:eastAsia="MS Mincho" w:hAnsi="Arial Narrow" w:cs="Arial"/>
          <w:b/>
        </w:rPr>
      </w:pPr>
      <w:r w:rsidRPr="00EC4E64">
        <w:rPr>
          <w:rFonts w:ascii="Arial Narrow" w:eastAsia="MS Mincho" w:hAnsi="Arial Narrow" w:cs="Arial"/>
          <w:b/>
        </w:rPr>
        <w:t>Habilidades y Destrezas:</w:t>
      </w:r>
    </w:p>
    <w:p w:rsidR="00E3054C" w:rsidRPr="00EC4E64" w:rsidRDefault="00544FF9" w:rsidP="006D6728">
      <w:pPr>
        <w:numPr>
          <w:ilvl w:val="0"/>
          <w:numId w:val="31"/>
        </w:numPr>
        <w:ind w:left="1068"/>
        <w:jc w:val="both"/>
        <w:rPr>
          <w:rFonts w:ascii="Arial Narrow" w:hAnsi="Arial Narrow" w:cs="Arial"/>
        </w:rPr>
      </w:pPr>
      <w:r w:rsidRPr="00EC4E64">
        <w:rPr>
          <w:rFonts w:ascii="Arial Narrow" w:eastAsia="MS Mincho" w:hAnsi="Arial Narrow" w:cs="Arial"/>
          <w:bCs/>
          <w:lang w:eastAsia="es-ES"/>
        </w:rPr>
        <w:t>Co</w:t>
      </w:r>
      <w:r w:rsidR="008D5922" w:rsidRPr="00EC4E64">
        <w:rPr>
          <w:rFonts w:ascii="Arial Narrow" w:eastAsia="MS Mincho" w:hAnsi="Arial Narrow" w:cs="Arial"/>
          <w:bCs/>
          <w:lang w:eastAsia="es-ES"/>
        </w:rPr>
        <w:t>nocimientos y experiencia en</w:t>
      </w:r>
      <w:r w:rsidR="00AE7A2B" w:rsidRPr="00EC4E64">
        <w:rPr>
          <w:rFonts w:ascii="Arial Narrow" w:eastAsia="MS Mincho" w:hAnsi="Arial Narrow" w:cs="Arial"/>
          <w:bCs/>
          <w:lang w:eastAsia="es-ES"/>
        </w:rPr>
        <w:t xml:space="preserve"> diseño y </w:t>
      </w:r>
      <w:r w:rsidRPr="00EC4E64">
        <w:rPr>
          <w:rFonts w:ascii="Arial Narrow" w:eastAsia="MS Mincho" w:hAnsi="Arial Narrow" w:cs="Arial"/>
          <w:bCs/>
          <w:lang w:eastAsia="es-ES"/>
        </w:rPr>
        <w:t>elaboración de indicadores.</w:t>
      </w:r>
    </w:p>
    <w:p w:rsidR="00E3054C" w:rsidRPr="00EC4E64" w:rsidRDefault="008D5922" w:rsidP="006D6728">
      <w:pPr>
        <w:numPr>
          <w:ilvl w:val="0"/>
          <w:numId w:val="31"/>
        </w:numPr>
        <w:ind w:left="1068"/>
        <w:jc w:val="both"/>
        <w:rPr>
          <w:rFonts w:ascii="Arial Narrow" w:hAnsi="Arial Narrow" w:cs="Arial"/>
        </w:rPr>
      </w:pPr>
      <w:r w:rsidRPr="00EC4E64">
        <w:rPr>
          <w:rFonts w:ascii="Arial Narrow" w:eastAsia="MS Mincho" w:hAnsi="Arial Narrow" w:cs="Arial"/>
          <w:bCs/>
          <w:lang w:eastAsia="es-ES"/>
        </w:rPr>
        <w:t xml:space="preserve">Capacidad </w:t>
      </w:r>
      <w:r w:rsidR="00AE7A2B" w:rsidRPr="00EC4E64">
        <w:rPr>
          <w:rFonts w:ascii="Arial Narrow" w:eastAsia="MS Mincho" w:hAnsi="Arial Narrow" w:cs="Arial"/>
          <w:bCs/>
          <w:lang w:eastAsia="es-ES"/>
        </w:rPr>
        <w:t>en manejo de datos estadísticos</w:t>
      </w:r>
      <w:r w:rsidR="00544FF9" w:rsidRPr="00EC4E64">
        <w:rPr>
          <w:rFonts w:ascii="Arial Narrow" w:eastAsia="MS Mincho" w:hAnsi="Arial Narrow" w:cs="Arial"/>
          <w:bCs/>
          <w:lang w:eastAsia="es-ES"/>
        </w:rPr>
        <w:t>.</w:t>
      </w:r>
    </w:p>
    <w:p w:rsidR="00E3054C" w:rsidRPr="00EC4E64" w:rsidRDefault="00544FF9" w:rsidP="006D6728">
      <w:pPr>
        <w:numPr>
          <w:ilvl w:val="0"/>
          <w:numId w:val="31"/>
        </w:numPr>
        <w:ind w:left="1068"/>
        <w:jc w:val="both"/>
        <w:rPr>
          <w:rFonts w:ascii="Arial Narrow" w:hAnsi="Arial Narrow" w:cs="Arial"/>
        </w:rPr>
      </w:pPr>
      <w:r w:rsidRPr="00EC4E64">
        <w:rPr>
          <w:rFonts w:ascii="Arial Narrow" w:eastAsia="MS Mincho" w:hAnsi="Arial Narrow" w:cs="Arial"/>
          <w:bCs/>
          <w:lang w:eastAsia="es-ES"/>
        </w:rPr>
        <w:t xml:space="preserve">Experiencia en elaboración de </w:t>
      </w:r>
      <w:r w:rsidR="006516A5" w:rsidRPr="00EC4E64">
        <w:rPr>
          <w:rFonts w:ascii="Arial Narrow" w:eastAsia="MS Mincho" w:hAnsi="Arial Narrow" w:cs="Arial"/>
          <w:bCs/>
          <w:lang w:eastAsia="es-ES"/>
        </w:rPr>
        <w:t>PEP/</w:t>
      </w:r>
      <w:r w:rsidRPr="00EC4E64">
        <w:rPr>
          <w:rFonts w:ascii="Arial Narrow" w:eastAsia="MS Mincho" w:hAnsi="Arial Narrow" w:cs="Arial"/>
          <w:bCs/>
          <w:lang w:eastAsia="es-ES"/>
        </w:rPr>
        <w:t>POA</w:t>
      </w:r>
      <w:r w:rsidR="008D5922" w:rsidRPr="00EC4E64">
        <w:rPr>
          <w:rFonts w:ascii="Arial Narrow" w:eastAsia="MS Mincho" w:hAnsi="Arial Narrow" w:cs="Arial"/>
          <w:bCs/>
          <w:lang w:eastAsia="es-ES"/>
        </w:rPr>
        <w:t xml:space="preserve">, </w:t>
      </w:r>
      <w:r w:rsidR="006516A5" w:rsidRPr="00EC4E64">
        <w:rPr>
          <w:rFonts w:ascii="Arial Narrow" w:eastAsia="MS Mincho" w:hAnsi="Arial Narrow" w:cs="Arial"/>
          <w:bCs/>
          <w:lang w:eastAsia="es-ES"/>
        </w:rPr>
        <w:t>matrices de r</w:t>
      </w:r>
      <w:r w:rsidRPr="00EC4E64">
        <w:rPr>
          <w:rFonts w:ascii="Arial Narrow" w:eastAsia="MS Mincho" w:hAnsi="Arial Narrow" w:cs="Arial"/>
          <w:bCs/>
          <w:lang w:eastAsia="es-ES"/>
        </w:rPr>
        <w:t>esultados, seguimiento y monitoreo, así como la evaluación de resultados</w:t>
      </w:r>
      <w:r w:rsidR="008D5922" w:rsidRPr="00EC4E64">
        <w:rPr>
          <w:rFonts w:ascii="Arial Narrow" w:eastAsia="MS Mincho" w:hAnsi="Arial Narrow" w:cs="Arial"/>
          <w:bCs/>
          <w:lang w:eastAsia="es-ES"/>
        </w:rPr>
        <w:t>.</w:t>
      </w:r>
    </w:p>
    <w:p w:rsidR="00E3054C" w:rsidRPr="00EC4E64" w:rsidRDefault="006516A5" w:rsidP="006D6728">
      <w:pPr>
        <w:numPr>
          <w:ilvl w:val="0"/>
          <w:numId w:val="31"/>
        </w:numPr>
        <w:ind w:left="1068"/>
        <w:jc w:val="both"/>
        <w:rPr>
          <w:rFonts w:ascii="Arial Narrow" w:hAnsi="Arial Narrow" w:cs="Arial"/>
        </w:rPr>
      </w:pPr>
      <w:r w:rsidRPr="00EC4E64">
        <w:rPr>
          <w:rFonts w:ascii="Arial Narrow" w:eastAsia="MS Mincho" w:hAnsi="Arial Narrow" w:cs="Arial"/>
          <w:bCs/>
          <w:lang w:eastAsia="es-ES"/>
        </w:rPr>
        <w:t>Capacidad de d</w:t>
      </w:r>
      <w:r w:rsidR="00AE7A2B" w:rsidRPr="00EC4E64">
        <w:rPr>
          <w:rFonts w:ascii="Arial Narrow" w:eastAsia="MS Mincho" w:hAnsi="Arial Narrow" w:cs="Arial"/>
          <w:bCs/>
          <w:lang w:eastAsia="es-ES"/>
        </w:rPr>
        <w:t>iseño y ela</w:t>
      </w:r>
      <w:r w:rsidR="008D5922" w:rsidRPr="00EC4E64">
        <w:rPr>
          <w:rFonts w:ascii="Arial Narrow" w:eastAsia="MS Mincho" w:hAnsi="Arial Narrow" w:cs="Arial"/>
          <w:bCs/>
          <w:lang w:eastAsia="es-ES"/>
        </w:rPr>
        <w:t>boración de informes y reportes.</w:t>
      </w:r>
    </w:p>
    <w:p w:rsidR="00F72B7D" w:rsidRPr="00EC4E64" w:rsidRDefault="00F72B7D" w:rsidP="00184C6F">
      <w:pPr>
        <w:ind w:left="1068"/>
        <w:jc w:val="both"/>
        <w:rPr>
          <w:rFonts w:ascii="Arial Narrow" w:hAnsi="Arial Narrow" w:cs="Arial"/>
        </w:rPr>
      </w:pPr>
    </w:p>
    <w:p w:rsidR="00F72B7D" w:rsidRPr="00EC4E64" w:rsidRDefault="00F72B7D" w:rsidP="00184C6F">
      <w:pPr>
        <w:ind w:left="708"/>
        <w:rPr>
          <w:rFonts w:ascii="Arial Narrow" w:eastAsia="MS Mincho" w:hAnsi="Arial Narrow" w:cs="Arial"/>
          <w:b/>
        </w:rPr>
      </w:pPr>
      <w:r w:rsidRPr="00EC4E64">
        <w:rPr>
          <w:rFonts w:ascii="Arial Narrow" w:eastAsia="MS Mincho" w:hAnsi="Arial Narrow" w:cs="Arial"/>
          <w:b/>
        </w:rPr>
        <w:t>Valores, Actitudes, Personalidad:</w:t>
      </w:r>
    </w:p>
    <w:p w:rsidR="002831C5" w:rsidRPr="00EC4E64" w:rsidRDefault="002831C5" w:rsidP="006D6728">
      <w:pPr>
        <w:numPr>
          <w:ilvl w:val="0"/>
          <w:numId w:val="10"/>
        </w:numPr>
        <w:spacing w:before="60" w:after="60"/>
        <w:ind w:left="1068"/>
        <w:jc w:val="both"/>
        <w:rPr>
          <w:rFonts w:ascii="Arial Narrow" w:eastAsia="MS Mincho" w:hAnsi="Arial Narrow" w:cs="Arial"/>
          <w:bCs/>
          <w:lang w:eastAsia="es-ES"/>
        </w:rPr>
      </w:pPr>
      <w:r w:rsidRPr="00EC4E64">
        <w:rPr>
          <w:rFonts w:ascii="Arial Narrow" w:eastAsia="MS Mincho" w:hAnsi="Arial Narrow" w:cs="Arial"/>
          <w:bCs/>
          <w:lang w:eastAsia="es-ES"/>
        </w:rPr>
        <w:t>Altos estándares éticos.</w:t>
      </w:r>
    </w:p>
    <w:p w:rsidR="004E6778" w:rsidRPr="00EC4E64" w:rsidRDefault="00D413F0" w:rsidP="006D6728">
      <w:pPr>
        <w:numPr>
          <w:ilvl w:val="0"/>
          <w:numId w:val="31"/>
        </w:numPr>
        <w:ind w:left="1068"/>
        <w:jc w:val="both"/>
        <w:rPr>
          <w:rFonts w:ascii="Arial Narrow" w:hAnsi="Arial Narrow" w:cs="Arial"/>
        </w:rPr>
      </w:pPr>
      <w:r w:rsidRPr="00EC4E64">
        <w:rPr>
          <w:rFonts w:ascii="Arial Narrow" w:eastAsia="MS Mincho" w:hAnsi="Arial Narrow" w:cs="Arial"/>
          <w:bCs/>
          <w:lang w:eastAsia="es-ES"/>
        </w:rPr>
        <w:t>H</w:t>
      </w:r>
      <w:r w:rsidR="008D5922" w:rsidRPr="00EC4E64">
        <w:rPr>
          <w:rFonts w:ascii="Arial Narrow" w:eastAsia="MS Mincho" w:hAnsi="Arial Narrow" w:cs="Arial"/>
          <w:bCs/>
          <w:lang w:eastAsia="es-ES"/>
        </w:rPr>
        <w:t>abilidad de trato interpersonal.</w:t>
      </w:r>
    </w:p>
    <w:p w:rsidR="00F72B7D" w:rsidRPr="00EC4E64" w:rsidRDefault="00504522" w:rsidP="006D6728">
      <w:pPr>
        <w:numPr>
          <w:ilvl w:val="0"/>
          <w:numId w:val="31"/>
        </w:numPr>
        <w:ind w:left="1068"/>
        <w:jc w:val="both"/>
        <w:rPr>
          <w:rFonts w:ascii="Arial Narrow" w:hAnsi="Arial Narrow" w:cs="Arial"/>
        </w:rPr>
      </w:pPr>
      <w:r w:rsidRPr="00EC4E64">
        <w:rPr>
          <w:rFonts w:ascii="Arial Narrow" w:eastAsia="MS Mincho" w:hAnsi="Arial Narrow" w:cs="Arial"/>
          <w:bCs/>
          <w:lang w:eastAsia="es-ES"/>
        </w:rPr>
        <w:t>L</w:t>
      </w:r>
      <w:r w:rsidR="006516A5" w:rsidRPr="00EC4E64">
        <w:rPr>
          <w:rFonts w:ascii="Arial Narrow" w:eastAsia="MS Mincho" w:hAnsi="Arial Narrow" w:cs="Arial"/>
          <w:bCs/>
          <w:lang w:eastAsia="es-ES"/>
        </w:rPr>
        <w:t>iderazgo en</w:t>
      </w:r>
      <w:r w:rsidR="00D413F0" w:rsidRPr="00EC4E64">
        <w:rPr>
          <w:rFonts w:ascii="Arial Narrow" w:eastAsia="MS Mincho" w:hAnsi="Arial Narrow" w:cs="Arial"/>
          <w:bCs/>
          <w:lang w:eastAsia="es-ES"/>
        </w:rPr>
        <w:t xml:space="preserve"> </w:t>
      </w:r>
      <w:r w:rsidRPr="00EC4E64">
        <w:rPr>
          <w:rFonts w:ascii="Arial Narrow" w:eastAsia="MS Mincho" w:hAnsi="Arial Narrow" w:cs="Arial"/>
          <w:bCs/>
          <w:lang w:eastAsia="es-ES"/>
        </w:rPr>
        <w:t>trabajo en equipos</w:t>
      </w:r>
      <w:r w:rsidR="008D5922" w:rsidRPr="00EC4E64">
        <w:rPr>
          <w:rFonts w:ascii="Arial Narrow" w:eastAsia="MS Mincho" w:hAnsi="Arial Narrow" w:cs="Arial"/>
          <w:bCs/>
          <w:lang w:eastAsia="es-ES"/>
        </w:rPr>
        <w:t>.</w:t>
      </w:r>
    </w:p>
    <w:p w:rsidR="00F72B7D" w:rsidRPr="00EC4E64" w:rsidRDefault="00D413F0" w:rsidP="006D6728">
      <w:pPr>
        <w:numPr>
          <w:ilvl w:val="0"/>
          <w:numId w:val="31"/>
        </w:numPr>
        <w:ind w:left="1068"/>
        <w:jc w:val="both"/>
        <w:rPr>
          <w:rFonts w:ascii="Arial Narrow" w:hAnsi="Arial Narrow" w:cs="Arial"/>
        </w:rPr>
      </w:pPr>
      <w:r w:rsidRPr="00EC4E64">
        <w:rPr>
          <w:rFonts w:ascii="Arial Narrow" w:eastAsia="MS Mincho" w:hAnsi="Arial Narrow" w:cs="Arial"/>
          <w:bCs/>
          <w:lang w:eastAsia="es-ES"/>
        </w:rPr>
        <w:t>Comunicación efectiva</w:t>
      </w:r>
      <w:r w:rsidR="008D5922" w:rsidRPr="00EC4E64">
        <w:rPr>
          <w:rFonts w:ascii="Arial Narrow" w:eastAsia="MS Mincho" w:hAnsi="Arial Narrow" w:cs="Arial"/>
          <w:bCs/>
          <w:lang w:eastAsia="es-ES"/>
        </w:rPr>
        <w:t xml:space="preserve"> oral y escrita.</w:t>
      </w:r>
    </w:p>
    <w:p w:rsidR="00DE1ED6" w:rsidRPr="00EC4E64" w:rsidRDefault="00D413F0" w:rsidP="006D6728">
      <w:pPr>
        <w:numPr>
          <w:ilvl w:val="0"/>
          <w:numId w:val="31"/>
        </w:numPr>
        <w:ind w:left="1068"/>
        <w:jc w:val="both"/>
        <w:rPr>
          <w:rFonts w:ascii="Arial Narrow" w:hAnsi="Arial Narrow" w:cs="Arial"/>
        </w:rPr>
      </w:pPr>
      <w:r w:rsidRPr="00EC4E64">
        <w:rPr>
          <w:rFonts w:ascii="Arial Narrow" w:eastAsia="MS Mincho" w:hAnsi="Arial Narrow" w:cs="Arial"/>
          <w:bCs/>
          <w:lang w:eastAsia="es-ES"/>
        </w:rPr>
        <w:t>Capacidad analítica</w:t>
      </w:r>
      <w:r w:rsidR="00F72B7D" w:rsidRPr="00EC4E64">
        <w:rPr>
          <w:rFonts w:ascii="Arial Narrow" w:eastAsia="MS Mincho" w:hAnsi="Arial Narrow" w:cs="Arial"/>
          <w:bCs/>
          <w:lang w:eastAsia="es-ES"/>
        </w:rPr>
        <w:t>.</w:t>
      </w:r>
    </w:p>
    <w:p w:rsidR="008D5922" w:rsidRPr="00EC4E64" w:rsidRDefault="00D413F0" w:rsidP="006D6728">
      <w:pPr>
        <w:numPr>
          <w:ilvl w:val="0"/>
          <w:numId w:val="31"/>
        </w:numPr>
        <w:ind w:left="1068"/>
        <w:jc w:val="both"/>
        <w:rPr>
          <w:rFonts w:ascii="Arial Narrow" w:hAnsi="Arial Narrow" w:cs="Arial"/>
        </w:rPr>
      </w:pPr>
      <w:r w:rsidRPr="00EC4E64">
        <w:rPr>
          <w:rFonts w:ascii="Arial Narrow" w:eastAsia="MS Mincho" w:hAnsi="Arial Narrow" w:cs="Arial"/>
          <w:bCs/>
          <w:lang w:eastAsia="es-ES"/>
        </w:rPr>
        <w:t>Capacidad de prospectiva</w:t>
      </w:r>
      <w:r w:rsidR="00F72B7D" w:rsidRPr="00EC4E64">
        <w:rPr>
          <w:rFonts w:ascii="Arial Narrow" w:eastAsia="MS Mincho" w:hAnsi="Arial Narrow" w:cs="Arial"/>
          <w:bCs/>
          <w:lang w:eastAsia="es-ES"/>
        </w:rPr>
        <w:t>.</w:t>
      </w:r>
      <w:r w:rsidRPr="00EC4E64">
        <w:rPr>
          <w:rFonts w:ascii="Arial Narrow" w:eastAsia="MS Mincho" w:hAnsi="Arial Narrow" w:cs="Arial"/>
          <w:bCs/>
          <w:lang w:eastAsia="es-ES"/>
        </w:rPr>
        <w:t xml:space="preserve">  </w:t>
      </w:r>
    </w:p>
    <w:p w:rsidR="00184C6F" w:rsidRPr="00EC4E64" w:rsidRDefault="00184C6F">
      <w:pPr>
        <w:rPr>
          <w:rFonts w:ascii="Arial Narrow" w:eastAsia="MS Mincho" w:hAnsi="Arial Narrow" w:cs="Arial"/>
          <w:bCs/>
          <w:i/>
          <w:lang w:eastAsia="es-ES"/>
        </w:rPr>
      </w:pPr>
      <w:r w:rsidRPr="00EC4E64">
        <w:rPr>
          <w:rFonts w:ascii="Arial Narrow" w:eastAsia="MS Mincho" w:hAnsi="Arial Narrow" w:cs="Arial"/>
          <w:bCs/>
          <w:i/>
          <w:lang w:eastAsia="es-ES"/>
        </w:rPr>
        <w:br w:type="page"/>
      </w:r>
    </w:p>
    <w:p w:rsidR="007E510A" w:rsidRPr="00EC4E64" w:rsidRDefault="007E510A" w:rsidP="006F4837">
      <w:pPr>
        <w:spacing w:before="60" w:after="60"/>
        <w:ind w:left="426"/>
        <w:jc w:val="both"/>
        <w:rPr>
          <w:rFonts w:ascii="Arial Narrow" w:eastAsia="MS Mincho" w:hAnsi="Arial Narrow" w:cs="Arial"/>
          <w:bCs/>
          <w:i/>
          <w:lang w:eastAsia="es-ES"/>
        </w:rPr>
      </w:pPr>
    </w:p>
    <w:p w:rsidR="004E6778" w:rsidRPr="00FE57A1" w:rsidRDefault="00184C6F" w:rsidP="006D6728">
      <w:pPr>
        <w:pStyle w:val="Heading3"/>
        <w:numPr>
          <w:ilvl w:val="3"/>
          <w:numId w:val="110"/>
        </w:numPr>
        <w:rPr>
          <w:rFonts w:ascii="Arial Narrow" w:eastAsia="MS Mincho" w:hAnsi="Arial Narrow"/>
          <w:b/>
          <w:lang w:val="es-HN"/>
        </w:rPr>
      </w:pPr>
      <w:bookmarkStart w:id="130" w:name="_Toc163837393"/>
      <w:bookmarkStart w:id="131" w:name="_Toc273166727"/>
      <w:bookmarkStart w:id="132" w:name="_Toc381897156"/>
      <w:r w:rsidRPr="00FE57A1">
        <w:rPr>
          <w:rFonts w:ascii="Arial Narrow" w:eastAsia="MS Mincho" w:hAnsi="Arial Narrow"/>
          <w:b/>
          <w:lang w:val="es-HN"/>
        </w:rPr>
        <w:t xml:space="preserve">Funciones de la </w:t>
      </w:r>
      <w:r w:rsidR="00831667" w:rsidRPr="00FE57A1">
        <w:rPr>
          <w:rFonts w:ascii="Arial Narrow" w:eastAsia="MS Mincho" w:hAnsi="Arial Narrow"/>
          <w:b/>
          <w:lang w:val="es-HN"/>
        </w:rPr>
        <w:t xml:space="preserve">Coordinación </w:t>
      </w:r>
      <w:r w:rsidR="006D09E3" w:rsidRPr="00FE57A1">
        <w:rPr>
          <w:rFonts w:ascii="Arial Narrow" w:eastAsia="MS Mincho" w:hAnsi="Arial Narrow"/>
          <w:b/>
          <w:lang w:val="es-HN"/>
        </w:rPr>
        <w:t>de</w:t>
      </w:r>
      <w:r w:rsidR="0078366D" w:rsidRPr="00FE57A1">
        <w:rPr>
          <w:rFonts w:ascii="Arial Narrow" w:eastAsia="MS Mincho" w:hAnsi="Arial Narrow"/>
          <w:b/>
          <w:lang w:val="es-HN"/>
        </w:rPr>
        <w:t xml:space="preserve"> Adquisiciones</w:t>
      </w:r>
      <w:bookmarkEnd w:id="130"/>
      <w:bookmarkEnd w:id="131"/>
      <w:bookmarkEnd w:id="132"/>
    </w:p>
    <w:p w:rsidR="0078366D" w:rsidRPr="00EC4E64" w:rsidRDefault="00A6161C" w:rsidP="00C8675E">
      <w:pPr>
        <w:spacing w:before="120" w:after="120"/>
        <w:jc w:val="both"/>
        <w:rPr>
          <w:rFonts w:ascii="Arial Narrow" w:hAnsi="Arial Narrow" w:cs="Arial"/>
        </w:rPr>
      </w:pPr>
      <w:r w:rsidRPr="00EC4E64">
        <w:rPr>
          <w:rFonts w:ascii="Arial Narrow" w:hAnsi="Arial Narrow" w:cs="Arial"/>
        </w:rPr>
        <w:t>P</w:t>
      </w:r>
      <w:r w:rsidR="001D627C" w:rsidRPr="00EC4E64">
        <w:rPr>
          <w:rFonts w:ascii="Arial Narrow" w:hAnsi="Arial Narrow" w:cs="Arial"/>
        </w:rPr>
        <w:t>lanifica</w:t>
      </w:r>
      <w:r w:rsidRPr="00EC4E64">
        <w:rPr>
          <w:rFonts w:ascii="Arial Narrow" w:hAnsi="Arial Narrow" w:cs="Arial"/>
        </w:rPr>
        <w:t xml:space="preserve">, ejecuta y monitorea </w:t>
      </w:r>
      <w:r w:rsidR="0078366D" w:rsidRPr="00EC4E64">
        <w:rPr>
          <w:rFonts w:ascii="Arial Narrow" w:hAnsi="Arial Narrow" w:cs="Arial"/>
        </w:rPr>
        <w:t xml:space="preserve">los Procesos de Adquisiciones </w:t>
      </w:r>
      <w:r w:rsidRPr="00EC4E64">
        <w:rPr>
          <w:rFonts w:ascii="Arial Narrow" w:hAnsi="Arial Narrow" w:cs="Arial"/>
        </w:rPr>
        <w:t xml:space="preserve">de la </w:t>
      </w:r>
      <w:r w:rsidR="00221C9F">
        <w:rPr>
          <w:rFonts w:ascii="Arial Narrow" w:hAnsi="Arial Narrow" w:cs="Arial"/>
        </w:rPr>
        <w:t>UE,</w:t>
      </w:r>
      <w:r w:rsidRPr="00EC4E64">
        <w:rPr>
          <w:rFonts w:ascii="Arial Narrow" w:hAnsi="Arial Narrow" w:cs="Arial"/>
        </w:rPr>
        <w:t xml:space="preserve"> bajo las n</w:t>
      </w:r>
      <w:r w:rsidR="0078366D" w:rsidRPr="00EC4E64">
        <w:rPr>
          <w:rFonts w:ascii="Arial Narrow" w:hAnsi="Arial Narrow" w:cs="Arial"/>
        </w:rPr>
        <w:t xml:space="preserve">ormas del BID  y supletoriamente otras normas que sean aplicables, así </w:t>
      </w:r>
      <w:r w:rsidRPr="00EC4E64">
        <w:rPr>
          <w:rFonts w:ascii="Arial Narrow" w:hAnsi="Arial Narrow" w:cs="Arial"/>
        </w:rPr>
        <w:t xml:space="preserve">mismo </w:t>
      </w:r>
      <w:r w:rsidR="0078366D" w:rsidRPr="00EC4E64">
        <w:rPr>
          <w:rFonts w:ascii="Arial Narrow" w:hAnsi="Arial Narrow" w:cs="Arial"/>
        </w:rPr>
        <w:t>el control d</w:t>
      </w:r>
      <w:r w:rsidRPr="00EC4E64">
        <w:rPr>
          <w:rFonts w:ascii="Arial Narrow" w:hAnsi="Arial Narrow" w:cs="Arial"/>
        </w:rPr>
        <w:t xml:space="preserve">el activo </w:t>
      </w:r>
      <w:r w:rsidR="00402DB6" w:rsidRPr="00EC4E64">
        <w:rPr>
          <w:rFonts w:ascii="Arial Narrow" w:hAnsi="Arial Narrow" w:cs="Arial"/>
        </w:rPr>
        <w:t>fijo adquirido por  el Proyecto</w:t>
      </w:r>
      <w:r w:rsidR="00D66BEF" w:rsidRPr="00EC4E64">
        <w:rPr>
          <w:rFonts w:ascii="Arial Narrow" w:hAnsi="Arial Narrow" w:cs="Arial"/>
        </w:rPr>
        <w:t>.</w:t>
      </w:r>
    </w:p>
    <w:p w:rsidR="00901F1E" w:rsidRPr="00EC4E64" w:rsidRDefault="00901F1E" w:rsidP="00C8675E">
      <w:pPr>
        <w:spacing w:before="120" w:after="120"/>
        <w:jc w:val="both"/>
        <w:rPr>
          <w:rFonts w:ascii="Arial Narrow" w:hAnsi="Arial Narrow" w:cs="Arial"/>
        </w:rPr>
      </w:pPr>
    </w:p>
    <w:p w:rsidR="0078366D" w:rsidRPr="00EC4E64" w:rsidRDefault="0078366D" w:rsidP="00F31D34">
      <w:pPr>
        <w:ind w:left="360"/>
        <w:rPr>
          <w:rFonts w:ascii="Arial Narrow" w:eastAsia="MS Mincho" w:hAnsi="Arial Narrow" w:cs="Arial"/>
          <w:b/>
        </w:rPr>
      </w:pPr>
      <w:r w:rsidRPr="00EC4E64">
        <w:rPr>
          <w:rFonts w:ascii="Arial Narrow" w:eastAsia="MS Mincho" w:hAnsi="Arial Narrow" w:cs="Arial"/>
          <w:b/>
        </w:rPr>
        <w:t xml:space="preserve">Funciones: </w:t>
      </w:r>
    </w:p>
    <w:p w:rsidR="004E6778" w:rsidRPr="00EC4E64" w:rsidRDefault="00A6161C" w:rsidP="006D6728">
      <w:pPr>
        <w:pStyle w:val="BodyText"/>
        <w:numPr>
          <w:ilvl w:val="0"/>
          <w:numId w:val="32"/>
        </w:numPr>
        <w:spacing w:after="0"/>
        <w:jc w:val="both"/>
        <w:rPr>
          <w:rFonts w:ascii="Arial Narrow" w:hAnsi="Arial Narrow" w:cs="Arial"/>
          <w:lang w:val="es-HN"/>
        </w:rPr>
      </w:pPr>
      <w:r w:rsidRPr="00EC4E64">
        <w:rPr>
          <w:rFonts w:ascii="Arial Narrow" w:hAnsi="Arial Narrow" w:cs="Arial"/>
          <w:lang w:val="es-HN"/>
        </w:rPr>
        <w:t>Consolida</w:t>
      </w:r>
      <w:r w:rsidR="00FC4041" w:rsidRPr="00EC4E64">
        <w:rPr>
          <w:rFonts w:ascii="Arial Narrow" w:hAnsi="Arial Narrow" w:cs="Arial"/>
          <w:lang w:val="es-HN"/>
        </w:rPr>
        <w:t xml:space="preserve"> </w:t>
      </w:r>
      <w:r w:rsidR="00854B59" w:rsidRPr="00EC4E64">
        <w:rPr>
          <w:rFonts w:ascii="Arial Narrow" w:hAnsi="Arial Narrow" w:cs="Arial"/>
          <w:lang w:val="es-HN"/>
        </w:rPr>
        <w:t>el Plan de Adquisiciones (PA</w:t>
      </w:r>
      <w:r w:rsidR="00402DB6" w:rsidRPr="00EC4E64">
        <w:rPr>
          <w:rFonts w:ascii="Arial Narrow" w:hAnsi="Arial Narrow" w:cs="Arial"/>
          <w:lang w:val="es-HN"/>
        </w:rPr>
        <w:t>) del Proyecto</w:t>
      </w:r>
      <w:r w:rsidRPr="00EC4E64">
        <w:rPr>
          <w:rFonts w:ascii="Arial Narrow" w:hAnsi="Arial Narrow" w:cs="Arial"/>
          <w:lang w:val="es-HN"/>
        </w:rPr>
        <w:t xml:space="preserve"> de los diferentes C</w:t>
      </w:r>
      <w:r w:rsidR="00402DB6" w:rsidRPr="00EC4E64">
        <w:rPr>
          <w:rFonts w:ascii="Arial Narrow" w:hAnsi="Arial Narrow" w:cs="Arial"/>
          <w:lang w:val="es-HN"/>
        </w:rPr>
        <w:t>omponentes para las diferentes c</w:t>
      </w:r>
      <w:r w:rsidR="00FC4041" w:rsidRPr="00EC4E64">
        <w:rPr>
          <w:rFonts w:ascii="Arial Narrow" w:hAnsi="Arial Narrow" w:cs="Arial"/>
          <w:lang w:val="es-HN"/>
        </w:rPr>
        <w:t>ategorías de inversión.</w:t>
      </w:r>
    </w:p>
    <w:p w:rsidR="004E6778" w:rsidRPr="00EC4E64" w:rsidRDefault="00A6161C" w:rsidP="006D6728">
      <w:pPr>
        <w:numPr>
          <w:ilvl w:val="0"/>
          <w:numId w:val="32"/>
        </w:numPr>
        <w:tabs>
          <w:tab w:val="clear" w:pos="720"/>
          <w:tab w:val="num" w:pos="360"/>
        </w:tabs>
        <w:jc w:val="both"/>
        <w:rPr>
          <w:rFonts w:ascii="Arial Narrow" w:hAnsi="Arial Narrow" w:cs="Arial"/>
        </w:rPr>
      </w:pPr>
      <w:r w:rsidRPr="00EC4E64">
        <w:rPr>
          <w:rFonts w:ascii="Arial Narrow" w:hAnsi="Arial Narrow" w:cs="Arial"/>
        </w:rPr>
        <w:t>Prepara y divulga</w:t>
      </w:r>
      <w:r w:rsidR="00FC4041" w:rsidRPr="00EC4E64">
        <w:rPr>
          <w:rFonts w:ascii="Arial Narrow" w:hAnsi="Arial Narrow" w:cs="Arial"/>
        </w:rPr>
        <w:t xml:space="preserve"> anualmente, con las </w:t>
      </w:r>
      <w:r w:rsidR="00402DB6" w:rsidRPr="00EC4E64">
        <w:rPr>
          <w:rFonts w:ascii="Arial Narrow" w:hAnsi="Arial Narrow" w:cs="Arial"/>
        </w:rPr>
        <w:t>autorizaciones respectivas, el Anuncio General de A</w:t>
      </w:r>
      <w:r w:rsidR="00FC4041" w:rsidRPr="00EC4E64">
        <w:rPr>
          <w:rFonts w:ascii="Arial Narrow" w:hAnsi="Arial Narrow" w:cs="Arial"/>
        </w:rPr>
        <w:t>dquisiciones del Proyecto, para su publicación en el United</w:t>
      </w:r>
      <w:r w:rsidR="00E27027" w:rsidRPr="00EC4E64">
        <w:rPr>
          <w:rFonts w:ascii="Arial Narrow" w:hAnsi="Arial Narrow" w:cs="Arial"/>
        </w:rPr>
        <w:t xml:space="preserve"> </w:t>
      </w:r>
      <w:r w:rsidR="00FC4041" w:rsidRPr="00EC4E64">
        <w:rPr>
          <w:rFonts w:ascii="Arial Narrow" w:hAnsi="Arial Narrow" w:cs="Arial"/>
        </w:rPr>
        <w:t>Nations</w:t>
      </w:r>
      <w:r w:rsidR="00E27027" w:rsidRPr="00EC4E64">
        <w:rPr>
          <w:rFonts w:ascii="Arial Narrow" w:hAnsi="Arial Narrow" w:cs="Arial"/>
        </w:rPr>
        <w:t xml:space="preserve"> </w:t>
      </w:r>
      <w:r w:rsidR="00FC4041" w:rsidRPr="00EC4E64">
        <w:rPr>
          <w:rFonts w:ascii="Arial Narrow" w:hAnsi="Arial Narrow" w:cs="Arial"/>
        </w:rPr>
        <w:t>Development Business basado en las principales actividades del PA a su cargo.</w:t>
      </w:r>
    </w:p>
    <w:p w:rsidR="004E6778" w:rsidRPr="00EC4E64" w:rsidRDefault="00A6161C" w:rsidP="006D6728">
      <w:pPr>
        <w:numPr>
          <w:ilvl w:val="0"/>
          <w:numId w:val="32"/>
        </w:numPr>
        <w:tabs>
          <w:tab w:val="clear" w:pos="720"/>
          <w:tab w:val="num" w:pos="360"/>
        </w:tabs>
        <w:jc w:val="both"/>
        <w:rPr>
          <w:rFonts w:ascii="Arial Narrow" w:hAnsi="Arial Narrow" w:cs="Arial"/>
        </w:rPr>
      </w:pPr>
      <w:r w:rsidRPr="00EC4E64">
        <w:rPr>
          <w:rFonts w:ascii="Arial Narrow" w:hAnsi="Arial Narrow" w:cs="Arial"/>
        </w:rPr>
        <w:t>Realiza</w:t>
      </w:r>
      <w:r w:rsidR="00FC4041" w:rsidRPr="00EC4E64">
        <w:rPr>
          <w:rFonts w:ascii="Arial Narrow" w:hAnsi="Arial Narrow" w:cs="Arial"/>
        </w:rPr>
        <w:t xml:space="preserve"> el monitoreo, supervisión y actualización periódica requeridos</w:t>
      </w:r>
      <w:r w:rsidR="00402DB6" w:rsidRPr="00EC4E64">
        <w:rPr>
          <w:rFonts w:ascii="Arial Narrow" w:hAnsi="Arial Narrow" w:cs="Arial"/>
        </w:rPr>
        <w:t>, y prepara</w:t>
      </w:r>
      <w:r w:rsidR="00FC4041" w:rsidRPr="00EC4E64">
        <w:rPr>
          <w:rFonts w:ascii="Arial Narrow" w:hAnsi="Arial Narrow" w:cs="Arial"/>
        </w:rPr>
        <w:t xml:space="preserve"> los informes trimestrales, anuales y de medio término del PA, como sea acordado para el Proyecto.</w:t>
      </w:r>
    </w:p>
    <w:p w:rsidR="004E6778" w:rsidRPr="00EC4E64" w:rsidRDefault="00A6161C" w:rsidP="006D6728">
      <w:pPr>
        <w:numPr>
          <w:ilvl w:val="0"/>
          <w:numId w:val="32"/>
        </w:numPr>
        <w:tabs>
          <w:tab w:val="clear" w:pos="720"/>
          <w:tab w:val="num" w:pos="360"/>
        </w:tabs>
        <w:jc w:val="both"/>
        <w:rPr>
          <w:rFonts w:ascii="Arial Narrow" w:hAnsi="Arial Narrow" w:cs="Arial"/>
        </w:rPr>
      </w:pPr>
      <w:r w:rsidRPr="00EC4E64">
        <w:rPr>
          <w:rFonts w:ascii="Arial Narrow" w:hAnsi="Arial Narrow" w:cs="Arial"/>
        </w:rPr>
        <w:t>Prepara y coordina</w:t>
      </w:r>
      <w:r w:rsidR="00FC4041" w:rsidRPr="00EC4E64">
        <w:rPr>
          <w:rFonts w:ascii="Arial Narrow" w:hAnsi="Arial Narrow" w:cs="Arial"/>
        </w:rPr>
        <w:t xml:space="preserve"> la elaboración de los documentos</w:t>
      </w:r>
      <w:r w:rsidRPr="00EC4E64">
        <w:rPr>
          <w:rFonts w:ascii="Arial Narrow" w:hAnsi="Arial Narrow" w:cs="Arial"/>
        </w:rPr>
        <w:t xml:space="preserve"> de licitación </w:t>
      </w:r>
      <w:r w:rsidR="00402DB6" w:rsidRPr="00EC4E64">
        <w:rPr>
          <w:rFonts w:ascii="Arial Narrow" w:hAnsi="Arial Narrow" w:cs="Arial"/>
        </w:rPr>
        <w:t xml:space="preserve">para adquisición </w:t>
      </w:r>
      <w:r w:rsidRPr="00EC4E64">
        <w:rPr>
          <w:rFonts w:ascii="Arial Narrow" w:hAnsi="Arial Narrow" w:cs="Arial"/>
        </w:rPr>
        <w:t>de obras, bienes,</w:t>
      </w:r>
      <w:r w:rsidR="00FC4041" w:rsidRPr="00EC4E64">
        <w:rPr>
          <w:rFonts w:ascii="Arial Narrow" w:hAnsi="Arial Narrow" w:cs="Arial"/>
        </w:rPr>
        <w:t xml:space="preserve"> distintos a los de consultoría, y servicios de consultoría, para los diferentes componentes del Proyecto, de conformidad con los</w:t>
      </w:r>
      <w:r w:rsidR="00854B59" w:rsidRPr="00EC4E64">
        <w:rPr>
          <w:rFonts w:ascii="Arial Narrow" w:hAnsi="Arial Narrow" w:cs="Arial"/>
        </w:rPr>
        <w:t xml:space="preserve"> lineamientos y procedimientos </w:t>
      </w:r>
      <w:r w:rsidR="00FC4041" w:rsidRPr="00EC4E64">
        <w:rPr>
          <w:rFonts w:ascii="Arial Narrow" w:hAnsi="Arial Narrow" w:cs="Arial"/>
        </w:rPr>
        <w:t>acordados para el PA</w:t>
      </w:r>
      <w:r w:rsidR="00854B59" w:rsidRPr="00EC4E64">
        <w:rPr>
          <w:rFonts w:ascii="Arial Narrow" w:hAnsi="Arial Narrow" w:cs="Arial"/>
        </w:rPr>
        <w:t>C</w:t>
      </w:r>
      <w:r w:rsidR="00FC4041" w:rsidRPr="00EC4E64">
        <w:rPr>
          <w:rFonts w:ascii="Arial Narrow" w:hAnsi="Arial Narrow" w:cs="Arial"/>
        </w:rPr>
        <w:t xml:space="preserve"> en el </w:t>
      </w:r>
      <w:r w:rsidRPr="00EC4E64">
        <w:rPr>
          <w:rFonts w:ascii="Arial Narrow" w:hAnsi="Arial Narrow" w:cs="Arial"/>
        </w:rPr>
        <w:t>Manual</w:t>
      </w:r>
      <w:r w:rsidR="00FC4041" w:rsidRPr="00EC4E64">
        <w:rPr>
          <w:rFonts w:ascii="Arial Narrow" w:hAnsi="Arial Narrow" w:cs="Arial"/>
        </w:rPr>
        <w:t xml:space="preserve"> Operativo del Proyecto y </w:t>
      </w:r>
      <w:r w:rsidR="00854B59" w:rsidRPr="00EC4E64">
        <w:rPr>
          <w:rFonts w:ascii="Arial Narrow" w:hAnsi="Arial Narrow" w:cs="Arial"/>
        </w:rPr>
        <w:t xml:space="preserve">en </w:t>
      </w:r>
      <w:r w:rsidR="00FC4041" w:rsidRPr="00EC4E64">
        <w:rPr>
          <w:rFonts w:ascii="Arial Narrow" w:hAnsi="Arial Narrow" w:cs="Arial"/>
        </w:rPr>
        <w:t xml:space="preserve">las Políticas de Adquisiciones </w:t>
      </w:r>
      <w:r w:rsidR="00664BF4" w:rsidRPr="00EC4E64">
        <w:rPr>
          <w:rFonts w:ascii="Arial Narrow" w:hAnsi="Arial Narrow" w:cs="Arial"/>
        </w:rPr>
        <w:t xml:space="preserve">del </w:t>
      </w:r>
      <w:r w:rsidR="00FC4041" w:rsidRPr="00EC4E64">
        <w:rPr>
          <w:rFonts w:ascii="Arial Narrow" w:hAnsi="Arial Narrow" w:cs="Arial"/>
        </w:rPr>
        <w:t>Banco</w:t>
      </w:r>
      <w:r w:rsidR="00664BF4" w:rsidRPr="00EC4E64">
        <w:rPr>
          <w:rFonts w:ascii="Arial Narrow" w:hAnsi="Arial Narrow" w:cs="Arial"/>
        </w:rPr>
        <w:t>.</w:t>
      </w:r>
    </w:p>
    <w:p w:rsidR="004E6778" w:rsidRPr="00EC4E64" w:rsidRDefault="00FC4041" w:rsidP="006D6728">
      <w:pPr>
        <w:numPr>
          <w:ilvl w:val="0"/>
          <w:numId w:val="32"/>
        </w:numPr>
        <w:tabs>
          <w:tab w:val="clear" w:pos="720"/>
          <w:tab w:val="num" w:pos="360"/>
        </w:tabs>
        <w:jc w:val="both"/>
        <w:rPr>
          <w:rFonts w:ascii="Arial Narrow" w:hAnsi="Arial Narrow" w:cs="Arial"/>
        </w:rPr>
      </w:pPr>
      <w:r w:rsidRPr="00EC4E64">
        <w:rPr>
          <w:rFonts w:ascii="Arial Narrow" w:hAnsi="Arial Narrow" w:cs="Arial"/>
        </w:rPr>
        <w:t>Garantiza el fiel cumplimiento de las condiciones de elegibilidad que establece el Ba</w:t>
      </w:r>
      <w:r w:rsidR="00664BF4" w:rsidRPr="00EC4E64">
        <w:rPr>
          <w:rFonts w:ascii="Arial Narrow" w:hAnsi="Arial Narrow" w:cs="Arial"/>
        </w:rPr>
        <w:t>nco</w:t>
      </w:r>
      <w:r w:rsidRPr="00EC4E64">
        <w:rPr>
          <w:rFonts w:ascii="Arial Narrow" w:hAnsi="Arial Narrow" w:cs="Arial"/>
        </w:rPr>
        <w:t xml:space="preserve"> para el uso de fondos en las diferentes categorías de inversión y con los diferentes métodos de adquisición.</w:t>
      </w:r>
    </w:p>
    <w:p w:rsidR="004E6778" w:rsidRPr="00EC4E64" w:rsidRDefault="00664BF4" w:rsidP="006D6728">
      <w:pPr>
        <w:numPr>
          <w:ilvl w:val="0"/>
          <w:numId w:val="32"/>
        </w:numPr>
        <w:tabs>
          <w:tab w:val="clear" w:pos="720"/>
          <w:tab w:val="num" w:pos="360"/>
        </w:tabs>
        <w:jc w:val="both"/>
        <w:rPr>
          <w:rFonts w:ascii="Arial Narrow" w:hAnsi="Arial Narrow" w:cs="Arial"/>
        </w:rPr>
      </w:pPr>
      <w:r w:rsidRPr="00EC4E64">
        <w:rPr>
          <w:rFonts w:ascii="Arial Narrow" w:hAnsi="Arial Narrow" w:cs="Arial"/>
        </w:rPr>
        <w:t>Da</w:t>
      </w:r>
      <w:r w:rsidR="00FC4041" w:rsidRPr="00EC4E64">
        <w:rPr>
          <w:rFonts w:ascii="Arial Narrow" w:hAnsi="Arial Narrow" w:cs="Arial"/>
        </w:rPr>
        <w:t xml:space="preserve"> seguimiento al avance de</w:t>
      </w:r>
      <w:r w:rsidR="00854B59" w:rsidRPr="00EC4E64">
        <w:rPr>
          <w:rFonts w:ascii="Arial Narrow" w:hAnsi="Arial Narrow" w:cs="Arial"/>
        </w:rPr>
        <w:t xml:space="preserve"> las diferentes licitaciones para adquisición y contratación</w:t>
      </w:r>
      <w:r w:rsidR="00FC4041" w:rsidRPr="00EC4E64">
        <w:rPr>
          <w:rFonts w:ascii="Arial Narrow" w:hAnsi="Arial Narrow" w:cs="Arial"/>
        </w:rPr>
        <w:t xml:space="preserve"> de bienes, obras, distintos a los de consultoría y servicios de consultoría con los Coordinadores de Componente y los Directores de Línea de la S</w:t>
      </w:r>
      <w:r w:rsidRPr="00EC4E64">
        <w:rPr>
          <w:rFonts w:ascii="Arial Narrow" w:hAnsi="Arial Narrow" w:cs="Arial"/>
        </w:rPr>
        <w:t>ESAL.  De igual manera realiza</w:t>
      </w:r>
      <w:r w:rsidR="00FC4041" w:rsidRPr="00EC4E64">
        <w:rPr>
          <w:rFonts w:ascii="Arial Narrow" w:hAnsi="Arial Narrow" w:cs="Arial"/>
        </w:rPr>
        <w:t xml:space="preserve">  las gest</w:t>
      </w:r>
      <w:r w:rsidRPr="00EC4E64">
        <w:rPr>
          <w:rFonts w:ascii="Arial Narrow" w:hAnsi="Arial Narrow" w:cs="Arial"/>
        </w:rPr>
        <w:t xml:space="preserve">iones necesarias para resolver cualquier problema </w:t>
      </w:r>
      <w:r w:rsidR="00FC4041" w:rsidRPr="00EC4E64">
        <w:rPr>
          <w:rFonts w:ascii="Arial Narrow" w:hAnsi="Arial Narrow" w:cs="Arial"/>
        </w:rPr>
        <w:t>genera</w:t>
      </w:r>
      <w:r w:rsidR="00854B59" w:rsidRPr="00EC4E64">
        <w:rPr>
          <w:rFonts w:ascii="Arial Narrow" w:hAnsi="Arial Narrow" w:cs="Arial"/>
        </w:rPr>
        <w:t>do en un proceso de adquisición</w:t>
      </w:r>
      <w:r w:rsidR="00FC4041" w:rsidRPr="00EC4E64">
        <w:rPr>
          <w:rFonts w:ascii="Arial Narrow" w:hAnsi="Arial Narrow" w:cs="Arial"/>
        </w:rPr>
        <w:t xml:space="preserve"> o contratación relacionado con aclaraciones, inconformidades, solicitudes de información, conforme se haya previsto en el </w:t>
      </w:r>
      <w:r w:rsidRPr="00EC4E64">
        <w:rPr>
          <w:rFonts w:ascii="Arial Narrow" w:hAnsi="Arial Narrow" w:cs="Arial"/>
        </w:rPr>
        <w:t xml:space="preserve">Manual </w:t>
      </w:r>
      <w:r w:rsidR="00FC4041" w:rsidRPr="00EC4E64">
        <w:rPr>
          <w:rFonts w:ascii="Arial Narrow" w:hAnsi="Arial Narrow" w:cs="Arial"/>
        </w:rPr>
        <w:t>Opera</w:t>
      </w:r>
      <w:r w:rsidR="00AD20BC" w:rsidRPr="00EC4E64">
        <w:rPr>
          <w:rFonts w:ascii="Arial Narrow" w:hAnsi="Arial Narrow" w:cs="Arial"/>
        </w:rPr>
        <w:t>tivo</w:t>
      </w:r>
      <w:r w:rsidR="00FC4041" w:rsidRPr="00EC4E64">
        <w:rPr>
          <w:rFonts w:ascii="Arial Narrow" w:hAnsi="Arial Narrow" w:cs="Arial"/>
        </w:rPr>
        <w:t xml:space="preserve"> del Proyecto.</w:t>
      </w:r>
    </w:p>
    <w:p w:rsidR="004E6778" w:rsidRPr="00EC4E64" w:rsidRDefault="00664BF4" w:rsidP="006D6728">
      <w:pPr>
        <w:numPr>
          <w:ilvl w:val="0"/>
          <w:numId w:val="32"/>
        </w:numPr>
        <w:tabs>
          <w:tab w:val="clear" w:pos="720"/>
          <w:tab w:val="num" w:pos="360"/>
        </w:tabs>
        <w:jc w:val="both"/>
        <w:rPr>
          <w:rFonts w:ascii="Arial Narrow" w:hAnsi="Arial Narrow" w:cs="Arial"/>
        </w:rPr>
      </w:pPr>
      <w:r w:rsidRPr="00EC4E64">
        <w:rPr>
          <w:rFonts w:ascii="Arial Narrow" w:hAnsi="Arial Narrow" w:cs="Arial"/>
        </w:rPr>
        <w:t>Prepara</w:t>
      </w:r>
      <w:r w:rsidR="00FC4041" w:rsidRPr="00EC4E64">
        <w:rPr>
          <w:rFonts w:ascii="Arial Narrow" w:hAnsi="Arial Narrow" w:cs="Arial"/>
        </w:rPr>
        <w:t xml:space="preserve"> t</w:t>
      </w:r>
      <w:r w:rsidRPr="00EC4E64">
        <w:rPr>
          <w:rFonts w:ascii="Arial Narrow" w:hAnsi="Arial Narrow" w:cs="Arial"/>
        </w:rPr>
        <w:t>oda la documentación necesaria para los Comités de Evaluación y coordina</w:t>
      </w:r>
      <w:r w:rsidR="00FC4041" w:rsidRPr="00EC4E64">
        <w:rPr>
          <w:rFonts w:ascii="Arial Narrow" w:hAnsi="Arial Narrow" w:cs="Arial"/>
        </w:rPr>
        <w:t xml:space="preserve"> c</w:t>
      </w:r>
      <w:r w:rsidR="00854B59" w:rsidRPr="00EC4E64">
        <w:rPr>
          <w:rFonts w:ascii="Arial Narrow" w:hAnsi="Arial Narrow" w:cs="Arial"/>
        </w:rPr>
        <w:t>on las áreas</w:t>
      </w:r>
      <w:r w:rsidRPr="00EC4E64">
        <w:rPr>
          <w:rFonts w:ascii="Arial Narrow" w:hAnsi="Arial Narrow" w:cs="Arial"/>
        </w:rPr>
        <w:t xml:space="preserve"> de L</w:t>
      </w:r>
      <w:r w:rsidR="00FC4041" w:rsidRPr="00EC4E64">
        <w:rPr>
          <w:rFonts w:ascii="Arial Narrow" w:hAnsi="Arial Narrow" w:cs="Arial"/>
        </w:rPr>
        <w:t xml:space="preserve">ínea respecto </w:t>
      </w:r>
      <w:r w:rsidRPr="00EC4E64">
        <w:rPr>
          <w:rFonts w:ascii="Arial Narrow" w:hAnsi="Arial Narrow" w:cs="Arial"/>
        </w:rPr>
        <w:t>a</w:t>
      </w:r>
      <w:r w:rsidR="00FC4041" w:rsidRPr="00EC4E64">
        <w:rPr>
          <w:rFonts w:ascii="Arial Narrow" w:hAnsi="Arial Narrow" w:cs="Arial"/>
        </w:rPr>
        <w:t xml:space="preserve"> la convocatoria para la evaluación y adjudicación de contratos, durante el proceso de selección de firmas o</w:t>
      </w:r>
      <w:r w:rsidRPr="00EC4E64">
        <w:rPr>
          <w:rFonts w:ascii="Arial Narrow" w:hAnsi="Arial Narrow" w:cs="Arial"/>
        </w:rPr>
        <w:t xml:space="preserve"> </w:t>
      </w:r>
      <w:r w:rsidR="00FC4041" w:rsidRPr="00EC4E64">
        <w:rPr>
          <w:rFonts w:ascii="Arial Narrow" w:hAnsi="Arial Narrow" w:cs="Arial"/>
        </w:rPr>
        <w:t>empresas a contratar mediante licitaciones competitivas, conforme aplique en el PA.</w:t>
      </w:r>
    </w:p>
    <w:p w:rsidR="004E6778" w:rsidRPr="00EC4E64" w:rsidRDefault="00664BF4" w:rsidP="006D6728">
      <w:pPr>
        <w:numPr>
          <w:ilvl w:val="0"/>
          <w:numId w:val="32"/>
        </w:numPr>
        <w:tabs>
          <w:tab w:val="clear" w:pos="720"/>
          <w:tab w:val="num" w:pos="360"/>
        </w:tabs>
        <w:jc w:val="both"/>
        <w:rPr>
          <w:rFonts w:ascii="Arial Narrow" w:hAnsi="Arial Narrow" w:cs="Arial"/>
        </w:rPr>
      </w:pPr>
      <w:r w:rsidRPr="00EC4E64">
        <w:rPr>
          <w:rFonts w:ascii="Arial Narrow" w:hAnsi="Arial Narrow" w:cs="Arial"/>
        </w:rPr>
        <w:t>Mantiene</w:t>
      </w:r>
      <w:r w:rsidR="00FC4041" w:rsidRPr="00EC4E64">
        <w:rPr>
          <w:rFonts w:ascii="Arial Narrow" w:hAnsi="Arial Narrow" w:cs="Arial"/>
        </w:rPr>
        <w:t xml:space="preserve"> la calidad de la inf</w:t>
      </w:r>
      <w:r w:rsidRPr="00EC4E64">
        <w:rPr>
          <w:rFonts w:ascii="Arial Narrow" w:hAnsi="Arial Narrow" w:cs="Arial"/>
        </w:rPr>
        <w:t>orm</w:t>
      </w:r>
      <w:r w:rsidR="000522EB" w:rsidRPr="00EC4E64">
        <w:rPr>
          <w:rFonts w:ascii="Arial Narrow" w:hAnsi="Arial Narrow" w:cs="Arial"/>
        </w:rPr>
        <w:t>ación que actualiza el PA</w:t>
      </w:r>
      <w:r w:rsidR="00FC4041" w:rsidRPr="00EC4E64">
        <w:rPr>
          <w:rFonts w:ascii="Arial Narrow" w:hAnsi="Arial Narrow" w:cs="Arial"/>
        </w:rPr>
        <w:t>, para todas la</w:t>
      </w:r>
      <w:r w:rsidRPr="00EC4E64">
        <w:rPr>
          <w:rFonts w:ascii="Arial Narrow" w:hAnsi="Arial Narrow" w:cs="Arial"/>
        </w:rPr>
        <w:t>s actividades ejecutadas en el Área de A</w:t>
      </w:r>
      <w:r w:rsidR="00FC4041" w:rsidRPr="00EC4E64">
        <w:rPr>
          <w:rFonts w:ascii="Arial Narrow" w:hAnsi="Arial Narrow" w:cs="Arial"/>
        </w:rPr>
        <w:t>dquisiciones, de manera que se garantice un adecuado manejo y cont</w:t>
      </w:r>
      <w:r w:rsidRPr="00EC4E64">
        <w:rPr>
          <w:rFonts w:ascii="Arial Narrow" w:hAnsi="Arial Narrow" w:cs="Arial"/>
        </w:rPr>
        <w:t xml:space="preserve">rol de los contratos generados por los </w:t>
      </w:r>
      <w:r w:rsidR="00FC4041" w:rsidRPr="00EC4E64">
        <w:rPr>
          <w:rFonts w:ascii="Arial Narrow" w:hAnsi="Arial Narrow" w:cs="Arial"/>
        </w:rPr>
        <w:t>procesos de licitaciones y selección de consultores, conforme a las met</w:t>
      </w:r>
      <w:r w:rsidRPr="00EC4E64">
        <w:rPr>
          <w:rFonts w:ascii="Arial Narrow" w:hAnsi="Arial Narrow" w:cs="Arial"/>
        </w:rPr>
        <w:t>odologías acordadas en el</w:t>
      </w:r>
      <w:r w:rsidR="00FC4041" w:rsidRPr="00EC4E64">
        <w:rPr>
          <w:rFonts w:ascii="Arial Narrow" w:hAnsi="Arial Narrow" w:cs="Arial"/>
        </w:rPr>
        <w:t xml:space="preserve"> PA, todo de conformidad con lo acordado con el Banco para este tipo de actividades.  </w:t>
      </w:r>
    </w:p>
    <w:p w:rsidR="004E6778" w:rsidRPr="00EC4E64" w:rsidRDefault="000522EB" w:rsidP="006D6728">
      <w:pPr>
        <w:numPr>
          <w:ilvl w:val="0"/>
          <w:numId w:val="32"/>
        </w:numPr>
        <w:tabs>
          <w:tab w:val="clear" w:pos="720"/>
          <w:tab w:val="num" w:pos="360"/>
        </w:tabs>
        <w:jc w:val="both"/>
        <w:rPr>
          <w:rFonts w:ascii="Arial Narrow" w:hAnsi="Arial Narrow" w:cs="Arial"/>
        </w:rPr>
      </w:pPr>
      <w:r w:rsidRPr="00EC4E64">
        <w:rPr>
          <w:rFonts w:ascii="Arial Narrow" w:hAnsi="Arial Narrow" w:cs="Arial"/>
        </w:rPr>
        <w:t xml:space="preserve">Coordina con </w:t>
      </w:r>
      <w:r w:rsidR="00115FDE" w:rsidRPr="00EC4E64">
        <w:rPr>
          <w:rFonts w:ascii="Arial Narrow" w:hAnsi="Arial Narrow" w:cs="Arial"/>
        </w:rPr>
        <w:t xml:space="preserve">la </w:t>
      </w:r>
      <w:r w:rsidR="00221C9F">
        <w:rPr>
          <w:rFonts w:ascii="Arial Narrow" w:hAnsi="Arial Narrow" w:cs="Arial"/>
        </w:rPr>
        <w:t>UE,</w:t>
      </w:r>
      <w:r w:rsidR="00FC4041" w:rsidRPr="00EC4E64">
        <w:rPr>
          <w:rFonts w:ascii="Arial Narrow" w:hAnsi="Arial Narrow" w:cs="Arial"/>
        </w:rPr>
        <w:t xml:space="preserve"> la información y contenido de las partes no estánd</w:t>
      </w:r>
      <w:r w:rsidR="00115FDE" w:rsidRPr="00EC4E64">
        <w:rPr>
          <w:rFonts w:ascii="Arial Narrow" w:hAnsi="Arial Narrow" w:cs="Arial"/>
        </w:rPr>
        <w:t>ares de los documentos estándar-</w:t>
      </w:r>
      <w:r w:rsidR="00FC4041" w:rsidRPr="00EC4E64">
        <w:rPr>
          <w:rFonts w:ascii="Arial Narrow" w:hAnsi="Arial Narrow" w:cs="Arial"/>
        </w:rPr>
        <w:t>armonizados y modelos acordados con el Ba</w:t>
      </w:r>
      <w:r w:rsidR="00115FDE" w:rsidRPr="00EC4E64">
        <w:rPr>
          <w:rFonts w:ascii="Arial Narrow" w:hAnsi="Arial Narrow" w:cs="Arial"/>
        </w:rPr>
        <w:t>nco</w:t>
      </w:r>
      <w:r w:rsidR="00FC4041" w:rsidRPr="00EC4E64">
        <w:rPr>
          <w:rFonts w:ascii="Arial Narrow" w:hAnsi="Arial Narrow" w:cs="Arial"/>
        </w:rPr>
        <w:t xml:space="preserve"> para la ejecución, asegurando que la información técnica sea consistente con los </w:t>
      </w:r>
      <w:r w:rsidR="00115FDE" w:rsidRPr="00EC4E64">
        <w:rPr>
          <w:rFonts w:ascii="Arial Narrow" w:hAnsi="Arial Narrow" w:cs="Arial"/>
        </w:rPr>
        <w:t>requerimientos d</w:t>
      </w:r>
      <w:r w:rsidR="00FC4041" w:rsidRPr="00EC4E64">
        <w:rPr>
          <w:rFonts w:ascii="Arial Narrow" w:hAnsi="Arial Narrow" w:cs="Arial"/>
        </w:rPr>
        <w:t>e elegibilidad de bienes y servicios y otros insumos que rigen los contratos.</w:t>
      </w:r>
    </w:p>
    <w:p w:rsidR="004E6778" w:rsidRPr="00EC4E64" w:rsidRDefault="00115FDE" w:rsidP="006D6728">
      <w:pPr>
        <w:numPr>
          <w:ilvl w:val="0"/>
          <w:numId w:val="32"/>
        </w:numPr>
        <w:tabs>
          <w:tab w:val="clear" w:pos="720"/>
          <w:tab w:val="num" w:pos="360"/>
        </w:tabs>
        <w:jc w:val="both"/>
        <w:rPr>
          <w:rFonts w:ascii="Arial Narrow" w:hAnsi="Arial Narrow" w:cs="Arial"/>
        </w:rPr>
      </w:pPr>
      <w:r w:rsidRPr="00EC4E64">
        <w:rPr>
          <w:rFonts w:ascii="Arial Narrow" w:hAnsi="Arial Narrow" w:cs="Arial"/>
        </w:rPr>
        <w:t>Establece y mantiene</w:t>
      </w:r>
      <w:r w:rsidR="00FC4041" w:rsidRPr="00EC4E64">
        <w:rPr>
          <w:rFonts w:ascii="Arial Narrow" w:hAnsi="Arial Narrow" w:cs="Arial"/>
        </w:rPr>
        <w:t xml:space="preserve"> actualizados los expedientes documentales y electrónicos relacionados con</w:t>
      </w:r>
      <w:r w:rsidRPr="00EC4E64">
        <w:rPr>
          <w:rFonts w:ascii="Arial Narrow" w:hAnsi="Arial Narrow" w:cs="Arial"/>
        </w:rPr>
        <w:t xml:space="preserve"> las actividades de adquisición y proporciona</w:t>
      </w:r>
      <w:r w:rsidR="00FC4041" w:rsidRPr="00EC4E64">
        <w:rPr>
          <w:rFonts w:ascii="Arial Narrow" w:hAnsi="Arial Narrow" w:cs="Arial"/>
        </w:rPr>
        <w:t xml:space="preserve"> aclaraciones, actualizaciones o</w:t>
      </w:r>
      <w:r w:rsidRPr="00EC4E64">
        <w:rPr>
          <w:rFonts w:ascii="Arial Narrow" w:hAnsi="Arial Narrow" w:cs="Arial"/>
        </w:rPr>
        <w:t xml:space="preserve"> gestiona </w:t>
      </w:r>
      <w:r w:rsidR="00FC4041" w:rsidRPr="00EC4E64">
        <w:rPr>
          <w:rFonts w:ascii="Arial Narrow" w:hAnsi="Arial Narrow" w:cs="Arial"/>
        </w:rPr>
        <w:t>ajustes, conforme se acuerde para la operación</w:t>
      </w:r>
      <w:r w:rsidRPr="00EC4E64">
        <w:rPr>
          <w:rFonts w:ascii="Arial Narrow" w:hAnsi="Arial Narrow" w:cs="Arial"/>
        </w:rPr>
        <w:t xml:space="preserve"> del Proyecto</w:t>
      </w:r>
      <w:r w:rsidR="00FC4041" w:rsidRPr="00EC4E64">
        <w:rPr>
          <w:rFonts w:ascii="Arial Narrow" w:hAnsi="Arial Narrow" w:cs="Arial"/>
        </w:rPr>
        <w:t xml:space="preserve"> y para cumplir con los r</w:t>
      </w:r>
      <w:r w:rsidR="000522EB" w:rsidRPr="00EC4E64">
        <w:rPr>
          <w:rFonts w:ascii="Arial Narrow" w:hAnsi="Arial Narrow" w:cs="Arial"/>
        </w:rPr>
        <w:t>equerimientos de la revisión ex-ante y ex-</w:t>
      </w:r>
      <w:r w:rsidR="00FC4041" w:rsidRPr="00EC4E64">
        <w:rPr>
          <w:rFonts w:ascii="Arial Narrow" w:hAnsi="Arial Narrow" w:cs="Arial"/>
        </w:rPr>
        <w:t>post que</w:t>
      </w:r>
      <w:r w:rsidRPr="00EC4E64">
        <w:rPr>
          <w:rFonts w:ascii="Arial Narrow" w:hAnsi="Arial Narrow" w:cs="Arial"/>
        </w:rPr>
        <w:t xml:space="preserve"> se</w:t>
      </w:r>
      <w:r w:rsidR="00FC4041" w:rsidRPr="00EC4E64">
        <w:rPr>
          <w:rFonts w:ascii="Arial Narrow" w:hAnsi="Arial Narrow" w:cs="Arial"/>
        </w:rPr>
        <w:t xml:space="preserve"> aplica al Proyecto</w:t>
      </w:r>
      <w:r w:rsidRPr="00EC4E64">
        <w:rPr>
          <w:rFonts w:ascii="Arial Narrow" w:hAnsi="Arial Narrow" w:cs="Arial"/>
        </w:rPr>
        <w:t>.</w:t>
      </w:r>
      <w:r w:rsidR="00FC4041" w:rsidRPr="00EC4E64">
        <w:rPr>
          <w:rFonts w:ascii="Arial Narrow" w:hAnsi="Arial Narrow" w:cs="Arial"/>
        </w:rPr>
        <w:t xml:space="preserve"> </w:t>
      </w:r>
    </w:p>
    <w:p w:rsidR="004E6778" w:rsidRPr="00EC4E64" w:rsidRDefault="00115FDE" w:rsidP="006D6728">
      <w:pPr>
        <w:numPr>
          <w:ilvl w:val="0"/>
          <w:numId w:val="32"/>
        </w:numPr>
        <w:tabs>
          <w:tab w:val="clear" w:pos="720"/>
          <w:tab w:val="num" w:pos="360"/>
        </w:tabs>
        <w:jc w:val="both"/>
        <w:rPr>
          <w:rFonts w:ascii="Arial Narrow" w:hAnsi="Arial Narrow" w:cs="Arial"/>
        </w:rPr>
      </w:pPr>
      <w:r w:rsidRPr="00EC4E64">
        <w:rPr>
          <w:rFonts w:ascii="Arial Narrow" w:hAnsi="Arial Narrow" w:cs="Arial"/>
        </w:rPr>
        <w:t>Capacita y entrena</w:t>
      </w:r>
      <w:r w:rsidR="00FC4041" w:rsidRPr="00EC4E64">
        <w:rPr>
          <w:rFonts w:ascii="Arial Narrow" w:hAnsi="Arial Narrow" w:cs="Arial"/>
        </w:rPr>
        <w:t xml:space="preserve"> en materia de políticas y proced</w:t>
      </w:r>
      <w:r w:rsidR="0055760E">
        <w:rPr>
          <w:rFonts w:ascii="Arial Narrow" w:hAnsi="Arial Narrow" w:cs="Arial"/>
        </w:rPr>
        <w:t>imientos de adquisiciones a los</w:t>
      </w:r>
      <w:r w:rsidR="00FC4041" w:rsidRPr="00EC4E64">
        <w:rPr>
          <w:rFonts w:ascii="Arial Narrow" w:hAnsi="Arial Narrow" w:cs="Arial"/>
        </w:rPr>
        <w:t xml:space="preserve"> consultores del Proyecto que sean contratados</w:t>
      </w:r>
      <w:r w:rsidRPr="00EC4E64">
        <w:rPr>
          <w:rFonts w:ascii="Arial Narrow" w:hAnsi="Arial Narrow" w:cs="Arial"/>
        </w:rPr>
        <w:t>,</w:t>
      </w:r>
      <w:r w:rsidR="00FC4041" w:rsidRPr="00EC4E64">
        <w:rPr>
          <w:rFonts w:ascii="Arial Narrow" w:hAnsi="Arial Narrow" w:cs="Arial"/>
        </w:rPr>
        <w:t xml:space="preserve"> para apoyar a las áreas técnicas así como proporc</w:t>
      </w:r>
      <w:r w:rsidRPr="00EC4E64">
        <w:rPr>
          <w:rFonts w:ascii="Arial Narrow" w:hAnsi="Arial Narrow" w:cs="Arial"/>
        </w:rPr>
        <w:t xml:space="preserve">ionar asistencia técnica </w:t>
      </w:r>
      <w:r w:rsidRPr="00EC4E64">
        <w:rPr>
          <w:rFonts w:ascii="Arial Narrow" w:hAnsi="Arial Narrow" w:cs="Arial"/>
        </w:rPr>
        <w:lastRenderedPageBreak/>
        <w:t>a los funcionarios</w:t>
      </w:r>
      <w:r w:rsidR="001A7EE3" w:rsidRPr="00EC4E64">
        <w:rPr>
          <w:rFonts w:ascii="Arial Narrow" w:hAnsi="Arial Narrow" w:cs="Arial"/>
        </w:rPr>
        <w:t xml:space="preserve"> de L</w:t>
      </w:r>
      <w:r w:rsidR="00FC4041" w:rsidRPr="00EC4E64">
        <w:rPr>
          <w:rFonts w:ascii="Arial Narrow" w:hAnsi="Arial Narrow" w:cs="Arial"/>
        </w:rPr>
        <w:t xml:space="preserve">ínea de la </w:t>
      </w:r>
      <w:r w:rsidR="00221C9F">
        <w:rPr>
          <w:rFonts w:ascii="Arial Narrow" w:hAnsi="Arial Narrow" w:cs="Arial"/>
        </w:rPr>
        <w:t>UE</w:t>
      </w:r>
      <w:r w:rsidR="00FC4041" w:rsidRPr="00EC4E64">
        <w:rPr>
          <w:rFonts w:ascii="Arial Narrow" w:hAnsi="Arial Narrow" w:cs="Arial"/>
        </w:rPr>
        <w:t>, para garantizar la correcta aplicación de los procedimientos del Banco en todas y cada una de las activid</w:t>
      </w:r>
      <w:r w:rsidRPr="00EC4E64">
        <w:rPr>
          <w:rFonts w:ascii="Arial Narrow" w:hAnsi="Arial Narrow" w:cs="Arial"/>
        </w:rPr>
        <w:t xml:space="preserve">ades de adquisiciones del </w:t>
      </w:r>
      <w:r w:rsidR="00FC4041" w:rsidRPr="00EC4E64">
        <w:rPr>
          <w:rFonts w:ascii="Arial Narrow" w:hAnsi="Arial Narrow" w:cs="Arial"/>
        </w:rPr>
        <w:t xml:space="preserve">Proyecto. </w:t>
      </w:r>
    </w:p>
    <w:p w:rsidR="004E6778" w:rsidRPr="00EC4E64" w:rsidRDefault="00115FDE" w:rsidP="006D6728">
      <w:pPr>
        <w:numPr>
          <w:ilvl w:val="0"/>
          <w:numId w:val="32"/>
        </w:numPr>
        <w:tabs>
          <w:tab w:val="clear" w:pos="720"/>
          <w:tab w:val="num" w:pos="360"/>
        </w:tabs>
        <w:jc w:val="both"/>
        <w:rPr>
          <w:rFonts w:ascii="Arial Narrow" w:hAnsi="Arial Narrow" w:cs="Arial"/>
        </w:rPr>
      </w:pPr>
      <w:r w:rsidRPr="00EC4E64">
        <w:rPr>
          <w:rFonts w:ascii="Arial Narrow" w:hAnsi="Arial Narrow" w:cs="Arial"/>
        </w:rPr>
        <w:t>Asegura</w:t>
      </w:r>
      <w:r w:rsidR="00FC4041" w:rsidRPr="00EC4E64">
        <w:rPr>
          <w:rFonts w:ascii="Arial Narrow" w:hAnsi="Arial Narrow" w:cs="Arial"/>
        </w:rPr>
        <w:t xml:space="preserve"> el resguardo, conforme sea indicado en el </w:t>
      </w:r>
      <w:r w:rsidRPr="00EC4E64">
        <w:rPr>
          <w:rFonts w:ascii="Arial Narrow" w:hAnsi="Arial Narrow" w:cs="Arial"/>
        </w:rPr>
        <w:t>Manual O</w:t>
      </w:r>
      <w:r w:rsidR="00FC4041" w:rsidRPr="00EC4E64">
        <w:rPr>
          <w:rFonts w:ascii="Arial Narrow" w:hAnsi="Arial Narrow" w:cs="Arial"/>
        </w:rPr>
        <w:t>perativo, de todos los documentos legales y financieros que sean requeridos en el ejercicio de su función.</w:t>
      </w:r>
    </w:p>
    <w:p w:rsidR="006F4837" w:rsidRPr="00EC4E64" w:rsidRDefault="006F4837" w:rsidP="00F31D34">
      <w:pPr>
        <w:ind w:left="720"/>
        <w:jc w:val="both"/>
        <w:rPr>
          <w:rFonts w:ascii="Arial Narrow" w:hAnsi="Arial Narrow" w:cs="Arial"/>
        </w:rPr>
      </w:pPr>
    </w:p>
    <w:p w:rsidR="002C4DEE" w:rsidRPr="00EC4E64" w:rsidRDefault="002C4DEE" w:rsidP="00F31D34">
      <w:pPr>
        <w:ind w:left="360"/>
        <w:rPr>
          <w:rFonts w:ascii="Arial Narrow" w:eastAsia="MS Mincho" w:hAnsi="Arial Narrow" w:cs="Arial"/>
          <w:b/>
        </w:rPr>
      </w:pPr>
      <w:r w:rsidRPr="00EC4E64">
        <w:rPr>
          <w:rFonts w:ascii="Arial Narrow" w:eastAsia="MS Mincho" w:hAnsi="Arial Narrow" w:cs="Arial"/>
          <w:b/>
        </w:rPr>
        <w:t>Competencias Cognitivas - Conocimientos:</w:t>
      </w:r>
    </w:p>
    <w:p w:rsidR="004E6778" w:rsidRPr="00EC4E64" w:rsidRDefault="00B342B6" w:rsidP="006D6728">
      <w:pPr>
        <w:numPr>
          <w:ilvl w:val="0"/>
          <w:numId w:val="9"/>
        </w:numPr>
        <w:ind w:left="720"/>
        <w:jc w:val="both"/>
        <w:rPr>
          <w:rFonts w:ascii="Arial Narrow" w:eastAsia="MS Mincho" w:hAnsi="Arial Narrow" w:cs="Arial"/>
          <w:lang w:eastAsia="en-US"/>
        </w:rPr>
      </w:pPr>
      <w:r w:rsidRPr="00EC4E64">
        <w:rPr>
          <w:rFonts w:ascii="Arial Narrow" w:hAnsi="Arial Narrow" w:cs="Arial"/>
        </w:rPr>
        <w:t xml:space="preserve">Profesional </w:t>
      </w:r>
      <w:r w:rsidR="001A7EE3" w:rsidRPr="00EC4E64">
        <w:rPr>
          <w:rFonts w:ascii="Arial Narrow" w:hAnsi="Arial Narrow" w:cs="Arial"/>
        </w:rPr>
        <w:t>Universitario en</w:t>
      </w:r>
      <w:r w:rsidR="00115FDE" w:rsidRPr="00EC4E64">
        <w:rPr>
          <w:rFonts w:ascii="Arial Narrow" w:hAnsi="Arial Narrow" w:cs="Arial"/>
        </w:rPr>
        <w:t xml:space="preserve"> ciencias administrativas, contables, jurídicas</w:t>
      </w:r>
      <w:r w:rsidR="001A7EE3" w:rsidRPr="00EC4E64">
        <w:rPr>
          <w:rFonts w:ascii="Arial Narrow" w:hAnsi="Arial Narrow" w:cs="Arial"/>
        </w:rPr>
        <w:t xml:space="preserve"> o</w:t>
      </w:r>
      <w:r w:rsidR="00115FDE" w:rsidRPr="00EC4E64">
        <w:rPr>
          <w:rFonts w:ascii="Arial Narrow" w:hAnsi="Arial Narrow" w:cs="Arial"/>
        </w:rPr>
        <w:t xml:space="preserve"> ingenierías</w:t>
      </w:r>
      <w:r w:rsidR="001A7EE3" w:rsidRPr="00EC4E64">
        <w:rPr>
          <w:rFonts w:ascii="Arial Narrow" w:hAnsi="Arial Narrow" w:cs="Arial"/>
        </w:rPr>
        <w:t>,</w:t>
      </w:r>
      <w:r w:rsidR="00115FDE" w:rsidRPr="00EC4E64">
        <w:rPr>
          <w:rFonts w:ascii="Arial Narrow" w:hAnsi="Arial Narrow" w:cs="Arial"/>
        </w:rPr>
        <w:t xml:space="preserve"> de preferencia con postgrado en áreas de la administración </w:t>
      </w:r>
      <w:r w:rsidR="001A7EE3" w:rsidRPr="00EC4E64">
        <w:rPr>
          <w:rFonts w:ascii="Arial Narrow" w:hAnsi="Arial Narrow" w:cs="Arial"/>
        </w:rPr>
        <w:t>pública o de empresas, logística</w:t>
      </w:r>
      <w:r w:rsidR="00115FDE" w:rsidRPr="00EC4E64">
        <w:rPr>
          <w:rFonts w:ascii="Arial Narrow" w:hAnsi="Arial Narrow" w:cs="Arial"/>
        </w:rPr>
        <w:t xml:space="preserve">, proyectos </w:t>
      </w:r>
      <w:r w:rsidR="00FC4041" w:rsidRPr="00EC4E64">
        <w:rPr>
          <w:rFonts w:ascii="Arial Narrow" w:hAnsi="Arial Narrow" w:cs="Arial"/>
        </w:rPr>
        <w:t xml:space="preserve">u otra </w:t>
      </w:r>
      <w:r w:rsidR="00D12AF5" w:rsidRPr="00EC4E64">
        <w:rPr>
          <w:rFonts w:ascii="Arial Narrow" w:hAnsi="Arial Narrow" w:cs="Arial"/>
        </w:rPr>
        <w:t>especialidad</w:t>
      </w:r>
      <w:r w:rsidR="00FC4041" w:rsidRPr="00EC4E64">
        <w:rPr>
          <w:rFonts w:ascii="Arial Narrow" w:hAnsi="Arial Narrow" w:cs="Arial"/>
        </w:rPr>
        <w:t xml:space="preserve"> afín.</w:t>
      </w:r>
    </w:p>
    <w:p w:rsidR="00115FDE" w:rsidRPr="00EC4E64" w:rsidRDefault="000B2727" w:rsidP="006D6728">
      <w:pPr>
        <w:pStyle w:val="Heading6"/>
        <w:numPr>
          <w:ilvl w:val="0"/>
          <w:numId w:val="9"/>
        </w:numPr>
        <w:spacing w:before="0" w:after="0"/>
        <w:ind w:left="720"/>
        <w:rPr>
          <w:rFonts w:ascii="Arial Narrow" w:hAnsi="Arial Narrow" w:cs="Arial"/>
          <w:i w:val="0"/>
          <w:sz w:val="24"/>
          <w:szCs w:val="24"/>
          <w:lang w:val="es-HN"/>
        </w:rPr>
      </w:pPr>
      <w:r w:rsidRPr="00EC4E64">
        <w:rPr>
          <w:rFonts w:ascii="Arial Narrow" w:hAnsi="Arial Narrow" w:cs="Arial"/>
          <w:i w:val="0"/>
          <w:sz w:val="24"/>
          <w:szCs w:val="24"/>
          <w:lang w:val="es-HN"/>
        </w:rPr>
        <w:t>7</w:t>
      </w:r>
      <w:r w:rsidR="00115FDE" w:rsidRPr="00EC4E64">
        <w:rPr>
          <w:rFonts w:ascii="Arial Narrow" w:hAnsi="Arial Narrow" w:cs="Arial"/>
          <w:i w:val="0"/>
          <w:sz w:val="24"/>
          <w:szCs w:val="24"/>
          <w:lang w:val="es-HN"/>
        </w:rPr>
        <w:t xml:space="preserve"> años de experienci</w:t>
      </w:r>
      <w:r w:rsidR="001A7EE3" w:rsidRPr="00EC4E64">
        <w:rPr>
          <w:rFonts w:ascii="Arial Narrow" w:hAnsi="Arial Narrow" w:cs="Arial"/>
          <w:i w:val="0"/>
          <w:sz w:val="24"/>
          <w:szCs w:val="24"/>
          <w:lang w:val="es-HN"/>
        </w:rPr>
        <w:t xml:space="preserve">a en la dirección/coordinación </w:t>
      </w:r>
      <w:r w:rsidR="00115FDE" w:rsidRPr="00EC4E64">
        <w:rPr>
          <w:rFonts w:ascii="Arial Narrow" w:hAnsi="Arial Narrow" w:cs="Arial"/>
          <w:i w:val="0"/>
          <w:sz w:val="24"/>
          <w:szCs w:val="24"/>
          <w:lang w:val="es-HN"/>
        </w:rPr>
        <w:t>de procesos de adquisiciones de organismos financieros internacionales</w:t>
      </w:r>
      <w:r w:rsidR="001A7EE3" w:rsidRPr="00EC4E64">
        <w:rPr>
          <w:rFonts w:ascii="Arial Narrow" w:hAnsi="Arial Narrow" w:cs="Arial"/>
          <w:i w:val="0"/>
          <w:sz w:val="24"/>
          <w:szCs w:val="24"/>
          <w:lang w:val="es-HN"/>
        </w:rPr>
        <w:t xml:space="preserve"> (BID,BM)</w:t>
      </w:r>
      <w:r w:rsidR="00115FDE" w:rsidRPr="00EC4E64">
        <w:rPr>
          <w:rFonts w:ascii="Arial Narrow" w:hAnsi="Arial Narrow" w:cs="Arial"/>
          <w:i w:val="0"/>
          <w:sz w:val="24"/>
          <w:szCs w:val="24"/>
          <w:lang w:val="es-HN"/>
        </w:rPr>
        <w:t>.</w:t>
      </w:r>
    </w:p>
    <w:p w:rsidR="000B2727" w:rsidRPr="00EC4E64" w:rsidRDefault="000B2727" w:rsidP="006D6728">
      <w:pPr>
        <w:numPr>
          <w:ilvl w:val="0"/>
          <w:numId w:val="9"/>
        </w:numPr>
        <w:ind w:left="720"/>
        <w:jc w:val="both"/>
        <w:rPr>
          <w:rFonts w:ascii="Arial Narrow" w:hAnsi="Arial Narrow" w:cs="Arial"/>
          <w:b/>
          <w:u w:val="single"/>
        </w:rPr>
      </w:pPr>
      <w:r w:rsidRPr="00EC4E64">
        <w:rPr>
          <w:rFonts w:ascii="Arial Narrow" w:hAnsi="Arial Narrow" w:cs="Arial"/>
        </w:rPr>
        <w:t>Certificación en Gestión de Proyectos para Resultados.</w:t>
      </w:r>
    </w:p>
    <w:p w:rsidR="00023E66" w:rsidRPr="00EC4E64" w:rsidRDefault="00023E66" w:rsidP="006D6728">
      <w:pPr>
        <w:numPr>
          <w:ilvl w:val="0"/>
          <w:numId w:val="9"/>
        </w:numPr>
        <w:ind w:left="720"/>
        <w:jc w:val="both"/>
        <w:rPr>
          <w:rFonts w:ascii="Arial Narrow" w:hAnsi="Arial Narrow" w:cs="Arial"/>
          <w:b/>
          <w:u w:val="single"/>
        </w:rPr>
      </w:pPr>
      <w:r w:rsidRPr="00EC4E64">
        <w:rPr>
          <w:rFonts w:ascii="Arial Narrow" w:eastAsia="MS Mincho" w:hAnsi="Arial Narrow" w:cs="Arial"/>
          <w:bCs/>
          <w:lang w:eastAsia="es-ES"/>
        </w:rPr>
        <w:t>Capacitado en las normas de adquisición de organismos financieros internacionales (BID,BM).</w:t>
      </w:r>
    </w:p>
    <w:p w:rsidR="006F4837" w:rsidRPr="00EC4E64" w:rsidRDefault="006F4837" w:rsidP="00F31D34">
      <w:pPr>
        <w:ind w:left="720"/>
        <w:jc w:val="both"/>
        <w:rPr>
          <w:rFonts w:ascii="Arial Narrow" w:eastAsia="MS Mincho" w:hAnsi="Arial Narrow" w:cs="Arial"/>
          <w:lang w:eastAsia="en-US"/>
        </w:rPr>
      </w:pPr>
    </w:p>
    <w:p w:rsidR="00FF401B" w:rsidRPr="00EC4E64" w:rsidRDefault="00FF401B" w:rsidP="00F31D34">
      <w:pPr>
        <w:ind w:left="360"/>
        <w:rPr>
          <w:rFonts w:ascii="Arial Narrow" w:eastAsia="MS Mincho" w:hAnsi="Arial Narrow" w:cs="Arial"/>
          <w:b/>
        </w:rPr>
      </w:pPr>
      <w:r w:rsidRPr="00EC4E64">
        <w:rPr>
          <w:rFonts w:ascii="Arial Narrow" w:eastAsia="MS Mincho" w:hAnsi="Arial Narrow" w:cs="Arial"/>
          <w:b/>
        </w:rPr>
        <w:t>Habilidades y destrezas:</w:t>
      </w:r>
    </w:p>
    <w:p w:rsidR="00EE2B51" w:rsidRPr="00EC4E64" w:rsidRDefault="00EE2B51" w:rsidP="006D6728">
      <w:pPr>
        <w:pStyle w:val="Heading6"/>
        <w:numPr>
          <w:ilvl w:val="0"/>
          <w:numId w:val="9"/>
        </w:numPr>
        <w:spacing w:before="0" w:after="0"/>
        <w:ind w:left="720"/>
        <w:rPr>
          <w:rFonts w:ascii="Arial Narrow" w:eastAsia="MS Mincho" w:hAnsi="Arial Narrow" w:cs="Arial"/>
          <w:b/>
          <w:i w:val="0"/>
          <w:sz w:val="24"/>
          <w:szCs w:val="24"/>
          <w:u w:val="single"/>
          <w:lang w:val="es-HN"/>
        </w:rPr>
      </w:pPr>
      <w:r w:rsidRPr="00EC4E64">
        <w:rPr>
          <w:rFonts w:ascii="Arial Narrow" w:hAnsi="Arial Narrow" w:cs="Arial"/>
          <w:i w:val="0"/>
          <w:sz w:val="24"/>
          <w:szCs w:val="24"/>
          <w:lang w:val="es-HN"/>
        </w:rPr>
        <w:t>Amplia c</w:t>
      </w:r>
      <w:r w:rsidR="00FC4041" w:rsidRPr="00EC4E64">
        <w:rPr>
          <w:rFonts w:ascii="Arial Narrow" w:hAnsi="Arial Narrow" w:cs="Arial"/>
          <w:i w:val="0"/>
          <w:sz w:val="24"/>
          <w:szCs w:val="24"/>
          <w:lang w:val="es-HN"/>
        </w:rPr>
        <w:t>apacidad de trabajo en eq</w:t>
      </w:r>
      <w:r w:rsidR="00D0752E" w:rsidRPr="00EC4E64">
        <w:rPr>
          <w:rFonts w:ascii="Arial Narrow" w:hAnsi="Arial Narrow" w:cs="Arial"/>
          <w:i w:val="0"/>
          <w:sz w:val="24"/>
          <w:szCs w:val="24"/>
          <w:lang w:val="es-HN"/>
        </w:rPr>
        <w:t>uipo</w:t>
      </w:r>
      <w:r w:rsidRPr="00EC4E64">
        <w:rPr>
          <w:rFonts w:ascii="Arial Narrow" w:hAnsi="Arial Narrow" w:cs="Arial"/>
          <w:i w:val="0"/>
          <w:sz w:val="24"/>
          <w:szCs w:val="24"/>
          <w:lang w:val="es-HN"/>
        </w:rPr>
        <w:t>.</w:t>
      </w:r>
    </w:p>
    <w:p w:rsidR="004E6778" w:rsidRPr="00EC4E64" w:rsidRDefault="00FC4041" w:rsidP="00F31D34">
      <w:pPr>
        <w:pStyle w:val="Heading6"/>
        <w:spacing w:before="0" w:after="0"/>
        <w:ind w:left="720"/>
        <w:rPr>
          <w:rFonts w:ascii="Arial Narrow" w:eastAsia="MS Mincho" w:hAnsi="Arial Narrow" w:cs="Arial"/>
          <w:b/>
          <w:i w:val="0"/>
          <w:sz w:val="24"/>
          <w:szCs w:val="24"/>
          <w:u w:val="single"/>
          <w:lang w:val="es-HN"/>
        </w:rPr>
      </w:pPr>
      <w:r w:rsidRPr="00EC4E64">
        <w:rPr>
          <w:rFonts w:ascii="Arial Narrow" w:hAnsi="Arial Narrow" w:cs="Arial"/>
          <w:i w:val="0"/>
          <w:sz w:val="24"/>
          <w:szCs w:val="24"/>
          <w:lang w:val="es-HN"/>
        </w:rPr>
        <w:t xml:space="preserve">Dominio de los principales paquetes </w:t>
      </w:r>
      <w:r w:rsidR="00EE2B51" w:rsidRPr="00EC4E64">
        <w:rPr>
          <w:rFonts w:ascii="Arial Narrow" w:hAnsi="Arial Narrow" w:cs="Arial"/>
          <w:i w:val="0"/>
          <w:sz w:val="24"/>
          <w:szCs w:val="24"/>
          <w:lang w:val="es-HN"/>
        </w:rPr>
        <w:t xml:space="preserve">electrónicos </w:t>
      </w:r>
      <w:r w:rsidRPr="00EC4E64">
        <w:rPr>
          <w:rFonts w:ascii="Arial Narrow" w:hAnsi="Arial Narrow" w:cs="Arial"/>
          <w:i w:val="0"/>
          <w:sz w:val="24"/>
          <w:szCs w:val="24"/>
          <w:lang w:val="es-HN"/>
        </w:rPr>
        <w:t xml:space="preserve">de procesamiento de palabras, hojas </w:t>
      </w:r>
      <w:r w:rsidR="00EE2B51" w:rsidRPr="00EC4E64">
        <w:rPr>
          <w:rFonts w:ascii="Arial Narrow" w:hAnsi="Arial Narrow" w:cs="Arial"/>
          <w:i w:val="0"/>
          <w:sz w:val="24"/>
          <w:szCs w:val="24"/>
          <w:lang w:val="es-HN"/>
        </w:rPr>
        <w:t xml:space="preserve">de </w:t>
      </w:r>
      <w:r w:rsidR="00F31D34" w:rsidRPr="00EC4E64">
        <w:rPr>
          <w:rFonts w:ascii="Arial Narrow" w:hAnsi="Arial Narrow" w:cs="Arial"/>
          <w:i w:val="0"/>
          <w:sz w:val="24"/>
          <w:szCs w:val="24"/>
          <w:lang w:val="es-HN"/>
        </w:rPr>
        <w:t>Cálculo</w:t>
      </w:r>
      <w:r w:rsidR="00EE2B51" w:rsidRPr="00EC4E64">
        <w:rPr>
          <w:rFonts w:ascii="Arial Narrow" w:hAnsi="Arial Narrow" w:cs="Arial"/>
          <w:i w:val="0"/>
          <w:sz w:val="24"/>
          <w:szCs w:val="24"/>
          <w:lang w:val="es-HN"/>
        </w:rPr>
        <w:t xml:space="preserve"> y administración de</w:t>
      </w:r>
      <w:r w:rsidRPr="00EC4E64">
        <w:rPr>
          <w:rFonts w:ascii="Arial Narrow" w:hAnsi="Arial Narrow" w:cs="Arial"/>
          <w:i w:val="0"/>
          <w:sz w:val="24"/>
          <w:szCs w:val="24"/>
          <w:lang w:val="es-HN"/>
        </w:rPr>
        <w:t xml:space="preserve"> proyectos. </w:t>
      </w:r>
    </w:p>
    <w:p w:rsidR="004E6778" w:rsidRPr="00EC4E64" w:rsidRDefault="00FC4041" w:rsidP="006D6728">
      <w:pPr>
        <w:pStyle w:val="Heading6"/>
        <w:numPr>
          <w:ilvl w:val="0"/>
          <w:numId w:val="9"/>
        </w:numPr>
        <w:spacing w:before="0" w:after="0"/>
        <w:ind w:left="720"/>
        <w:rPr>
          <w:rFonts w:ascii="Arial Narrow" w:hAnsi="Arial Narrow" w:cs="Arial"/>
          <w:sz w:val="24"/>
          <w:szCs w:val="24"/>
          <w:lang w:val="es-HN"/>
        </w:rPr>
      </w:pPr>
      <w:r w:rsidRPr="00EC4E64">
        <w:rPr>
          <w:rFonts w:ascii="Arial Narrow" w:hAnsi="Arial Narrow" w:cs="Arial"/>
          <w:i w:val="0"/>
          <w:sz w:val="24"/>
          <w:szCs w:val="24"/>
          <w:lang w:val="es-HN"/>
        </w:rPr>
        <w:t>Probada ética profesional</w:t>
      </w:r>
      <w:r w:rsidRPr="00EC4E64">
        <w:rPr>
          <w:rFonts w:ascii="Arial Narrow" w:hAnsi="Arial Narrow" w:cs="Arial"/>
          <w:sz w:val="24"/>
          <w:szCs w:val="24"/>
          <w:lang w:val="es-HN"/>
        </w:rPr>
        <w:t>.</w:t>
      </w:r>
    </w:p>
    <w:p w:rsidR="006F4837" w:rsidRPr="00EC4E64" w:rsidRDefault="006F4837" w:rsidP="00F31D34">
      <w:pPr>
        <w:ind w:left="360"/>
        <w:rPr>
          <w:rFonts w:ascii="Arial Narrow" w:eastAsia="MS Mincho" w:hAnsi="Arial Narrow"/>
          <w:lang w:eastAsia="en-US"/>
        </w:rPr>
      </w:pPr>
    </w:p>
    <w:p w:rsidR="00FF401B" w:rsidRPr="00EC4E64" w:rsidRDefault="00FF401B" w:rsidP="00F31D34">
      <w:pPr>
        <w:ind w:left="360"/>
        <w:rPr>
          <w:rFonts w:ascii="Arial Narrow" w:eastAsia="MS Mincho" w:hAnsi="Arial Narrow" w:cs="Arial"/>
          <w:b/>
        </w:rPr>
      </w:pPr>
      <w:r w:rsidRPr="00EC4E64">
        <w:rPr>
          <w:rFonts w:ascii="Arial Narrow" w:eastAsia="MS Mincho" w:hAnsi="Arial Narrow" w:cs="Arial"/>
          <w:b/>
        </w:rPr>
        <w:t>Valores, Actitudes, Personalidad:</w:t>
      </w:r>
    </w:p>
    <w:p w:rsidR="004E6778" w:rsidRPr="00EC4E64" w:rsidRDefault="00FF401B" w:rsidP="006D6728">
      <w:pPr>
        <w:numPr>
          <w:ilvl w:val="0"/>
          <w:numId w:val="10"/>
        </w:numPr>
        <w:spacing w:before="60" w:after="60"/>
        <w:ind w:left="720"/>
        <w:jc w:val="both"/>
        <w:rPr>
          <w:rFonts w:ascii="Arial Narrow" w:eastAsia="MS Mincho" w:hAnsi="Arial Narrow" w:cs="Arial"/>
          <w:bCs/>
          <w:lang w:eastAsia="es-ES"/>
        </w:rPr>
      </w:pPr>
      <w:r w:rsidRPr="00EC4E64">
        <w:rPr>
          <w:rFonts w:ascii="Arial Narrow" w:eastAsia="MS Mincho" w:hAnsi="Arial Narrow" w:cs="Arial"/>
          <w:bCs/>
          <w:lang w:eastAsia="es-ES"/>
        </w:rPr>
        <w:t>Altos estándares éticos</w:t>
      </w:r>
      <w:r w:rsidR="00D0752E" w:rsidRPr="00EC4E64">
        <w:rPr>
          <w:rFonts w:ascii="Arial Narrow" w:eastAsia="MS Mincho" w:hAnsi="Arial Narrow" w:cs="Arial"/>
          <w:bCs/>
          <w:lang w:eastAsia="es-ES"/>
        </w:rPr>
        <w:t>.</w:t>
      </w:r>
    </w:p>
    <w:p w:rsidR="004E6778" w:rsidRPr="00EC4E64" w:rsidRDefault="0078366D" w:rsidP="006D6728">
      <w:pPr>
        <w:numPr>
          <w:ilvl w:val="0"/>
          <w:numId w:val="10"/>
        </w:numPr>
        <w:spacing w:before="60" w:after="60"/>
        <w:ind w:left="720"/>
        <w:jc w:val="both"/>
        <w:rPr>
          <w:rFonts w:ascii="Arial Narrow" w:eastAsia="MS Mincho" w:hAnsi="Arial Narrow" w:cs="Arial"/>
          <w:bCs/>
          <w:lang w:eastAsia="es-ES"/>
        </w:rPr>
      </w:pPr>
      <w:r w:rsidRPr="00EC4E64">
        <w:rPr>
          <w:rFonts w:ascii="Arial Narrow" w:eastAsia="MS Mincho" w:hAnsi="Arial Narrow" w:cs="Arial"/>
          <w:bCs/>
          <w:lang w:eastAsia="es-ES"/>
        </w:rPr>
        <w:t>Capacidad de trabajar bajo presión</w:t>
      </w:r>
      <w:r w:rsidR="00D0752E" w:rsidRPr="00EC4E64">
        <w:rPr>
          <w:rFonts w:ascii="Arial Narrow" w:eastAsia="MS Mincho" w:hAnsi="Arial Narrow" w:cs="Arial"/>
          <w:bCs/>
          <w:lang w:eastAsia="es-ES"/>
        </w:rPr>
        <w:t>.</w:t>
      </w:r>
    </w:p>
    <w:p w:rsidR="004E6778" w:rsidRPr="00EC4E64" w:rsidRDefault="0078366D" w:rsidP="006D6728">
      <w:pPr>
        <w:numPr>
          <w:ilvl w:val="0"/>
          <w:numId w:val="10"/>
        </w:numPr>
        <w:spacing w:before="60" w:after="60"/>
        <w:ind w:left="720"/>
        <w:jc w:val="both"/>
        <w:rPr>
          <w:rFonts w:ascii="Arial Narrow" w:eastAsia="MS Mincho" w:hAnsi="Arial Narrow" w:cs="Arial"/>
          <w:bCs/>
          <w:lang w:eastAsia="es-ES"/>
        </w:rPr>
      </w:pPr>
      <w:r w:rsidRPr="00EC4E64">
        <w:rPr>
          <w:rFonts w:ascii="Arial Narrow" w:eastAsia="MS Mincho" w:hAnsi="Arial Narrow" w:cs="Arial"/>
          <w:bCs/>
          <w:lang w:eastAsia="es-ES"/>
        </w:rPr>
        <w:t>Capacidad de liderazgo y trabajo en equipo</w:t>
      </w:r>
      <w:r w:rsidR="001A7EE3" w:rsidRPr="00EC4E64">
        <w:rPr>
          <w:rFonts w:ascii="Arial Narrow" w:eastAsia="MS Mincho" w:hAnsi="Arial Narrow" w:cs="Arial"/>
          <w:bCs/>
          <w:lang w:eastAsia="es-ES"/>
        </w:rPr>
        <w:t>.</w:t>
      </w:r>
    </w:p>
    <w:p w:rsidR="004E6778" w:rsidRPr="00EC4E64" w:rsidRDefault="0078366D" w:rsidP="006D6728">
      <w:pPr>
        <w:numPr>
          <w:ilvl w:val="0"/>
          <w:numId w:val="10"/>
        </w:numPr>
        <w:spacing w:before="60" w:after="60"/>
        <w:ind w:left="720"/>
        <w:jc w:val="both"/>
        <w:rPr>
          <w:rFonts w:ascii="Arial Narrow" w:eastAsia="MS Mincho" w:hAnsi="Arial Narrow" w:cs="Arial"/>
          <w:bCs/>
          <w:lang w:eastAsia="es-ES"/>
        </w:rPr>
      </w:pPr>
      <w:r w:rsidRPr="00EC4E64">
        <w:rPr>
          <w:rFonts w:ascii="Arial Narrow" w:eastAsia="MS Mincho" w:hAnsi="Arial Narrow" w:cs="Arial"/>
          <w:bCs/>
          <w:lang w:eastAsia="es-ES"/>
        </w:rPr>
        <w:t>Orientación a los resultados</w:t>
      </w:r>
      <w:r w:rsidR="001A7EE3" w:rsidRPr="00EC4E64">
        <w:rPr>
          <w:rFonts w:ascii="Arial Narrow" w:eastAsia="MS Mincho" w:hAnsi="Arial Narrow" w:cs="Arial"/>
          <w:bCs/>
          <w:lang w:eastAsia="es-ES"/>
        </w:rPr>
        <w:t>.</w:t>
      </w:r>
    </w:p>
    <w:p w:rsidR="00D0752E" w:rsidRPr="00EC4E64" w:rsidRDefault="00D0752E" w:rsidP="00D0752E">
      <w:pPr>
        <w:spacing w:before="60" w:after="60"/>
        <w:jc w:val="both"/>
        <w:rPr>
          <w:rFonts w:ascii="Arial Narrow" w:eastAsia="MS Mincho" w:hAnsi="Arial Narrow" w:cs="Arial"/>
          <w:bCs/>
          <w:lang w:eastAsia="es-ES"/>
        </w:rPr>
      </w:pPr>
    </w:p>
    <w:p w:rsidR="004E6778" w:rsidRPr="00EC4E64" w:rsidRDefault="00F31D34" w:rsidP="006D6728">
      <w:pPr>
        <w:pStyle w:val="Heading3"/>
        <w:numPr>
          <w:ilvl w:val="3"/>
          <w:numId w:val="110"/>
        </w:numPr>
        <w:rPr>
          <w:rFonts w:ascii="Arial Narrow" w:eastAsia="MS Mincho" w:hAnsi="Arial Narrow" w:cs="Arial"/>
          <w:b/>
          <w:i/>
        </w:rPr>
      </w:pPr>
      <w:bookmarkStart w:id="133" w:name="_Toc381897157"/>
      <w:r w:rsidRPr="00EC4E64">
        <w:rPr>
          <w:rFonts w:ascii="Arial Narrow" w:eastAsia="MS Mincho" w:hAnsi="Arial Narrow" w:cs="Arial"/>
          <w:b/>
          <w:i/>
        </w:rPr>
        <w:t xml:space="preserve">Funciones del </w:t>
      </w:r>
      <w:r w:rsidR="006D09E3" w:rsidRPr="00EC4E64">
        <w:rPr>
          <w:rFonts w:ascii="Arial Narrow" w:eastAsia="MS Mincho" w:hAnsi="Arial Narrow" w:cs="Arial"/>
          <w:b/>
          <w:i/>
        </w:rPr>
        <w:t>Especialista de</w:t>
      </w:r>
      <w:r w:rsidR="001150A4" w:rsidRPr="00EC4E64">
        <w:rPr>
          <w:rFonts w:ascii="Arial Narrow" w:eastAsia="MS Mincho" w:hAnsi="Arial Narrow" w:cs="Arial"/>
          <w:b/>
          <w:i/>
        </w:rPr>
        <w:t xml:space="preserve"> Adquisiciones</w:t>
      </w:r>
      <w:bookmarkEnd w:id="133"/>
      <w:r w:rsidR="001150A4" w:rsidRPr="00EC4E64">
        <w:rPr>
          <w:rFonts w:ascii="Arial Narrow" w:eastAsia="MS Mincho" w:hAnsi="Arial Narrow" w:cs="Arial"/>
          <w:b/>
          <w:i/>
        </w:rPr>
        <w:t xml:space="preserve"> </w:t>
      </w:r>
    </w:p>
    <w:p w:rsidR="001150A4" w:rsidRPr="00EC4E64" w:rsidRDefault="001150A4" w:rsidP="001150A4">
      <w:pPr>
        <w:rPr>
          <w:rFonts w:ascii="Arial Narrow" w:hAnsi="Arial Narrow"/>
        </w:rPr>
      </w:pPr>
    </w:p>
    <w:p w:rsidR="001150A4" w:rsidRPr="00EC4E64" w:rsidRDefault="001150A4" w:rsidP="001150A4">
      <w:pPr>
        <w:pStyle w:val="PlainText"/>
        <w:jc w:val="both"/>
        <w:rPr>
          <w:rFonts w:ascii="Arial Narrow" w:hAnsi="Arial Narrow" w:cs="Arial"/>
          <w:sz w:val="24"/>
          <w:szCs w:val="24"/>
        </w:rPr>
      </w:pPr>
      <w:r w:rsidRPr="00EC4E64">
        <w:rPr>
          <w:rFonts w:ascii="Arial Narrow" w:hAnsi="Arial Narrow" w:cs="Arial"/>
          <w:sz w:val="24"/>
          <w:szCs w:val="24"/>
        </w:rPr>
        <w:t>Garantiza y supervisa l</w:t>
      </w:r>
      <w:r w:rsidR="00B02A3D" w:rsidRPr="00EC4E64">
        <w:rPr>
          <w:rFonts w:ascii="Arial Narrow" w:hAnsi="Arial Narrow" w:cs="Arial"/>
          <w:sz w:val="24"/>
          <w:szCs w:val="24"/>
        </w:rPr>
        <w:t>a observancia de la normativa</w:t>
      </w:r>
      <w:r w:rsidRPr="00EC4E64">
        <w:rPr>
          <w:rFonts w:ascii="Arial Narrow" w:hAnsi="Arial Narrow" w:cs="Arial"/>
          <w:sz w:val="24"/>
          <w:szCs w:val="24"/>
        </w:rPr>
        <w:t xml:space="preserve"> y procedimientos establecidos para la ejecución en materia de adquisi</w:t>
      </w:r>
      <w:r w:rsidR="001A7EE3" w:rsidRPr="00EC4E64">
        <w:rPr>
          <w:rFonts w:ascii="Arial Narrow" w:hAnsi="Arial Narrow" w:cs="Arial"/>
          <w:sz w:val="24"/>
          <w:szCs w:val="24"/>
        </w:rPr>
        <w:t>ciones, que permita suministrar</w:t>
      </w:r>
      <w:r w:rsidRPr="00EC4E64">
        <w:rPr>
          <w:rFonts w:ascii="Arial Narrow" w:hAnsi="Arial Narrow" w:cs="Arial"/>
          <w:sz w:val="24"/>
          <w:szCs w:val="24"/>
        </w:rPr>
        <w:t xml:space="preserve"> en forma oportuna y eficiente los </w:t>
      </w:r>
      <w:r w:rsidR="00B02A3D" w:rsidRPr="00EC4E64">
        <w:rPr>
          <w:rFonts w:ascii="Arial Narrow" w:hAnsi="Arial Narrow" w:cs="Arial"/>
          <w:sz w:val="24"/>
          <w:szCs w:val="24"/>
        </w:rPr>
        <w:t xml:space="preserve">bienes, obras, servicios de </w:t>
      </w:r>
      <w:r w:rsidRPr="00EC4E64">
        <w:rPr>
          <w:rFonts w:ascii="Arial Narrow" w:hAnsi="Arial Narrow" w:cs="Arial"/>
          <w:sz w:val="24"/>
          <w:szCs w:val="24"/>
        </w:rPr>
        <w:t>consultoría y capacitaciones requeridos.</w:t>
      </w:r>
    </w:p>
    <w:p w:rsidR="001150A4" w:rsidRPr="00EC4E64" w:rsidRDefault="001150A4" w:rsidP="00F31D34">
      <w:pPr>
        <w:pStyle w:val="Heading6"/>
        <w:ind w:left="360"/>
        <w:rPr>
          <w:rFonts w:ascii="Arial Narrow" w:eastAsia="MS Mincho" w:hAnsi="Arial Narrow" w:cs="Arial"/>
          <w:b/>
          <w:i w:val="0"/>
          <w:sz w:val="24"/>
          <w:szCs w:val="24"/>
          <w:lang w:val="es-HN" w:eastAsia="es-CL"/>
        </w:rPr>
      </w:pPr>
      <w:r w:rsidRPr="00EC4E64">
        <w:rPr>
          <w:rFonts w:ascii="Arial Narrow" w:eastAsia="MS Mincho" w:hAnsi="Arial Narrow" w:cs="Arial"/>
          <w:b/>
          <w:i w:val="0"/>
          <w:sz w:val="24"/>
          <w:szCs w:val="24"/>
          <w:lang w:val="es-HN" w:eastAsia="es-CL"/>
        </w:rPr>
        <w:t>Funciones</w:t>
      </w:r>
    </w:p>
    <w:p w:rsidR="004E6778" w:rsidRPr="00EC4E64" w:rsidRDefault="00B02A3D" w:rsidP="006D6728">
      <w:pPr>
        <w:pStyle w:val="NormalTimesNewRoman"/>
        <w:numPr>
          <w:ilvl w:val="0"/>
          <w:numId w:val="36"/>
        </w:numPr>
        <w:tabs>
          <w:tab w:val="clear" w:pos="360"/>
          <w:tab w:val="num" w:pos="720"/>
        </w:tabs>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E</w:t>
      </w:r>
      <w:r w:rsidR="001150A4" w:rsidRPr="00EC4E64">
        <w:rPr>
          <w:rFonts w:ascii="Arial Narrow" w:hAnsi="Arial Narrow" w:cs="Arial"/>
          <w:sz w:val="24"/>
          <w:szCs w:val="24"/>
          <w:lang w:val="es-HN"/>
        </w:rPr>
        <w:t xml:space="preserve">labora </w:t>
      </w:r>
      <w:r w:rsidRPr="00EC4E64">
        <w:rPr>
          <w:rFonts w:ascii="Arial Narrow" w:hAnsi="Arial Narrow" w:cs="Arial"/>
          <w:sz w:val="24"/>
          <w:szCs w:val="24"/>
          <w:lang w:val="es-HN"/>
        </w:rPr>
        <w:t xml:space="preserve">la </w:t>
      </w:r>
      <w:r w:rsidR="001150A4" w:rsidRPr="00EC4E64">
        <w:rPr>
          <w:rFonts w:ascii="Arial Narrow" w:hAnsi="Arial Narrow" w:cs="Arial"/>
          <w:sz w:val="24"/>
          <w:szCs w:val="24"/>
          <w:lang w:val="es-HN"/>
        </w:rPr>
        <w:t>estrategia de</w:t>
      </w:r>
      <w:r w:rsidRPr="00EC4E64">
        <w:rPr>
          <w:rFonts w:ascii="Arial Narrow" w:hAnsi="Arial Narrow" w:cs="Arial"/>
          <w:sz w:val="24"/>
          <w:szCs w:val="24"/>
          <w:lang w:val="es-HN"/>
        </w:rPr>
        <w:t xml:space="preserve"> adquisición de obras, bienes, </w:t>
      </w:r>
      <w:r w:rsidR="001150A4" w:rsidRPr="00EC4E64">
        <w:rPr>
          <w:rFonts w:ascii="Arial Narrow" w:hAnsi="Arial Narrow" w:cs="Arial"/>
          <w:sz w:val="24"/>
          <w:szCs w:val="24"/>
          <w:lang w:val="es-HN"/>
        </w:rPr>
        <w:t>contratación de servicios de consultoría y capacitaciones del Proyecto.</w:t>
      </w:r>
    </w:p>
    <w:p w:rsidR="004E6778" w:rsidRPr="00EC4E64" w:rsidRDefault="001150A4"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 xml:space="preserve">Apoya la elaboración y consolidación de los Planes de Adquisiciones requeridos </w:t>
      </w:r>
      <w:r w:rsidR="00FA4FEC" w:rsidRPr="00EC4E64">
        <w:rPr>
          <w:rFonts w:ascii="Arial Narrow" w:hAnsi="Arial Narrow" w:cs="Arial"/>
          <w:sz w:val="24"/>
          <w:szCs w:val="24"/>
          <w:lang w:val="es-HN"/>
        </w:rPr>
        <w:t>para el</w:t>
      </w:r>
      <w:r w:rsidRPr="00EC4E64">
        <w:rPr>
          <w:rFonts w:ascii="Arial Narrow" w:hAnsi="Arial Narrow" w:cs="Arial"/>
          <w:sz w:val="24"/>
          <w:szCs w:val="24"/>
          <w:lang w:val="es-HN"/>
        </w:rPr>
        <w:t xml:space="preserve"> Proyecto.</w:t>
      </w:r>
    </w:p>
    <w:p w:rsidR="004E6778" w:rsidRPr="00EC4E64" w:rsidRDefault="00FA4FEC"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Efectúa, asiste y apoya</w:t>
      </w:r>
      <w:r w:rsidR="001150A4" w:rsidRPr="00EC4E64">
        <w:rPr>
          <w:rFonts w:ascii="Arial Narrow" w:hAnsi="Arial Narrow" w:cs="Arial"/>
          <w:sz w:val="24"/>
          <w:szCs w:val="24"/>
          <w:lang w:val="es-HN"/>
        </w:rPr>
        <w:t xml:space="preserve"> al personal técnico de la </w:t>
      </w:r>
      <w:r w:rsidR="00221C9F" w:rsidRPr="00221C9F">
        <w:rPr>
          <w:rFonts w:ascii="Arial Narrow" w:hAnsi="Arial Narrow" w:cs="Arial"/>
          <w:sz w:val="24"/>
          <w:szCs w:val="24"/>
          <w:lang w:val="es-HN"/>
        </w:rPr>
        <w:t>UE</w:t>
      </w:r>
      <w:r w:rsidR="001150A4" w:rsidRPr="00EC4E64">
        <w:rPr>
          <w:rFonts w:ascii="Arial Narrow" w:hAnsi="Arial Narrow" w:cs="Arial"/>
          <w:sz w:val="24"/>
          <w:szCs w:val="24"/>
          <w:lang w:val="es-HN"/>
        </w:rPr>
        <w:t>, en la adecuació</w:t>
      </w:r>
      <w:r w:rsidRPr="00EC4E64">
        <w:rPr>
          <w:rFonts w:ascii="Arial Narrow" w:hAnsi="Arial Narrow" w:cs="Arial"/>
          <w:sz w:val="24"/>
          <w:szCs w:val="24"/>
          <w:lang w:val="es-HN"/>
        </w:rPr>
        <w:t xml:space="preserve">n de los Términos de Referencia (TDR) </w:t>
      </w:r>
      <w:r w:rsidR="001150A4" w:rsidRPr="00EC4E64">
        <w:rPr>
          <w:rFonts w:ascii="Arial Narrow" w:hAnsi="Arial Narrow" w:cs="Arial"/>
          <w:sz w:val="24"/>
          <w:szCs w:val="24"/>
          <w:lang w:val="es-HN"/>
        </w:rPr>
        <w:t xml:space="preserve">y especificaciones técnicas en los formatos establecidos y acordados. </w:t>
      </w:r>
    </w:p>
    <w:p w:rsidR="004E6778" w:rsidRPr="00EC4E64" w:rsidRDefault="00FA4FEC"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Lidera y supervisa</w:t>
      </w:r>
      <w:r w:rsidR="001150A4" w:rsidRPr="00EC4E64">
        <w:rPr>
          <w:rFonts w:ascii="Arial Narrow" w:hAnsi="Arial Narrow" w:cs="Arial"/>
          <w:sz w:val="24"/>
          <w:szCs w:val="24"/>
          <w:lang w:val="es-HN"/>
        </w:rPr>
        <w:t xml:space="preserve"> los procesos </w:t>
      </w:r>
      <w:r w:rsidRPr="00EC4E64">
        <w:rPr>
          <w:rFonts w:ascii="Arial Narrow" w:hAnsi="Arial Narrow" w:cs="Arial"/>
          <w:sz w:val="24"/>
          <w:szCs w:val="24"/>
          <w:lang w:val="es-HN"/>
        </w:rPr>
        <w:t xml:space="preserve">de adquisición de bienes, obras, servicios de consultorías y capacitaciones requeridos en el Proyecto, como ser: </w:t>
      </w:r>
      <w:r w:rsidR="001150A4" w:rsidRPr="00EC4E64">
        <w:rPr>
          <w:rFonts w:ascii="Arial Narrow" w:hAnsi="Arial Narrow" w:cs="Arial"/>
          <w:sz w:val="24"/>
          <w:szCs w:val="24"/>
          <w:lang w:val="es-HN"/>
        </w:rPr>
        <w:t xml:space="preserve">método de adquisición, remisión expresiones de interés, publicación de avisos, evaluación de expresiones de interés, aprobación de lista corta, preparación de pedido de propuestas, apertura de propuestas técnicas, evaluación de propuestas técnicas, aprobación de informe de </w:t>
      </w:r>
      <w:r w:rsidR="001150A4" w:rsidRPr="00EC4E64">
        <w:rPr>
          <w:rFonts w:ascii="Arial Narrow" w:hAnsi="Arial Narrow" w:cs="Arial"/>
          <w:sz w:val="24"/>
          <w:szCs w:val="24"/>
          <w:lang w:val="es-HN"/>
        </w:rPr>
        <w:lastRenderedPageBreak/>
        <w:t>evaluación, apertura de ofertas financieras, evaluación de propuestas financieras, aprobación de evaluación combinada, negociación del cont</w:t>
      </w:r>
      <w:r w:rsidRPr="00EC4E64">
        <w:rPr>
          <w:rFonts w:ascii="Arial Narrow" w:hAnsi="Arial Narrow" w:cs="Arial"/>
          <w:sz w:val="24"/>
          <w:szCs w:val="24"/>
          <w:lang w:val="es-HN"/>
        </w:rPr>
        <w:t>rato, adjudicación del contrato</w:t>
      </w:r>
      <w:r w:rsidR="001150A4" w:rsidRPr="00EC4E64">
        <w:rPr>
          <w:rFonts w:ascii="Arial Narrow" w:hAnsi="Arial Narrow" w:cs="Arial"/>
          <w:sz w:val="24"/>
          <w:szCs w:val="24"/>
          <w:lang w:val="es-HN"/>
        </w:rPr>
        <w:t>.</w:t>
      </w:r>
    </w:p>
    <w:p w:rsidR="004E6778" w:rsidRPr="00EC4E64" w:rsidRDefault="00FA4FEC"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L</w:t>
      </w:r>
      <w:r w:rsidR="001150A4" w:rsidRPr="00EC4E64">
        <w:rPr>
          <w:rFonts w:ascii="Arial Narrow" w:hAnsi="Arial Narrow" w:cs="Arial"/>
          <w:sz w:val="24"/>
          <w:szCs w:val="24"/>
          <w:lang w:val="es-HN"/>
        </w:rPr>
        <w:t>idera</w:t>
      </w:r>
      <w:r w:rsidRPr="00EC4E64">
        <w:rPr>
          <w:rFonts w:ascii="Arial Narrow" w:hAnsi="Arial Narrow" w:cs="Arial"/>
          <w:sz w:val="24"/>
          <w:szCs w:val="24"/>
          <w:lang w:val="es-HN"/>
        </w:rPr>
        <w:t>, supervisa y desarrolla</w:t>
      </w:r>
      <w:r w:rsidR="001150A4" w:rsidRPr="00EC4E64">
        <w:rPr>
          <w:rFonts w:ascii="Arial Narrow" w:hAnsi="Arial Narrow" w:cs="Arial"/>
          <w:sz w:val="24"/>
          <w:szCs w:val="24"/>
          <w:lang w:val="es-HN"/>
        </w:rPr>
        <w:t xml:space="preserve"> l</w:t>
      </w:r>
      <w:r w:rsidRPr="00EC4E64">
        <w:rPr>
          <w:rFonts w:ascii="Arial Narrow" w:hAnsi="Arial Narrow" w:cs="Arial"/>
          <w:sz w:val="24"/>
          <w:szCs w:val="24"/>
          <w:lang w:val="es-HN"/>
        </w:rPr>
        <w:t>os procesos de Contratación de consultores i</w:t>
      </w:r>
      <w:r w:rsidR="001150A4" w:rsidRPr="00EC4E64">
        <w:rPr>
          <w:rFonts w:ascii="Arial Narrow" w:hAnsi="Arial Narrow" w:cs="Arial"/>
          <w:sz w:val="24"/>
          <w:szCs w:val="24"/>
          <w:lang w:val="es-HN"/>
        </w:rPr>
        <w:t>ndividuales y servicios de capacitación</w:t>
      </w:r>
      <w:r w:rsidRPr="00EC4E64">
        <w:rPr>
          <w:rFonts w:ascii="Arial Narrow" w:hAnsi="Arial Narrow" w:cs="Arial"/>
          <w:sz w:val="24"/>
          <w:szCs w:val="24"/>
          <w:lang w:val="es-HN"/>
        </w:rPr>
        <w:t>.</w:t>
      </w:r>
      <w:r w:rsidR="001150A4" w:rsidRPr="00EC4E64">
        <w:rPr>
          <w:rFonts w:ascii="Arial Narrow" w:hAnsi="Arial Narrow" w:cs="Arial"/>
          <w:sz w:val="24"/>
          <w:szCs w:val="24"/>
          <w:lang w:val="es-HN"/>
        </w:rPr>
        <w:t xml:space="preserve"> </w:t>
      </w:r>
    </w:p>
    <w:p w:rsidR="004E6778" w:rsidRPr="00EC4E64" w:rsidRDefault="00FA4FEC"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Da seguimiento a</w:t>
      </w:r>
      <w:r w:rsidR="001150A4" w:rsidRPr="00EC4E64">
        <w:rPr>
          <w:rFonts w:ascii="Arial Narrow" w:hAnsi="Arial Narrow" w:cs="Arial"/>
          <w:sz w:val="24"/>
          <w:szCs w:val="24"/>
          <w:lang w:val="es-HN"/>
        </w:rPr>
        <w:t xml:space="preserve"> los informes referidos </w:t>
      </w:r>
      <w:r w:rsidRPr="00EC4E64">
        <w:rPr>
          <w:rFonts w:ascii="Arial Narrow" w:hAnsi="Arial Narrow" w:cs="Arial"/>
          <w:sz w:val="24"/>
          <w:szCs w:val="24"/>
          <w:lang w:val="es-HN"/>
        </w:rPr>
        <w:t>para la administración de los c</w:t>
      </w:r>
      <w:r w:rsidR="001150A4" w:rsidRPr="00EC4E64">
        <w:rPr>
          <w:rFonts w:ascii="Arial Narrow" w:hAnsi="Arial Narrow" w:cs="Arial"/>
          <w:sz w:val="24"/>
          <w:szCs w:val="24"/>
          <w:lang w:val="es-HN"/>
        </w:rPr>
        <w:t xml:space="preserve">ontratos suscritos, en </w:t>
      </w:r>
      <w:r w:rsidRPr="00EC4E64">
        <w:rPr>
          <w:rFonts w:ascii="Arial Narrow" w:hAnsi="Arial Narrow" w:cs="Arial"/>
          <w:sz w:val="24"/>
          <w:szCs w:val="24"/>
          <w:lang w:val="es-HN"/>
        </w:rPr>
        <w:t>el cumplimiento de</w:t>
      </w:r>
      <w:r w:rsidR="001150A4" w:rsidRPr="00EC4E64">
        <w:rPr>
          <w:rFonts w:ascii="Arial Narrow" w:hAnsi="Arial Narrow" w:cs="Arial"/>
          <w:sz w:val="24"/>
          <w:szCs w:val="24"/>
          <w:lang w:val="es-HN"/>
        </w:rPr>
        <w:t xml:space="preserve"> las condiciones generales y especiales establecidas en los mismos. </w:t>
      </w:r>
    </w:p>
    <w:p w:rsidR="004E6778" w:rsidRPr="00EC4E64" w:rsidRDefault="00FA4FEC"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Elabora los informes de avance de la e</w:t>
      </w:r>
      <w:r w:rsidR="001150A4" w:rsidRPr="00EC4E64">
        <w:rPr>
          <w:rFonts w:ascii="Arial Narrow" w:hAnsi="Arial Narrow" w:cs="Arial"/>
          <w:sz w:val="24"/>
          <w:szCs w:val="24"/>
          <w:lang w:val="es-HN"/>
        </w:rPr>
        <w:t>jecución del Plan de Adquisiciones del Proyecto.</w:t>
      </w:r>
    </w:p>
    <w:p w:rsidR="004E6778" w:rsidRPr="00EC4E64" w:rsidRDefault="00FA4FEC"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Apoya y participa</w:t>
      </w:r>
      <w:r w:rsidR="001150A4" w:rsidRPr="00EC4E64">
        <w:rPr>
          <w:rFonts w:ascii="Arial Narrow" w:hAnsi="Arial Narrow" w:cs="Arial"/>
          <w:sz w:val="24"/>
          <w:szCs w:val="24"/>
          <w:lang w:val="es-HN"/>
        </w:rPr>
        <w:t xml:space="preserve"> </w:t>
      </w:r>
      <w:r w:rsidRPr="00EC4E64">
        <w:rPr>
          <w:rFonts w:ascii="Arial Narrow" w:hAnsi="Arial Narrow" w:cs="Arial"/>
          <w:sz w:val="24"/>
          <w:szCs w:val="24"/>
          <w:lang w:val="es-HN"/>
        </w:rPr>
        <w:t xml:space="preserve">en la elaboración del Presupuesto de Proyecto </w:t>
      </w:r>
      <w:r w:rsidR="001150A4" w:rsidRPr="00EC4E64">
        <w:rPr>
          <w:rFonts w:ascii="Arial Narrow" w:hAnsi="Arial Narrow" w:cs="Arial"/>
          <w:sz w:val="24"/>
          <w:szCs w:val="24"/>
          <w:lang w:val="es-HN"/>
        </w:rPr>
        <w:t>en forma conjunta con las Coordinaciones</w:t>
      </w:r>
      <w:r w:rsidR="004127A8" w:rsidRPr="00EC4E64">
        <w:rPr>
          <w:rFonts w:ascii="Arial Narrow" w:hAnsi="Arial Narrow" w:cs="Arial"/>
          <w:sz w:val="24"/>
          <w:szCs w:val="24"/>
          <w:lang w:val="es-HN"/>
        </w:rPr>
        <w:t xml:space="preserve"> Financiera y </w:t>
      </w:r>
      <w:r w:rsidRPr="00EC4E64">
        <w:rPr>
          <w:rFonts w:ascii="Arial Narrow" w:hAnsi="Arial Narrow" w:cs="Arial"/>
          <w:sz w:val="24"/>
          <w:szCs w:val="24"/>
          <w:lang w:val="es-HN"/>
        </w:rPr>
        <w:t xml:space="preserve">de </w:t>
      </w:r>
      <w:r w:rsidR="001150A4" w:rsidRPr="00EC4E64">
        <w:rPr>
          <w:rFonts w:ascii="Arial Narrow" w:hAnsi="Arial Narrow" w:cs="Arial"/>
          <w:sz w:val="24"/>
          <w:szCs w:val="24"/>
          <w:lang w:val="es-HN"/>
        </w:rPr>
        <w:t>Planificación,</w:t>
      </w:r>
      <w:r w:rsidR="004127A8" w:rsidRPr="00EC4E64">
        <w:rPr>
          <w:rFonts w:ascii="Arial Narrow" w:hAnsi="Arial Narrow" w:cs="Arial"/>
          <w:sz w:val="24"/>
          <w:szCs w:val="24"/>
          <w:lang w:val="es-HN"/>
        </w:rPr>
        <w:t xml:space="preserve"> </w:t>
      </w:r>
      <w:r w:rsidR="001150A4" w:rsidRPr="00EC4E64">
        <w:rPr>
          <w:rFonts w:ascii="Arial Narrow" w:hAnsi="Arial Narrow" w:cs="Arial"/>
          <w:sz w:val="24"/>
          <w:szCs w:val="24"/>
          <w:lang w:val="es-HN"/>
        </w:rPr>
        <w:t>Monitoreo y Evaluación.</w:t>
      </w:r>
    </w:p>
    <w:p w:rsidR="004E6778" w:rsidRPr="00EC4E64" w:rsidRDefault="00933014"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Asiste y apoya</w:t>
      </w:r>
      <w:r w:rsidR="001150A4" w:rsidRPr="00EC4E64">
        <w:rPr>
          <w:rFonts w:ascii="Arial Narrow" w:hAnsi="Arial Narrow" w:cs="Arial"/>
          <w:sz w:val="24"/>
          <w:szCs w:val="24"/>
          <w:lang w:val="es-HN"/>
        </w:rPr>
        <w:t xml:space="preserve"> el proceso de actualización del Plan de Ejecución del Proyecto. </w:t>
      </w:r>
    </w:p>
    <w:p w:rsidR="004E6778" w:rsidRPr="00EC4E64" w:rsidRDefault="00933014"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Da</w:t>
      </w:r>
      <w:r w:rsidR="001150A4" w:rsidRPr="00EC4E64">
        <w:rPr>
          <w:rFonts w:ascii="Arial Narrow" w:hAnsi="Arial Narrow" w:cs="Arial"/>
          <w:sz w:val="24"/>
          <w:szCs w:val="24"/>
          <w:lang w:val="es-HN"/>
        </w:rPr>
        <w:t xml:space="preserve"> seguimiento al manejo, registro y control de la documentación relativa a las adquisiciones efectuadas. </w:t>
      </w:r>
    </w:p>
    <w:p w:rsidR="004127A8" w:rsidRPr="00EC4E64" w:rsidRDefault="00933014" w:rsidP="006D6728">
      <w:pPr>
        <w:pStyle w:val="ListParagraph"/>
        <w:numPr>
          <w:ilvl w:val="0"/>
          <w:numId w:val="36"/>
        </w:numPr>
        <w:ind w:left="720"/>
        <w:rPr>
          <w:rFonts w:ascii="Arial Narrow" w:hAnsi="Arial Narrow" w:cs="Arial"/>
          <w:lang w:eastAsia="en-US"/>
        </w:rPr>
      </w:pPr>
      <w:r w:rsidRPr="00EC4E64">
        <w:rPr>
          <w:rFonts w:ascii="Arial Narrow" w:hAnsi="Arial Narrow" w:cs="Arial"/>
        </w:rPr>
        <w:t>E</w:t>
      </w:r>
      <w:r w:rsidR="004127A8" w:rsidRPr="00EC4E64">
        <w:rPr>
          <w:rFonts w:ascii="Arial Narrow" w:hAnsi="Arial Narrow" w:cs="Arial"/>
        </w:rPr>
        <w:t>labora y actualiza el catálogo de proveedores y prestadores de servicios del Proyecto en forma conjunta con la Coordinación de Adquisiciones.</w:t>
      </w:r>
    </w:p>
    <w:p w:rsidR="00933014" w:rsidRPr="00EC4E64" w:rsidRDefault="00933014" w:rsidP="00F31D34">
      <w:pPr>
        <w:pStyle w:val="NormalTimesNewRoman"/>
        <w:ind w:left="720"/>
        <w:rPr>
          <w:rFonts w:ascii="Arial Narrow" w:hAnsi="Arial Narrow" w:cs="Arial"/>
          <w:sz w:val="24"/>
          <w:szCs w:val="24"/>
          <w:lang w:val="es-HN"/>
        </w:rPr>
      </w:pPr>
    </w:p>
    <w:p w:rsidR="001150A4" w:rsidRPr="00EC4E64" w:rsidRDefault="001150A4" w:rsidP="00F31D34">
      <w:pPr>
        <w:ind w:left="360"/>
        <w:rPr>
          <w:rFonts w:ascii="Arial Narrow" w:eastAsia="MS Mincho" w:hAnsi="Arial Narrow" w:cs="Arial"/>
          <w:b/>
        </w:rPr>
      </w:pPr>
      <w:r w:rsidRPr="00EC4E64">
        <w:rPr>
          <w:rFonts w:ascii="Arial Narrow" w:eastAsia="MS Mincho" w:hAnsi="Arial Narrow" w:cs="Arial"/>
          <w:b/>
        </w:rPr>
        <w:t>Competencias Cognitivas - Conocimientos:</w:t>
      </w:r>
    </w:p>
    <w:p w:rsidR="004E6778" w:rsidRPr="00EC4E64" w:rsidRDefault="001150A4" w:rsidP="006D6728">
      <w:pPr>
        <w:numPr>
          <w:ilvl w:val="0"/>
          <w:numId w:val="9"/>
        </w:numPr>
        <w:ind w:left="720"/>
        <w:jc w:val="both"/>
        <w:rPr>
          <w:rFonts w:ascii="Arial Narrow" w:eastAsia="MS Mincho" w:hAnsi="Arial Narrow" w:cs="Arial"/>
        </w:rPr>
      </w:pPr>
      <w:r w:rsidRPr="00EC4E64">
        <w:rPr>
          <w:rFonts w:ascii="Arial Narrow" w:hAnsi="Arial Narrow" w:cs="Arial"/>
        </w:rPr>
        <w:t xml:space="preserve">Profesional </w:t>
      </w:r>
      <w:r w:rsidR="00D12AF5" w:rsidRPr="00EC4E64">
        <w:rPr>
          <w:rFonts w:ascii="Arial Narrow" w:hAnsi="Arial Narrow" w:cs="Arial"/>
        </w:rPr>
        <w:t>U</w:t>
      </w:r>
      <w:r w:rsidR="00933014" w:rsidRPr="00EC4E64">
        <w:rPr>
          <w:rFonts w:ascii="Arial Narrow" w:hAnsi="Arial Narrow" w:cs="Arial"/>
        </w:rPr>
        <w:t>niversitario de las ciencias admini</w:t>
      </w:r>
      <w:r w:rsidR="00D12AF5" w:rsidRPr="00EC4E64">
        <w:rPr>
          <w:rFonts w:ascii="Arial Narrow" w:hAnsi="Arial Narrow" w:cs="Arial"/>
        </w:rPr>
        <w:t>strativas, contables, jurídicas o</w:t>
      </w:r>
      <w:r w:rsidR="00933014" w:rsidRPr="00EC4E64">
        <w:rPr>
          <w:rFonts w:ascii="Arial Narrow" w:hAnsi="Arial Narrow" w:cs="Arial"/>
        </w:rPr>
        <w:t xml:space="preserve"> ingenierías</w:t>
      </w:r>
      <w:r w:rsidR="00D12AF5" w:rsidRPr="00EC4E64">
        <w:rPr>
          <w:rFonts w:ascii="Arial Narrow" w:hAnsi="Arial Narrow" w:cs="Arial"/>
        </w:rPr>
        <w:t>,</w:t>
      </w:r>
      <w:r w:rsidR="00933014" w:rsidRPr="00EC4E64">
        <w:rPr>
          <w:rFonts w:ascii="Arial Narrow" w:hAnsi="Arial Narrow" w:cs="Arial"/>
        </w:rPr>
        <w:t xml:space="preserve"> de preferencia con postgrado en áreas de la administración </w:t>
      </w:r>
      <w:r w:rsidR="00D12AF5" w:rsidRPr="00EC4E64">
        <w:rPr>
          <w:rFonts w:ascii="Arial Narrow" w:hAnsi="Arial Narrow" w:cs="Arial"/>
        </w:rPr>
        <w:t>pública o de empresas, logística</w:t>
      </w:r>
      <w:r w:rsidR="00933014" w:rsidRPr="00EC4E64">
        <w:rPr>
          <w:rFonts w:ascii="Arial Narrow" w:hAnsi="Arial Narrow" w:cs="Arial"/>
        </w:rPr>
        <w:t xml:space="preserve">, proyectos </w:t>
      </w:r>
      <w:r w:rsidRPr="00EC4E64">
        <w:rPr>
          <w:rFonts w:ascii="Arial Narrow" w:hAnsi="Arial Narrow" w:cs="Arial"/>
        </w:rPr>
        <w:t xml:space="preserve">u otra </w:t>
      </w:r>
      <w:r w:rsidR="00D12AF5" w:rsidRPr="00EC4E64">
        <w:rPr>
          <w:rFonts w:ascii="Arial Narrow" w:hAnsi="Arial Narrow" w:cs="Arial"/>
        </w:rPr>
        <w:t>especialidad</w:t>
      </w:r>
      <w:r w:rsidRPr="00EC4E64">
        <w:rPr>
          <w:rFonts w:ascii="Arial Narrow" w:hAnsi="Arial Narrow" w:cs="Arial"/>
        </w:rPr>
        <w:t xml:space="preserve"> afín.</w:t>
      </w:r>
    </w:p>
    <w:p w:rsidR="00933014" w:rsidRPr="00EC4E64" w:rsidRDefault="000B2727" w:rsidP="006D6728">
      <w:pPr>
        <w:numPr>
          <w:ilvl w:val="0"/>
          <w:numId w:val="9"/>
        </w:numPr>
        <w:ind w:left="720"/>
        <w:jc w:val="both"/>
        <w:rPr>
          <w:rFonts w:ascii="Arial Narrow" w:hAnsi="Arial Narrow" w:cs="Arial"/>
          <w:b/>
          <w:u w:val="single"/>
        </w:rPr>
      </w:pPr>
      <w:r w:rsidRPr="00EC4E64">
        <w:rPr>
          <w:rFonts w:ascii="Arial Narrow" w:hAnsi="Arial Narrow" w:cs="Arial"/>
        </w:rPr>
        <w:t>5</w:t>
      </w:r>
      <w:r w:rsidR="00933014" w:rsidRPr="00EC4E64">
        <w:rPr>
          <w:rFonts w:ascii="Arial Narrow" w:hAnsi="Arial Narrow" w:cs="Arial"/>
        </w:rPr>
        <w:t xml:space="preserve"> años de experiencia en la coordinación de procesos de adquisiciones de organismos financieros internacionales</w:t>
      </w:r>
      <w:r w:rsidR="00D12AF5" w:rsidRPr="00EC4E64">
        <w:rPr>
          <w:rFonts w:ascii="Arial Narrow" w:hAnsi="Arial Narrow" w:cs="Arial"/>
        </w:rPr>
        <w:t xml:space="preserve"> (BID,BM)</w:t>
      </w:r>
      <w:r w:rsidR="00933014" w:rsidRPr="00EC4E64">
        <w:rPr>
          <w:rFonts w:ascii="Arial Narrow" w:hAnsi="Arial Narrow" w:cs="Arial"/>
        </w:rPr>
        <w:t>.</w:t>
      </w:r>
    </w:p>
    <w:p w:rsidR="000B2727" w:rsidRPr="00EC4E64" w:rsidRDefault="000B2727" w:rsidP="006D6728">
      <w:pPr>
        <w:numPr>
          <w:ilvl w:val="0"/>
          <w:numId w:val="9"/>
        </w:numPr>
        <w:ind w:left="720"/>
        <w:jc w:val="both"/>
        <w:rPr>
          <w:rFonts w:ascii="Arial Narrow" w:hAnsi="Arial Narrow" w:cs="Arial"/>
          <w:b/>
          <w:u w:val="single"/>
        </w:rPr>
      </w:pPr>
      <w:r w:rsidRPr="00EC4E64">
        <w:rPr>
          <w:rFonts w:ascii="Arial Narrow" w:hAnsi="Arial Narrow" w:cs="Arial"/>
        </w:rPr>
        <w:t>Certificación en Gestión de Proyectos para Resultados.</w:t>
      </w:r>
    </w:p>
    <w:p w:rsidR="00023E66" w:rsidRPr="00EC4E64" w:rsidRDefault="00023E66" w:rsidP="006D6728">
      <w:pPr>
        <w:numPr>
          <w:ilvl w:val="0"/>
          <w:numId w:val="9"/>
        </w:numPr>
        <w:ind w:left="720"/>
        <w:jc w:val="both"/>
        <w:rPr>
          <w:rFonts w:ascii="Arial Narrow" w:hAnsi="Arial Narrow" w:cs="Arial"/>
          <w:b/>
          <w:u w:val="single"/>
        </w:rPr>
      </w:pPr>
      <w:r w:rsidRPr="00EC4E64">
        <w:rPr>
          <w:rFonts w:ascii="Arial Narrow" w:eastAsia="MS Mincho" w:hAnsi="Arial Narrow" w:cs="Arial"/>
          <w:bCs/>
          <w:lang w:eastAsia="es-ES"/>
        </w:rPr>
        <w:t>Capacitado en las normas de adquisición de organismos financieros internacionales (BID,BM).</w:t>
      </w:r>
    </w:p>
    <w:p w:rsidR="00F31D34" w:rsidRPr="00EC4E64" w:rsidRDefault="00F31D34" w:rsidP="00F31D34">
      <w:pPr>
        <w:ind w:left="360"/>
        <w:rPr>
          <w:rFonts w:ascii="Arial Narrow" w:eastAsia="MS Mincho" w:hAnsi="Arial Narrow" w:cs="Arial"/>
          <w:b/>
        </w:rPr>
      </w:pPr>
    </w:p>
    <w:p w:rsidR="001150A4" w:rsidRPr="00EC4E64" w:rsidRDefault="001150A4" w:rsidP="00F31D34">
      <w:pPr>
        <w:ind w:left="360"/>
        <w:rPr>
          <w:rFonts w:ascii="Arial Narrow" w:eastAsia="MS Mincho" w:hAnsi="Arial Narrow" w:cs="Arial"/>
          <w:b/>
        </w:rPr>
      </w:pPr>
      <w:r w:rsidRPr="00EC4E64">
        <w:rPr>
          <w:rFonts w:ascii="Arial Narrow" w:eastAsia="MS Mincho" w:hAnsi="Arial Narrow" w:cs="Arial"/>
          <w:b/>
        </w:rPr>
        <w:t>Habilidades y destrezas:</w:t>
      </w:r>
    </w:p>
    <w:p w:rsidR="00F31D34" w:rsidRPr="00EC4E64" w:rsidRDefault="00933014" w:rsidP="006D6728">
      <w:pPr>
        <w:pStyle w:val="Heading6"/>
        <w:numPr>
          <w:ilvl w:val="0"/>
          <w:numId w:val="9"/>
        </w:numPr>
        <w:spacing w:before="0" w:after="0"/>
        <w:ind w:left="720"/>
        <w:rPr>
          <w:rFonts w:ascii="Arial Narrow" w:eastAsia="MS Mincho" w:hAnsi="Arial Narrow" w:cs="Arial"/>
          <w:b/>
          <w:i w:val="0"/>
          <w:sz w:val="24"/>
          <w:szCs w:val="24"/>
          <w:u w:val="single"/>
          <w:lang w:val="es-HN"/>
        </w:rPr>
      </w:pPr>
      <w:r w:rsidRPr="00EC4E64">
        <w:rPr>
          <w:rFonts w:ascii="Arial Narrow" w:hAnsi="Arial Narrow" w:cs="Arial"/>
          <w:i w:val="0"/>
          <w:sz w:val="24"/>
          <w:szCs w:val="24"/>
          <w:lang w:val="es-HN"/>
        </w:rPr>
        <w:t>Amplia</w:t>
      </w:r>
      <w:r w:rsidR="001150A4" w:rsidRPr="00EC4E64">
        <w:rPr>
          <w:rFonts w:ascii="Arial Narrow" w:hAnsi="Arial Narrow" w:cs="Arial"/>
          <w:i w:val="0"/>
          <w:sz w:val="24"/>
          <w:szCs w:val="24"/>
          <w:lang w:val="es-HN"/>
        </w:rPr>
        <w:t xml:space="preserve"> capacidad de trabajo en equipo. </w:t>
      </w:r>
    </w:p>
    <w:p w:rsidR="000B2727" w:rsidRPr="00EC4E64" w:rsidRDefault="000B2727" w:rsidP="006D6728">
      <w:pPr>
        <w:pStyle w:val="Heading6"/>
        <w:numPr>
          <w:ilvl w:val="0"/>
          <w:numId w:val="9"/>
        </w:numPr>
        <w:spacing w:before="0" w:after="0"/>
        <w:ind w:left="720"/>
        <w:rPr>
          <w:rFonts w:ascii="Arial Narrow" w:hAnsi="Arial Narrow" w:cs="Arial"/>
          <w:i w:val="0"/>
          <w:sz w:val="24"/>
          <w:szCs w:val="24"/>
          <w:lang w:val="es-HN"/>
        </w:rPr>
      </w:pPr>
      <w:r w:rsidRPr="00EC4E64">
        <w:rPr>
          <w:rFonts w:ascii="Arial Narrow" w:hAnsi="Arial Narrow" w:cs="Arial"/>
          <w:i w:val="0"/>
          <w:sz w:val="24"/>
          <w:szCs w:val="24"/>
          <w:lang w:val="es-HN"/>
        </w:rPr>
        <w:t>Manejo avanzado de Office 2010 (Word, excell avanzado, Power Point), conocimiento de Project, SPSS, Dashboard Desing.</w:t>
      </w:r>
    </w:p>
    <w:p w:rsidR="00D12AF5" w:rsidRPr="00EC4E64" w:rsidRDefault="00D12AF5" w:rsidP="00F31D34">
      <w:pPr>
        <w:ind w:left="360"/>
        <w:rPr>
          <w:rFonts w:ascii="Arial Narrow" w:eastAsia="MS Mincho" w:hAnsi="Arial Narrow"/>
          <w:lang w:eastAsia="en-US"/>
        </w:rPr>
      </w:pPr>
    </w:p>
    <w:p w:rsidR="001150A4" w:rsidRPr="00EC4E64" w:rsidRDefault="001150A4" w:rsidP="00F31D34">
      <w:pPr>
        <w:ind w:left="360"/>
        <w:rPr>
          <w:rFonts w:ascii="Arial Narrow" w:eastAsia="MS Mincho" w:hAnsi="Arial Narrow" w:cs="Arial"/>
          <w:b/>
        </w:rPr>
      </w:pPr>
      <w:r w:rsidRPr="00EC4E64">
        <w:rPr>
          <w:rFonts w:ascii="Arial Narrow" w:eastAsia="MS Mincho" w:hAnsi="Arial Narrow" w:cs="Arial"/>
          <w:b/>
        </w:rPr>
        <w:t>Valores, Actitudes, Personalidad:</w:t>
      </w:r>
    </w:p>
    <w:p w:rsidR="004E6778" w:rsidRPr="00EC4E64" w:rsidRDefault="001150A4" w:rsidP="006D6728">
      <w:pPr>
        <w:numPr>
          <w:ilvl w:val="0"/>
          <w:numId w:val="10"/>
        </w:numPr>
        <w:spacing w:before="60" w:after="60"/>
        <w:ind w:left="720"/>
        <w:jc w:val="both"/>
        <w:rPr>
          <w:rFonts w:ascii="Arial Narrow" w:eastAsia="MS Mincho" w:hAnsi="Arial Narrow" w:cs="Arial"/>
          <w:bCs/>
          <w:i/>
          <w:lang w:eastAsia="es-ES"/>
        </w:rPr>
      </w:pPr>
      <w:r w:rsidRPr="00EC4E64">
        <w:rPr>
          <w:rFonts w:ascii="Arial Narrow" w:eastAsia="MS Mincho" w:hAnsi="Arial Narrow" w:cs="Arial"/>
          <w:bCs/>
          <w:lang w:eastAsia="es-ES"/>
        </w:rPr>
        <w:t>Altos estándares éticos</w:t>
      </w:r>
      <w:r w:rsidR="00933014" w:rsidRPr="00EC4E64">
        <w:rPr>
          <w:rFonts w:ascii="Arial Narrow" w:hAnsi="Arial Narrow" w:cs="Arial"/>
          <w:i/>
        </w:rPr>
        <w:t>.</w:t>
      </w:r>
    </w:p>
    <w:p w:rsidR="004E6778" w:rsidRPr="00EC4E64" w:rsidRDefault="001150A4" w:rsidP="006D6728">
      <w:pPr>
        <w:numPr>
          <w:ilvl w:val="0"/>
          <w:numId w:val="10"/>
        </w:numPr>
        <w:spacing w:before="60" w:after="60"/>
        <w:ind w:left="720"/>
        <w:jc w:val="both"/>
        <w:rPr>
          <w:rFonts w:ascii="Arial Narrow" w:eastAsia="MS Mincho" w:hAnsi="Arial Narrow" w:cs="Arial"/>
          <w:bCs/>
          <w:lang w:eastAsia="es-ES"/>
        </w:rPr>
      </w:pPr>
      <w:r w:rsidRPr="00EC4E64">
        <w:rPr>
          <w:rFonts w:ascii="Arial Narrow" w:eastAsia="MS Mincho" w:hAnsi="Arial Narrow" w:cs="Arial"/>
          <w:bCs/>
          <w:lang w:eastAsia="es-ES"/>
        </w:rPr>
        <w:t>Capacidad de trabajar bajo presión</w:t>
      </w:r>
      <w:r w:rsidR="005406C5" w:rsidRPr="00EC4E64">
        <w:rPr>
          <w:rFonts w:ascii="Arial Narrow" w:eastAsia="MS Mincho" w:hAnsi="Arial Narrow" w:cs="Arial"/>
          <w:bCs/>
          <w:lang w:eastAsia="es-ES"/>
        </w:rPr>
        <w:t>.</w:t>
      </w:r>
    </w:p>
    <w:p w:rsidR="004E6778" w:rsidRPr="00EC4E64" w:rsidRDefault="001150A4" w:rsidP="006D6728">
      <w:pPr>
        <w:numPr>
          <w:ilvl w:val="0"/>
          <w:numId w:val="10"/>
        </w:numPr>
        <w:spacing w:before="60" w:after="60"/>
        <w:ind w:left="720"/>
        <w:jc w:val="both"/>
        <w:rPr>
          <w:rFonts w:ascii="Arial Narrow" w:eastAsia="MS Mincho" w:hAnsi="Arial Narrow" w:cs="Arial"/>
          <w:bCs/>
          <w:lang w:eastAsia="es-ES"/>
        </w:rPr>
      </w:pPr>
      <w:r w:rsidRPr="00EC4E64">
        <w:rPr>
          <w:rFonts w:ascii="Arial Narrow" w:eastAsia="MS Mincho" w:hAnsi="Arial Narrow" w:cs="Arial"/>
          <w:bCs/>
          <w:lang w:eastAsia="es-ES"/>
        </w:rPr>
        <w:t>Capacidad de liderazgo y trabajo en equipo</w:t>
      </w:r>
      <w:r w:rsidR="005406C5" w:rsidRPr="00EC4E64">
        <w:rPr>
          <w:rFonts w:ascii="Arial Narrow" w:eastAsia="MS Mincho" w:hAnsi="Arial Narrow" w:cs="Arial"/>
          <w:bCs/>
          <w:lang w:eastAsia="es-ES"/>
        </w:rPr>
        <w:t>.</w:t>
      </w:r>
    </w:p>
    <w:p w:rsidR="004E6778" w:rsidRPr="00EC4E64" w:rsidRDefault="001150A4" w:rsidP="006D6728">
      <w:pPr>
        <w:numPr>
          <w:ilvl w:val="0"/>
          <w:numId w:val="10"/>
        </w:numPr>
        <w:spacing w:before="60" w:after="60"/>
        <w:ind w:left="720"/>
        <w:jc w:val="both"/>
        <w:rPr>
          <w:rFonts w:ascii="Arial Narrow" w:eastAsia="MS Mincho" w:hAnsi="Arial Narrow" w:cs="Arial"/>
          <w:bCs/>
          <w:lang w:eastAsia="es-ES"/>
        </w:rPr>
      </w:pPr>
      <w:r w:rsidRPr="00EC4E64">
        <w:rPr>
          <w:rFonts w:ascii="Arial Narrow" w:eastAsia="MS Mincho" w:hAnsi="Arial Narrow" w:cs="Arial"/>
          <w:bCs/>
          <w:lang w:eastAsia="es-ES"/>
        </w:rPr>
        <w:t>Orientación a los resultados</w:t>
      </w:r>
      <w:r w:rsidR="005406C5" w:rsidRPr="00EC4E64">
        <w:rPr>
          <w:rFonts w:ascii="Arial Narrow" w:eastAsia="MS Mincho" w:hAnsi="Arial Narrow" w:cs="Arial"/>
          <w:bCs/>
          <w:lang w:eastAsia="es-ES"/>
        </w:rPr>
        <w:t>.</w:t>
      </w:r>
    </w:p>
    <w:p w:rsidR="005406C5" w:rsidRPr="00EC4E64" w:rsidRDefault="005406C5" w:rsidP="00D12AF5">
      <w:pPr>
        <w:spacing w:before="60" w:after="60"/>
        <w:jc w:val="both"/>
        <w:rPr>
          <w:rFonts w:ascii="Arial Narrow" w:eastAsia="MS Mincho" w:hAnsi="Arial Narrow" w:cs="Arial"/>
          <w:bCs/>
          <w:lang w:eastAsia="es-ES"/>
        </w:rPr>
      </w:pPr>
    </w:p>
    <w:p w:rsidR="004E6778" w:rsidRPr="00EC4E64" w:rsidRDefault="00023E66" w:rsidP="006D6728">
      <w:pPr>
        <w:pStyle w:val="Heading3"/>
        <w:numPr>
          <w:ilvl w:val="3"/>
          <w:numId w:val="110"/>
        </w:numPr>
        <w:rPr>
          <w:rFonts w:ascii="Arial Narrow" w:eastAsia="MS Mincho" w:hAnsi="Arial Narrow" w:cs="Arial"/>
          <w:b/>
          <w:i/>
        </w:rPr>
      </w:pPr>
      <w:bookmarkStart w:id="134" w:name="_Toc273166728"/>
      <w:bookmarkStart w:id="135" w:name="_Toc381897158"/>
      <w:bookmarkStart w:id="136" w:name="_Toc163837395"/>
      <w:r w:rsidRPr="00EC4E64">
        <w:rPr>
          <w:rFonts w:ascii="Arial Narrow" w:eastAsia="MS Mincho" w:hAnsi="Arial Narrow" w:cs="Arial"/>
          <w:b/>
          <w:i/>
        </w:rPr>
        <w:t xml:space="preserve">Funciones </w:t>
      </w:r>
      <w:r w:rsidR="000C234A" w:rsidRPr="00EC4E64">
        <w:rPr>
          <w:rFonts w:ascii="Arial Narrow" w:eastAsia="MS Mincho" w:hAnsi="Arial Narrow" w:cs="Arial"/>
          <w:b/>
          <w:i/>
        </w:rPr>
        <w:t>Técnico</w:t>
      </w:r>
      <w:r w:rsidR="00D12AF5" w:rsidRPr="00EC4E64">
        <w:rPr>
          <w:rFonts w:ascii="Arial Narrow" w:eastAsia="MS Mincho" w:hAnsi="Arial Narrow" w:cs="Arial"/>
          <w:b/>
          <w:i/>
        </w:rPr>
        <w:t xml:space="preserve"> </w:t>
      </w:r>
      <w:r w:rsidR="006D09E3" w:rsidRPr="00EC4E64">
        <w:rPr>
          <w:rFonts w:ascii="Arial Narrow" w:eastAsia="MS Mincho" w:hAnsi="Arial Narrow" w:cs="Arial"/>
          <w:b/>
          <w:i/>
        </w:rPr>
        <w:t>Analista de</w:t>
      </w:r>
      <w:r w:rsidR="005E00A5" w:rsidRPr="00EC4E64">
        <w:rPr>
          <w:rFonts w:ascii="Arial Narrow" w:eastAsia="MS Mincho" w:hAnsi="Arial Narrow" w:cs="Arial"/>
          <w:b/>
          <w:i/>
        </w:rPr>
        <w:t xml:space="preserve"> Adquisiciones</w:t>
      </w:r>
      <w:bookmarkEnd w:id="134"/>
      <w:bookmarkEnd w:id="135"/>
    </w:p>
    <w:p w:rsidR="00933014" w:rsidRPr="00EC4E64" w:rsidRDefault="00933014" w:rsidP="00C8675E">
      <w:pPr>
        <w:spacing w:before="120" w:after="120"/>
        <w:jc w:val="both"/>
        <w:rPr>
          <w:rFonts w:ascii="Arial Narrow" w:hAnsi="Arial Narrow" w:cs="Arial"/>
        </w:rPr>
      </w:pPr>
      <w:r w:rsidRPr="00EC4E64">
        <w:rPr>
          <w:rFonts w:ascii="Arial Narrow" w:hAnsi="Arial Narrow" w:cs="Arial"/>
        </w:rPr>
        <w:t>A</w:t>
      </w:r>
      <w:r w:rsidR="005E00A5" w:rsidRPr="00EC4E64">
        <w:rPr>
          <w:rFonts w:ascii="Arial Narrow" w:hAnsi="Arial Narrow" w:cs="Arial"/>
        </w:rPr>
        <w:t>poya</w:t>
      </w:r>
      <w:r w:rsidRPr="00EC4E64">
        <w:rPr>
          <w:rFonts w:ascii="Arial Narrow" w:hAnsi="Arial Narrow" w:cs="Arial"/>
        </w:rPr>
        <w:t xml:space="preserve"> y asiste al Especialista de A</w:t>
      </w:r>
      <w:r w:rsidR="005E00A5" w:rsidRPr="00EC4E64">
        <w:rPr>
          <w:rFonts w:ascii="Arial Narrow" w:hAnsi="Arial Narrow" w:cs="Arial"/>
        </w:rPr>
        <w:t>dquisiciones del Programa para la contratación de obras, bienes y servicios</w:t>
      </w:r>
      <w:r w:rsidR="00D43DA1" w:rsidRPr="00EC4E64">
        <w:rPr>
          <w:rFonts w:ascii="Arial Narrow" w:hAnsi="Arial Narrow" w:cs="Arial"/>
        </w:rPr>
        <w:t xml:space="preserve"> de consultoría y capacitación</w:t>
      </w:r>
      <w:r w:rsidR="005E00A5" w:rsidRPr="00EC4E64">
        <w:rPr>
          <w:rFonts w:ascii="Arial Narrow" w:hAnsi="Arial Narrow" w:cs="Arial"/>
        </w:rPr>
        <w:t xml:space="preserve">, garantizando el cumplimiento de </w:t>
      </w:r>
      <w:r w:rsidR="00E026FD" w:rsidRPr="00EC4E64">
        <w:rPr>
          <w:rFonts w:ascii="Arial Narrow" w:hAnsi="Arial Narrow" w:cs="Arial"/>
        </w:rPr>
        <w:t xml:space="preserve">las normas y </w:t>
      </w:r>
      <w:r w:rsidR="005E00A5" w:rsidRPr="00EC4E64">
        <w:rPr>
          <w:rFonts w:ascii="Arial Narrow" w:hAnsi="Arial Narrow" w:cs="Arial"/>
        </w:rPr>
        <w:t xml:space="preserve">los procedimientos que establece el </w:t>
      </w:r>
      <w:r w:rsidR="00D43DA1" w:rsidRPr="00EC4E64">
        <w:rPr>
          <w:rFonts w:ascii="Arial Narrow" w:hAnsi="Arial Narrow" w:cs="Arial"/>
        </w:rPr>
        <w:t xml:space="preserve">Manual Operativo, el </w:t>
      </w:r>
      <w:r w:rsidR="006E2302" w:rsidRPr="00EC4E64">
        <w:rPr>
          <w:rFonts w:ascii="Arial Narrow" w:hAnsi="Arial Narrow" w:cs="Arial"/>
        </w:rPr>
        <w:t>Contrato de Préstamo y las políticas de adquisiciones del Banco</w:t>
      </w:r>
      <w:r w:rsidRPr="00EC4E64">
        <w:rPr>
          <w:rFonts w:ascii="Arial Narrow" w:hAnsi="Arial Narrow" w:cs="Arial"/>
        </w:rPr>
        <w:t>.</w:t>
      </w:r>
    </w:p>
    <w:p w:rsidR="00933014" w:rsidRPr="00EC4E64" w:rsidRDefault="00933014" w:rsidP="00C8675E">
      <w:pPr>
        <w:spacing w:before="120" w:after="120"/>
        <w:jc w:val="both"/>
        <w:rPr>
          <w:rFonts w:ascii="Arial Narrow" w:hAnsi="Arial Narrow" w:cs="Arial"/>
        </w:rPr>
      </w:pPr>
    </w:p>
    <w:p w:rsidR="005E00A5" w:rsidRPr="00EC4E64" w:rsidRDefault="005E00A5" w:rsidP="00023E66">
      <w:pPr>
        <w:ind w:left="360"/>
        <w:rPr>
          <w:rFonts w:ascii="Arial Narrow" w:eastAsia="MS Mincho" w:hAnsi="Arial Narrow" w:cs="Arial"/>
          <w:b/>
        </w:rPr>
      </w:pPr>
      <w:r w:rsidRPr="00EC4E64">
        <w:rPr>
          <w:rFonts w:ascii="Arial Narrow" w:eastAsia="MS Mincho" w:hAnsi="Arial Narrow" w:cs="Arial"/>
          <w:b/>
        </w:rPr>
        <w:t xml:space="preserve">Funciones: </w:t>
      </w:r>
    </w:p>
    <w:p w:rsidR="004E6778" w:rsidRPr="00EC4E64" w:rsidRDefault="00933014" w:rsidP="006D6728">
      <w:pPr>
        <w:pStyle w:val="BodyText"/>
        <w:numPr>
          <w:ilvl w:val="0"/>
          <w:numId w:val="33"/>
        </w:numPr>
        <w:spacing w:after="0"/>
        <w:jc w:val="both"/>
        <w:rPr>
          <w:rFonts w:ascii="Arial Narrow" w:hAnsi="Arial Narrow" w:cs="Arial"/>
          <w:lang w:val="es-HN"/>
        </w:rPr>
      </w:pPr>
      <w:r w:rsidRPr="00EC4E64">
        <w:rPr>
          <w:rFonts w:ascii="Arial Narrow" w:hAnsi="Arial Narrow" w:cs="Arial"/>
          <w:lang w:val="es-HN"/>
        </w:rPr>
        <w:lastRenderedPageBreak/>
        <w:t>Apoya</w:t>
      </w:r>
      <w:r w:rsidR="00F62EC0" w:rsidRPr="00EC4E64">
        <w:rPr>
          <w:rFonts w:ascii="Arial Narrow" w:hAnsi="Arial Narrow" w:cs="Arial"/>
          <w:lang w:val="es-HN"/>
        </w:rPr>
        <w:t xml:space="preserve"> e</w:t>
      </w:r>
      <w:r w:rsidR="00D43DA1" w:rsidRPr="00EC4E64">
        <w:rPr>
          <w:rFonts w:ascii="Arial Narrow" w:hAnsi="Arial Narrow" w:cs="Arial"/>
          <w:lang w:val="es-HN"/>
        </w:rPr>
        <w:t>n la consolidación del Plan de A</w:t>
      </w:r>
      <w:r w:rsidR="00F62EC0" w:rsidRPr="00EC4E64">
        <w:rPr>
          <w:rFonts w:ascii="Arial Narrow" w:hAnsi="Arial Narrow" w:cs="Arial"/>
          <w:lang w:val="es-HN"/>
        </w:rPr>
        <w:t xml:space="preserve">dquisiciones </w:t>
      </w:r>
      <w:r w:rsidR="00D43DA1" w:rsidRPr="00EC4E64">
        <w:rPr>
          <w:rFonts w:ascii="Arial Narrow" w:hAnsi="Arial Narrow" w:cs="Arial"/>
          <w:lang w:val="es-HN"/>
        </w:rPr>
        <w:t>de los</w:t>
      </w:r>
      <w:r w:rsidR="00F62EC0" w:rsidRPr="00EC4E64">
        <w:rPr>
          <w:rFonts w:ascii="Arial Narrow" w:hAnsi="Arial Narrow" w:cs="Arial"/>
          <w:lang w:val="es-HN"/>
        </w:rPr>
        <w:t xml:space="preserve"> Componen</w:t>
      </w:r>
      <w:r w:rsidR="00D43DA1" w:rsidRPr="00EC4E64">
        <w:rPr>
          <w:rFonts w:ascii="Arial Narrow" w:hAnsi="Arial Narrow" w:cs="Arial"/>
          <w:lang w:val="es-HN"/>
        </w:rPr>
        <w:t>tes del Proyecto</w:t>
      </w:r>
      <w:r w:rsidR="00F62EC0" w:rsidRPr="00EC4E64">
        <w:rPr>
          <w:rFonts w:ascii="Arial Narrow" w:hAnsi="Arial Narrow" w:cs="Arial"/>
          <w:lang w:val="es-HN"/>
        </w:rPr>
        <w:t xml:space="preserve"> en las diferentes categorías de inversión.</w:t>
      </w:r>
    </w:p>
    <w:p w:rsidR="004E6778" w:rsidRPr="00EC4E64" w:rsidRDefault="00D43DA1" w:rsidP="006D6728">
      <w:pPr>
        <w:numPr>
          <w:ilvl w:val="0"/>
          <w:numId w:val="33"/>
        </w:numPr>
        <w:tabs>
          <w:tab w:val="clear" w:pos="720"/>
          <w:tab w:val="num" w:pos="360"/>
        </w:tabs>
        <w:jc w:val="both"/>
        <w:rPr>
          <w:rFonts w:ascii="Arial Narrow" w:hAnsi="Arial Narrow" w:cs="Arial"/>
        </w:rPr>
      </w:pPr>
      <w:r w:rsidRPr="00EC4E64">
        <w:rPr>
          <w:rFonts w:ascii="Arial Narrow" w:hAnsi="Arial Narrow" w:cs="Arial"/>
        </w:rPr>
        <w:t>Colabora</w:t>
      </w:r>
      <w:r w:rsidR="00826FC6" w:rsidRPr="00EC4E64">
        <w:rPr>
          <w:rFonts w:ascii="Arial Narrow" w:hAnsi="Arial Narrow" w:cs="Arial"/>
        </w:rPr>
        <w:t xml:space="preserve"> en la conformación del Anuncio General de Adquisiciones del Proyecto</w:t>
      </w:r>
      <w:r w:rsidR="00F62EC0" w:rsidRPr="00EC4E64">
        <w:rPr>
          <w:rFonts w:ascii="Arial Narrow" w:hAnsi="Arial Narrow" w:cs="Arial"/>
        </w:rPr>
        <w:t xml:space="preserve">, para su publicación a nivel internacional, de acuerdo </w:t>
      </w:r>
      <w:r w:rsidRPr="00EC4E64">
        <w:rPr>
          <w:rFonts w:ascii="Arial Narrow" w:hAnsi="Arial Narrow" w:cs="Arial"/>
        </w:rPr>
        <w:t>con lo establecido por el Banco</w:t>
      </w:r>
      <w:r w:rsidR="00F62EC0" w:rsidRPr="00EC4E64">
        <w:rPr>
          <w:rFonts w:ascii="Arial Narrow" w:hAnsi="Arial Narrow" w:cs="Arial"/>
        </w:rPr>
        <w:t>.</w:t>
      </w:r>
    </w:p>
    <w:p w:rsidR="004E6778" w:rsidRPr="00EC4E64" w:rsidRDefault="00D43DA1" w:rsidP="006D6728">
      <w:pPr>
        <w:numPr>
          <w:ilvl w:val="0"/>
          <w:numId w:val="33"/>
        </w:numPr>
        <w:tabs>
          <w:tab w:val="clear" w:pos="720"/>
          <w:tab w:val="num" w:pos="360"/>
        </w:tabs>
        <w:jc w:val="both"/>
        <w:rPr>
          <w:rFonts w:ascii="Arial Narrow" w:hAnsi="Arial Narrow" w:cs="Arial"/>
        </w:rPr>
      </w:pPr>
      <w:r w:rsidRPr="00EC4E64">
        <w:rPr>
          <w:rFonts w:ascii="Arial Narrow" w:hAnsi="Arial Narrow" w:cs="Arial"/>
        </w:rPr>
        <w:t>Asiste</w:t>
      </w:r>
      <w:r w:rsidR="00F62EC0" w:rsidRPr="00EC4E64">
        <w:rPr>
          <w:rFonts w:ascii="Arial Narrow" w:hAnsi="Arial Narrow" w:cs="Arial"/>
        </w:rPr>
        <w:t xml:space="preserve"> al</w:t>
      </w:r>
      <w:r w:rsidRPr="00EC4E64">
        <w:rPr>
          <w:rFonts w:ascii="Arial Narrow" w:hAnsi="Arial Narrow" w:cs="Arial"/>
        </w:rPr>
        <w:t xml:space="preserve"> Especialista</w:t>
      </w:r>
      <w:r w:rsidR="00F62EC0" w:rsidRPr="00EC4E64">
        <w:rPr>
          <w:rFonts w:ascii="Arial Narrow" w:hAnsi="Arial Narrow" w:cs="Arial"/>
        </w:rPr>
        <w:t xml:space="preserve"> de Adquisiciones, en la elaboración de los documentos de licitación</w:t>
      </w:r>
      <w:r w:rsidRPr="00EC4E64">
        <w:rPr>
          <w:rFonts w:ascii="Arial Narrow" w:hAnsi="Arial Narrow" w:cs="Arial"/>
        </w:rPr>
        <w:t xml:space="preserve"> de obras, bienes y servicios </w:t>
      </w:r>
      <w:r w:rsidR="00F62EC0" w:rsidRPr="00EC4E64">
        <w:rPr>
          <w:rFonts w:ascii="Arial Narrow" w:hAnsi="Arial Narrow" w:cs="Arial"/>
        </w:rPr>
        <w:t>para los dif</w:t>
      </w:r>
      <w:r w:rsidR="00826FC6" w:rsidRPr="00EC4E64">
        <w:rPr>
          <w:rFonts w:ascii="Arial Narrow" w:hAnsi="Arial Narrow" w:cs="Arial"/>
        </w:rPr>
        <w:t>erentes componentes del Proyecto</w:t>
      </w:r>
      <w:r w:rsidR="00F62EC0" w:rsidRPr="00EC4E64">
        <w:rPr>
          <w:rFonts w:ascii="Arial Narrow" w:hAnsi="Arial Narrow" w:cs="Arial"/>
        </w:rPr>
        <w:t>, de conformidad con</w:t>
      </w:r>
      <w:r w:rsidR="00826FC6" w:rsidRPr="00EC4E64">
        <w:rPr>
          <w:rFonts w:ascii="Arial Narrow" w:hAnsi="Arial Narrow" w:cs="Arial"/>
        </w:rPr>
        <w:t xml:space="preserve"> el Manual Operativo, la</w:t>
      </w:r>
      <w:r w:rsidR="00F62EC0" w:rsidRPr="00EC4E64">
        <w:rPr>
          <w:rFonts w:ascii="Arial Narrow" w:hAnsi="Arial Narrow" w:cs="Arial"/>
        </w:rPr>
        <w:t xml:space="preserve">s </w:t>
      </w:r>
      <w:r w:rsidR="00826FC6" w:rsidRPr="00EC4E64">
        <w:rPr>
          <w:rFonts w:ascii="Arial Narrow" w:hAnsi="Arial Narrow" w:cs="Arial"/>
        </w:rPr>
        <w:t xml:space="preserve">normas y </w:t>
      </w:r>
      <w:r w:rsidR="00F62EC0" w:rsidRPr="00EC4E64">
        <w:rPr>
          <w:rFonts w:ascii="Arial Narrow" w:hAnsi="Arial Narrow" w:cs="Arial"/>
        </w:rPr>
        <w:t>lineami</w:t>
      </w:r>
      <w:r w:rsidRPr="00EC4E64">
        <w:rPr>
          <w:rFonts w:ascii="Arial Narrow" w:hAnsi="Arial Narrow" w:cs="Arial"/>
        </w:rPr>
        <w:t>entos del Banco</w:t>
      </w:r>
      <w:r w:rsidR="00F62EC0" w:rsidRPr="00EC4E64">
        <w:rPr>
          <w:rFonts w:ascii="Arial Narrow" w:hAnsi="Arial Narrow" w:cs="Arial"/>
        </w:rPr>
        <w:t>.</w:t>
      </w:r>
    </w:p>
    <w:p w:rsidR="004E6778" w:rsidRPr="00EC4E64" w:rsidRDefault="00D43DA1" w:rsidP="006D6728">
      <w:pPr>
        <w:numPr>
          <w:ilvl w:val="0"/>
          <w:numId w:val="33"/>
        </w:numPr>
        <w:tabs>
          <w:tab w:val="clear" w:pos="720"/>
          <w:tab w:val="num" w:pos="360"/>
        </w:tabs>
        <w:jc w:val="both"/>
        <w:rPr>
          <w:rFonts w:ascii="Arial Narrow" w:hAnsi="Arial Narrow" w:cs="Arial"/>
        </w:rPr>
      </w:pPr>
      <w:r w:rsidRPr="00EC4E64">
        <w:rPr>
          <w:rFonts w:ascii="Arial Narrow" w:hAnsi="Arial Narrow" w:cs="Arial"/>
        </w:rPr>
        <w:t>Apoya</w:t>
      </w:r>
      <w:r w:rsidR="00F62EC0" w:rsidRPr="00EC4E64">
        <w:rPr>
          <w:rFonts w:ascii="Arial Narrow" w:hAnsi="Arial Narrow" w:cs="Arial"/>
        </w:rPr>
        <w:t xml:space="preserve"> en la elaboración de contratos con proveedores de obras, bienes y servicios, asegurando el cumplimiento de los procedimientos que establece el Banco para la ejecución de fondos en las diferentes categorías de gasto y con los diferentes métodos de adquisición.</w:t>
      </w:r>
    </w:p>
    <w:p w:rsidR="004E6778" w:rsidRPr="00EC4E64" w:rsidRDefault="00D43DA1" w:rsidP="006D6728">
      <w:pPr>
        <w:numPr>
          <w:ilvl w:val="0"/>
          <w:numId w:val="33"/>
        </w:numPr>
        <w:tabs>
          <w:tab w:val="clear" w:pos="720"/>
          <w:tab w:val="num" w:pos="360"/>
        </w:tabs>
        <w:jc w:val="both"/>
        <w:rPr>
          <w:rFonts w:ascii="Arial Narrow" w:hAnsi="Arial Narrow" w:cs="Arial"/>
        </w:rPr>
      </w:pPr>
      <w:r w:rsidRPr="00EC4E64">
        <w:rPr>
          <w:rFonts w:ascii="Arial Narrow" w:hAnsi="Arial Narrow" w:cs="Arial"/>
        </w:rPr>
        <w:t>Desarrolla</w:t>
      </w:r>
      <w:r w:rsidR="00F62EC0" w:rsidRPr="00EC4E64">
        <w:rPr>
          <w:rFonts w:ascii="Arial Narrow" w:hAnsi="Arial Narrow" w:cs="Arial"/>
        </w:rPr>
        <w:t xml:space="preserve"> un adecuado sistema de control de solicitudes de pago a proveedores de </w:t>
      </w:r>
      <w:r w:rsidRPr="00EC4E64">
        <w:rPr>
          <w:rFonts w:ascii="Arial Narrow" w:hAnsi="Arial Narrow" w:cs="Arial"/>
        </w:rPr>
        <w:t xml:space="preserve">obras, </w:t>
      </w:r>
      <w:r w:rsidR="00F62EC0" w:rsidRPr="00EC4E64">
        <w:rPr>
          <w:rFonts w:ascii="Arial Narrow" w:hAnsi="Arial Narrow" w:cs="Arial"/>
        </w:rPr>
        <w:t xml:space="preserve">bienes y servicios, de manera que se verifiquen todos los procesos y firmas de recepción satisfactoria de productos, </w:t>
      </w:r>
      <w:r w:rsidR="00526BB8" w:rsidRPr="00EC4E64">
        <w:rPr>
          <w:rFonts w:ascii="Arial Narrow" w:hAnsi="Arial Narrow" w:cs="Arial"/>
        </w:rPr>
        <w:t>previos</w:t>
      </w:r>
      <w:r w:rsidR="00F62EC0" w:rsidRPr="00EC4E64">
        <w:rPr>
          <w:rFonts w:ascii="Arial Narrow" w:hAnsi="Arial Narrow" w:cs="Arial"/>
        </w:rPr>
        <w:t xml:space="preserve"> al trámite de pago.</w:t>
      </w:r>
    </w:p>
    <w:p w:rsidR="004E6778" w:rsidRPr="00EC4E64" w:rsidRDefault="00526BB8" w:rsidP="006D6728">
      <w:pPr>
        <w:numPr>
          <w:ilvl w:val="0"/>
          <w:numId w:val="33"/>
        </w:numPr>
        <w:tabs>
          <w:tab w:val="clear" w:pos="720"/>
          <w:tab w:val="num" w:pos="360"/>
        </w:tabs>
        <w:jc w:val="both"/>
        <w:rPr>
          <w:rFonts w:ascii="Arial Narrow" w:hAnsi="Arial Narrow" w:cs="Arial"/>
        </w:rPr>
      </w:pPr>
      <w:r w:rsidRPr="00EC4E64">
        <w:rPr>
          <w:rFonts w:ascii="Arial Narrow" w:hAnsi="Arial Narrow" w:cs="Arial"/>
        </w:rPr>
        <w:t>Elabora</w:t>
      </w:r>
      <w:r w:rsidR="00F62EC0" w:rsidRPr="00EC4E64">
        <w:rPr>
          <w:rFonts w:ascii="Arial Narrow" w:hAnsi="Arial Narrow" w:cs="Arial"/>
        </w:rPr>
        <w:t xml:space="preserve"> </w:t>
      </w:r>
      <w:r w:rsidRPr="00EC4E64">
        <w:rPr>
          <w:rFonts w:ascii="Arial Narrow" w:hAnsi="Arial Narrow" w:cs="Arial"/>
        </w:rPr>
        <w:t xml:space="preserve">todas las solicitudes de pago para proveedores </w:t>
      </w:r>
      <w:r w:rsidR="00F62EC0" w:rsidRPr="00EC4E64">
        <w:rPr>
          <w:rFonts w:ascii="Arial Narrow" w:hAnsi="Arial Narrow" w:cs="Arial"/>
        </w:rPr>
        <w:t>del Proyecto</w:t>
      </w:r>
      <w:r w:rsidRPr="00EC4E64">
        <w:rPr>
          <w:rFonts w:ascii="Arial Narrow" w:hAnsi="Arial Narrow" w:cs="Arial"/>
        </w:rPr>
        <w:t>,</w:t>
      </w:r>
      <w:r w:rsidR="00F62EC0" w:rsidRPr="00EC4E64">
        <w:rPr>
          <w:rFonts w:ascii="Arial Narrow" w:hAnsi="Arial Narrow" w:cs="Arial"/>
        </w:rPr>
        <w:t xml:space="preserve"> verificando el cumplimient</w:t>
      </w:r>
      <w:r w:rsidRPr="00EC4E64">
        <w:rPr>
          <w:rFonts w:ascii="Arial Narrow" w:hAnsi="Arial Narrow" w:cs="Arial"/>
        </w:rPr>
        <w:t>o de los requisitos establecidos</w:t>
      </w:r>
      <w:r w:rsidR="00F62EC0" w:rsidRPr="00EC4E64">
        <w:rPr>
          <w:rFonts w:ascii="Arial Narrow" w:hAnsi="Arial Narrow" w:cs="Arial"/>
        </w:rPr>
        <w:t xml:space="preserve"> </w:t>
      </w:r>
      <w:r w:rsidRPr="00EC4E64">
        <w:rPr>
          <w:rFonts w:ascii="Arial Narrow" w:hAnsi="Arial Narrow" w:cs="Arial"/>
        </w:rPr>
        <w:t xml:space="preserve">para </w:t>
      </w:r>
      <w:r w:rsidR="00F62EC0" w:rsidRPr="00EC4E64">
        <w:rPr>
          <w:rFonts w:ascii="Arial Narrow" w:hAnsi="Arial Narrow" w:cs="Arial"/>
        </w:rPr>
        <w:t xml:space="preserve">el trámite oportuno de </w:t>
      </w:r>
      <w:r w:rsidRPr="00EC4E64">
        <w:rPr>
          <w:rFonts w:ascii="Arial Narrow" w:hAnsi="Arial Narrow" w:cs="Arial"/>
        </w:rPr>
        <w:t>las mismas</w:t>
      </w:r>
      <w:r w:rsidR="00F62EC0" w:rsidRPr="00EC4E64">
        <w:rPr>
          <w:rFonts w:ascii="Arial Narrow" w:hAnsi="Arial Narrow" w:cs="Arial"/>
        </w:rPr>
        <w:t>, informando de cualquie</w:t>
      </w:r>
      <w:r w:rsidRPr="00EC4E64">
        <w:rPr>
          <w:rFonts w:ascii="Arial Narrow" w:hAnsi="Arial Narrow" w:cs="Arial"/>
        </w:rPr>
        <w:t>r</w:t>
      </w:r>
      <w:r w:rsidR="00DD2C9B" w:rsidRPr="00EC4E64">
        <w:rPr>
          <w:rFonts w:ascii="Arial Narrow" w:hAnsi="Arial Narrow" w:cs="Arial"/>
        </w:rPr>
        <w:t xml:space="preserve">  variante</w:t>
      </w:r>
      <w:r w:rsidRPr="00EC4E64">
        <w:rPr>
          <w:rFonts w:ascii="Arial Narrow" w:hAnsi="Arial Narrow" w:cs="Arial"/>
        </w:rPr>
        <w:t xml:space="preserve">  en dicho proceso en coordinación con el Área Contable</w:t>
      </w:r>
      <w:r w:rsidR="007F7294">
        <w:rPr>
          <w:rFonts w:ascii="Arial Narrow" w:hAnsi="Arial Narrow" w:cs="Arial"/>
        </w:rPr>
        <w:t>.</w:t>
      </w:r>
      <w:r w:rsidRPr="00EC4E64">
        <w:rPr>
          <w:rFonts w:ascii="Arial Narrow" w:hAnsi="Arial Narrow" w:cs="Arial"/>
        </w:rPr>
        <w:t>.</w:t>
      </w:r>
    </w:p>
    <w:p w:rsidR="004E6778" w:rsidRPr="00EC4E64" w:rsidRDefault="00526BB8" w:rsidP="006D6728">
      <w:pPr>
        <w:numPr>
          <w:ilvl w:val="0"/>
          <w:numId w:val="33"/>
        </w:numPr>
        <w:tabs>
          <w:tab w:val="clear" w:pos="720"/>
          <w:tab w:val="num" w:pos="360"/>
        </w:tabs>
        <w:jc w:val="both"/>
        <w:rPr>
          <w:rFonts w:ascii="Arial Narrow" w:hAnsi="Arial Narrow" w:cs="Arial"/>
        </w:rPr>
      </w:pPr>
      <w:r w:rsidRPr="00EC4E64">
        <w:rPr>
          <w:rFonts w:ascii="Arial Narrow" w:hAnsi="Arial Narrow" w:cs="Arial"/>
        </w:rPr>
        <w:t>Apoya</w:t>
      </w:r>
      <w:r w:rsidR="00F62EC0" w:rsidRPr="00EC4E64">
        <w:rPr>
          <w:rFonts w:ascii="Arial Narrow" w:hAnsi="Arial Narrow" w:cs="Arial"/>
        </w:rPr>
        <w:t xml:space="preserve"> al </w:t>
      </w:r>
      <w:r w:rsidRPr="00EC4E64">
        <w:rPr>
          <w:rFonts w:ascii="Arial Narrow" w:hAnsi="Arial Narrow" w:cs="Arial"/>
        </w:rPr>
        <w:t>Especialista</w:t>
      </w:r>
      <w:r w:rsidR="00F62EC0" w:rsidRPr="00EC4E64">
        <w:rPr>
          <w:rFonts w:ascii="Arial Narrow" w:hAnsi="Arial Narrow" w:cs="Arial"/>
        </w:rPr>
        <w:t xml:space="preserve"> de Adquisiciones en el proceso de seguimiento y control de avance de los diferen</w:t>
      </w:r>
      <w:r w:rsidRPr="00EC4E64">
        <w:rPr>
          <w:rFonts w:ascii="Arial Narrow" w:hAnsi="Arial Narrow" w:cs="Arial"/>
        </w:rPr>
        <w:t xml:space="preserve">tes procesos de </w:t>
      </w:r>
      <w:r w:rsidR="00DD2C9B" w:rsidRPr="00EC4E64">
        <w:rPr>
          <w:rFonts w:ascii="Arial Narrow" w:hAnsi="Arial Narrow" w:cs="Arial"/>
        </w:rPr>
        <w:t xml:space="preserve">adquisiciones, </w:t>
      </w:r>
      <w:r w:rsidRPr="00EC4E64">
        <w:rPr>
          <w:rFonts w:ascii="Arial Narrow" w:hAnsi="Arial Narrow" w:cs="Arial"/>
        </w:rPr>
        <w:t>licitaciones y</w:t>
      </w:r>
      <w:r w:rsidR="00F62EC0" w:rsidRPr="00EC4E64">
        <w:rPr>
          <w:rFonts w:ascii="Arial Narrow" w:hAnsi="Arial Narrow" w:cs="Arial"/>
        </w:rPr>
        <w:t xml:space="preserve"> contrataciones de bienes, obras</w:t>
      </w:r>
      <w:r w:rsidRPr="00EC4E64">
        <w:rPr>
          <w:rFonts w:ascii="Arial Narrow" w:hAnsi="Arial Narrow" w:cs="Arial"/>
        </w:rPr>
        <w:t xml:space="preserve"> y servicios, asimismo realiza</w:t>
      </w:r>
      <w:r w:rsidR="00F62EC0" w:rsidRPr="00EC4E64">
        <w:rPr>
          <w:rFonts w:ascii="Arial Narrow" w:hAnsi="Arial Narrow" w:cs="Arial"/>
        </w:rPr>
        <w:t xml:space="preserve"> las gestiones necesarias para resolver cualquier problema generado en estos procesos.</w:t>
      </w:r>
    </w:p>
    <w:p w:rsidR="00526BB8" w:rsidRPr="00EC4E64" w:rsidRDefault="00526BB8" w:rsidP="006D6728">
      <w:pPr>
        <w:numPr>
          <w:ilvl w:val="0"/>
          <w:numId w:val="33"/>
        </w:numPr>
        <w:tabs>
          <w:tab w:val="clear" w:pos="720"/>
          <w:tab w:val="num" w:pos="360"/>
        </w:tabs>
        <w:jc w:val="both"/>
        <w:rPr>
          <w:rFonts w:ascii="Arial Narrow" w:hAnsi="Arial Narrow" w:cs="Arial"/>
        </w:rPr>
      </w:pPr>
      <w:r w:rsidRPr="00EC4E64">
        <w:rPr>
          <w:rFonts w:ascii="Arial Narrow" w:hAnsi="Arial Narrow" w:cs="Arial"/>
        </w:rPr>
        <w:t xml:space="preserve">Facilita y sistematiza el proceso de </w:t>
      </w:r>
      <w:r w:rsidR="0017375C" w:rsidRPr="00EC4E64">
        <w:rPr>
          <w:rFonts w:ascii="Arial Narrow" w:hAnsi="Arial Narrow" w:cs="Arial"/>
        </w:rPr>
        <w:t>selección</w:t>
      </w:r>
      <w:r w:rsidRPr="00EC4E64">
        <w:rPr>
          <w:rFonts w:ascii="Arial Narrow" w:hAnsi="Arial Narrow" w:cs="Arial"/>
        </w:rPr>
        <w:t xml:space="preserve"> de los miembr</w:t>
      </w:r>
      <w:r w:rsidR="00DD2C9B" w:rsidRPr="00EC4E64">
        <w:rPr>
          <w:rFonts w:ascii="Arial Narrow" w:hAnsi="Arial Narrow" w:cs="Arial"/>
        </w:rPr>
        <w:t xml:space="preserve">os de los comités de evaluación </w:t>
      </w:r>
      <w:r w:rsidRPr="00EC4E64">
        <w:rPr>
          <w:rFonts w:ascii="Arial Narrow" w:hAnsi="Arial Narrow" w:cs="Arial"/>
        </w:rPr>
        <w:t xml:space="preserve"> </w:t>
      </w:r>
      <w:r w:rsidR="0017375C" w:rsidRPr="00EC4E64">
        <w:rPr>
          <w:rFonts w:ascii="Arial Narrow" w:hAnsi="Arial Narrow" w:cs="Arial"/>
        </w:rPr>
        <w:t>d</w:t>
      </w:r>
      <w:r w:rsidRPr="00EC4E64">
        <w:rPr>
          <w:rFonts w:ascii="Arial Narrow" w:hAnsi="Arial Narrow" w:cs="Arial"/>
        </w:rPr>
        <w:t>e licitaciones o de listas cortas.</w:t>
      </w:r>
    </w:p>
    <w:p w:rsidR="00526BB8" w:rsidRPr="00EC4E64" w:rsidRDefault="00526BB8" w:rsidP="006D6728">
      <w:pPr>
        <w:numPr>
          <w:ilvl w:val="0"/>
          <w:numId w:val="33"/>
        </w:numPr>
        <w:tabs>
          <w:tab w:val="clear" w:pos="720"/>
          <w:tab w:val="num" w:pos="360"/>
        </w:tabs>
        <w:jc w:val="both"/>
        <w:rPr>
          <w:rFonts w:ascii="Arial Narrow" w:hAnsi="Arial Narrow" w:cs="Arial"/>
        </w:rPr>
      </w:pPr>
      <w:r w:rsidRPr="00EC4E64">
        <w:rPr>
          <w:rFonts w:ascii="Arial Narrow" w:hAnsi="Arial Narrow" w:cs="Arial"/>
        </w:rPr>
        <w:t>Asiste</w:t>
      </w:r>
      <w:r w:rsidR="00F62EC0" w:rsidRPr="00EC4E64">
        <w:rPr>
          <w:rFonts w:ascii="Arial Narrow" w:hAnsi="Arial Narrow" w:cs="Arial"/>
        </w:rPr>
        <w:t xml:space="preserve"> en la preparación de la documentación</w:t>
      </w:r>
      <w:r w:rsidR="00DD2C9B" w:rsidRPr="00EC4E64">
        <w:rPr>
          <w:rFonts w:ascii="Arial Narrow" w:hAnsi="Arial Narrow" w:cs="Arial"/>
        </w:rPr>
        <w:t xml:space="preserve"> requerida por los c</w:t>
      </w:r>
      <w:r w:rsidR="00F62EC0" w:rsidRPr="00EC4E64">
        <w:rPr>
          <w:rFonts w:ascii="Arial Narrow" w:hAnsi="Arial Narrow" w:cs="Arial"/>
        </w:rPr>
        <w:t>omités de evaluación</w:t>
      </w:r>
      <w:r w:rsidR="0017375C" w:rsidRPr="00EC4E64">
        <w:rPr>
          <w:rFonts w:ascii="Arial Narrow" w:hAnsi="Arial Narrow" w:cs="Arial"/>
        </w:rPr>
        <w:t xml:space="preserve"> de licitaciones o de listas cortas</w:t>
      </w:r>
      <w:r w:rsidR="00F62EC0" w:rsidRPr="00EC4E64">
        <w:rPr>
          <w:rFonts w:ascii="Arial Narrow" w:hAnsi="Arial Narrow" w:cs="Arial"/>
        </w:rPr>
        <w:t xml:space="preserve">, durante el proceso de selección de firmas </w:t>
      </w:r>
      <w:r w:rsidRPr="00EC4E64">
        <w:rPr>
          <w:rFonts w:ascii="Arial Narrow" w:hAnsi="Arial Narrow" w:cs="Arial"/>
        </w:rPr>
        <w:t>ofertantes</w:t>
      </w:r>
      <w:r w:rsidR="00DD2C9B" w:rsidRPr="00EC4E64">
        <w:rPr>
          <w:rFonts w:ascii="Arial Narrow" w:hAnsi="Arial Narrow" w:cs="Arial"/>
        </w:rPr>
        <w:t>.</w:t>
      </w:r>
    </w:p>
    <w:p w:rsidR="004E6778" w:rsidRPr="00EC4E64" w:rsidRDefault="0017375C" w:rsidP="006D6728">
      <w:pPr>
        <w:numPr>
          <w:ilvl w:val="0"/>
          <w:numId w:val="33"/>
        </w:numPr>
        <w:tabs>
          <w:tab w:val="clear" w:pos="720"/>
          <w:tab w:val="num" w:pos="360"/>
        </w:tabs>
        <w:jc w:val="both"/>
        <w:rPr>
          <w:rFonts w:ascii="Arial Narrow" w:hAnsi="Arial Narrow" w:cs="Arial"/>
        </w:rPr>
      </w:pPr>
      <w:r w:rsidRPr="00EC4E64">
        <w:rPr>
          <w:rFonts w:ascii="Arial Narrow" w:hAnsi="Arial Narrow" w:cs="Arial"/>
        </w:rPr>
        <w:t>Incorpora</w:t>
      </w:r>
      <w:r w:rsidR="00F62EC0" w:rsidRPr="00EC4E64">
        <w:rPr>
          <w:rFonts w:ascii="Arial Narrow" w:hAnsi="Arial Narrow" w:cs="Arial"/>
        </w:rPr>
        <w:t xml:space="preserve"> y mant</w:t>
      </w:r>
      <w:r w:rsidRPr="00EC4E64">
        <w:rPr>
          <w:rFonts w:ascii="Arial Narrow" w:hAnsi="Arial Narrow" w:cs="Arial"/>
        </w:rPr>
        <w:t>iene</w:t>
      </w:r>
      <w:r w:rsidR="00F62EC0" w:rsidRPr="00EC4E64">
        <w:rPr>
          <w:rFonts w:ascii="Arial Narrow" w:hAnsi="Arial Narrow" w:cs="Arial"/>
        </w:rPr>
        <w:t xml:space="preserve"> actualizado en </w:t>
      </w:r>
      <w:r w:rsidR="00DD2C9B" w:rsidRPr="00EC4E64">
        <w:rPr>
          <w:rFonts w:ascii="Arial Narrow" w:hAnsi="Arial Narrow" w:cs="Arial"/>
        </w:rPr>
        <w:t>el PA</w:t>
      </w:r>
      <w:r w:rsidRPr="00EC4E64">
        <w:rPr>
          <w:rFonts w:ascii="Arial Narrow" w:hAnsi="Arial Narrow" w:cs="Arial"/>
        </w:rPr>
        <w:t xml:space="preserve">, con </w:t>
      </w:r>
      <w:r w:rsidR="00F62EC0" w:rsidRPr="00EC4E64">
        <w:rPr>
          <w:rFonts w:ascii="Arial Narrow" w:hAnsi="Arial Narrow" w:cs="Arial"/>
        </w:rPr>
        <w:t>todas la</w:t>
      </w:r>
      <w:r w:rsidRPr="00EC4E64">
        <w:rPr>
          <w:rFonts w:ascii="Arial Narrow" w:hAnsi="Arial Narrow" w:cs="Arial"/>
        </w:rPr>
        <w:t>s actividades ejecutadas en el Área de A</w:t>
      </w:r>
      <w:r w:rsidR="00F62EC0" w:rsidRPr="00EC4E64">
        <w:rPr>
          <w:rFonts w:ascii="Arial Narrow" w:hAnsi="Arial Narrow" w:cs="Arial"/>
        </w:rPr>
        <w:t xml:space="preserve">dquisiciones, de manera que se garantice un adecuado manejo y control de los contratos </w:t>
      </w:r>
      <w:r w:rsidR="00DD2C9B" w:rsidRPr="00EC4E64">
        <w:rPr>
          <w:rFonts w:ascii="Arial Narrow" w:hAnsi="Arial Narrow" w:cs="Arial"/>
        </w:rPr>
        <w:t xml:space="preserve">generados por los </w:t>
      </w:r>
      <w:r w:rsidRPr="00EC4E64">
        <w:rPr>
          <w:rFonts w:ascii="Arial Narrow" w:hAnsi="Arial Narrow" w:cs="Arial"/>
        </w:rPr>
        <w:t xml:space="preserve">procesos de </w:t>
      </w:r>
      <w:r w:rsidR="00F62EC0" w:rsidRPr="00EC4E64">
        <w:rPr>
          <w:rFonts w:ascii="Arial Narrow" w:hAnsi="Arial Narrow" w:cs="Arial"/>
        </w:rPr>
        <w:t xml:space="preserve">licitaciones, listas cortas o fuente única.  </w:t>
      </w:r>
    </w:p>
    <w:p w:rsidR="004E6778" w:rsidRPr="00EC4E64" w:rsidRDefault="0017375C" w:rsidP="006D6728">
      <w:pPr>
        <w:numPr>
          <w:ilvl w:val="0"/>
          <w:numId w:val="33"/>
        </w:numPr>
        <w:tabs>
          <w:tab w:val="clear" w:pos="720"/>
          <w:tab w:val="num" w:pos="360"/>
        </w:tabs>
        <w:jc w:val="both"/>
        <w:rPr>
          <w:rFonts w:ascii="Arial Narrow" w:hAnsi="Arial Narrow" w:cs="Arial"/>
        </w:rPr>
      </w:pPr>
      <w:r w:rsidRPr="00EC4E64">
        <w:rPr>
          <w:rFonts w:ascii="Arial Narrow" w:hAnsi="Arial Narrow" w:cs="Arial"/>
        </w:rPr>
        <w:t>Mantiene</w:t>
      </w:r>
      <w:r w:rsidR="00F62EC0" w:rsidRPr="00EC4E64">
        <w:rPr>
          <w:rFonts w:ascii="Arial Narrow" w:hAnsi="Arial Narrow" w:cs="Arial"/>
        </w:rPr>
        <w:t xml:space="preserve"> actualizados los expedientes A</w:t>
      </w:r>
      <w:r w:rsidRPr="00EC4E64">
        <w:rPr>
          <w:rFonts w:ascii="Arial Narrow" w:hAnsi="Arial Narrow" w:cs="Arial"/>
        </w:rPr>
        <w:t xml:space="preserve">dministrativos y de Auditoria, de cada una de las contrataciones de </w:t>
      </w:r>
      <w:r w:rsidR="00F340AE" w:rsidRPr="00EC4E64">
        <w:rPr>
          <w:rFonts w:ascii="Arial Narrow" w:hAnsi="Arial Narrow" w:cs="Arial"/>
        </w:rPr>
        <w:t>obras</w:t>
      </w:r>
      <w:r w:rsidRPr="00EC4E64">
        <w:rPr>
          <w:rFonts w:ascii="Arial Narrow" w:hAnsi="Arial Narrow" w:cs="Arial"/>
        </w:rPr>
        <w:t>, adquisición de bienes y consultorías</w:t>
      </w:r>
      <w:r w:rsidR="00F62EC0" w:rsidRPr="00EC4E64">
        <w:rPr>
          <w:rFonts w:ascii="Arial Narrow" w:hAnsi="Arial Narrow" w:cs="Arial"/>
        </w:rPr>
        <w:t xml:space="preserve"> para el Proyecto </w:t>
      </w:r>
      <w:r w:rsidRPr="00EC4E64">
        <w:rPr>
          <w:rFonts w:ascii="Arial Narrow" w:hAnsi="Arial Narrow" w:cs="Arial"/>
        </w:rPr>
        <w:t>a través de la Unida</w:t>
      </w:r>
      <w:r w:rsidR="00431539" w:rsidRPr="00EC4E64">
        <w:rPr>
          <w:rFonts w:ascii="Arial Narrow" w:hAnsi="Arial Narrow" w:cs="Arial"/>
        </w:rPr>
        <w:t>d</w:t>
      </w:r>
      <w:r w:rsidRPr="00EC4E64">
        <w:rPr>
          <w:rFonts w:ascii="Arial Narrow" w:hAnsi="Arial Narrow" w:cs="Arial"/>
        </w:rPr>
        <w:t xml:space="preserve"> Ejecutora</w:t>
      </w:r>
      <w:r w:rsidR="00F62EC0" w:rsidRPr="00EC4E64">
        <w:rPr>
          <w:rFonts w:ascii="Arial Narrow" w:hAnsi="Arial Narrow" w:cs="Arial"/>
        </w:rPr>
        <w:t xml:space="preserve">. </w:t>
      </w:r>
    </w:p>
    <w:p w:rsidR="004E6778" w:rsidRPr="00EC4E64" w:rsidRDefault="0017375C" w:rsidP="006D6728">
      <w:pPr>
        <w:numPr>
          <w:ilvl w:val="0"/>
          <w:numId w:val="33"/>
        </w:numPr>
        <w:tabs>
          <w:tab w:val="clear" w:pos="720"/>
          <w:tab w:val="num" w:pos="360"/>
        </w:tabs>
        <w:jc w:val="both"/>
        <w:rPr>
          <w:rFonts w:ascii="Arial Narrow" w:hAnsi="Arial Narrow" w:cs="Arial"/>
        </w:rPr>
      </w:pPr>
      <w:r w:rsidRPr="00EC4E64">
        <w:rPr>
          <w:rFonts w:ascii="Arial Narrow" w:hAnsi="Arial Narrow" w:cs="Arial"/>
        </w:rPr>
        <w:t>Asiste</w:t>
      </w:r>
      <w:r w:rsidR="00F62EC0" w:rsidRPr="00EC4E64">
        <w:rPr>
          <w:rFonts w:ascii="Arial Narrow" w:hAnsi="Arial Narrow" w:cs="Arial"/>
        </w:rPr>
        <w:t xml:space="preserve"> al </w:t>
      </w:r>
      <w:r w:rsidRPr="00EC4E64">
        <w:rPr>
          <w:rFonts w:ascii="Arial Narrow" w:hAnsi="Arial Narrow" w:cs="Arial"/>
        </w:rPr>
        <w:t>Especialista</w:t>
      </w:r>
      <w:r w:rsidR="00F62EC0" w:rsidRPr="00EC4E64">
        <w:rPr>
          <w:rFonts w:ascii="Arial Narrow" w:hAnsi="Arial Narrow" w:cs="Arial"/>
        </w:rPr>
        <w:t xml:space="preserve"> de Adquisiciones en la actualización del inventario d</w:t>
      </w:r>
      <w:r w:rsidR="00431539" w:rsidRPr="00EC4E64">
        <w:rPr>
          <w:rFonts w:ascii="Arial Narrow" w:hAnsi="Arial Narrow" w:cs="Arial"/>
        </w:rPr>
        <w:t xml:space="preserve">e bienes adquiridos con fondos </w:t>
      </w:r>
      <w:r w:rsidR="00F62EC0" w:rsidRPr="00EC4E64">
        <w:rPr>
          <w:rFonts w:ascii="Arial Narrow" w:hAnsi="Arial Narrow" w:cs="Arial"/>
        </w:rPr>
        <w:t xml:space="preserve">del Proyecto, de manera que se </w:t>
      </w:r>
      <w:r w:rsidR="00F340AE" w:rsidRPr="00EC4E64">
        <w:rPr>
          <w:rFonts w:ascii="Arial Narrow" w:hAnsi="Arial Narrow" w:cs="Arial"/>
        </w:rPr>
        <w:t>garantice</w:t>
      </w:r>
      <w:r w:rsidR="00F62EC0" w:rsidRPr="00EC4E64">
        <w:rPr>
          <w:rFonts w:ascii="Arial Narrow" w:hAnsi="Arial Narrow" w:cs="Arial"/>
        </w:rPr>
        <w:t xml:space="preserve"> el control </w:t>
      </w:r>
      <w:r w:rsidR="00431539" w:rsidRPr="00EC4E64">
        <w:rPr>
          <w:rFonts w:ascii="Arial Narrow" w:hAnsi="Arial Narrow" w:cs="Arial"/>
        </w:rPr>
        <w:t>de los inventarios de bienes tanto su ubicación y correcta utiliz</w:t>
      </w:r>
      <w:r w:rsidR="00F62EC0" w:rsidRPr="00EC4E64">
        <w:rPr>
          <w:rFonts w:ascii="Arial Narrow" w:hAnsi="Arial Narrow" w:cs="Arial"/>
        </w:rPr>
        <w:t>ación.</w:t>
      </w:r>
    </w:p>
    <w:p w:rsidR="004E6778" w:rsidRPr="00EC4E64" w:rsidRDefault="00431539" w:rsidP="006D6728">
      <w:pPr>
        <w:numPr>
          <w:ilvl w:val="0"/>
          <w:numId w:val="33"/>
        </w:numPr>
        <w:tabs>
          <w:tab w:val="clear" w:pos="720"/>
          <w:tab w:val="num" w:pos="360"/>
        </w:tabs>
        <w:jc w:val="both"/>
        <w:rPr>
          <w:rFonts w:ascii="Arial Narrow" w:hAnsi="Arial Narrow" w:cs="Arial"/>
        </w:rPr>
      </w:pPr>
      <w:r w:rsidRPr="00EC4E64">
        <w:rPr>
          <w:rFonts w:ascii="Arial Narrow" w:hAnsi="Arial Narrow" w:cs="Arial"/>
        </w:rPr>
        <w:t>Colabora</w:t>
      </w:r>
      <w:r w:rsidR="00F62EC0" w:rsidRPr="00EC4E64">
        <w:rPr>
          <w:rFonts w:ascii="Arial Narrow" w:hAnsi="Arial Narrow" w:cs="Arial"/>
        </w:rPr>
        <w:t xml:space="preserve"> en la preparación de cualquier informe d</w:t>
      </w:r>
      <w:r w:rsidRPr="00EC4E64">
        <w:rPr>
          <w:rFonts w:ascii="Arial Narrow" w:hAnsi="Arial Narrow" w:cs="Arial"/>
        </w:rPr>
        <w:t>e los procesos de adquisiciones</w:t>
      </w:r>
      <w:r w:rsidR="00F62EC0" w:rsidRPr="00EC4E64">
        <w:rPr>
          <w:rFonts w:ascii="Arial Narrow" w:hAnsi="Arial Narrow" w:cs="Arial"/>
        </w:rPr>
        <w:t xml:space="preserve"> solicitado por la Unidad </w:t>
      </w:r>
      <w:r w:rsidRPr="00EC4E64">
        <w:rPr>
          <w:rFonts w:ascii="Arial Narrow" w:hAnsi="Arial Narrow" w:cs="Arial"/>
        </w:rPr>
        <w:t>Ejecutora</w:t>
      </w:r>
      <w:r w:rsidR="00F62EC0" w:rsidRPr="00EC4E64">
        <w:rPr>
          <w:rFonts w:ascii="Arial Narrow" w:hAnsi="Arial Narrow" w:cs="Arial"/>
        </w:rPr>
        <w:t>, la S</w:t>
      </w:r>
      <w:r w:rsidRPr="00EC4E64">
        <w:rPr>
          <w:rFonts w:ascii="Arial Narrow" w:hAnsi="Arial Narrow" w:cs="Arial"/>
        </w:rPr>
        <w:t>ESAL</w:t>
      </w:r>
      <w:r w:rsidR="00F62EC0" w:rsidRPr="00EC4E64">
        <w:rPr>
          <w:rFonts w:ascii="Arial Narrow" w:hAnsi="Arial Narrow" w:cs="Arial"/>
        </w:rPr>
        <w:t xml:space="preserve"> </w:t>
      </w:r>
      <w:r w:rsidR="00DD2C9B" w:rsidRPr="00EC4E64">
        <w:rPr>
          <w:rFonts w:ascii="Arial Narrow" w:hAnsi="Arial Narrow" w:cs="Arial"/>
        </w:rPr>
        <w:t>y</w:t>
      </w:r>
      <w:r w:rsidR="00F62EC0" w:rsidRPr="00EC4E64">
        <w:rPr>
          <w:rFonts w:ascii="Arial Narrow" w:hAnsi="Arial Narrow" w:cs="Arial"/>
        </w:rPr>
        <w:t xml:space="preserve"> el Banco.</w:t>
      </w:r>
    </w:p>
    <w:p w:rsidR="006F4837" w:rsidRPr="00EC4E64" w:rsidRDefault="006F4837" w:rsidP="00023E66">
      <w:pPr>
        <w:ind w:left="720"/>
        <w:jc w:val="both"/>
        <w:rPr>
          <w:rFonts w:ascii="Arial Narrow" w:hAnsi="Arial Narrow" w:cs="Arial"/>
        </w:rPr>
      </w:pPr>
    </w:p>
    <w:p w:rsidR="005E00A5" w:rsidRPr="00EC4E64" w:rsidRDefault="005E00A5" w:rsidP="00023E66">
      <w:pPr>
        <w:ind w:left="360"/>
        <w:rPr>
          <w:rFonts w:ascii="Arial Narrow" w:eastAsia="MS Mincho" w:hAnsi="Arial Narrow" w:cs="Arial"/>
          <w:b/>
        </w:rPr>
      </w:pPr>
      <w:r w:rsidRPr="00EC4E64">
        <w:rPr>
          <w:rFonts w:ascii="Arial Narrow" w:eastAsia="MS Mincho" w:hAnsi="Arial Narrow" w:cs="Arial"/>
          <w:b/>
        </w:rPr>
        <w:t>Competencias Cognitivas - Conocimientos:</w:t>
      </w:r>
    </w:p>
    <w:p w:rsidR="00A77B24" w:rsidRPr="00EC4E64" w:rsidRDefault="00DD2C9B" w:rsidP="006D6728">
      <w:pPr>
        <w:numPr>
          <w:ilvl w:val="0"/>
          <w:numId w:val="11"/>
        </w:numPr>
        <w:spacing w:before="60" w:after="60"/>
        <w:ind w:left="862"/>
        <w:jc w:val="both"/>
        <w:rPr>
          <w:rFonts w:ascii="Arial Narrow" w:eastAsia="MS Mincho" w:hAnsi="Arial Narrow" w:cs="Arial"/>
          <w:bCs/>
          <w:lang w:eastAsia="es-ES"/>
        </w:rPr>
      </w:pPr>
      <w:r w:rsidRPr="00EC4E64">
        <w:rPr>
          <w:rFonts w:ascii="Arial Narrow" w:hAnsi="Arial Narrow" w:cs="Arial"/>
        </w:rPr>
        <w:t xml:space="preserve">Profesional Universitario </w:t>
      </w:r>
      <w:r w:rsidR="00431539" w:rsidRPr="00EC4E64">
        <w:rPr>
          <w:rFonts w:ascii="Arial Narrow" w:eastAsia="MS Mincho" w:hAnsi="Arial Narrow" w:cs="Arial"/>
          <w:bCs/>
          <w:lang w:eastAsia="es-ES"/>
        </w:rPr>
        <w:t>en administración, ingeniería i</w:t>
      </w:r>
      <w:r w:rsidR="005E00A5" w:rsidRPr="00EC4E64">
        <w:rPr>
          <w:rFonts w:ascii="Arial Narrow" w:eastAsia="MS Mincho" w:hAnsi="Arial Narrow" w:cs="Arial"/>
          <w:bCs/>
          <w:lang w:eastAsia="es-ES"/>
        </w:rPr>
        <w:t>ndustrial</w:t>
      </w:r>
      <w:r w:rsidR="00431539" w:rsidRPr="00EC4E64">
        <w:rPr>
          <w:rFonts w:ascii="Arial Narrow" w:eastAsia="MS Mincho" w:hAnsi="Arial Narrow" w:cs="Arial"/>
          <w:bCs/>
          <w:lang w:eastAsia="es-ES"/>
        </w:rPr>
        <w:t>, d</w:t>
      </w:r>
      <w:r w:rsidR="006E2302" w:rsidRPr="00EC4E64">
        <w:rPr>
          <w:rFonts w:ascii="Arial Narrow" w:eastAsia="MS Mincho" w:hAnsi="Arial Narrow" w:cs="Arial"/>
          <w:bCs/>
          <w:lang w:eastAsia="es-ES"/>
        </w:rPr>
        <w:t>erecho</w:t>
      </w:r>
      <w:r w:rsidR="005E00A5" w:rsidRPr="00EC4E64">
        <w:rPr>
          <w:rFonts w:ascii="Arial Narrow" w:eastAsia="MS Mincho" w:hAnsi="Arial Narrow" w:cs="Arial"/>
          <w:bCs/>
          <w:lang w:eastAsia="es-ES"/>
        </w:rPr>
        <w:t xml:space="preserve"> </w:t>
      </w:r>
      <w:r w:rsidRPr="00EC4E64">
        <w:rPr>
          <w:rFonts w:ascii="Arial Narrow" w:eastAsia="MS Mincho" w:hAnsi="Arial Narrow" w:cs="Arial"/>
          <w:bCs/>
          <w:lang w:eastAsia="es-ES"/>
        </w:rPr>
        <w:t xml:space="preserve">u otra especialidad </w:t>
      </w:r>
      <w:r w:rsidR="005E00A5" w:rsidRPr="00EC4E64">
        <w:rPr>
          <w:rFonts w:ascii="Arial Narrow" w:eastAsia="MS Mincho" w:hAnsi="Arial Narrow" w:cs="Arial"/>
          <w:bCs/>
          <w:lang w:eastAsia="es-ES"/>
        </w:rPr>
        <w:t xml:space="preserve"> </w:t>
      </w:r>
      <w:r w:rsidR="00461CEE" w:rsidRPr="00EC4E64">
        <w:rPr>
          <w:rFonts w:ascii="Arial Narrow" w:eastAsia="MS Mincho" w:hAnsi="Arial Narrow" w:cs="Arial"/>
          <w:bCs/>
          <w:lang w:eastAsia="es-ES"/>
        </w:rPr>
        <w:t>afín</w:t>
      </w:r>
      <w:r w:rsidR="005E00A5" w:rsidRPr="00EC4E64">
        <w:rPr>
          <w:rFonts w:ascii="Arial Narrow" w:eastAsia="MS Mincho" w:hAnsi="Arial Narrow" w:cs="Arial"/>
          <w:bCs/>
          <w:lang w:eastAsia="es-ES"/>
        </w:rPr>
        <w:t xml:space="preserve">. </w:t>
      </w:r>
    </w:p>
    <w:p w:rsidR="004E6778" w:rsidRPr="00EC4E64" w:rsidRDefault="00431539" w:rsidP="006D6728">
      <w:pPr>
        <w:numPr>
          <w:ilvl w:val="0"/>
          <w:numId w:val="11"/>
        </w:numPr>
        <w:spacing w:before="60" w:after="60"/>
        <w:ind w:left="862"/>
        <w:jc w:val="both"/>
        <w:rPr>
          <w:rFonts w:ascii="Arial Narrow" w:eastAsia="MS Mincho" w:hAnsi="Arial Narrow" w:cs="Arial"/>
          <w:bCs/>
          <w:lang w:eastAsia="es-ES"/>
        </w:rPr>
      </w:pPr>
      <w:r w:rsidRPr="00EC4E64">
        <w:rPr>
          <w:rFonts w:ascii="Arial Narrow" w:eastAsia="MS Mincho" w:hAnsi="Arial Narrow" w:cs="Arial"/>
          <w:bCs/>
          <w:lang w:eastAsia="es-ES"/>
        </w:rPr>
        <w:t>C</w:t>
      </w:r>
      <w:r w:rsidR="005E00A5" w:rsidRPr="00EC4E64">
        <w:rPr>
          <w:rFonts w:ascii="Arial Narrow" w:eastAsia="MS Mincho" w:hAnsi="Arial Narrow" w:cs="Arial"/>
          <w:bCs/>
          <w:lang w:eastAsia="es-ES"/>
        </w:rPr>
        <w:t>apacitado en la</w:t>
      </w:r>
      <w:r w:rsidRPr="00EC4E64">
        <w:rPr>
          <w:rFonts w:ascii="Arial Narrow" w:eastAsia="MS Mincho" w:hAnsi="Arial Narrow" w:cs="Arial"/>
          <w:bCs/>
          <w:lang w:eastAsia="es-ES"/>
        </w:rPr>
        <w:t>s normas de adquisición de</w:t>
      </w:r>
      <w:r w:rsidR="00DD2C9B" w:rsidRPr="00EC4E64">
        <w:rPr>
          <w:rFonts w:ascii="Arial Narrow" w:eastAsia="MS Mincho" w:hAnsi="Arial Narrow" w:cs="Arial"/>
          <w:bCs/>
          <w:lang w:eastAsia="es-ES"/>
        </w:rPr>
        <w:t xml:space="preserve"> organis</w:t>
      </w:r>
      <w:r w:rsidR="004C6E23" w:rsidRPr="00EC4E64">
        <w:rPr>
          <w:rFonts w:ascii="Arial Narrow" w:eastAsia="MS Mincho" w:hAnsi="Arial Narrow" w:cs="Arial"/>
          <w:bCs/>
          <w:lang w:eastAsia="es-ES"/>
        </w:rPr>
        <w:t xml:space="preserve">mos financieros internacionales </w:t>
      </w:r>
      <w:r w:rsidR="00DD2C9B" w:rsidRPr="00EC4E64">
        <w:rPr>
          <w:rFonts w:ascii="Arial Narrow" w:eastAsia="MS Mincho" w:hAnsi="Arial Narrow" w:cs="Arial"/>
          <w:bCs/>
          <w:lang w:eastAsia="es-ES"/>
        </w:rPr>
        <w:t>(</w:t>
      </w:r>
      <w:r w:rsidRPr="00EC4E64">
        <w:rPr>
          <w:rFonts w:ascii="Arial Narrow" w:eastAsia="MS Mincho" w:hAnsi="Arial Narrow" w:cs="Arial"/>
          <w:bCs/>
          <w:lang w:eastAsia="es-ES"/>
        </w:rPr>
        <w:t>BID</w:t>
      </w:r>
      <w:r w:rsidR="00DD2C9B" w:rsidRPr="00EC4E64">
        <w:rPr>
          <w:rFonts w:ascii="Arial Narrow" w:eastAsia="MS Mincho" w:hAnsi="Arial Narrow" w:cs="Arial"/>
          <w:bCs/>
          <w:lang w:eastAsia="es-ES"/>
        </w:rPr>
        <w:t>,BM)</w:t>
      </w:r>
      <w:r w:rsidR="005E00A5" w:rsidRPr="00EC4E64">
        <w:rPr>
          <w:rFonts w:ascii="Arial Narrow" w:eastAsia="MS Mincho" w:hAnsi="Arial Narrow" w:cs="Arial"/>
          <w:bCs/>
          <w:lang w:eastAsia="es-ES"/>
        </w:rPr>
        <w:t>.</w:t>
      </w:r>
    </w:p>
    <w:p w:rsidR="004E6778" w:rsidRPr="00EC4E64" w:rsidRDefault="005E00A5" w:rsidP="006D6728">
      <w:pPr>
        <w:numPr>
          <w:ilvl w:val="0"/>
          <w:numId w:val="11"/>
        </w:numPr>
        <w:spacing w:before="60" w:after="60"/>
        <w:ind w:left="862"/>
        <w:jc w:val="both"/>
        <w:rPr>
          <w:rFonts w:ascii="Arial Narrow" w:eastAsia="MS Mincho" w:hAnsi="Arial Narrow" w:cs="Arial"/>
          <w:bCs/>
          <w:lang w:eastAsia="es-ES"/>
        </w:rPr>
      </w:pPr>
      <w:r w:rsidRPr="00EC4E64">
        <w:rPr>
          <w:rFonts w:ascii="Arial Narrow" w:eastAsia="MS Mincho" w:hAnsi="Arial Narrow" w:cs="Arial"/>
          <w:bCs/>
          <w:lang w:eastAsia="es-ES"/>
        </w:rPr>
        <w:t>Conocimientos sobre las normas de control patrimonial y almacenes.</w:t>
      </w:r>
    </w:p>
    <w:p w:rsidR="00023E66" w:rsidRPr="00EC4E64" w:rsidRDefault="00023E66" w:rsidP="006D6728">
      <w:pPr>
        <w:numPr>
          <w:ilvl w:val="0"/>
          <w:numId w:val="11"/>
        </w:numPr>
        <w:spacing w:before="60" w:after="60"/>
        <w:ind w:left="862"/>
        <w:jc w:val="both"/>
        <w:rPr>
          <w:rFonts w:ascii="Arial Narrow" w:eastAsia="MS Mincho" w:hAnsi="Arial Narrow" w:cs="Arial"/>
          <w:bCs/>
          <w:lang w:eastAsia="es-ES"/>
        </w:rPr>
      </w:pPr>
      <w:r w:rsidRPr="00EC4E64">
        <w:rPr>
          <w:rFonts w:ascii="Arial Narrow" w:hAnsi="Arial Narrow" w:cs="Arial"/>
        </w:rPr>
        <w:t>Certificación en Gestión de Proyectos para Resultados.</w:t>
      </w:r>
    </w:p>
    <w:p w:rsidR="00901F1E" w:rsidRPr="00EC4E64" w:rsidRDefault="00901F1E" w:rsidP="00023E66">
      <w:pPr>
        <w:ind w:left="360"/>
        <w:rPr>
          <w:rFonts w:ascii="Arial Narrow" w:eastAsia="MS Mincho" w:hAnsi="Arial Narrow"/>
        </w:rPr>
      </w:pPr>
    </w:p>
    <w:p w:rsidR="005E00A5" w:rsidRPr="00EC4E64" w:rsidRDefault="005E00A5" w:rsidP="00023E66">
      <w:pPr>
        <w:pStyle w:val="Heading6"/>
        <w:ind w:left="360"/>
        <w:rPr>
          <w:rFonts w:ascii="Arial Narrow" w:eastAsia="MS Mincho" w:hAnsi="Arial Narrow" w:cs="Arial"/>
          <w:b/>
          <w:i w:val="0"/>
          <w:sz w:val="24"/>
          <w:szCs w:val="24"/>
          <w:lang w:val="es-HN" w:eastAsia="es-CL"/>
        </w:rPr>
      </w:pPr>
      <w:r w:rsidRPr="00EC4E64">
        <w:rPr>
          <w:rFonts w:ascii="Arial Narrow" w:eastAsia="MS Mincho" w:hAnsi="Arial Narrow" w:cs="Arial"/>
          <w:b/>
          <w:i w:val="0"/>
          <w:sz w:val="24"/>
          <w:szCs w:val="24"/>
          <w:lang w:val="es-HN" w:eastAsia="es-CL"/>
        </w:rPr>
        <w:t>Habilidades y destrezas:</w:t>
      </w:r>
    </w:p>
    <w:p w:rsidR="009B2FBF" w:rsidRPr="00EC4E64" w:rsidRDefault="00A77B24" w:rsidP="006D6728">
      <w:pPr>
        <w:numPr>
          <w:ilvl w:val="0"/>
          <w:numId w:val="12"/>
        </w:numPr>
        <w:spacing w:before="60" w:after="60"/>
        <w:ind w:left="862"/>
        <w:jc w:val="both"/>
        <w:rPr>
          <w:rFonts w:ascii="Arial Narrow" w:eastAsia="MS Mincho" w:hAnsi="Arial Narrow" w:cs="Arial"/>
          <w:bCs/>
          <w:lang w:eastAsia="es-ES"/>
        </w:rPr>
      </w:pPr>
      <w:r w:rsidRPr="00EC4E64">
        <w:rPr>
          <w:rFonts w:ascii="Arial Narrow" w:eastAsia="MS Mincho" w:hAnsi="Arial Narrow" w:cs="Arial"/>
          <w:bCs/>
          <w:lang w:eastAsia="es-ES"/>
        </w:rPr>
        <w:lastRenderedPageBreak/>
        <w:t>U</w:t>
      </w:r>
      <w:r w:rsidR="00431539" w:rsidRPr="00EC4E64">
        <w:rPr>
          <w:rFonts w:ascii="Arial Narrow" w:eastAsia="MS Mincho" w:hAnsi="Arial Narrow" w:cs="Arial"/>
          <w:bCs/>
          <w:lang w:eastAsia="es-ES"/>
        </w:rPr>
        <w:t>n mínimo de</w:t>
      </w:r>
      <w:r w:rsidR="00F62EC0" w:rsidRPr="00EC4E64">
        <w:rPr>
          <w:rFonts w:ascii="Arial Narrow" w:eastAsia="MS Mincho" w:hAnsi="Arial Narrow" w:cs="Arial"/>
          <w:bCs/>
          <w:lang w:eastAsia="es-ES"/>
        </w:rPr>
        <w:t xml:space="preserve"> 2</w:t>
      </w:r>
      <w:r w:rsidR="005E00A5" w:rsidRPr="00EC4E64">
        <w:rPr>
          <w:rFonts w:ascii="Arial Narrow" w:eastAsia="MS Mincho" w:hAnsi="Arial Narrow" w:cs="Arial"/>
          <w:bCs/>
          <w:lang w:eastAsia="es-ES"/>
        </w:rPr>
        <w:t xml:space="preserve"> años de experiencia en</w:t>
      </w:r>
      <w:r w:rsidR="00F62EC0" w:rsidRPr="00EC4E64">
        <w:rPr>
          <w:rFonts w:ascii="Arial Narrow" w:eastAsia="MS Mincho" w:hAnsi="Arial Narrow" w:cs="Arial"/>
          <w:bCs/>
          <w:lang w:eastAsia="es-ES"/>
        </w:rPr>
        <w:t xml:space="preserve"> puestos de similar responsabilidad, con experiencia en manejo de licitaciones, adquisiciones de bienes, obras y servicios de organismos </w:t>
      </w:r>
      <w:r w:rsidR="00DD2C9B" w:rsidRPr="00EC4E64">
        <w:rPr>
          <w:rFonts w:ascii="Arial Narrow" w:eastAsia="MS Mincho" w:hAnsi="Arial Narrow" w:cs="Arial"/>
          <w:bCs/>
          <w:lang w:eastAsia="es-ES"/>
        </w:rPr>
        <w:t xml:space="preserve">financieros </w:t>
      </w:r>
      <w:r w:rsidR="00F62EC0" w:rsidRPr="00EC4E64">
        <w:rPr>
          <w:rFonts w:ascii="Arial Narrow" w:eastAsia="MS Mincho" w:hAnsi="Arial Narrow" w:cs="Arial"/>
          <w:bCs/>
          <w:lang w:eastAsia="es-ES"/>
        </w:rPr>
        <w:t>internacionales</w:t>
      </w:r>
      <w:r w:rsidR="00DD2C9B" w:rsidRPr="00EC4E64">
        <w:rPr>
          <w:rFonts w:ascii="Arial Narrow" w:eastAsia="MS Mincho" w:hAnsi="Arial Narrow" w:cs="Arial"/>
          <w:bCs/>
          <w:lang w:eastAsia="es-ES"/>
        </w:rPr>
        <w:t xml:space="preserve"> (BID,BM</w:t>
      </w:r>
      <w:r w:rsidR="004C6E23" w:rsidRPr="00EC4E64">
        <w:rPr>
          <w:rFonts w:ascii="Arial Narrow" w:eastAsia="MS Mincho" w:hAnsi="Arial Narrow" w:cs="Arial"/>
          <w:bCs/>
          <w:lang w:eastAsia="es-ES"/>
        </w:rPr>
        <w:t xml:space="preserve"> </w:t>
      </w:r>
      <w:r w:rsidR="00DD2C9B" w:rsidRPr="00EC4E64">
        <w:rPr>
          <w:rFonts w:ascii="Arial Narrow" w:eastAsia="MS Mincho" w:hAnsi="Arial Narrow" w:cs="Arial"/>
          <w:bCs/>
          <w:lang w:eastAsia="es-ES"/>
        </w:rPr>
        <w:t>)</w:t>
      </w:r>
      <w:r w:rsidR="00023E66" w:rsidRPr="00EC4E64">
        <w:rPr>
          <w:rFonts w:ascii="Arial Narrow" w:eastAsia="MS Mincho" w:hAnsi="Arial Narrow" w:cs="Arial"/>
          <w:bCs/>
          <w:lang w:eastAsia="es-ES"/>
        </w:rPr>
        <w:t>.</w:t>
      </w:r>
    </w:p>
    <w:p w:rsidR="004E6778" w:rsidRPr="00EC4E64" w:rsidRDefault="009B2FBF" w:rsidP="006D6728">
      <w:pPr>
        <w:numPr>
          <w:ilvl w:val="0"/>
          <w:numId w:val="12"/>
        </w:numPr>
        <w:spacing w:before="60" w:after="60"/>
        <w:ind w:left="862"/>
        <w:jc w:val="both"/>
        <w:rPr>
          <w:rFonts w:ascii="Arial Narrow" w:eastAsia="MS Mincho" w:hAnsi="Arial Narrow" w:cs="Arial"/>
          <w:bCs/>
          <w:lang w:eastAsia="es-ES"/>
        </w:rPr>
      </w:pPr>
      <w:r w:rsidRPr="00EC4E64">
        <w:rPr>
          <w:rFonts w:ascii="Arial Narrow" w:hAnsi="Arial Narrow" w:cs="Arial"/>
        </w:rPr>
        <w:t>Manejo avanzado de Office 2010 (Word, excell avanzado, Power Point), conocimiento de Project, SPSS, Dashboard Desing.</w:t>
      </w:r>
    </w:p>
    <w:p w:rsidR="005E00A5" w:rsidRPr="00EC4E64" w:rsidRDefault="005E00A5" w:rsidP="00023E66">
      <w:pPr>
        <w:pStyle w:val="Heading6"/>
        <w:ind w:left="360"/>
        <w:rPr>
          <w:rFonts w:ascii="Arial Narrow" w:eastAsia="MS Mincho" w:hAnsi="Arial Narrow" w:cs="Arial"/>
          <w:b/>
          <w:i w:val="0"/>
          <w:sz w:val="24"/>
          <w:szCs w:val="24"/>
          <w:lang w:val="es-HN" w:eastAsia="es-CL"/>
        </w:rPr>
      </w:pPr>
      <w:r w:rsidRPr="00EC4E64">
        <w:rPr>
          <w:rFonts w:ascii="Arial Narrow" w:eastAsia="MS Mincho" w:hAnsi="Arial Narrow" w:cs="Arial"/>
          <w:b/>
          <w:i w:val="0"/>
          <w:sz w:val="24"/>
          <w:szCs w:val="24"/>
          <w:lang w:val="es-HN" w:eastAsia="es-CL"/>
        </w:rPr>
        <w:t>Valores, Actitudes, Personalidad:</w:t>
      </w:r>
    </w:p>
    <w:p w:rsidR="004E6778" w:rsidRPr="00EC4E64" w:rsidRDefault="005E00A5" w:rsidP="006D6728">
      <w:pPr>
        <w:numPr>
          <w:ilvl w:val="0"/>
          <w:numId w:val="13"/>
        </w:numPr>
        <w:spacing w:before="60" w:after="60"/>
        <w:ind w:left="862"/>
        <w:jc w:val="both"/>
        <w:rPr>
          <w:rFonts w:ascii="Arial Narrow" w:eastAsia="MS Mincho" w:hAnsi="Arial Narrow" w:cs="Arial"/>
          <w:bCs/>
          <w:lang w:eastAsia="es-ES"/>
        </w:rPr>
      </w:pPr>
      <w:r w:rsidRPr="00EC4E64">
        <w:rPr>
          <w:rFonts w:ascii="Arial Narrow" w:eastAsia="MS Mincho" w:hAnsi="Arial Narrow" w:cs="Arial"/>
          <w:bCs/>
          <w:lang w:eastAsia="es-ES"/>
        </w:rPr>
        <w:t>Altos estándares éticos</w:t>
      </w:r>
      <w:r w:rsidR="00DD2C9B" w:rsidRPr="00EC4E64">
        <w:rPr>
          <w:rFonts w:ascii="Arial Narrow" w:eastAsia="MS Mincho" w:hAnsi="Arial Narrow" w:cs="Arial"/>
          <w:bCs/>
          <w:lang w:eastAsia="es-ES"/>
        </w:rPr>
        <w:t>.</w:t>
      </w:r>
    </w:p>
    <w:p w:rsidR="004E6778" w:rsidRPr="00EC4E64" w:rsidRDefault="005E00A5" w:rsidP="006D6728">
      <w:pPr>
        <w:numPr>
          <w:ilvl w:val="0"/>
          <w:numId w:val="13"/>
        </w:numPr>
        <w:spacing w:before="60" w:after="60"/>
        <w:ind w:left="862"/>
        <w:jc w:val="both"/>
        <w:rPr>
          <w:rFonts w:ascii="Arial Narrow" w:eastAsia="MS Mincho" w:hAnsi="Arial Narrow" w:cs="Arial"/>
          <w:bCs/>
          <w:lang w:eastAsia="es-ES"/>
        </w:rPr>
      </w:pPr>
      <w:r w:rsidRPr="00EC4E64">
        <w:rPr>
          <w:rFonts w:ascii="Arial Narrow" w:eastAsia="MS Mincho" w:hAnsi="Arial Narrow" w:cs="Arial"/>
          <w:bCs/>
          <w:lang w:eastAsia="es-ES"/>
        </w:rPr>
        <w:t>Capacidad de trabajar bajo presión</w:t>
      </w:r>
      <w:r w:rsidR="00DD2C9B" w:rsidRPr="00EC4E64">
        <w:rPr>
          <w:rFonts w:ascii="Arial Narrow" w:eastAsia="MS Mincho" w:hAnsi="Arial Narrow" w:cs="Arial"/>
          <w:bCs/>
          <w:lang w:eastAsia="es-ES"/>
        </w:rPr>
        <w:t>.</w:t>
      </w:r>
    </w:p>
    <w:p w:rsidR="004E6778" w:rsidRPr="00EC4E64" w:rsidRDefault="005E00A5" w:rsidP="006D6728">
      <w:pPr>
        <w:numPr>
          <w:ilvl w:val="0"/>
          <w:numId w:val="13"/>
        </w:numPr>
        <w:spacing w:before="60" w:after="60"/>
        <w:ind w:left="862"/>
        <w:jc w:val="both"/>
        <w:rPr>
          <w:rFonts w:ascii="Arial Narrow" w:eastAsia="MS Mincho" w:hAnsi="Arial Narrow" w:cs="Arial"/>
          <w:bCs/>
          <w:lang w:eastAsia="es-ES"/>
        </w:rPr>
      </w:pPr>
      <w:r w:rsidRPr="00EC4E64">
        <w:rPr>
          <w:rFonts w:ascii="Arial Narrow" w:eastAsia="MS Mincho" w:hAnsi="Arial Narrow" w:cs="Arial"/>
          <w:bCs/>
          <w:lang w:eastAsia="es-ES"/>
        </w:rPr>
        <w:t>Capacidad de trabajo en equipo</w:t>
      </w:r>
      <w:r w:rsidR="00DD2C9B" w:rsidRPr="00EC4E64">
        <w:rPr>
          <w:rFonts w:ascii="Arial Narrow" w:eastAsia="MS Mincho" w:hAnsi="Arial Narrow" w:cs="Arial"/>
          <w:bCs/>
          <w:lang w:eastAsia="es-ES"/>
        </w:rPr>
        <w:t>.</w:t>
      </w:r>
    </w:p>
    <w:p w:rsidR="004E6778" w:rsidRPr="00EC4E64" w:rsidRDefault="005E00A5" w:rsidP="006D6728">
      <w:pPr>
        <w:numPr>
          <w:ilvl w:val="0"/>
          <w:numId w:val="13"/>
        </w:numPr>
        <w:spacing w:before="60" w:after="60"/>
        <w:ind w:left="862"/>
        <w:jc w:val="both"/>
        <w:rPr>
          <w:rFonts w:ascii="Arial Narrow" w:eastAsia="MS Mincho" w:hAnsi="Arial Narrow" w:cs="Arial"/>
          <w:bCs/>
          <w:lang w:eastAsia="es-ES"/>
        </w:rPr>
      </w:pPr>
      <w:r w:rsidRPr="00EC4E64">
        <w:rPr>
          <w:rFonts w:ascii="Arial Narrow" w:eastAsia="MS Mincho" w:hAnsi="Arial Narrow" w:cs="Arial"/>
          <w:bCs/>
          <w:lang w:eastAsia="es-ES"/>
        </w:rPr>
        <w:t>Orientación a los resultados</w:t>
      </w:r>
      <w:r w:rsidR="00DD2C9B" w:rsidRPr="00EC4E64">
        <w:rPr>
          <w:rFonts w:ascii="Arial Narrow" w:eastAsia="MS Mincho" w:hAnsi="Arial Narrow" w:cs="Arial"/>
          <w:bCs/>
          <w:lang w:eastAsia="es-ES"/>
        </w:rPr>
        <w:t>.</w:t>
      </w:r>
    </w:p>
    <w:p w:rsidR="000A5EE1" w:rsidRPr="00EC4E64" w:rsidRDefault="000A5EE1" w:rsidP="000A5EE1">
      <w:pPr>
        <w:spacing w:before="60" w:after="60"/>
        <w:ind w:left="502"/>
        <w:jc w:val="both"/>
        <w:rPr>
          <w:rFonts w:ascii="Arial Narrow" w:eastAsia="MS Mincho" w:hAnsi="Arial Narrow" w:cs="Arial"/>
          <w:bCs/>
          <w:i/>
          <w:lang w:eastAsia="es-ES"/>
        </w:rPr>
      </w:pPr>
    </w:p>
    <w:p w:rsidR="004E6778" w:rsidRPr="0086423C" w:rsidRDefault="00F93DB5" w:rsidP="006D6728">
      <w:pPr>
        <w:pStyle w:val="Heading3"/>
        <w:numPr>
          <w:ilvl w:val="3"/>
          <w:numId w:val="110"/>
        </w:numPr>
        <w:rPr>
          <w:rFonts w:ascii="Arial Narrow" w:eastAsia="MS Mincho" w:hAnsi="Arial Narrow" w:cs="Arial"/>
          <w:b/>
          <w:i/>
        </w:rPr>
      </w:pPr>
      <w:bookmarkStart w:id="137" w:name="_Toc273166729"/>
      <w:bookmarkStart w:id="138" w:name="_Toc381897159"/>
      <w:r w:rsidRPr="0086423C">
        <w:rPr>
          <w:rFonts w:ascii="Arial Narrow" w:eastAsia="MS Mincho" w:hAnsi="Arial Narrow"/>
          <w:b/>
          <w:lang w:val="es-HN"/>
        </w:rPr>
        <w:t>Funciones</w:t>
      </w:r>
      <w:r w:rsidRPr="0086423C">
        <w:rPr>
          <w:rFonts w:ascii="Arial Narrow" w:eastAsia="MS Mincho" w:hAnsi="Arial Narrow" w:cs="Arial"/>
          <w:b/>
          <w:i/>
        </w:rPr>
        <w:t xml:space="preserve"> del </w:t>
      </w:r>
      <w:r w:rsidR="00135C41" w:rsidRPr="0086423C">
        <w:rPr>
          <w:rFonts w:ascii="Arial Narrow" w:eastAsia="MS Mincho" w:hAnsi="Arial Narrow" w:cs="Arial"/>
          <w:b/>
          <w:i/>
        </w:rPr>
        <w:t>Coordinador</w:t>
      </w:r>
      <w:r w:rsidR="000C234A" w:rsidRPr="0086423C">
        <w:rPr>
          <w:rFonts w:ascii="Arial Narrow" w:eastAsia="MS Mincho" w:hAnsi="Arial Narrow" w:cs="Arial"/>
          <w:b/>
          <w:i/>
        </w:rPr>
        <w:t xml:space="preserve"> </w:t>
      </w:r>
      <w:r w:rsidR="0076275A" w:rsidRPr="0086423C">
        <w:rPr>
          <w:rFonts w:ascii="Arial Narrow" w:eastAsia="MS Mincho" w:hAnsi="Arial Narrow" w:cs="Arial"/>
          <w:b/>
          <w:i/>
        </w:rPr>
        <w:t xml:space="preserve">de </w:t>
      </w:r>
      <w:r w:rsidR="000C234A" w:rsidRPr="0086423C">
        <w:rPr>
          <w:rFonts w:ascii="Arial Narrow" w:eastAsia="MS Mincho" w:hAnsi="Arial Narrow" w:cs="Arial"/>
          <w:b/>
          <w:i/>
        </w:rPr>
        <w:t>Finan</w:t>
      </w:r>
      <w:r w:rsidR="0076275A" w:rsidRPr="0086423C">
        <w:rPr>
          <w:rFonts w:ascii="Arial Narrow" w:eastAsia="MS Mincho" w:hAnsi="Arial Narrow" w:cs="Arial"/>
          <w:b/>
          <w:i/>
        </w:rPr>
        <w:t>zas</w:t>
      </w:r>
      <w:bookmarkEnd w:id="137"/>
      <w:bookmarkEnd w:id="138"/>
    </w:p>
    <w:p w:rsidR="00135C41" w:rsidRPr="00EC4E64" w:rsidRDefault="00135C41" w:rsidP="00135C41">
      <w:pPr>
        <w:ind w:left="1728"/>
        <w:rPr>
          <w:rFonts w:ascii="Arial Narrow" w:eastAsia="MS Mincho" w:hAnsi="Arial Narrow" w:cs="Arial"/>
          <w:b/>
          <w:i/>
        </w:rPr>
      </w:pPr>
    </w:p>
    <w:p w:rsidR="000C234A" w:rsidRPr="00EC4E64" w:rsidRDefault="000C234A" w:rsidP="00F93DB5">
      <w:pPr>
        <w:spacing w:before="120" w:after="120"/>
        <w:ind w:left="708"/>
        <w:jc w:val="both"/>
        <w:rPr>
          <w:rFonts w:ascii="Arial Narrow" w:hAnsi="Arial Narrow" w:cs="Arial"/>
        </w:rPr>
      </w:pPr>
      <w:r w:rsidRPr="00EC4E64">
        <w:rPr>
          <w:rFonts w:ascii="Arial Narrow" w:hAnsi="Arial Narrow" w:cs="Arial"/>
        </w:rPr>
        <w:t>Es respon</w:t>
      </w:r>
      <w:r w:rsidR="00135C41" w:rsidRPr="00EC4E64">
        <w:rPr>
          <w:rFonts w:ascii="Arial Narrow" w:hAnsi="Arial Narrow" w:cs="Arial"/>
        </w:rPr>
        <w:t>sable del manejo administrativo-</w:t>
      </w:r>
      <w:r w:rsidRPr="00EC4E64">
        <w:rPr>
          <w:rFonts w:ascii="Arial Narrow" w:hAnsi="Arial Narrow" w:cs="Arial"/>
        </w:rPr>
        <w:t xml:space="preserve">financiero </w:t>
      </w:r>
      <w:r w:rsidR="00135C41" w:rsidRPr="00EC4E64">
        <w:rPr>
          <w:rFonts w:ascii="Arial Narrow" w:hAnsi="Arial Narrow" w:cs="Arial"/>
        </w:rPr>
        <w:t xml:space="preserve">de los fondos </w:t>
      </w:r>
      <w:r w:rsidR="00EF3B90" w:rsidRPr="00EC4E64">
        <w:rPr>
          <w:rFonts w:ascii="Arial Narrow" w:hAnsi="Arial Narrow" w:cs="Arial"/>
        </w:rPr>
        <w:t xml:space="preserve">del </w:t>
      </w:r>
      <w:r w:rsidR="00DD2C9B" w:rsidRPr="00EC4E64">
        <w:rPr>
          <w:rFonts w:ascii="Arial Narrow" w:hAnsi="Arial Narrow" w:cs="Arial"/>
        </w:rPr>
        <w:t>Proyecto</w:t>
      </w:r>
      <w:r w:rsidR="00EF3B90" w:rsidRPr="00EC4E64">
        <w:rPr>
          <w:rFonts w:ascii="Arial Narrow" w:hAnsi="Arial Narrow" w:cs="Arial"/>
        </w:rPr>
        <w:t xml:space="preserve"> garantizando la </w:t>
      </w:r>
      <w:r w:rsidR="00E30970" w:rsidRPr="00EC4E64">
        <w:rPr>
          <w:rFonts w:ascii="Arial Narrow" w:hAnsi="Arial Narrow" w:cs="Arial"/>
        </w:rPr>
        <w:t>trans</w:t>
      </w:r>
      <w:r w:rsidR="00EF3B90" w:rsidRPr="00EC4E64">
        <w:rPr>
          <w:rFonts w:ascii="Arial Narrow" w:hAnsi="Arial Narrow" w:cs="Arial"/>
        </w:rPr>
        <w:t>parencia</w:t>
      </w:r>
      <w:r w:rsidR="00E30970" w:rsidRPr="00EC4E64">
        <w:rPr>
          <w:rFonts w:ascii="Arial Narrow" w:hAnsi="Arial Narrow" w:cs="Arial"/>
        </w:rPr>
        <w:t xml:space="preserve"> de los mismos</w:t>
      </w:r>
      <w:r w:rsidRPr="00EC4E64">
        <w:rPr>
          <w:rFonts w:ascii="Arial Narrow" w:hAnsi="Arial Narrow" w:cs="Arial"/>
        </w:rPr>
        <w:t xml:space="preserve"> para lograr los objetivos propuestos, velando por un adecuado sistema</w:t>
      </w:r>
      <w:r w:rsidR="00E30970" w:rsidRPr="00EC4E64">
        <w:rPr>
          <w:rFonts w:ascii="Arial Narrow" w:hAnsi="Arial Narrow" w:cs="Arial"/>
        </w:rPr>
        <w:t xml:space="preserve"> de control interno, que incluye</w:t>
      </w:r>
      <w:r w:rsidRPr="00EC4E64">
        <w:rPr>
          <w:rFonts w:ascii="Arial Narrow" w:hAnsi="Arial Narrow" w:cs="Arial"/>
        </w:rPr>
        <w:t xml:space="preserve"> el cumplimiento de los procedimientos, tiempos y formas establecidas en el </w:t>
      </w:r>
      <w:r w:rsidR="00E30970" w:rsidRPr="00EC4E64">
        <w:rPr>
          <w:rFonts w:ascii="Arial Narrow" w:hAnsi="Arial Narrow" w:cs="Arial"/>
        </w:rPr>
        <w:t>Manual</w:t>
      </w:r>
      <w:r w:rsidRPr="00EC4E64">
        <w:rPr>
          <w:rFonts w:ascii="Arial Narrow" w:hAnsi="Arial Narrow" w:cs="Arial"/>
        </w:rPr>
        <w:t xml:space="preserve"> Opera</w:t>
      </w:r>
      <w:r w:rsidR="00E648D6" w:rsidRPr="00EC4E64">
        <w:rPr>
          <w:rFonts w:ascii="Arial Narrow" w:hAnsi="Arial Narrow" w:cs="Arial"/>
        </w:rPr>
        <w:t>tivo</w:t>
      </w:r>
      <w:r w:rsidR="00E30970" w:rsidRPr="00EC4E64">
        <w:rPr>
          <w:rFonts w:ascii="Arial Narrow" w:hAnsi="Arial Narrow" w:cs="Arial"/>
        </w:rPr>
        <w:t xml:space="preserve">, </w:t>
      </w:r>
      <w:r w:rsidRPr="00EC4E64">
        <w:rPr>
          <w:rFonts w:ascii="Arial Narrow" w:hAnsi="Arial Narrow" w:cs="Arial"/>
        </w:rPr>
        <w:t>las normas y políticas del Banco.</w:t>
      </w:r>
    </w:p>
    <w:p w:rsidR="006F4837" w:rsidRPr="00EC4E64" w:rsidRDefault="006F4837" w:rsidP="006F4837">
      <w:pPr>
        <w:rPr>
          <w:rFonts w:ascii="Arial Narrow" w:eastAsia="MS Mincho" w:hAnsi="Arial Narrow" w:cs="Arial"/>
          <w:b/>
        </w:rPr>
      </w:pPr>
    </w:p>
    <w:p w:rsidR="000C234A" w:rsidRPr="00EC4E64" w:rsidRDefault="000C234A" w:rsidP="00F93DB5">
      <w:pPr>
        <w:ind w:left="360"/>
        <w:rPr>
          <w:rFonts w:ascii="Arial Narrow" w:eastAsia="MS Mincho" w:hAnsi="Arial Narrow" w:cs="Arial"/>
          <w:b/>
        </w:rPr>
      </w:pPr>
      <w:r w:rsidRPr="00EC4E64">
        <w:rPr>
          <w:rFonts w:ascii="Arial Narrow" w:eastAsia="MS Mincho" w:hAnsi="Arial Narrow" w:cs="Arial"/>
          <w:b/>
        </w:rPr>
        <w:t xml:space="preserve">Funciones: </w:t>
      </w:r>
    </w:p>
    <w:p w:rsidR="004E6778" w:rsidRPr="00EC4E64" w:rsidRDefault="00E30970" w:rsidP="006D6728">
      <w:pPr>
        <w:numPr>
          <w:ilvl w:val="1"/>
          <w:numId w:val="34"/>
        </w:numPr>
        <w:tabs>
          <w:tab w:val="clear" w:pos="360"/>
          <w:tab w:val="left" w:pos="-567"/>
          <w:tab w:val="num" w:pos="720"/>
          <w:tab w:val="left" w:pos="9720"/>
        </w:tabs>
        <w:ind w:left="720" w:right="-180"/>
        <w:jc w:val="both"/>
        <w:rPr>
          <w:rFonts w:ascii="Arial Narrow" w:eastAsia="MS Mincho" w:hAnsi="Arial Narrow" w:cs="Arial"/>
        </w:rPr>
      </w:pPr>
      <w:r w:rsidRPr="00EC4E64">
        <w:rPr>
          <w:rFonts w:ascii="Arial Narrow" w:eastAsia="MS Mincho" w:hAnsi="Arial Narrow" w:cs="Arial"/>
        </w:rPr>
        <w:t>Asegura</w:t>
      </w:r>
      <w:r w:rsidR="00AF21A9" w:rsidRPr="00EC4E64">
        <w:rPr>
          <w:rFonts w:ascii="Arial Narrow" w:eastAsia="MS Mincho" w:hAnsi="Arial Narrow" w:cs="Arial"/>
        </w:rPr>
        <w:t xml:space="preserve"> el cumplimiento de los requerimientos del Banco en lo relativo a las cláusulas de carácte</w:t>
      </w:r>
      <w:r w:rsidRPr="00EC4E64">
        <w:rPr>
          <w:rFonts w:ascii="Arial Narrow" w:eastAsia="MS Mincho" w:hAnsi="Arial Narrow" w:cs="Arial"/>
        </w:rPr>
        <w:t xml:space="preserve">r </w:t>
      </w:r>
      <w:r w:rsidR="00DD2C9B" w:rsidRPr="00EC4E64">
        <w:rPr>
          <w:rFonts w:ascii="Arial Narrow" w:eastAsia="MS Mincho" w:hAnsi="Arial Narrow" w:cs="Arial"/>
        </w:rPr>
        <w:t xml:space="preserve">administrativo, </w:t>
      </w:r>
      <w:r w:rsidR="00AF21A9" w:rsidRPr="00EC4E64">
        <w:rPr>
          <w:rFonts w:ascii="Arial Narrow" w:eastAsia="MS Mincho" w:hAnsi="Arial Narrow" w:cs="Arial"/>
        </w:rPr>
        <w:t>financiero</w:t>
      </w:r>
      <w:r w:rsidR="00DD2C9B" w:rsidRPr="00EC4E64">
        <w:rPr>
          <w:rFonts w:ascii="Arial Narrow" w:eastAsia="MS Mincho" w:hAnsi="Arial Narrow" w:cs="Arial"/>
        </w:rPr>
        <w:t xml:space="preserve"> y contable</w:t>
      </w:r>
      <w:r w:rsidR="00AF21A9" w:rsidRPr="00EC4E64">
        <w:rPr>
          <w:rFonts w:ascii="Arial Narrow" w:eastAsia="MS Mincho" w:hAnsi="Arial Narrow" w:cs="Arial"/>
        </w:rPr>
        <w:t xml:space="preserve"> del Proyecto elaborando una matriz de seguimiento</w:t>
      </w:r>
      <w:r w:rsidR="00B45F86" w:rsidRPr="00EC4E64">
        <w:rPr>
          <w:rFonts w:ascii="Arial Narrow" w:eastAsia="MS Mincho" w:hAnsi="Arial Narrow" w:cs="Arial"/>
        </w:rPr>
        <w:t xml:space="preserve"> del </w:t>
      </w:r>
      <w:r w:rsidR="00D15CF2" w:rsidRPr="00EC4E64">
        <w:rPr>
          <w:rFonts w:ascii="Arial Narrow" w:eastAsia="MS Mincho" w:hAnsi="Arial Narrow" w:cs="Arial"/>
        </w:rPr>
        <w:t>Documento del P</w:t>
      </w:r>
      <w:r w:rsidR="00AF21A9" w:rsidRPr="00EC4E64">
        <w:rPr>
          <w:rFonts w:ascii="Arial Narrow" w:eastAsia="MS Mincho" w:hAnsi="Arial Narrow" w:cs="Arial"/>
        </w:rPr>
        <w:t xml:space="preserve">réstamo, </w:t>
      </w:r>
      <w:r w:rsidR="00D15CF2" w:rsidRPr="00EC4E64">
        <w:rPr>
          <w:rFonts w:ascii="Arial Narrow" w:eastAsia="MS Mincho" w:hAnsi="Arial Narrow" w:cs="Arial"/>
        </w:rPr>
        <w:t>Manual O</w:t>
      </w:r>
      <w:r w:rsidR="00AF21A9" w:rsidRPr="00EC4E64">
        <w:rPr>
          <w:rFonts w:ascii="Arial Narrow" w:eastAsia="MS Mincho" w:hAnsi="Arial Narrow" w:cs="Arial"/>
        </w:rPr>
        <w:t xml:space="preserve">perativo y </w:t>
      </w:r>
      <w:r w:rsidR="00D15CF2" w:rsidRPr="00EC4E64">
        <w:rPr>
          <w:rFonts w:ascii="Arial Narrow" w:eastAsia="MS Mincho" w:hAnsi="Arial Narrow" w:cs="Arial"/>
        </w:rPr>
        <w:t>Convenios I</w:t>
      </w:r>
      <w:r w:rsidR="00AF21A9" w:rsidRPr="00EC4E64">
        <w:rPr>
          <w:rFonts w:ascii="Arial Narrow" w:eastAsia="MS Mincho" w:hAnsi="Arial Narrow" w:cs="Arial"/>
        </w:rPr>
        <w:t>nterinstitucionales</w:t>
      </w:r>
      <w:r w:rsidR="00B45F86" w:rsidRPr="00EC4E64">
        <w:rPr>
          <w:rFonts w:ascii="Arial Narrow" w:eastAsia="MS Mincho" w:hAnsi="Arial Narrow" w:cs="Arial"/>
        </w:rPr>
        <w:t>.</w:t>
      </w:r>
    </w:p>
    <w:p w:rsidR="004E6778" w:rsidRPr="00EC4E64" w:rsidRDefault="00AF21A9" w:rsidP="006D6728">
      <w:pPr>
        <w:numPr>
          <w:ilvl w:val="1"/>
          <w:numId w:val="34"/>
        </w:numPr>
        <w:ind w:left="720" w:right="-180"/>
        <w:jc w:val="both"/>
        <w:rPr>
          <w:rFonts w:ascii="Arial Narrow" w:hAnsi="Arial Narrow" w:cs="Arial"/>
        </w:rPr>
      </w:pPr>
      <w:r w:rsidRPr="00EC4E64">
        <w:rPr>
          <w:rFonts w:ascii="Arial Narrow" w:eastAsia="MS Mincho" w:hAnsi="Arial Narrow" w:cs="Arial"/>
        </w:rPr>
        <w:t>Elabora</w:t>
      </w:r>
      <w:r w:rsidR="00D15CF2" w:rsidRPr="00EC4E64">
        <w:rPr>
          <w:rFonts w:ascii="Arial Narrow" w:eastAsia="MS Mincho" w:hAnsi="Arial Narrow" w:cs="Arial"/>
        </w:rPr>
        <w:t xml:space="preserve"> y revisa</w:t>
      </w:r>
      <w:r w:rsidRPr="00EC4E64">
        <w:rPr>
          <w:rFonts w:ascii="Arial Narrow" w:eastAsia="MS Mincho" w:hAnsi="Arial Narrow" w:cs="Arial"/>
        </w:rPr>
        <w:t xml:space="preserve"> la programación financiera de las neces</w:t>
      </w:r>
      <w:r w:rsidR="00D15CF2" w:rsidRPr="00EC4E64">
        <w:rPr>
          <w:rFonts w:ascii="Arial Narrow" w:eastAsia="MS Mincho" w:hAnsi="Arial Narrow" w:cs="Arial"/>
        </w:rPr>
        <w:t xml:space="preserve">idades de recursos del </w:t>
      </w:r>
      <w:r w:rsidR="00B45F86" w:rsidRPr="00EC4E64">
        <w:rPr>
          <w:rFonts w:ascii="Arial Narrow" w:eastAsia="MS Mincho" w:hAnsi="Arial Narrow" w:cs="Arial"/>
        </w:rPr>
        <w:t>Proyecto</w:t>
      </w:r>
      <w:r w:rsidRPr="00EC4E64">
        <w:rPr>
          <w:rFonts w:ascii="Arial Narrow" w:hAnsi="Arial Narrow" w:cs="Arial"/>
        </w:rPr>
        <w:t xml:space="preserve">. </w:t>
      </w:r>
    </w:p>
    <w:p w:rsidR="004E6778" w:rsidRPr="00EC4E64" w:rsidRDefault="00D15CF2" w:rsidP="006D6728">
      <w:pPr>
        <w:numPr>
          <w:ilvl w:val="1"/>
          <w:numId w:val="34"/>
        </w:numPr>
        <w:ind w:left="720" w:right="-180"/>
        <w:jc w:val="both"/>
        <w:rPr>
          <w:rFonts w:ascii="Arial Narrow" w:hAnsi="Arial Narrow" w:cs="Arial"/>
        </w:rPr>
      </w:pPr>
      <w:r w:rsidRPr="00EC4E64">
        <w:rPr>
          <w:rFonts w:ascii="Arial Narrow" w:hAnsi="Arial Narrow" w:cs="Arial"/>
        </w:rPr>
        <w:t>Elabora</w:t>
      </w:r>
      <w:r w:rsidR="00AF21A9" w:rsidRPr="00EC4E64">
        <w:rPr>
          <w:rFonts w:ascii="Arial Narrow" w:hAnsi="Arial Narrow" w:cs="Arial"/>
        </w:rPr>
        <w:t xml:space="preserve"> y revisa</w:t>
      </w:r>
      <w:r w:rsidRPr="00EC4E64">
        <w:rPr>
          <w:rFonts w:ascii="Arial Narrow" w:hAnsi="Arial Narrow" w:cs="Arial"/>
        </w:rPr>
        <w:t xml:space="preserve"> el flujo de caja en</w:t>
      </w:r>
      <w:r w:rsidR="00B45F86" w:rsidRPr="00EC4E64">
        <w:rPr>
          <w:rFonts w:ascii="Arial Narrow" w:hAnsi="Arial Narrow" w:cs="Arial"/>
        </w:rPr>
        <w:t xml:space="preserve"> base al Plan de Adquisiciones (PA</w:t>
      </w:r>
      <w:r w:rsidR="00AF21A9" w:rsidRPr="00EC4E64">
        <w:rPr>
          <w:rFonts w:ascii="Arial Narrow" w:hAnsi="Arial Narrow" w:cs="Arial"/>
        </w:rPr>
        <w:t xml:space="preserve">), y al Plan </w:t>
      </w:r>
      <w:r w:rsidR="000004F3" w:rsidRPr="00EC4E64">
        <w:rPr>
          <w:rFonts w:ascii="Arial Narrow" w:hAnsi="Arial Narrow" w:cs="Arial"/>
        </w:rPr>
        <w:t>Ejecución</w:t>
      </w:r>
      <w:r w:rsidRPr="00EC4E64">
        <w:rPr>
          <w:rFonts w:ascii="Arial Narrow" w:hAnsi="Arial Narrow" w:cs="Arial"/>
        </w:rPr>
        <w:t xml:space="preserve"> del P</w:t>
      </w:r>
      <w:r w:rsidR="00E648D6" w:rsidRPr="00EC4E64">
        <w:rPr>
          <w:rFonts w:ascii="Arial Narrow" w:hAnsi="Arial Narrow" w:cs="Arial"/>
        </w:rPr>
        <w:t>rograma (PEP)</w:t>
      </w:r>
      <w:r w:rsidRPr="00EC4E64">
        <w:rPr>
          <w:rFonts w:ascii="Arial Narrow" w:hAnsi="Arial Narrow" w:cs="Arial"/>
        </w:rPr>
        <w:t>, a</w:t>
      </w:r>
      <w:r w:rsidR="00AF21A9" w:rsidRPr="00EC4E64">
        <w:rPr>
          <w:rFonts w:ascii="Arial Narrow" w:hAnsi="Arial Narrow" w:cs="Arial"/>
        </w:rPr>
        <w:t xml:space="preserve">segurando que todas las actividades financiadas con recursos del Préstamo sean consistentes con lo dispuesto por el Contrato de Préstamo y el </w:t>
      </w:r>
      <w:r w:rsidRPr="00EC4E64">
        <w:rPr>
          <w:rFonts w:ascii="Arial Narrow" w:hAnsi="Arial Narrow" w:cs="Arial"/>
        </w:rPr>
        <w:t>Manual</w:t>
      </w:r>
      <w:r w:rsidR="00AF21A9" w:rsidRPr="00EC4E64">
        <w:rPr>
          <w:rFonts w:ascii="Arial Narrow" w:hAnsi="Arial Narrow" w:cs="Arial"/>
        </w:rPr>
        <w:t xml:space="preserve"> Operativo.</w:t>
      </w:r>
    </w:p>
    <w:p w:rsidR="004E6778" w:rsidRPr="00EC4E64" w:rsidRDefault="00D15CF2"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rPr>
        <w:t>Registra</w:t>
      </w:r>
      <w:r w:rsidR="00AF21A9" w:rsidRPr="00EC4E64">
        <w:rPr>
          <w:rFonts w:ascii="Arial Narrow" w:eastAsia="MS Mincho" w:hAnsi="Arial Narrow" w:cs="Arial"/>
        </w:rPr>
        <w:t xml:space="preserve"> </w:t>
      </w:r>
      <w:r w:rsidRPr="00EC4E64">
        <w:rPr>
          <w:rFonts w:ascii="Arial Narrow" w:eastAsia="MS Mincho" w:hAnsi="Arial Narrow" w:cs="Arial"/>
        </w:rPr>
        <w:t xml:space="preserve">las operaciones </w:t>
      </w:r>
      <w:r w:rsidR="00AF21A9" w:rsidRPr="00EC4E64">
        <w:rPr>
          <w:rFonts w:ascii="Arial Narrow" w:eastAsia="MS Mincho" w:hAnsi="Arial Narrow" w:cs="Arial"/>
        </w:rPr>
        <w:t>contable</w:t>
      </w:r>
      <w:r w:rsidRPr="00EC4E64">
        <w:rPr>
          <w:rFonts w:ascii="Arial Narrow" w:eastAsia="MS Mincho" w:hAnsi="Arial Narrow" w:cs="Arial"/>
        </w:rPr>
        <w:t>s</w:t>
      </w:r>
      <w:r w:rsidR="00AF21A9" w:rsidRPr="00EC4E64">
        <w:rPr>
          <w:rFonts w:ascii="Arial Narrow" w:eastAsia="MS Mincho" w:hAnsi="Arial Narrow" w:cs="Arial"/>
        </w:rPr>
        <w:t xml:space="preserve"> de la ejecución de los </w:t>
      </w:r>
      <w:r w:rsidRPr="00EC4E64">
        <w:rPr>
          <w:rFonts w:ascii="Arial Narrow" w:eastAsia="MS Mincho" w:hAnsi="Arial Narrow" w:cs="Arial"/>
        </w:rPr>
        <w:t>presupuestos</w:t>
      </w:r>
      <w:r w:rsidR="00AF21A9" w:rsidRPr="00EC4E64">
        <w:rPr>
          <w:rFonts w:ascii="Arial Narrow" w:eastAsia="MS Mincho" w:hAnsi="Arial Narrow" w:cs="Arial"/>
        </w:rPr>
        <w:t xml:space="preserve"> del Proyecto según los requerimientos del Banco, aplicando elementos de control interno</w:t>
      </w:r>
      <w:r w:rsidRPr="00EC4E64">
        <w:rPr>
          <w:rFonts w:ascii="Arial Narrow" w:eastAsia="MS Mincho" w:hAnsi="Arial Narrow" w:cs="Arial"/>
        </w:rPr>
        <w:t xml:space="preserve"> a todos los recursos</w:t>
      </w:r>
      <w:r w:rsidR="00AF21A9" w:rsidRPr="00EC4E64">
        <w:rPr>
          <w:rFonts w:ascii="Arial Narrow" w:eastAsia="MS Mincho" w:hAnsi="Arial Narrow" w:cs="Arial"/>
        </w:rPr>
        <w:t>.</w:t>
      </w:r>
    </w:p>
    <w:p w:rsidR="004E6778" w:rsidRPr="00EC4E64" w:rsidRDefault="00AF21A9"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rPr>
        <w:t>Apertura las cuentas banca</w:t>
      </w:r>
      <w:r w:rsidR="00D15CF2" w:rsidRPr="00EC4E64">
        <w:rPr>
          <w:rFonts w:ascii="Arial Narrow" w:eastAsia="MS Mincho" w:hAnsi="Arial Narrow" w:cs="Arial"/>
        </w:rPr>
        <w:t xml:space="preserve">rias específicas a nombre del </w:t>
      </w:r>
      <w:r w:rsidRPr="00EC4E64">
        <w:rPr>
          <w:rFonts w:ascii="Arial Narrow" w:eastAsia="MS Mincho" w:hAnsi="Arial Narrow" w:cs="Arial"/>
        </w:rPr>
        <w:t>Proyecto</w:t>
      </w:r>
      <w:r w:rsidR="0014476B" w:rsidRPr="00EC4E64">
        <w:rPr>
          <w:rFonts w:ascii="Arial Narrow" w:eastAsia="MS Mincho" w:hAnsi="Arial Narrow" w:cs="Arial"/>
        </w:rPr>
        <w:t xml:space="preserve"> y administra las mismas</w:t>
      </w:r>
      <w:r w:rsidRPr="00EC4E64">
        <w:rPr>
          <w:rFonts w:ascii="Arial Narrow" w:eastAsia="MS Mincho" w:hAnsi="Arial Narrow" w:cs="Arial"/>
        </w:rPr>
        <w:t xml:space="preserve">. </w:t>
      </w:r>
    </w:p>
    <w:p w:rsidR="004E6778" w:rsidRPr="00EC4E64" w:rsidRDefault="0014476B"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rPr>
        <w:t>Mantiene actualizadas las cuentas bancarias del Proyecto y e</w:t>
      </w:r>
      <w:r w:rsidR="00AF21A9" w:rsidRPr="00EC4E64">
        <w:rPr>
          <w:rFonts w:ascii="Arial Narrow" w:eastAsia="MS Mincho" w:hAnsi="Arial Narrow" w:cs="Arial"/>
        </w:rPr>
        <w:t>labor</w:t>
      </w:r>
      <w:r w:rsidRPr="00EC4E64">
        <w:rPr>
          <w:rFonts w:ascii="Arial Narrow" w:eastAsia="MS Mincho" w:hAnsi="Arial Narrow" w:cs="Arial"/>
        </w:rPr>
        <w:t>a</w:t>
      </w:r>
      <w:r w:rsidR="00AF21A9" w:rsidRPr="00EC4E64">
        <w:rPr>
          <w:rFonts w:ascii="Arial Narrow" w:eastAsia="MS Mincho" w:hAnsi="Arial Narrow" w:cs="Arial"/>
        </w:rPr>
        <w:t xml:space="preserve"> las conciliacione</w:t>
      </w:r>
      <w:r w:rsidRPr="00EC4E64">
        <w:rPr>
          <w:rFonts w:ascii="Arial Narrow" w:eastAsia="MS Mincho" w:hAnsi="Arial Narrow" w:cs="Arial"/>
        </w:rPr>
        <w:t xml:space="preserve">s bancarias </w:t>
      </w:r>
      <w:r w:rsidR="00AF21A9" w:rsidRPr="00EC4E64">
        <w:rPr>
          <w:rFonts w:ascii="Arial Narrow" w:eastAsia="MS Mincho" w:hAnsi="Arial Narrow" w:cs="Arial"/>
        </w:rPr>
        <w:t>en forma mensual conf</w:t>
      </w:r>
      <w:r w:rsidRPr="00EC4E64">
        <w:rPr>
          <w:rFonts w:ascii="Arial Narrow" w:eastAsia="MS Mincho" w:hAnsi="Arial Narrow" w:cs="Arial"/>
        </w:rPr>
        <w:t xml:space="preserve">orme a los registros contables y </w:t>
      </w:r>
      <w:r w:rsidR="00AF21A9" w:rsidRPr="00EC4E64">
        <w:rPr>
          <w:rFonts w:ascii="Arial Narrow" w:eastAsia="MS Mincho" w:hAnsi="Arial Narrow" w:cs="Arial"/>
        </w:rPr>
        <w:t xml:space="preserve">según los requerimientos del Banco. </w:t>
      </w:r>
    </w:p>
    <w:p w:rsidR="004E6778" w:rsidRPr="00EC4E64" w:rsidRDefault="00AF21A9"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rPr>
        <w:t xml:space="preserve">Elaborar conjuntamente con el Coordinador de la </w:t>
      </w:r>
      <w:r w:rsidR="00956E54" w:rsidRPr="00956E54">
        <w:rPr>
          <w:rFonts w:ascii="Arial Narrow" w:hAnsi="Arial Narrow" w:cs="Arial"/>
          <w:highlight w:val="yellow"/>
        </w:rPr>
        <w:t>UAFCE</w:t>
      </w:r>
      <w:r w:rsidR="00267841">
        <w:rPr>
          <w:rFonts w:ascii="Arial Narrow" w:hAnsi="Arial Narrow" w:cs="Arial"/>
        </w:rPr>
        <w:t>,</w:t>
      </w:r>
      <w:r w:rsidRPr="00EC4E64">
        <w:rPr>
          <w:rFonts w:ascii="Arial Narrow" w:eastAsia="MS Mincho" w:hAnsi="Arial Narrow" w:cs="Arial"/>
        </w:rPr>
        <w:t xml:space="preserve"> el anteproyecto de presupuesto anual, requerido por la Secretaría de </w:t>
      </w:r>
      <w:r w:rsidR="0014476B" w:rsidRPr="00EC4E64">
        <w:rPr>
          <w:rFonts w:ascii="Arial Narrow" w:eastAsia="MS Mincho" w:hAnsi="Arial Narrow" w:cs="Arial"/>
        </w:rPr>
        <w:t xml:space="preserve">Estado en el Despacho de </w:t>
      </w:r>
      <w:r w:rsidRPr="00EC4E64">
        <w:rPr>
          <w:rFonts w:ascii="Arial Narrow" w:eastAsia="MS Mincho" w:hAnsi="Arial Narrow" w:cs="Arial"/>
        </w:rPr>
        <w:t>Finanzas</w:t>
      </w:r>
      <w:r w:rsidR="0014476B" w:rsidRPr="00EC4E64">
        <w:rPr>
          <w:rFonts w:ascii="Arial Narrow" w:eastAsia="MS Mincho" w:hAnsi="Arial Narrow" w:cs="Arial"/>
        </w:rPr>
        <w:t xml:space="preserve"> (SEFIN)</w:t>
      </w:r>
      <w:r w:rsidRPr="00EC4E64">
        <w:rPr>
          <w:rFonts w:ascii="Arial Narrow" w:eastAsia="MS Mincho" w:hAnsi="Arial Narrow" w:cs="Arial"/>
        </w:rPr>
        <w:t>.</w:t>
      </w:r>
    </w:p>
    <w:p w:rsidR="004E6778" w:rsidRPr="00EC4E64" w:rsidRDefault="0014476B"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rPr>
        <w:t>Elabora</w:t>
      </w:r>
      <w:r w:rsidR="00AF21A9" w:rsidRPr="00EC4E64">
        <w:rPr>
          <w:rFonts w:ascii="Arial Narrow" w:eastAsia="MS Mincho" w:hAnsi="Arial Narrow" w:cs="Arial"/>
        </w:rPr>
        <w:t xml:space="preserve"> los informes y estados financieros del Proyecto en forma mensual conforme </w:t>
      </w:r>
      <w:r w:rsidR="00170544" w:rsidRPr="00EC4E64">
        <w:rPr>
          <w:rFonts w:ascii="Arial Narrow" w:eastAsia="MS Mincho" w:hAnsi="Arial Narrow" w:cs="Arial"/>
        </w:rPr>
        <w:t xml:space="preserve">a los requerimientos del Banco </w:t>
      </w:r>
      <w:r w:rsidR="00AF21A9" w:rsidRPr="00EC4E64">
        <w:rPr>
          <w:rFonts w:ascii="Arial Narrow" w:eastAsia="MS Mincho" w:hAnsi="Arial Narrow" w:cs="Arial"/>
        </w:rPr>
        <w:t>y las justificaciones del uso de lo</w:t>
      </w:r>
      <w:r w:rsidR="00B45F86" w:rsidRPr="00EC4E64">
        <w:rPr>
          <w:rFonts w:ascii="Arial Narrow" w:eastAsia="MS Mincho" w:hAnsi="Arial Narrow" w:cs="Arial"/>
        </w:rPr>
        <w:t>s recursos del Proyecto</w:t>
      </w:r>
      <w:r w:rsidR="00170544" w:rsidRPr="00EC4E64">
        <w:rPr>
          <w:rFonts w:ascii="Arial Narrow" w:eastAsia="MS Mincho" w:hAnsi="Arial Narrow" w:cs="Arial"/>
        </w:rPr>
        <w:t xml:space="preserve"> acompañados de la documentación de soporte y </w:t>
      </w:r>
      <w:r w:rsidR="00AF21A9" w:rsidRPr="00EC4E64">
        <w:rPr>
          <w:rFonts w:ascii="Arial Narrow" w:eastAsia="MS Mincho" w:hAnsi="Arial Narrow" w:cs="Arial"/>
        </w:rPr>
        <w:t>compatibles con</w:t>
      </w:r>
      <w:r w:rsidR="00B45F86" w:rsidRPr="00EC4E64">
        <w:rPr>
          <w:rFonts w:ascii="Arial Narrow" w:eastAsia="MS Mincho" w:hAnsi="Arial Narrow" w:cs="Arial"/>
        </w:rPr>
        <w:t xml:space="preserve"> los planes operativos de la </w:t>
      </w:r>
      <w:r w:rsidR="00956E54" w:rsidRPr="00956E54">
        <w:rPr>
          <w:rFonts w:ascii="Arial Narrow" w:hAnsi="Arial Narrow" w:cs="Arial"/>
          <w:highlight w:val="yellow"/>
        </w:rPr>
        <w:t>UAFCE</w:t>
      </w:r>
      <w:r w:rsidR="00B45F86" w:rsidRPr="00EC4E64">
        <w:rPr>
          <w:rFonts w:ascii="Arial Narrow" w:eastAsia="MS Mincho" w:hAnsi="Arial Narrow" w:cs="Arial"/>
        </w:rPr>
        <w:t xml:space="preserve">, tales como los  </w:t>
      </w:r>
      <w:r w:rsidR="00170544" w:rsidRPr="00EC4E64">
        <w:rPr>
          <w:rFonts w:ascii="Arial Narrow" w:eastAsia="MS Mincho" w:hAnsi="Arial Narrow" w:cs="Arial"/>
        </w:rPr>
        <w:t>Informes mensual y semestra</w:t>
      </w:r>
      <w:r w:rsidR="00B45F86" w:rsidRPr="00EC4E64">
        <w:rPr>
          <w:rFonts w:ascii="Arial Narrow" w:eastAsia="MS Mincho" w:hAnsi="Arial Narrow" w:cs="Arial"/>
        </w:rPr>
        <w:t xml:space="preserve">l del uso del fondo rotatorio, los </w:t>
      </w:r>
      <w:r w:rsidR="00170544" w:rsidRPr="00EC4E64">
        <w:rPr>
          <w:rFonts w:ascii="Arial Narrow" w:eastAsia="MS Mincho" w:hAnsi="Arial Narrow" w:cs="Arial"/>
        </w:rPr>
        <w:t>estados financieros anuales auditado</w:t>
      </w:r>
      <w:r w:rsidR="00B45F86" w:rsidRPr="00EC4E64">
        <w:rPr>
          <w:rFonts w:ascii="Arial Narrow" w:eastAsia="MS Mincho" w:hAnsi="Arial Narrow" w:cs="Arial"/>
        </w:rPr>
        <w:t>s y otra información administrativa-financiera solicitada.</w:t>
      </w:r>
    </w:p>
    <w:p w:rsidR="004E6778" w:rsidRDefault="00170544"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rPr>
        <w:t>Elabora</w:t>
      </w:r>
      <w:r w:rsidR="00AF21A9" w:rsidRPr="00EC4E64">
        <w:rPr>
          <w:rFonts w:ascii="Arial Narrow" w:eastAsia="MS Mincho" w:hAnsi="Arial Narrow" w:cs="Arial"/>
        </w:rPr>
        <w:t xml:space="preserve"> los informes periódicos de ejecuciones financieras mensuales, trimestrales y anuales requeridos por entes estatales especializados</w:t>
      </w:r>
      <w:r w:rsidR="00B1523B" w:rsidRPr="00EC4E64">
        <w:rPr>
          <w:rFonts w:ascii="Arial Narrow" w:eastAsia="MS Mincho" w:hAnsi="Arial Narrow" w:cs="Arial"/>
        </w:rPr>
        <w:t>.</w:t>
      </w:r>
    </w:p>
    <w:p w:rsidR="004E6778" w:rsidRPr="00EC4E64" w:rsidRDefault="00B1523B"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rPr>
        <w:lastRenderedPageBreak/>
        <w:t>Prepara</w:t>
      </w:r>
      <w:r w:rsidR="00AF21A9" w:rsidRPr="00EC4E64">
        <w:rPr>
          <w:rFonts w:ascii="Arial Narrow" w:eastAsia="MS Mincho" w:hAnsi="Arial Narrow" w:cs="Arial"/>
        </w:rPr>
        <w:t xml:space="preserve"> los informes financieros requeridos por la SEFIN y </w:t>
      </w:r>
      <w:r w:rsidR="00BB2392" w:rsidRPr="00EC4E64">
        <w:rPr>
          <w:rFonts w:ascii="Arial Narrow" w:eastAsia="MS Mincho" w:hAnsi="Arial Narrow" w:cs="Arial"/>
        </w:rPr>
        <w:t xml:space="preserve">el </w:t>
      </w:r>
      <w:r w:rsidR="00AF21A9" w:rsidRPr="00EC4E64">
        <w:rPr>
          <w:rFonts w:ascii="Arial Narrow" w:eastAsia="MS Mincho" w:hAnsi="Arial Narrow" w:cs="Arial"/>
        </w:rPr>
        <w:t>BID, que reflejen e</w:t>
      </w:r>
      <w:r w:rsidR="00BB2392" w:rsidRPr="00EC4E64">
        <w:rPr>
          <w:rFonts w:ascii="Arial Narrow" w:eastAsia="MS Mincho" w:hAnsi="Arial Narrow" w:cs="Arial"/>
        </w:rPr>
        <w:t>l avance financiero del proyecto</w:t>
      </w:r>
      <w:r w:rsidR="00AF21A9" w:rsidRPr="00EC4E64">
        <w:rPr>
          <w:rFonts w:ascii="Arial Narrow" w:eastAsia="MS Mincho" w:hAnsi="Arial Narrow" w:cs="Arial"/>
        </w:rPr>
        <w:t>, disponibilidades, gastos y cualquier otra información financiera solicitada.</w:t>
      </w:r>
    </w:p>
    <w:p w:rsidR="00B1523B" w:rsidRPr="00EC4E64" w:rsidRDefault="00B1523B"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rPr>
        <w:t>Procesa</w:t>
      </w:r>
      <w:r w:rsidR="00AF21A9" w:rsidRPr="00EC4E64">
        <w:rPr>
          <w:rFonts w:ascii="Arial Narrow" w:eastAsia="MS Mincho" w:hAnsi="Arial Narrow" w:cs="Arial"/>
        </w:rPr>
        <w:t xml:space="preserve"> en forma adecuada y oportuna todas las obligaciones financieras a ejecutar por l</w:t>
      </w:r>
      <w:r w:rsidRPr="00EC4E64">
        <w:rPr>
          <w:rFonts w:ascii="Arial Narrow" w:eastAsia="MS Mincho" w:hAnsi="Arial Narrow" w:cs="Arial"/>
        </w:rPr>
        <w:t xml:space="preserve">a Unidad Ejecutora </w:t>
      </w:r>
      <w:r w:rsidR="00AF21A9" w:rsidRPr="00EC4E64">
        <w:rPr>
          <w:rFonts w:ascii="Arial Narrow" w:eastAsia="MS Mincho" w:hAnsi="Arial Narrow" w:cs="Arial"/>
        </w:rPr>
        <w:t>(</w:t>
      </w:r>
      <w:r w:rsidR="00C66700">
        <w:rPr>
          <w:rFonts w:ascii="Arial Narrow" w:hAnsi="Arial Narrow" w:cs="Arial"/>
        </w:rPr>
        <w:t>UE de Proyectos BID adscrita a la Unidad Administradora de Proyectos de Fondos Externos</w:t>
      </w:r>
      <w:r w:rsidR="00AF21A9" w:rsidRPr="00EC4E64">
        <w:rPr>
          <w:rFonts w:ascii="Arial Narrow" w:eastAsia="MS Mincho" w:hAnsi="Arial Narrow" w:cs="Arial"/>
        </w:rPr>
        <w:t>), asegurando la disponibilidad de fondos para cubrir los compromisos en forma</w:t>
      </w:r>
      <w:r w:rsidRPr="00EC4E64">
        <w:rPr>
          <w:rFonts w:ascii="Arial Narrow" w:eastAsia="MS Mincho" w:hAnsi="Arial Narrow" w:cs="Arial"/>
        </w:rPr>
        <w:t xml:space="preserve"> oportuna.</w:t>
      </w:r>
    </w:p>
    <w:p w:rsidR="00B1523B" w:rsidRPr="00EC4E64" w:rsidRDefault="00B1523B"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rPr>
        <w:t>Revisa los estados f</w:t>
      </w:r>
      <w:r w:rsidR="00AF21A9" w:rsidRPr="00EC4E64">
        <w:rPr>
          <w:rFonts w:ascii="Arial Narrow" w:eastAsia="MS Mincho" w:hAnsi="Arial Narrow" w:cs="Arial"/>
        </w:rPr>
        <w:t xml:space="preserve">inancieros anuales y </w:t>
      </w:r>
      <w:r w:rsidRPr="00EC4E64">
        <w:rPr>
          <w:rFonts w:ascii="Arial Narrow" w:eastAsia="MS Mincho" w:hAnsi="Arial Narrow" w:cs="Arial"/>
        </w:rPr>
        <w:t>presenta los mismos</w:t>
      </w:r>
      <w:r w:rsidR="00AF21A9" w:rsidRPr="00EC4E64">
        <w:rPr>
          <w:rFonts w:ascii="Arial Narrow" w:eastAsia="MS Mincho" w:hAnsi="Arial Narrow" w:cs="Arial"/>
        </w:rPr>
        <w:t xml:space="preserve"> al Coordinador, Auditores  Externos y </w:t>
      </w:r>
      <w:r w:rsidR="00E648D6" w:rsidRPr="00EC4E64">
        <w:rPr>
          <w:rFonts w:ascii="Arial Narrow" w:eastAsia="MS Mincho" w:hAnsi="Arial Narrow" w:cs="Arial"/>
        </w:rPr>
        <w:t>Auditoría</w:t>
      </w:r>
      <w:r w:rsidR="00AF21A9" w:rsidRPr="00EC4E64">
        <w:rPr>
          <w:rFonts w:ascii="Arial Narrow" w:eastAsia="MS Mincho" w:hAnsi="Arial Narrow" w:cs="Arial"/>
        </w:rPr>
        <w:t xml:space="preserve"> In</w:t>
      </w:r>
      <w:r w:rsidRPr="00EC4E64">
        <w:rPr>
          <w:rFonts w:ascii="Arial Narrow" w:eastAsia="MS Mincho" w:hAnsi="Arial Narrow" w:cs="Arial"/>
        </w:rPr>
        <w:t xml:space="preserve">terna de la </w:t>
      </w:r>
      <w:r w:rsidR="00CC0606">
        <w:rPr>
          <w:rFonts w:ascii="Arial Narrow" w:hAnsi="Arial Narrow" w:cs="Arial"/>
        </w:rPr>
        <w:t>UE de Proyectos BID adscrita a la Unidad Administradora de Proyectos de Fondos Externos</w:t>
      </w:r>
      <w:r w:rsidRPr="00EC4E64">
        <w:rPr>
          <w:rFonts w:ascii="Arial Narrow" w:eastAsia="MS Mincho" w:hAnsi="Arial Narrow" w:cs="Arial"/>
        </w:rPr>
        <w:t xml:space="preserve">. </w:t>
      </w:r>
      <w:r w:rsidR="00AF21A9" w:rsidRPr="00EC4E64">
        <w:rPr>
          <w:rFonts w:ascii="Arial Narrow" w:eastAsia="MS Mincho" w:hAnsi="Arial Narrow" w:cs="Arial"/>
        </w:rPr>
        <w:t xml:space="preserve">Una vez aprobados </w:t>
      </w:r>
      <w:r w:rsidRPr="00EC4E64">
        <w:rPr>
          <w:rFonts w:ascii="Arial Narrow" w:eastAsia="MS Mincho" w:hAnsi="Arial Narrow" w:cs="Arial"/>
        </w:rPr>
        <w:t xml:space="preserve">los remite al </w:t>
      </w:r>
      <w:r w:rsidR="004A3371" w:rsidRPr="00EC4E64">
        <w:rPr>
          <w:rFonts w:ascii="Arial Narrow" w:eastAsia="MS Mincho" w:hAnsi="Arial Narrow" w:cs="Arial"/>
        </w:rPr>
        <w:t>Banco</w:t>
      </w:r>
      <w:r w:rsidRPr="00EC4E64">
        <w:rPr>
          <w:rFonts w:ascii="Arial Narrow" w:eastAsia="MS Mincho" w:hAnsi="Arial Narrow" w:cs="Arial"/>
        </w:rPr>
        <w:t xml:space="preserve"> para su aprobación</w:t>
      </w:r>
      <w:r w:rsidR="00AF21A9" w:rsidRPr="00EC4E64">
        <w:rPr>
          <w:rFonts w:ascii="Arial Narrow" w:eastAsia="MS Mincho" w:hAnsi="Arial Narrow" w:cs="Arial"/>
        </w:rPr>
        <w:t>.</w:t>
      </w:r>
    </w:p>
    <w:p w:rsidR="004E6778" w:rsidRPr="00EC4E64" w:rsidRDefault="00B1523B"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rPr>
        <w:t>Actúa</w:t>
      </w:r>
      <w:r w:rsidR="00AF21A9" w:rsidRPr="00EC4E64">
        <w:rPr>
          <w:rFonts w:ascii="Arial Narrow" w:eastAsia="MS Mincho" w:hAnsi="Arial Narrow" w:cs="Arial"/>
        </w:rPr>
        <w:t xml:space="preserve"> como contraparte técnica </w:t>
      </w:r>
      <w:r w:rsidRPr="00EC4E64">
        <w:rPr>
          <w:rFonts w:ascii="Arial Narrow" w:eastAsia="MS Mincho" w:hAnsi="Arial Narrow" w:cs="Arial"/>
        </w:rPr>
        <w:t xml:space="preserve">para </w:t>
      </w:r>
      <w:r w:rsidR="004A3371" w:rsidRPr="00EC4E64">
        <w:rPr>
          <w:rFonts w:ascii="Arial Narrow" w:eastAsia="MS Mincho" w:hAnsi="Arial Narrow" w:cs="Arial"/>
        </w:rPr>
        <w:t>la auditoría del P</w:t>
      </w:r>
      <w:r w:rsidR="00AF21A9" w:rsidRPr="00EC4E64">
        <w:rPr>
          <w:rFonts w:ascii="Arial Narrow" w:eastAsia="MS Mincho" w:hAnsi="Arial Narrow" w:cs="Arial"/>
        </w:rPr>
        <w:t>royecto.</w:t>
      </w:r>
    </w:p>
    <w:p w:rsidR="00366DD8" w:rsidRPr="00EC4E64" w:rsidRDefault="00AF21A9"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rPr>
        <w:t>Implementa políticas y herramientas de control interno para asegurar una a</w:t>
      </w:r>
      <w:r w:rsidR="004A3371" w:rsidRPr="00EC4E64">
        <w:rPr>
          <w:rFonts w:ascii="Arial Narrow" w:eastAsia="MS Mincho" w:hAnsi="Arial Narrow" w:cs="Arial"/>
        </w:rPr>
        <w:t>decuada gestión fiduciaria del P</w:t>
      </w:r>
      <w:r w:rsidRPr="00EC4E64">
        <w:rPr>
          <w:rFonts w:ascii="Arial Narrow" w:eastAsia="MS Mincho" w:hAnsi="Arial Narrow" w:cs="Arial"/>
        </w:rPr>
        <w:t>royecto, me</w:t>
      </w:r>
      <w:r w:rsidR="00B1523B" w:rsidRPr="00EC4E64">
        <w:rPr>
          <w:rFonts w:ascii="Arial Narrow" w:eastAsia="MS Mincho" w:hAnsi="Arial Narrow" w:cs="Arial"/>
        </w:rPr>
        <w:t xml:space="preserve">diante la implementación de </w:t>
      </w:r>
      <w:r w:rsidR="00561A53" w:rsidRPr="00EC4E64">
        <w:rPr>
          <w:rFonts w:ascii="Arial Narrow" w:eastAsia="MS Mincho" w:hAnsi="Arial Narrow" w:cs="Arial"/>
        </w:rPr>
        <w:t xml:space="preserve">un sistema </w:t>
      </w:r>
      <w:r w:rsidRPr="00EC4E64">
        <w:rPr>
          <w:rFonts w:ascii="Arial Narrow" w:eastAsia="MS Mincho" w:hAnsi="Arial Narrow" w:cs="Arial"/>
        </w:rPr>
        <w:t xml:space="preserve">integrado de administración financiera </w:t>
      </w:r>
      <w:r w:rsidR="00BB2392" w:rsidRPr="00EC4E64">
        <w:rPr>
          <w:rFonts w:ascii="Arial Narrow" w:eastAsia="MS Mincho" w:hAnsi="Arial Narrow" w:cs="Arial"/>
        </w:rPr>
        <w:t xml:space="preserve">y contable del Proyecto </w:t>
      </w:r>
      <w:r w:rsidR="00366DD8" w:rsidRPr="00EC4E64">
        <w:rPr>
          <w:rFonts w:ascii="Arial Narrow" w:eastAsia="MS Mincho" w:hAnsi="Arial Narrow" w:cs="Arial"/>
        </w:rPr>
        <w:t>(software)</w:t>
      </w:r>
      <w:r w:rsidRPr="00EC4E64">
        <w:rPr>
          <w:rFonts w:ascii="Arial Narrow" w:eastAsia="MS Mincho" w:hAnsi="Arial Narrow" w:cs="Arial"/>
        </w:rPr>
        <w:t xml:space="preserve"> que incluya: </w:t>
      </w:r>
      <w:r w:rsidR="00EA3FAF" w:rsidRPr="00EC4E64">
        <w:rPr>
          <w:rFonts w:ascii="Arial Narrow" w:eastAsia="MS Mincho" w:hAnsi="Arial Narrow" w:cs="Arial"/>
        </w:rPr>
        <w:t>Manual</w:t>
      </w:r>
      <w:r w:rsidR="00BB2392" w:rsidRPr="00EC4E64">
        <w:rPr>
          <w:rFonts w:ascii="Arial Narrow" w:eastAsia="MS Mincho" w:hAnsi="Arial Narrow" w:cs="Arial"/>
        </w:rPr>
        <w:t xml:space="preserve"> de Procedimientos </w:t>
      </w:r>
      <w:r w:rsidR="00EA3FAF" w:rsidRPr="00EC4E64">
        <w:rPr>
          <w:rFonts w:ascii="Arial Narrow" w:eastAsia="MS Mincho" w:hAnsi="Arial Narrow" w:cs="Arial"/>
        </w:rPr>
        <w:t xml:space="preserve"> </w:t>
      </w:r>
      <w:r w:rsidRPr="00EC4E64">
        <w:rPr>
          <w:rFonts w:ascii="Arial Narrow" w:eastAsia="MS Mincho" w:hAnsi="Arial Narrow" w:cs="Arial"/>
        </w:rPr>
        <w:t>Administrativo</w:t>
      </w:r>
      <w:r w:rsidR="00BB2392" w:rsidRPr="00EC4E64">
        <w:rPr>
          <w:rFonts w:ascii="Arial Narrow" w:eastAsia="MS Mincho" w:hAnsi="Arial Narrow" w:cs="Arial"/>
        </w:rPr>
        <w:t>s</w:t>
      </w:r>
      <w:r w:rsidRPr="00EC4E64">
        <w:rPr>
          <w:rFonts w:ascii="Arial Narrow" w:eastAsia="MS Mincho" w:hAnsi="Arial Narrow" w:cs="Arial"/>
        </w:rPr>
        <w:t xml:space="preserve">, </w:t>
      </w:r>
      <w:r w:rsidR="00BB2392" w:rsidRPr="00EC4E64">
        <w:rPr>
          <w:rFonts w:ascii="Arial Narrow" w:eastAsia="MS Mincho" w:hAnsi="Arial Narrow" w:cs="Arial"/>
        </w:rPr>
        <w:t xml:space="preserve">Financieros, Contable </w:t>
      </w:r>
      <w:r w:rsidR="00366DD8" w:rsidRPr="00EC4E64">
        <w:rPr>
          <w:rFonts w:ascii="Arial Narrow" w:eastAsia="MS Mincho" w:hAnsi="Arial Narrow" w:cs="Arial"/>
        </w:rPr>
        <w:t>y de Control Interno</w:t>
      </w:r>
      <w:r w:rsidR="00BB2392" w:rsidRPr="00EC4E64">
        <w:rPr>
          <w:rFonts w:ascii="Arial Narrow" w:eastAsia="MS Mincho" w:hAnsi="Arial Narrow" w:cs="Arial"/>
        </w:rPr>
        <w:t>,</w:t>
      </w:r>
      <w:r w:rsidRPr="00EC4E64">
        <w:rPr>
          <w:rFonts w:ascii="Arial Narrow" w:eastAsia="MS Mincho" w:hAnsi="Arial Narrow" w:cs="Arial"/>
        </w:rPr>
        <w:t xml:space="preserve"> y </w:t>
      </w:r>
      <w:r w:rsidR="00366DD8" w:rsidRPr="00EC4E64">
        <w:rPr>
          <w:rFonts w:ascii="Arial Narrow" w:eastAsia="MS Mincho" w:hAnsi="Arial Narrow" w:cs="Arial"/>
        </w:rPr>
        <w:t xml:space="preserve">provee el </w:t>
      </w:r>
      <w:r w:rsidRPr="00EC4E64">
        <w:rPr>
          <w:rFonts w:ascii="Arial Narrow" w:eastAsia="MS Mincho" w:hAnsi="Arial Narrow" w:cs="Arial"/>
        </w:rPr>
        <w:t xml:space="preserve">equipo a ser </w:t>
      </w:r>
      <w:r w:rsidR="00366DD8" w:rsidRPr="00EC4E64">
        <w:rPr>
          <w:rFonts w:ascii="Arial Narrow" w:eastAsia="MS Mincho" w:hAnsi="Arial Narrow" w:cs="Arial"/>
        </w:rPr>
        <w:t>utilizado</w:t>
      </w:r>
      <w:r w:rsidRPr="00EC4E64">
        <w:rPr>
          <w:rFonts w:ascii="Arial Narrow" w:eastAsia="MS Mincho" w:hAnsi="Arial Narrow" w:cs="Arial"/>
        </w:rPr>
        <w:t xml:space="preserve"> para </w:t>
      </w:r>
      <w:r w:rsidR="00366DD8" w:rsidRPr="00EC4E64">
        <w:rPr>
          <w:rFonts w:ascii="Arial Narrow" w:eastAsia="MS Mincho" w:hAnsi="Arial Narrow" w:cs="Arial"/>
        </w:rPr>
        <w:t xml:space="preserve">el control de </w:t>
      </w:r>
      <w:r w:rsidRPr="00EC4E64">
        <w:rPr>
          <w:rFonts w:ascii="Arial Narrow" w:eastAsia="MS Mincho" w:hAnsi="Arial Narrow" w:cs="Arial"/>
        </w:rPr>
        <w:t xml:space="preserve">los gastos e inversiones realizados por la </w:t>
      </w:r>
      <w:r w:rsidR="00CC0606">
        <w:rPr>
          <w:rFonts w:ascii="Arial Narrow" w:hAnsi="Arial Narrow" w:cs="Arial"/>
        </w:rPr>
        <w:t>UE de Proyectos BID adscrita a la Unidad Administradora de Proyectos de Fondos Externos,</w:t>
      </w:r>
      <w:r w:rsidRPr="00EC4E64">
        <w:rPr>
          <w:rFonts w:ascii="Arial Narrow" w:eastAsia="MS Mincho" w:hAnsi="Arial Narrow" w:cs="Arial"/>
        </w:rPr>
        <w:t xml:space="preserve"> como para las actividades bajo su r</w:t>
      </w:r>
      <w:r w:rsidR="00BB2392" w:rsidRPr="00EC4E64">
        <w:rPr>
          <w:rFonts w:ascii="Arial Narrow" w:eastAsia="MS Mincho" w:hAnsi="Arial Narrow" w:cs="Arial"/>
        </w:rPr>
        <w:t>esponsabilidad directa. D</w:t>
      </w:r>
      <w:r w:rsidRPr="00EC4E64">
        <w:rPr>
          <w:rFonts w:ascii="Arial Narrow" w:eastAsia="MS Mincho" w:hAnsi="Arial Narrow" w:cs="Arial"/>
        </w:rPr>
        <w:t>ebe permitir identificar  las fuentes y usos de dichos recursos.</w:t>
      </w:r>
    </w:p>
    <w:p w:rsidR="004E6778" w:rsidRPr="00EC4E64" w:rsidRDefault="00AF21A9"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rPr>
        <w:t xml:space="preserve">Mantener  un adecuado y actualizado archivo y custodia de la documentación original de soporte de los gastos del Proyecto, las solicitudes de desembolso y todo lo relativo a la tesorería de la </w:t>
      </w:r>
      <w:r w:rsidR="00F23672">
        <w:rPr>
          <w:rFonts w:ascii="Arial Narrow" w:hAnsi="Arial Narrow" w:cs="Arial"/>
        </w:rPr>
        <w:t>UE de Proyectos BID adscrita a la Unidad Administradora de Proyectos de Fondos Externos</w:t>
      </w:r>
      <w:r w:rsidRPr="00EC4E64">
        <w:rPr>
          <w:rFonts w:ascii="Arial Narrow" w:eastAsia="MS Mincho" w:hAnsi="Arial Narrow" w:cs="Arial"/>
        </w:rPr>
        <w:t>, en forma diferenciada de otras actividades ejecutadas por las instituciones participantes.</w:t>
      </w:r>
    </w:p>
    <w:p w:rsidR="004E6778" w:rsidRPr="00EC4E64" w:rsidRDefault="00B07A51" w:rsidP="006D6728">
      <w:pPr>
        <w:numPr>
          <w:ilvl w:val="1"/>
          <w:numId w:val="34"/>
        </w:numPr>
        <w:tabs>
          <w:tab w:val="left" w:pos="9360"/>
        </w:tabs>
        <w:ind w:left="720" w:right="-180"/>
        <w:jc w:val="both"/>
        <w:rPr>
          <w:rFonts w:ascii="Arial Narrow" w:eastAsia="MS Mincho" w:hAnsi="Arial Narrow" w:cs="Arial"/>
        </w:rPr>
      </w:pPr>
      <w:r>
        <w:rPr>
          <w:rFonts w:ascii="Arial Narrow" w:eastAsia="MS Mincho" w:hAnsi="Arial Narrow" w:cs="Arial"/>
        </w:rPr>
        <w:t>Prepara</w:t>
      </w:r>
      <w:r w:rsidR="00AF21A9" w:rsidRPr="00EC4E64">
        <w:rPr>
          <w:rFonts w:ascii="Arial Narrow" w:eastAsia="MS Mincho" w:hAnsi="Arial Narrow" w:cs="Arial"/>
        </w:rPr>
        <w:t xml:space="preserve"> las solicitudes de desembolso del financiamiento, asegurando qu</w:t>
      </w:r>
      <w:r w:rsidR="00E24D17" w:rsidRPr="00EC4E64">
        <w:rPr>
          <w:rFonts w:ascii="Arial Narrow" w:eastAsia="MS Mincho" w:hAnsi="Arial Narrow" w:cs="Arial"/>
        </w:rPr>
        <w:t>e las mismas</w:t>
      </w:r>
      <w:r w:rsidR="00AF21A9" w:rsidRPr="00EC4E64">
        <w:rPr>
          <w:rFonts w:ascii="Arial Narrow" w:eastAsia="MS Mincho" w:hAnsi="Arial Narrow" w:cs="Arial"/>
        </w:rPr>
        <w:t xml:space="preserve"> se pre</w:t>
      </w:r>
      <w:r w:rsidR="00E24D17" w:rsidRPr="00EC4E64">
        <w:rPr>
          <w:rFonts w:ascii="Arial Narrow" w:eastAsia="MS Mincho" w:hAnsi="Arial Narrow" w:cs="Arial"/>
        </w:rPr>
        <w:t>senten al Banco</w:t>
      </w:r>
      <w:r w:rsidR="00AF21A9" w:rsidRPr="00EC4E64">
        <w:rPr>
          <w:rFonts w:ascii="Arial Narrow" w:eastAsia="MS Mincho" w:hAnsi="Arial Narrow" w:cs="Arial"/>
        </w:rPr>
        <w:t xml:space="preserve"> y cumplan con los requerimientos establecidos en las normas y políticas del Banco.</w:t>
      </w:r>
    </w:p>
    <w:p w:rsidR="004E6778" w:rsidRPr="00EC4E64" w:rsidRDefault="00E24D17"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rPr>
        <w:t>Vela</w:t>
      </w:r>
      <w:r w:rsidR="00AF21A9" w:rsidRPr="00EC4E64">
        <w:rPr>
          <w:rFonts w:ascii="Arial Narrow" w:eastAsia="MS Mincho" w:hAnsi="Arial Narrow" w:cs="Arial"/>
        </w:rPr>
        <w:t xml:space="preserve"> por el buen uso de los fondos, asegurando que las solicitudes de desembolsos que se pres</w:t>
      </w:r>
      <w:r w:rsidRPr="00EC4E64">
        <w:rPr>
          <w:rFonts w:ascii="Arial Narrow" w:eastAsia="MS Mincho" w:hAnsi="Arial Narrow" w:cs="Arial"/>
        </w:rPr>
        <w:t xml:space="preserve">enten a la </w:t>
      </w:r>
      <w:r w:rsidR="00F23672">
        <w:rPr>
          <w:rFonts w:ascii="Arial Narrow" w:hAnsi="Arial Narrow" w:cs="Arial"/>
        </w:rPr>
        <w:t>UE de Proyectos BID adscrita a la Unidad Administradora de Proyectos de Fondos Externos,</w:t>
      </w:r>
      <w:r w:rsidRPr="00EC4E64">
        <w:rPr>
          <w:rFonts w:ascii="Arial Narrow" w:eastAsia="MS Mincho" w:hAnsi="Arial Narrow" w:cs="Arial"/>
        </w:rPr>
        <w:t xml:space="preserve"> estén completas sean de acuerdo al Manual Operativo y </w:t>
      </w:r>
      <w:r w:rsidR="00AF21A9" w:rsidRPr="00EC4E64">
        <w:rPr>
          <w:rFonts w:ascii="Arial Narrow" w:eastAsia="MS Mincho" w:hAnsi="Arial Narrow" w:cs="Arial"/>
        </w:rPr>
        <w:t>cumplan con los requerimientos establecidos en las normas y políticas del Banco.</w:t>
      </w:r>
    </w:p>
    <w:p w:rsidR="004E6778" w:rsidRPr="00EC4E64" w:rsidRDefault="00E24D17"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rPr>
        <w:t>Registra todas las transacciones administrativo-</w:t>
      </w:r>
      <w:r w:rsidR="00AF21A9" w:rsidRPr="00EC4E64">
        <w:rPr>
          <w:rFonts w:ascii="Arial Narrow" w:eastAsia="MS Mincho" w:hAnsi="Arial Narrow" w:cs="Arial"/>
        </w:rPr>
        <w:t xml:space="preserve">financieras, de acuerdo al </w:t>
      </w:r>
      <w:r w:rsidRPr="00EC4E64">
        <w:rPr>
          <w:rFonts w:ascii="Arial Narrow" w:eastAsia="MS Mincho" w:hAnsi="Arial Narrow" w:cs="Arial"/>
        </w:rPr>
        <w:t>momento que ocurran los eventos</w:t>
      </w:r>
      <w:r w:rsidR="00AF21A9" w:rsidRPr="00EC4E64">
        <w:rPr>
          <w:rFonts w:ascii="Arial Narrow" w:eastAsia="MS Mincho" w:hAnsi="Arial Narrow" w:cs="Arial"/>
        </w:rPr>
        <w:t xml:space="preserve"> y generar los reportes correspondientes.</w:t>
      </w:r>
    </w:p>
    <w:p w:rsidR="00D079A2" w:rsidRPr="00EC4E64" w:rsidRDefault="00D079A2" w:rsidP="006D6728">
      <w:pPr>
        <w:numPr>
          <w:ilvl w:val="1"/>
          <w:numId w:val="34"/>
        </w:numPr>
        <w:ind w:left="720" w:right="-180"/>
        <w:jc w:val="both"/>
        <w:rPr>
          <w:rFonts w:ascii="Arial Narrow" w:eastAsia="MS Mincho" w:hAnsi="Arial Narrow" w:cs="Arial"/>
        </w:rPr>
      </w:pPr>
      <w:r w:rsidRPr="00EC4E64">
        <w:rPr>
          <w:rFonts w:ascii="Arial Narrow" w:hAnsi="Arial Narrow" w:cs="Arial"/>
        </w:rPr>
        <w:t>Responsable de organizar y coordinar la operación del sistema integral de información del presupuesto de ingresos y egres</w:t>
      </w:r>
      <w:r w:rsidR="004A3371" w:rsidRPr="00EC4E64">
        <w:rPr>
          <w:rFonts w:ascii="Arial Narrow" w:hAnsi="Arial Narrow" w:cs="Arial"/>
        </w:rPr>
        <w:t>os, apegado a los lineamientos y n</w:t>
      </w:r>
      <w:r w:rsidR="009C08A7" w:rsidRPr="00EC4E64">
        <w:rPr>
          <w:rFonts w:ascii="Arial Narrow" w:hAnsi="Arial Narrow" w:cs="Arial"/>
        </w:rPr>
        <w:t xml:space="preserve">ormas del Banco, </w:t>
      </w:r>
      <w:r w:rsidRPr="00EC4E64">
        <w:rPr>
          <w:rFonts w:ascii="Arial Narrow" w:hAnsi="Arial Narrow" w:cs="Arial"/>
        </w:rPr>
        <w:t>a efec</w:t>
      </w:r>
      <w:r w:rsidR="004A3371" w:rsidRPr="00EC4E64">
        <w:rPr>
          <w:rFonts w:ascii="Arial Narrow" w:hAnsi="Arial Narrow" w:cs="Arial"/>
        </w:rPr>
        <w:t xml:space="preserve">to de brindar a la </w:t>
      </w:r>
      <w:r w:rsidR="009C08A7" w:rsidRPr="00EC4E64">
        <w:rPr>
          <w:rFonts w:ascii="Arial Narrow" w:hAnsi="Arial Narrow" w:cs="Arial"/>
        </w:rPr>
        <w:t>Coordinación</w:t>
      </w:r>
      <w:r w:rsidR="004A3371" w:rsidRPr="00EC4E64">
        <w:rPr>
          <w:rFonts w:ascii="Arial Narrow" w:hAnsi="Arial Narrow" w:cs="Arial"/>
        </w:rPr>
        <w:t xml:space="preserve"> del Proyecto</w:t>
      </w:r>
      <w:r w:rsidRPr="00EC4E64">
        <w:rPr>
          <w:rFonts w:ascii="Arial Narrow" w:hAnsi="Arial Narrow" w:cs="Arial"/>
        </w:rPr>
        <w:t xml:space="preserve"> los elementos de requeridos  para la toma de decisión informada.</w:t>
      </w:r>
    </w:p>
    <w:p w:rsidR="00B12D78" w:rsidRPr="00EC4E64" w:rsidRDefault="004A3371" w:rsidP="006D6728">
      <w:pPr>
        <w:numPr>
          <w:ilvl w:val="1"/>
          <w:numId w:val="34"/>
        </w:numPr>
        <w:ind w:left="720" w:right="-180"/>
        <w:jc w:val="both"/>
        <w:rPr>
          <w:rFonts w:ascii="Arial Narrow" w:eastAsia="MS Mincho" w:hAnsi="Arial Narrow" w:cs="Arial"/>
        </w:rPr>
      </w:pPr>
      <w:r w:rsidRPr="00EC4E64">
        <w:rPr>
          <w:rFonts w:ascii="Arial Narrow" w:hAnsi="Arial Narrow" w:cs="Arial"/>
        </w:rPr>
        <w:t>Responsable de supervisar el cumplimiento</w:t>
      </w:r>
      <w:r w:rsidR="0088244B" w:rsidRPr="00EC4E64">
        <w:rPr>
          <w:rFonts w:ascii="Arial Narrow" w:hAnsi="Arial Narrow" w:cs="Arial"/>
        </w:rPr>
        <w:t xml:space="preserve"> </w:t>
      </w:r>
      <w:r w:rsidR="00D079A2" w:rsidRPr="00EC4E64">
        <w:rPr>
          <w:rFonts w:ascii="Arial Narrow" w:hAnsi="Arial Narrow" w:cs="Arial"/>
        </w:rPr>
        <w:t>del calendario del gasto autorizado y el cumplimiento de las normas de racionalidad, austeridad y disciplina presupuestales establecidas.</w:t>
      </w:r>
    </w:p>
    <w:p w:rsidR="006E3DE2" w:rsidRPr="00EC4E64" w:rsidRDefault="006E3DE2"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bCs/>
          <w:lang w:eastAsia="es-ES"/>
        </w:rPr>
        <w:t xml:space="preserve">Responsable de la capacitación y entrenamiento en materia de políticas y procedimientos financieros a los consultores del Proyecto que sean contratados para apoyar a las áreas técnicas, así mismo proporciona asistencia a las áreas técnicas de la SESAL, para garantizar la correcta aplicación del Manual Operativo y los procedimientos del Banco en todas y cada una de las actividades del Proyecto. </w:t>
      </w:r>
    </w:p>
    <w:p w:rsidR="004E6778" w:rsidRPr="00EC4E64" w:rsidRDefault="001936E9"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rPr>
        <w:t>Mantiene</w:t>
      </w:r>
      <w:r w:rsidR="00AF21A9" w:rsidRPr="00EC4E64">
        <w:rPr>
          <w:rFonts w:ascii="Arial Narrow" w:eastAsia="MS Mincho" w:hAnsi="Arial Narrow" w:cs="Arial"/>
        </w:rPr>
        <w:t xml:space="preserve"> y controla el equipo y materiales de</w:t>
      </w:r>
      <w:r w:rsidRPr="00EC4E64">
        <w:rPr>
          <w:rFonts w:ascii="Arial Narrow" w:eastAsia="MS Mincho" w:hAnsi="Arial Narrow" w:cs="Arial"/>
        </w:rPr>
        <w:t xml:space="preserve"> la oficina de la </w:t>
      </w:r>
      <w:r w:rsidR="00B07A51">
        <w:rPr>
          <w:rFonts w:ascii="Arial Narrow" w:hAnsi="Arial Narrow" w:cs="Arial"/>
        </w:rPr>
        <w:t>UAFCE</w:t>
      </w:r>
    </w:p>
    <w:p w:rsidR="00C853A7" w:rsidRPr="00EC4E64" w:rsidRDefault="00C853A7"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bCs/>
          <w:lang w:eastAsia="es-ES"/>
        </w:rPr>
        <w:t>Elabora los términos de referencia para la contratación de los Auditores Internos y Externos.</w:t>
      </w:r>
    </w:p>
    <w:p w:rsidR="004E6778" w:rsidRPr="00EC4E64" w:rsidRDefault="001936E9" w:rsidP="006D6728">
      <w:pPr>
        <w:numPr>
          <w:ilvl w:val="1"/>
          <w:numId w:val="34"/>
        </w:numPr>
        <w:ind w:left="720" w:right="-180"/>
        <w:jc w:val="both"/>
        <w:rPr>
          <w:rFonts w:ascii="Arial Narrow" w:eastAsia="MS Mincho" w:hAnsi="Arial Narrow" w:cs="Arial"/>
        </w:rPr>
      </w:pPr>
      <w:r w:rsidRPr="00EC4E64">
        <w:rPr>
          <w:rFonts w:ascii="Arial Narrow" w:eastAsia="MS Mincho" w:hAnsi="Arial Narrow" w:cs="Arial"/>
        </w:rPr>
        <w:t>Realiza t</w:t>
      </w:r>
      <w:r w:rsidR="00AF21A9" w:rsidRPr="00EC4E64">
        <w:rPr>
          <w:rFonts w:ascii="Arial Narrow" w:eastAsia="MS Mincho" w:hAnsi="Arial Narrow" w:cs="Arial"/>
        </w:rPr>
        <w:t>odas las de</w:t>
      </w:r>
      <w:r w:rsidRPr="00EC4E64">
        <w:rPr>
          <w:rFonts w:ascii="Arial Narrow" w:eastAsia="MS Mincho" w:hAnsi="Arial Narrow" w:cs="Arial"/>
        </w:rPr>
        <w:t>más funciones administrativas–</w:t>
      </w:r>
      <w:r w:rsidR="00AF21A9" w:rsidRPr="00EC4E64">
        <w:rPr>
          <w:rFonts w:ascii="Arial Narrow" w:eastAsia="MS Mincho" w:hAnsi="Arial Narrow" w:cs="Arial"/>
        </w:rPr>
        <w:t xml:space="preserve">financieras necesarias para el logro de los objetivos del Proyecto que defina el Coordinador de la </w:t>
      </w:r>
      <w:r w:rsidR="00F23672">
        <w:rPr>
          <w:rFonts w:ascii="Arial Narrow" w:hAnsi="Arial Narrow" w:cs="Arial"/>
        </w:rPr>
        <w:t>UE de Proyectos BID adscrita a la Unidad Administradora de Proyectos de Fondos Externos</w:t>
      </w:r>
      <w:r w:rsidR="00AF21A9" w:rsidRPr="00EC4E64">
        <w:rPr>
          <w:rFonts w:ascii="Arial Narrow" w:eastAsia="MS Mincho" w:hAnsi="Arial Narrow" w:cs="Arial"/>
        </w:rPr>
        <w:t>.</w:t>
      </w:r>
    </w:p>
    <w:p w:rsidR="00E30970" w:rsidRPr="00EC4E64" w:rsidRDefault="00E30970" w:rsidP="00F93DB5">
      <w:pPr>
        <w:ind w:left="720" w:right="-180"/>
        <w:jc w:val="both"/>
        <w:rPr>
          <w:rFonts w:ascii="Arial Narrow" w:eastAsia="MS Mincho" w:hAnsi="Arial Narrow" w:cs="Arial"/>
        </w:rPr>
      </w:pPr>
    </w:p>
    <w:p w:rsidR="000C234A" w:rsidRPr="00EC4E64" w:rsidRDefault="000C234A" w:rsidP="00F93DB5">
      <w:pPr>
        <w:pStyle w:val="Heading6"/>
        <w:ind w:left="360"/>
        <w:rPr>
          <w:rFonts w:ascii="Arial Narrow" w:eastAsia="MS Mincho" w:hAnsi="Arial Narrow" w:cs="Arial"/>
          <w:b/>
          <w:sz w:val="24"/>
          <w:szCs w:val="24"/>
          <w:u w:val="single"/>
          <w:lang w:val="es-HN"/>
        </w:rPr>
      </w:pPr>
      <w:r w:rsidRPr="00EC4E64">
        <w:rPr>
          <w:rFonts w:ascii="Arial Narrow" w:eastAsia="MS Mincho" w:hAnsi="Arial Narrow" w:cs="Arial"/>
          <w:b/>
          <w:i w:val="0"/>
          <w:sz w:val="24"/>
          <w:szCs w:val="24"/>
          <w:lang w:val="es-HN" w:eastAsia="es-CL"/>
        </w:rPr>
        <w:t>Competencias Cognitivas - Conocimientos:</w:t>
      </w:r>
    </w:p>
    <w:p w:rsidR="00414621" w:rsidRPr="00EC4E64" w:rsidRDefault="00414621" w:rsidP="00F93DB5">
      <w:pPr>
        <w:ind w:left="360" w:right="-180"/>
        <w:rPr>
          <w:rFonts w:ascii="Arial Narrow" w:hAnsi="Arial Narrow"/>
        </w:rPr>
      </w:pPr>
    </w:p>
    <w:p w:rsidR="004E6778" w:rsidRPr="00EC4E64" w:rsidRDefault="00414621" w:rsidP="006D6728">
      <w:pPr>
        <w:pStyle w:val="NormalTimesNewRoman"/>
        <w:numPr>
          <w:ilvl w:val="0"/>
          <w:numId w:val="35"/>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lastRenderedPageBreak/>
        <w:t>Profesion</w:t>
      </w:r>
      <w:r w:rsidR="001936E9" w:rsidRPr="00EC4E64">
        <w:rPr>
          <w:rFonts w:ascii="Arial Narrow" w:hAnsi="Arial Narrow" w:cs="Arial"/>
          <w:sz w:val="24"/>
          <w:szCs w:val="24"/>
          <w:lang w:val="es-HN"/>
        </w:rPr>
        <w:t xml:space="preserve">al Universitario en el área de administración de empresas, </w:t>
      </w:r>
      <w:r w:rsidR="00EF3B90" w:rsidRPr="00EC4E64">
        <w:rPr>
          <w:rFonts w:ascii="Arial Narrow" w:hAnsi="Arial Narrow" w:cs="Arial"/>
          <w:sz w:val="24"/>
          <w:szCs w:val="24"/>
          <w:lang w:val="es-HN"/>
        </w:rPr>
        <w:t xml:space="preserve">finanzas, </w:t>
      </w:r>
      <w:r w:rsidR="001936E9" w:rsidRPr="00EC4E64">
        <w:rPr>
          <w:rFonts w:ascii="Arial Narrow" w:hAnsi="Arial Narrow" w:cs="Arial"/>
          <w:sz w:val="24"/>
          <w:szCs w:val="24"/>
          <w:lang w:val="es-HN"/>
        </w:rPr>
        <w:t>economía o contaduría p</w:t>
      </w:r>
      <w:r w:rsidRPr="00EC4E64">
        <w:rPr>
          <w:rFonts w:ascii="Arial Narrow" w:hAnsi="Arial Narrow" w:cs="Arial"/>
          <w:sz w:val="24"/>
          <w:szCs w:val="24"/>
          <w:lang w:val="es-HN"/>
        </w:rPr>
        <w:t xml:space="preserve">ública, preferiblemente con maestría en finanzas, </w:t>
      </w:r>
      <w:r w:rsidR="00715B26" w:rsidRPr="00EC4E64">
        <w:rPr>
          <w:rFonts w:ascii="Arial Narrow" w:hAnsi="Arial Narrow" w:cs="Arial"/>
          <w:sz w:val="24"/>
          <w:szCs w:val="24"/>
          <w:lang w:val="es-HN"/>
        </w:rPr>
        <w:t>Formulación, Evaluación y Gestión</w:t>
      </w:r>
      <w:r w:rsidR="007205B6" w:rsidRPr="00EC4E64">
        <w:rPr>
          <w:rFonts w:ascii="Arial Narrow" w:hAnsi="Arial Narrow" w:cs="Arial"/>
          <w:sz w:val="24"/>
          <w:szCs w:val="24"/>
          <w:lang w:val="es-HN"/>
        </w:rPr>
        <w:t xml:space="preserve"> de Proyectos</w:t>
      </w:r>
      <w:r w:rsidR="00EF3B90" w:rsidRPr="00EC4E64">
        <w:rPr>
          <w:rFonts w:ascii="Arial Narrow" w:hAnsi="Arial Narrow" w:cs="Arial"/>
          <w:sz w:val="24"/>
          <w:szCs w:val="24"/>
          <w:lang w:val="es-HN"/>
        </w:rPr>
        <w:t>, administración pública</w:t>
      </w:r>
      <w:r w:rsidR="003F3388" w:rsidRPr="00EC4E64">
        <w:rPr>
          <w:rFonts w:ascii="Arial Narrow" w:hAnsi="Arial Narrow" w:cs="Arial"/>
          <w:sz w:val="24"/>
          <w:szCs w:val="24"/>
          <w:lang w:val="es-HN"/>
        </w:rPr>
        <w:t>, Post Grado en Educación Superior</w:t>
      </w:r>
      <w:r w:rsidR="0088244B" w:rsidRPr="00EC4E64">
        <w:rPr>
          <w:rFonts w:ascii="Arial Narrow" w:hAnsi="Arial Narrow" w:cs="Arial"/>
          <w:sz w:val="24"/>
          <w:szCs w:val="24"/>
          <w:lang w:val="es-HN"/>
        </w:rPr>
        <w:t xml:space="preserve"> u otra especialidad </w:t>
      </w:r>
      <w:r w:rsidR="004C6E23" w:rsidRPr="00EC4E64">
        <w:rPr>
          <w:rFonts w:ascii="Arial Narrow" w:hAnsi="Arial Narrow" w:cs="Arial"/>
          <w:sz w:val="24"/>
          <w:szCs w:val="24"/>
          <w:lang w:val="es-HN"/>
        </w:rPr>
        <w:t>afín</w:t>
      </w:r>
      <w:r w:rsidRPr="00EC4E64">
        <w:rPr>
          <w:rFonts w:ascii="Arial Narrow" w:hAnsi="Arial Narrow" w:cs="Arial"/>
          <w:sz w:val="24"/>
          <w:szCs w:val="24"/>
          <w:lang w:val="es-HN"/>
        </w:rPr>
        <w:t>.</w:t>
      </w:r>
    </w:p>
    <w:p w:rsidR="001936E9" w:rsidRPr="00EC4E64" w:rsidRDefault="001936E9" w:rsidP="006D6728">
      <w:pPr>
        <w:pStyle w:val="NormalTimesNewRoman"/>
        <w:numPr>
          <w:ilvl w:val="0"/>
          <w:numId w:val="35"/>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Experiencia laboral general no menor de 10 años.</w:t>
      </w:r>
    </w:p>
    <w:p w:rsidR="001936E9" w:rsidRPr="00EC4E64" w:rsidRDefault="001936E9" w:rsidP="006D6728">
      <w:pPr>
        <w:pStyle w:val="NormalTimesNewRoman"/>
        <w:numPr>
          <w:ilvl w:val="0"/>
          <w:numId w:val="35"/>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Experiencia mínima de 5 años en la administración y contabilidad de proyectos financiados por coopera</w:t>
      </w:r>
      <w:r w:rsidR="0088244B" w:rsidRPr="00EC4E64">
        <w:rPr>
          <w:rFonts w:ascii="Arial Narrow" w:hAnsi="Arial Narrow" w:cs="Arial"/>
          <w:sz w:val="24"/>
          <w:szCs w:val="24"/>
          <w:lang w:val="es-HN"/>
        </w:rPr>
        <w:t>ntes y organismos internacionales</w:t>
      </w:r>
      <w:r w:rsidRPr="00EC4E64">
        <w:rPr>
          <w:rFonts w:ascii="Arial Narrow" w:hAnsi="Arial Narrow" w:cs="Arial"/>
          <w:sz w:val="24"/>
          <w:szCs w:val="24"/>
          <w:lang w:val="es-HN"/>
        </w:rPr>
        <w:t xml:space="preserve"> de financiamiento</w:t>
      </w:r>
      <w:r w:rsidR="004C6E23" w:rsidRPr="00EC4E64">
        <w:rPr>
          <w:rFonts w:ascii="Arial Narrow" w:hAnsi="Arial Narrow" w:cs="Arial"/>
          <w:sz w:val="24"/>
          <w:szCs w:val="24"/>
          <w:lang w:val="es-HN"/>
        </w:rPr>
        <w:t xml:space="preserve"> </w:t>
      </w:r>
      <w:r w:rsidR="0088244B" w:rsidRPr="00EC4E64">
        <w:rPr>
          <w:rFonts w:ascii="Arial Narrow" w:hAnsi="Arial Narrow" w:cs="Arial"/>
          <w:sz w:val="24"/>
          <w:szCs w:val="24"/>
          <w:lang w:val="es-HN"/>
        </w:rPr>
        <w:t>(BID,BM)</w:t>
      </w:r>
      <w:r w:rsidRPr="00EC4E64">
        <w:rPr>
          <w:rFonts w:ascii="Arial Narrow" w:hAnsi="Arial Narrow" w:cs="Arial"/>
          <w:sz w:val="24"/>
          <w:szCs w:val="24"/>
          <w:lang w:val="es-HN"/>
        </w:rPr>
        <w:t>.</w:t>
      </w:r>
    </w:p>
    <w:p w:rsidR="00414621" w:rsidRPr="00EC4E64" w:rsidRDefault="00414621" w:rsidP="00F93DB5">
      <w:pPr>
        <w:pStyle w:val="Heading6"/>
        <w:ind w:left="360"/>
        <w:rPr>
          <w:rFonts w:ascii="Arial Narrow" w:eastAsia="MS Mincho" w:hAnsi="Arial Narrow" w:cs="Arial"/>
          <w:b/>
          <w:i w:val="0"/>
          <w:sz w:val="24"/>
          <w:szCs w:val="24"/>
          <w:lang w:val="es-HN" w:eastAsia="es-CL"/>
        </w:rPr>
      </w:pPr>
      <w:r w:rsidRPr="00EC4E64">
        <w:rPr>
          <w:rFonts w:ascii="Arial Narrow" w:eastAsia="MS Mincho" w:hAnsi="Arial Narrow" w:cs="Arial"/>
          <w:b/>
          <w:i w:val="0"/>
          <w:sz w:val="24"/>
          <w:szCs w:val="24"/>
          <w:lang w:val="es-HN" w:eastAsia="es-CL"/>
        </w:rPr>
        <w:t>Habilidades y destrezas:</w:t>
      </w:r>
    </w:p>
    <w:p w:rsidR="004E6778" w:rsidRPr="00EC4E64" w:rsidRDefault="001936E9"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Experiencia mínima de 3</w:t>
      </w:r>
      <w:r w:rsidR="00414621" w:rsidRPr="00EC4E64">
        <w:rPr>
          <w:rFonts w:ascii="Arial Narrow" w:hAnsi="Arial Narrow" w:cs="Arial"/>
          <w:sz w:val="24"/>
          <w:szCs w:val="24"/>
          <w:lang w:val="es-HN"/>
        </w:rPr>
        <w:t xml:space="preserve"> años en procesos de licitación, contratación y adquisición internacional.</w:t>
      </w:r>
    </w:p>
    <w:p w:rsidR="004E6778" w:rsidRPr="00EC4E64" w:rsidRDefault="001936E9"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Experiencia en el manejo del S</w:t>
      </w:r>
      <w:r w:rsidR="00414621" w:rsidRPr="00EC4E64">
        <w:rPr>
          <w:rFonts w:ascii="Arial Narrow" w:hAnsi="Arial Narrow" w:cs="Arial"/>
          <w:sz w:val="24"/>
          <w:szCs w:val="24"/>
          <w:lang w:val="es-HN"/>
        </w:rPr>
        <w:t>istema de Administraci</w:t>
      </w:r>
      <w:r w:rsidRPr="00EC4E64">
        <w:rPr>
          <w:rFonts w:ascii="Arial Narrow" w:hAnsi="Arial Narrow" w:cs="Arial"/>
          <w:sz w:val="24"/>
          <w:szCs w:val="24"/>
          <w:lang w:val="es-HN"/>
        </w:rPr>
        <w:t>ón Financiera Integrado (SIAFI)</w:t>
      </w:r>
      <w:r w:rsidR="00414621" w:rsidRPr="00EC4E64">
        <w:rPr>
          <w:rFonts w:ascii="Arial Narrow" w:hAnsi="Arial Narrow" w:cs="Arial"/>
          <w:sz w:val="24"/>
          <w:szCs w:val="24"/>
          <w:lang w:val="es-HN"/>
        </w:rPr>
        <w:t xml:space="preserve"> y en particular el módulo de proyectos con fuente externa de financiamiento (UEPEX/SIAFI).</w:t>
      </w:r>
    </w:p>
    <w:p w:rsidR="004E6778" w:rsidRPr="00EC4E64" w:rsidRDefault="00414621"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Experiencia en la aplicación de los procedimientos del Estado para la contratación y adquisición de bienes</w:t>
      </w:r>
      <w:r w:rsidR="001936E9" w:rsidRPr="00EC4E64">
        <w:rPr>
          <w:rFonts w:ascii="Arial Narrow" w:hAnsi="Arial Narrow" w:cs="Arial"/>
          <w:sz w:val="24"/>
          <w:szCs w:val="24"/>
          <w:lang w:val="es-HN"/>
        </w:rPr>
        <w:t>.</w:t>
      </w:r>
      <w:r w:rsidRPr="00EC4E64">
        <w:rPr>
          <w:rFonts w:ascii="Arial Narrow" w:hAnsi="Arial Narrow" w:cs="Arial"/>
          <w:sz w:val="24"/>
          <w:szCs w:val="24"/>
          <w:lang w:val="es-HN"/>
        </w:rPr>
        <w:t xml:space="preserve"> </w:t>
      </w:r>
    </w:p>
    <w:p w:rsidR="004E6778" w:rsidRPr="00EC4E64" w:rsidRDefault="00414621"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 xml:space="preserve">Experiencia en la elaboración de programación financiera, flujos de cajas y planes de adquisiciones. </w:t>
      </w:r>
    </w:p>
    <w:p w:rsidR="004E6778" w:rsidRPr="00EC4E64" w:rsidRDefault="00414621"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Experiencia en la elaboración</w:t>
      </w:r>
      <w:r w:rsidR="001936E9" w:rsidRPr="00EC4E64">
        <w:rPr>
          <w:rFonts w:ascii="Arial Narrow" w:hAnsi="Arial Narrow" w:cs="Arial"/>
          <w:sz w:val="24"/>
          <w:szCs w:val="24"/>
          <w:lang w:val="es-HN"/>
        </w:rPr>
        <w:t>, interpretación y análisis</w:t>
      </w:r>
      <w:r w:rsidRPr="00EC4E64">
        <w:rPr>
          <w:rFonts w:ascii="Arial Narrow" w:hAnsi="Arial Narrow" w:cs="Arial"/>
          <w:sz w:val="24"/>
          <w:szCs w:val="24"/>
          <w:lang w:val="es-HN"/>
        </w:rPr>
        <w:t xml:space="preserve"> de registros contables</w:t>
      </w:r>
      <w:r w:rsidR="001936E9" w:rsidRPr="00EC4E64">
        <w:rPr>
          <w:rFonts w:ascii="Arial Narrow" w:hAnsi="Arial Narrow" w:cs="Arial"/>
          <w:sz w:val="24"/>
          <w:szCs w:val="24"/>
          <w:lang w:val="es-HN"/>
        </w:rPr>
        <w:t xml:space="preserve"> y </w:t>
      </w:r>
      <w:r w:rsidRPr="00EC4E64">
        <w:rPr>
          <w:rFonts w:ascii="Arial Narrow" w:hAnsi="Arial Narrow" w:cs="Arial"/>
          <w:sz w:val="24"/>
          <w:szCs w:val="24"/>
          <w:lang w:val="es-HN"/>
        </w:rPr>
        <w:t>estados financieros</w:t>
      </w:r>
      <w:r w:rsidR="001936E9" w:rsidRPr="00EC4E64">
        <w:rPr>
          <w:rFonts w:ascii="Arial Narrow" w:hAnsi="Arial Narrow" w:cs="Arial"/>
          <w:sz w:val="24"/>
          <w:szCs w:val="24"/>
          <w:lang w:val="es-HN"/>
        </w:rPr>
        <w:t>.</w:t>
      </w:r>
      <w:r w:rsidRPr="00EC4E64">
        <w:rPr>
          <w:rFonts w:ascii="Arial Narrow" w:hAnsi="Arial Narrow" w:cs="Arial"/>
          <w:sz w:val="24"/>
          <w:szCs w:val="24"/>
          <w:lang w:val="es-HN"/>
        </w:rPr>
        <w:t xml:space="preserve"> </w:t>
      </w:r>
    </w:p>
    <w:p w:rsidR="004E6778" w:rsidRPr="00EC4E64" w:rsidRDefault="00414621"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 xml:space="preserve">Experiencia en </w:t>
      </w:r>
      <w:r w:rsidR="00106F3C" w:rsidRPr="00EC4E64">
        <w:rPr>
          <w:rFonts w:ascii="Arial Narrow" w:hAnsi="Arial Narrow" w:cs="Arial"/>
          <w:sz w:val="24"/>
          <w:szCs w:val="24"/>
          <w:lang w:val="es-HN"/>
        </w:rPr>
        <w:t xml:space="preserve">el </w:t>
      </w:r>
      <w:r w:rsidRPr="00EC4E64">
        <w:rPr>
          <w:rFonts w:ascii="Arial Narrow" w:hAnsi="Arial Narrow" w:cs="Arial"/>
          <w:sz w:val="24"/>
          <w:szCs w:val="24"/>
          <w:lang w:val="es-HN"/>
        </w:rPr>
        <w:t>registro</w:t>
      </w:r>
      <w:r w:rsidR="00106F3C" w:rsidRPr="00EC4E64">
        <w:rPr>
          <w:rFonts w:ascii="Arial Narrow" w:hAnsi="Arial Narrow" w:cs="Arial"/>
          <w:sz w:val="24"/>
          <w:szCs w:val="24"/>
          <w:lang w:val="es-HN"/>
        </w:rPr>
        <w:t xml:space="preserve"> y</w:t>
      </w:r>
      <w:r w:rsidRPr="00EC4E64">
        <w:rPr>
          <w:rFonts w:ascii="Arial Narrow" w:hAnsi="Arial Narrow" w:cs="Arial"/>
          <w:sz w:val="24"/>
          <w:szCs w:val="24"/>
          <w:lang w:val="es-HN"/>
        </w:rPr>
        <w:t xml:space="preserve"> </w:t>
      </w:r>
      <w:r w:rsidR="00106F3C" w:rsidRPr="00EC4E64">
        <w:rPr>
          <w:rFonts w:ascii="Arial Narrow" w:hAnsi="Arial Narrow" w:cs="Arial"/>
          <w:sz w:val="24"/>
          <w:szCs w:val="24"/>
          <w:lang w:val="es-HN"/>
        </w:rPr>
        <w:t xml:space="preserve">la gestión </w:t>
      </w:r>
      <w:r w:rsidRPr="00EC4E64">
        <w:rPr>
          <w:rFonts w:ascii="Arial Narrow" w:hAnsi="Arial Narrow" w:cs="Arial"/>
          <w:sz w:val="24"/>
          <w:szCs w:val="24"/>
          <w:lang w:val="es-HN"/>
        </w:rPr>
        <w:t>de operaciones financieras.</w:t>
      </w:r>
    </w:p>
    <w:p w:rsidR="004E6778" w:rsidRPr="00EC4E64" w:rsidRDefault="00414621"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 xml:space="preserve">Experiencia en el diseño </w:t>
      </w:r>
      <w:r w:rsidR="00106F3C" w:rsidRPr="00EC4E64">
        <w:rPr>
          <w:rFonts w:ascii="Arial Narrow" w:hAnsi="Arial Narrow" w:cs="Arial"/>
          <w:sz w:val="24"/>
          <w:szCs w:val="24"/>
          <w:lang w:val="es-HN"/>
        </w:rPr>
        <w:t>e implementación de sistemas y herramientas financieras–</w:t>
      </w:r>
      <w:r w:rsidRPr="00EC4E64">
        <w:rPr>
          <w:rFonts w:ascii="Arial Narrow" w:hAnsi="Arial Narrow" w:cs="Arial"/>
          <w:sz w:val="24"/>
          <w:szCs w:val="24"/>
          <w:lang w:val="es-HN"/>
        </w:rPr>
        <w:t>contables.</w:t>
      </w:r>
    </w:p>
    <w:p w:rsidR="004E6778" w:rsidRPr="00EC4E64" w:rsidRDefault="00414621" w:rsidP="006D6728">
      <w:pPr>
        <w:pStyle w:val="NormalTimesNewRoman"/>
        <w:numPr>
          <w:ilvl w:val="0"/>
          <w:numId w:val="36"/>
        </w:numPr>
        <w:spacing w:line="240" w:lineRule="auto"/>
        <w:ind w:left="720" w:right="-180"/>
        <w:rPr>
          <w:rFonts w:ascii="Arial Narrow" w:hAnsi="Arial Narrow" w:cs="Arial"/>
          <w:sz w:val="24"/>
          <w:szCs w:val="24"/>
          <w:lang w:val="es-HN"/>
        </w:rPr>
      </w:pPr>
      <w:r w:rsidRPr="00EC4E64">
        <w:rPr>
          <w:rFonts w:ascii="Arial Narrow" w:eastAsia="Arial Unicode MS" w:hAnsi="Arial Narrow" w:cs="Arial"/>
          <w:sz w:val="24"/>
          <w:szCs w:val="24"/>
          <w:lang w:val="es-HN"/>
        </w:rPr>
        <w:t>Experiencia en la elaboración de conciliaciones ent</w:t>
      </w:r>
      <w:r w:rsidR="00106F3C" w:rsidRPr="00EC4E64">
        <w:rPr>
          <w:rFonts w:ascii="Arial Narrow" w:eastAsia="Arial Unicode MS" w:hAnsi="Arial Narrow" w:cs="Arial"/>
          <w:sz w:val="24"/>
          <w:szCs w:val="24"/>
          <w:lang w:val="es-HN"/>
        </w:rPr>
        <w:t xml:space="preserve">re los fondos disponibles y </w:t>
      </w:r>
      <w:r w:rsidRPr="00EC4E64">
        <w:rPr>
          <w:rFonts w:ascii="Arial Narrow" w:eastAsia="Arial Unicode MS" w:hAnsi="Arial Narrow" w:cs="Arial"/>
          <w:sz w:val="24"/>
          <w:szCs w:val="24"/>
          <w:lang w:val="es-HN"/>
        </w:rPr>
        <w:t>desembolsos.</w:t>
      </w:r>
    </w:p>
    <w:p w:rsidR="004E6778" w:rsidRPr="00EC4E64" w:rsidRDefault="00414621" w:rsidP="006D6728">
      <w:pPr>
        <w:pStyle w:val="NormalTimesNewRoman"/>
        <w:numPr>
          <w:ilvl w:val="0"/>
          <w:numId w:val="36"/>
        </w:numPr>
        <w:spacing w:line="240" w:lineRule="auto"/>
        <w:ind w:left="720" w:right="-180"/>
        <w:rPr>
          <w:rFonts w:ascii="Arial Narrow" w:eastAsia="MS Mincho" w:hAnsi="Arial Narrow" w:cs="Arial"/>
          <w:sz w:val="24"/>
          <w:szCs w:val="24"/>
          <w:lang w:val="es-HN"/>
        </w:rPr>
      </w:pPr>
      <w:r w:rsidRPr="00EC4E64">
        <w:rPr>
          <w:rFonts w:ascii="Arial Narrow" w:eastAsia="Arial Unicode MS" w:hAnsi="Arial Narrow" w:cs="Arial"/>
          <w:sz w:val="24"/>
          <w:szCs w:val="24"/>
          <w:lang w:val="es-HN"/>
        </w:rPr>
        <w:t>Experiencia en la elaboración de estados financ</w:t>
      </w:r>
      <w:r w:rsidR="00106F3C" w:rsidRPr="00EC4E64">
        <w:rPr>
          <w:rFonts w:ascii="Arial Narrow" w:eastAsia="Arial Unicode MS" w:hAnsi="Arial Narrow" w:cs="Arial"/>
          <w:sz w:val="24"/>
          <w:szCs w:val="24"/>
          <w:lang w:val="es-HN"/>
        </w:rPr>
        <w:t>ieros básicos sobre el efectivo, desembolsos</w:t>
      </w:r>
      <w:r w:rsidRPr="00EC4E64">
        <w:rPr>
          <w:rFonts w:ascii="Arial Narrow" w:eastAsia="Arial Unicode MS" w:hAnsi="Arial Narrow" w:cs="Arial"/>
          <w:sz w:val="24"/>
          <w:szCs w:val="24"/>
          <w:lang w:val="es-HN"/>
        </w:rPr>
        <w:t xml:space="preserve"> e inversiones acumuladas.</w:t>
      </w:r>
    </w:p>
    <w:p w:rsidR="004E6778" w:rsidRPr="00EC4E64" w:rsidRDefault="00414621" w:rsidP="006D6728">
      <w:pPr>
        <w:pStyle w:val="NormalTimesNewRoman"/>
        <w:numPr>
          <w:ilvl w:val="0"/>
          <w:numId w:val="37"/>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 xml:space="preserve">Experiencia en la elaboración de informes financieros, planes de acción y el seguimiento para subsanar hallazgos de las auditorias ejecutadas por las firmas auditoras. </w:t>
      </w:r>
    </w:p>
    <w:p w:rsidR="004E6778" w:rsidRPr="00EC4E64" w:rsidRDefault="00414621" w:rsidP="006D6728">
      <w:pPr>
        <w:pStyle w:val="NormalTimesNewRoman"/>
        <w:numPr>
          <w:ilvl w:val="0"/>
          <w:numId w:val="37"/>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Experiencia en manejo de archivo y control de correspondencia.</w:t>
      </w:r>
    </w:p>
    <w:p w:rsidR="00106F3C" w:rsidRPr="00EC4E64" w:rsidRDefault="00106F3C" w:rsidP="006D6728">
      <w:pPr>
        <w:pStyle w:val="NormalTimesNewRoman"/>
        <w:numPr>
          <w:ilvl w:val="0"/>
          <w:numId w:val="37"/>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Experiencia en la gestión de trámites administrativos para la</w:t>
      </w:r>
      <w:r w:rsidR="0088244B" w:rsidRPr="00EC4E64">
        <w:rPr>
          <w:rFonts w:ascii="Arial Narrow" w:hAnsi="Arial Narrow" w:cs="Arial"/>
          <w:sz w:val="24"/>
          <w:szCs w:val="24"/>
          <w:lang w:val="es-HN"/>
        </w:rPr>
        <w:t xml:space="preserve"> ejecución de acciones </w:t>
      </w:r>
      <w:r w:rsidRPr="00EC4E64">
        <w:rPr>
          <w:rFonts w:ascii="Arial Narrow" w:hAnsi="Arial Narrow" w:cs="Arial"/>
          <w:sz w:val="24"/>
          <w:szCs w:val="24"/>
          <w:lang w:val="es-HN"/>
        </w:rPr>
        <w:t>propias de la administración pública.</w:t>
      </w:r>
    </w:p>
    <w:p w:rsidR="004E6778" w:rsidRPr="00EC4E64" w:rsidRDefault="00414621" w:rsidP="006D6728">
      <w:pPr>
        <w:pStyle w:val="NormalTimesNewRoman"/>
        <w:numPr>
          <w:ilvl w:val="0"/>
          <w:numId w:val="37"/>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Conocimiento en el manejo de paquetes</w:t>
      </w:r>
      <w:r w:rsidR="00106F3C" w:rsidRPr="00EC4E64">
        <w:rPr>
          <w:rFonts w:ascii="Arial Narrow" w:hAnsi="Arial Narrow" w:cs="Arial"/>
          <w:sz w:val="24"/>
          <w:szCs w:val="24"/>
          <w:lang w:val="es-HN"/>
        </w:rPr>
        <w:t xml:space="preserve"> electrónicos para</w:t>
      </w:r>
      <w:r w:rsidRPr="00EC4E64">
        <w:rPr>
          <w:rFonts w:ascii="Arial Narrow" w:hAnsi="Arial Narrow" w:cs="Arial"/>
          <w:sz w:val="24"/>
          <w:szCs w:val="24"/>
          <w:lang w:val="es-HN"/>
        </w:rPr>
        <w:t xml:space="preserve"> contab</w:t>
      </w:r>
      <w:r w:rsidR="00106F3C" w:rsidRPr="00EC4E64">
        <w:rPr>
          <w:rFonts w:ascii="Arial Narrow" w:hAnsi="Arial Narrow" w:cs="Arial"/>
          <w:sz w:val="24"/>
          <w:szCs w:val="24"/>
          <w:lang w:val="es-HN"/>
        </w:rPr>
        <w:t>ilidad y finanzas</w:t>
      </w:r>
      <w:r w:rsidRPr="00EC4E64">
        <w:rPr>
          <w:rFonts w:ascii="Arial Narrow" w:hAnsi="Arial Narrow" w:cs="Arial"/>
          <w:sz w:val="24"/>
          <w:szCs w:val="24"/>
          <w:lang w:val="es-HN"/>
        </w:rPr>
        <w:t>.</w:t>
      </w:r>
    </w:p>
    <w:p w:rsidR="00106F3C" w:rsidRPr="00EC4E64" w:rsidRDefault="00414621" w:rsidP="006D6728">
      <w:pPr>
        <w:pStyle w:val="NormalTimesNewRoman"/>
        <w:numPr>
          <w:ilvl w:val="0"/>
          <w:numId w:val="37"/>
        </w:numPr>
        <w:spacing w:line="240" w:lineRule="auto"/>
        <w:ind w:left="720" w:right="-180"/>
        <w:rPr>
          <w:rFonts w:ascii="Arial Narrow" w:hAnsi="Arial Narrow" w:cs="Arial"/>
          <w:sz w:val="24"/>
          <w:szCs w:val="24"/>
          <w:lang w:val="es-HN"/>
        </w:rPr>
      </w:pPr>
      <w:r w:rsidRPr="00EC4E64">
        <w:rPr>
          <w:rFonts w:ascii="Arial Narrow" w:hAnsi="Arial Narrow" w:cs="Arial"/>
          <w:sz w:val="24"/>
          <w:szCs w:val="24"/>
          <w:lang w:val="es-HN"/>
        </w:rPr>
        <w:t>Capacidad para relacionarse con organismos públicos y privados.</w:t>
      </w:r>
    </w:p>
    <w:p w:rsidR="00106F3C" w:rsidRPr="00EC4E64" w:rsidRDefault="00106F3C" w:rsidP="00F93DB5">
      <w:pPr>
        <w:pStyle w:val="NormalTimesNewRoman"/>
        <w:spacing w:line="240" w:lineRule="auto"/>
        <w:ind w:left="720" w:right="-180"/>
        <w:rPr>
          <w:rFonts w:ascii="Arial Narrow" w:hAnsi="Arial Narrow" w:cs="Arial"/>
          <w:sz w:val="24"/>
          <w:szCs w:val="24"/>
          <w:lang w:val="es-HN"/>
        </w:rPr>
      </w:pPr>
    </w:p>
    <w:p w:rsidR="00106F3C" w:rsidRPr="00EC4E64" w:rsidRDefault="00106F3C" w:rsidP="00F93DB5">
      <w:pPr>
        <w:pStyle w:val="Heading6"/>
        <w:ind w:left="360"/>
        <w:rPr>
          <w:rFonts w:ascii="Arial Narrow" w:eastAsia="MS Mincho" w:hAnsi="Arial Narrow" w:cs="Arial"/>
          <w:b/>
          <w:i w:val="0"/>
          <w:sz w:val="24"/>
          <w:szCs w:val="24"/>
          <w:lang w:val="es-HN" w:eastAsia="es-CL"/>
        </w:rPr>
      </w:pPr>
      <w:r w:rsidRPr="00EC4E64">
        <w:rPr>
          <w:rFonts w:ascii="Arial Narrow" w:eastAsia="MS Mincho" w:hAnsi="Arial Narrow" w:cs="Arial"/>
          <w:b/>
          <w:i w:val="0"/>
          <w:sz w:val="24"/>
          <w:szCs w:val="24"/>
          <w:lang w:val="es-HN" w:eastAsia="es-CL"/>
        </w:rPr>
        <w:t>Valores, Actitudes, Personalidad:</w:t>
      </w:r>
    </w:p>
    <w:p w:rsidR="00106F3C" w:rsidRPr="00EC4E64" w:rsidRDefault="00106F3C" w:rsidP="006D6728">
      <w:pPr>
        <w:numPr>
          <w:ilvl w:val="0"/>
          <w:numId w:val="13"/>
        </w:numPr>
        <w:spacing w:before="60" w:after="60"/>
        <w:ind w:left="862"/>
        <w:jc w:val="both"/>
        <w:rPr>
          <w:rFonts w:ascii="Arial Narrow" w:eastAsia="MS Mincho" w:hAnsi="Arial Narrow" w:cs="Arial"/>
          <w:bCs/>
          <w:lang w:eastAsia="es-ES"/>
        </w:rPr>
      </w:pPr>
      <w:r w:rsidRPr="00EC4E64">
        <w:rPr>
          <w:rFonts w:ascii="Arial Narrow" w:eastAsia="MS Mincho" w:hAnsi="Arial Narrow" w:cs="Arial"/>
          <w:bCs/>
          <w:lang w:eastAsia="es-ES"/>
        </w:rPr>
        <w:t>Altos estándares éticos</w:t>
      </w:r>
    </w:p>
    <w:p w:rsidR="00106F3C" w:rsidRPr="00EC4E64" w:rsidRDefault="00106F3C" w:rsidP="006D6728">
      <w:pPr>
        <w:numPr>
          <w:ilvl w:val="0"/>
          <w:numId w:val="13"/>
        </w:numPr>
        <w:spacing w:before="60" w:after="60"/>
        <w:ind w:left="862"/>
        <w:jc w:val="both"/>
        <w:rPr>
          <w:rFonts w:ascii="Arial Narrow" w:eastAsia="MS Mincho" w:hAnsi="Arial Narrow" w:cs="Arial"/>
          <w:bCs/>
          <w:lang w:eastAsia="es-ES"/>
        </w:rPr>
      </w:pPr>
      <w:r w:rsidRPr="00EC4E64">
        <w:rPr>
          <w:rFonts w:ascii="Arial Narrow" w:eastAsia="MS Mincho" w:hAnsi="Arial Narrow" w:cs="Arial"/>
          <w:bCs/>
          <w:lang w:eastAsia="es-ES"/>
        </w:rPr>
        <w:t>Capacidad de trabajar bajo presión</w:t>
      </w:r>
    </w:p>
    <w:p w:rsidR="00D079A2" w:rsidRPr="00EC4E64" w:rsidRDefault="00106F3C" w:rsidP="006D6728">
      <w:pPr>
        <w:numPr>
          <w:ilvl w:val="0"/>
          <w:numId w:val="13"/>
        </w:numPr>
        <w:spacing w:before="60" w:after="60"/>
        <w:ind w:left="862"/>
        <w:jc w:val="both"/>
        <w:rPr>
          <w:rFonts w:ascii="Arial Narrow" w:eastAsia="MS Mincho" w:hAnsi="Arial Narrow" w:cs="Arial"/>
          <w:bCs/>
          <w:lang w:eastAsia="es-ES"/>
        </w:rPr>
      </w:pPr>
      <w:r w:rsidRPr="00EC4E64">
        <w:rPr>
          <w:rFonts w:ascii="Arial Narrow" w:eastAsia="MS Mincho" w:hAnsi="Arial Narrow" w:cs="Arial"/>
          <w:bCs/>
          <w:lang w:eastAsia="es-ES"/>
        </w:rPr>
        <w:t>Capacidad de trabajo en equipo</w:t>
      </w:r>
    </w:p>
    <w:p w:rsidR="00414621" w:rsidRPr="00EC4E64" w:rsidRDefault="00106F3C" w:rsidP="006D6728">
      <w:pPr>
        <w:numPr>
          <w:ilvl w:val="0"/>
          <w:numId w:val="13"/>
        </w:numPr>
        <w:spacing w:before="60" w:after="60"/>
        <w:ind w:left="862"/>
        <w:jc w:val="both"/>
        <w:rPr>
          <w:rFonts w:ascii="Arial Narrow" w:eastAsia="MS Mincho" w:hAnsi="Arial Narrow" w:cs="Arial"/>
          <w:bCs/>
          <w:lang w:eastAsia="es-ES"/>
        </w:rPr>
      </w:pPr>
      <w:r w:rsidRPr="00EC4E64">
        <w:rPr>
          <w:rFonts w:ascii="Arial Narrow" w:eastAsia="MS Mincho" w:hAnsi="Arial Narrow" w:cs="Arial"/>
          <w:bCs/>
          <w:lang w:eastAsia="es-ES"/>
        </w:rPr>
        <w:t>Orientación a los resultados</w:t>
      </w:r>
    </w:p>
    <w:p w:rsidR="00901F1E" w:rsidRPr="00EC4E64" w:rsidRDefault="00901F1E" w:rsidP="00D079A2">
      <w:pPr>
        <w:spacing w:before="60" w:after="60"/>
        <w:ind w:left="502"/>
        <w:jc w:val="both"/>
        <w:rPr>
          <w:rFonts w:ascii="Arial Narrow" w:hAnsi="Arial Narrow"/>
        </w:rPr>
      </w:pPr>
    </w:p>
    <w:p w:rsidR="004E6778" w:rsidRPr="00A40027" w:rsidRDefault="007205B6" w:rsidP="006D6728">
      <w:pPr>
        <w:pStyle w:val="Heading3"/>
        <w:numPr>
          <w:ilvl w:val="3"/>
          <w:numId w:val="110"/>
        </w:numPr>
        <w:rPr>
          <w:rFonts w:ascii="Arial Narrow" w:eastAsia="MS Mincho" w:hAnsi="Arial Narrow"/>
          <w:b/>
          <w:lang w:val="es-HN"/>
        </w:rPr>
      </w:pPr>
      <w:bookmarkStart w:id="139" w:name="_Toc273166730"/>
      <w:bookmarkStart w:id="140" w:name="_Toc381897160"/>
      <w:r w:rsidRPr="00A40027">
        <w:rPr>
          <w:rFonts w:ascii="Arial Narrow" w:eastAsia="MS Mincho" w:hAnsi="Arial Narrow"/>
          <w:b/>
          <w:lang w:val="es-HN"/>
        </w:rPr>
        <w:t xml:space="preserve">Funciones del </w:t>
      </w:r>
      <w:r w:rsidR="0067657A" w:rsidRPr="00A40027">
        <w:rPr>
          <w:rFonts w:ascii="Arial Narrow" w:eastAsia="MS Mincho" w:hAnsi="Arial Narrow"/>
          <w:b/>
          <w:lang w:val="es-HN"/>
        </w:rPr>
        <w:t>C</w:t>
      </w:r>
      <w:r w:rsidR="0078366D" w:rsidRPr="00A40027">
        <w:rPr>
          <w:rFonts w:ascii="Arial Narrow" w:eastAsia="MS Mincho" w:hAnsi="Arial Narrow"/>
          <w:b/>
          <w:lang w:val="es-HN"/>
        </w:rPr>
        <w:t>ontador</w:t>
      </w:r>
      <w:bookmarkEnd w:id="136"/>
      <w:bookmarkEnd w:id="139"/>
      <w:bookmarkEnd w:id="140"/>
    </w:p>
    <w:p w:rsidR="0078366D" w:rsidRPr="00EC4E64" w:rsidRDefault="0078366D" w:rsidP="009B245D">
      <w:pPr>
        <w:spacing w:before="120" w:after="120"/>
        <w:ind w:left="708"/>
        <w:jc w:val="both"/>
        <w:rPr>
          <w:rFonts w:ascii="Arial Narrow" w:hAnsi="Arial Narrow" w:cs="Arial"/>
        </w:rPr>
      </w:pPr>
      <w:r w:rsidRPr="00EC4E64">
        <w:rPr>
          <w:rFonts w:ascii="Arial Narrow" w:hAnsi="Arial Narrow" w:cs="Arial"/>
        </w:rPr>
        <w:t>Tiene a</w:t>
      </w:r>
      <w:r w:rsidR="00D079A2" w:rsidRPr="00EC4E64">
        <w:rPr>
          <w:rFonts w:ascii="Arial Narrow" w:hAnsi="Arial Narrow" w:cs="Arial"/>
        </w:rPr>
        <w:t xml:space="preserve"> su cargo el manejo pleno de la contabilidad de la operación de la </w:t>
      </w:r>
      <w:r w:rsidR="00F23672">
        <w:rPr>
          <w:rFonts w:ascii="Arial Narrow" w:hAnsi="Arial Narrow" w:cs="Arial"/>
        </w:rPr>
        <w:t>UE de Proyectos BID adscrita a la Unidad Administradora de Proyectos de Fondos Externos</w:t>
      </w:r>
      <w:r w:rsidR="00D079A2" w:rsidRPr="00EC4E64">
        <w:rPr>
          <w:rFonts w:ascii="Arial Narrow" w:hAnsi="Arial Narrow" w:cs="Arial"/>
        </w:rPr>
        <w:t xml:space="preserve">, dando cumplimiento a todas las regulaciones, lineamientos y exigencias del Manual Operativo, complementando el trabajo </w:t>
      </w:r>
      <w:r w:rsidR="006E1FFA" w:rsidRPr="00EC4E64">
        <w:rPr>
          <w:rFonts w:ascii="Arial Narrow" w:hAnsi="Arial Narrow" w:cs="Arial"/>
        </w:rPr>
        <w:t>y bajo la jerarquía del Coordinador Financiero</w:t>
      </w:r>
      <w:r w:rsidRPr="00EC4E64">
        <w:rPr>
          <w:rFonts w:ascii="Arial Narrow" w:hAnsi="Arial Narrow" w:cs="Arial"/>
        </w:rPr>
        <w:t>.</w:t>
      </w:r>
    </w:p>
    <w:p w:rsidR="00715B26" w:rsidRPr="00EC4E64" w:rsidRDefault="00715B26" w:rsidP="009B245D">
      <w:pPr>
        <w:pStyle w:val="Heading6"/>
        <w:ind w:left="708"/>
        <w:rPr>
          <w:rFonts w:ascii="Arial Narrow" w:eastAsia="MS Mincho" w:hAnsi="Arial Narrow" w:cs="Arial"/>
          <w:b/>
          <w:i w:val="0"/>
          <w:sz w:val="24"/>
          <w:szCs w:val="24"/>
          <w:lang w:val="es-HN" w:eastAsia="es-CL"/>
        </w:rPr>
      </w:pPr>
      <w:bookmarkStart w:id="141" w:name="asw1"/>
      <w:bookmarkEnd w:id="141"/>
    </w:p>
    <w:p w:rsidR="0078366D" w:rsidRPr="00EC4E64" w:rsidRDefault="0078366D" w:rsidP="009B245D">
      <w:pPr>
        <w:pStyle w:val="Heading6"/>
        <w:ind w:left="708"/>
        <w:rPr>
          <w:rFonts w:ascii="Arial Narrow" w:eastAsia="MS Mincho" w:hAnsi="Arial Narrow" w:cs="Arial"/>
          <w:b/>
          <w:i w:val="0"/>
          <w:sz w:val="24"/>
          <w:szCs w:val="24"/>
          <w:lang w:val="es-HN" w:eastAsia="es-CL"/>
        </w:rPr>
      </w:pPr>
      <w:r w:rsidRPr="00EC4E64">
        <w:rPr>
          <w:rFonts w:ascii="Arial Narrow" w:eastAsia="MS Mincho" w:hAnsi="Arial Narrow" w:cs="Arial"/>
          <w:b/>
          <w:i w:val="0"/>
          <w:sz w:val="24"/>
          <w:szCs w:val="24"/>
          <w:lang w:val="es-HN" w:eastAsia="es-CL"/>
        </w:rPr>
        <w:lastRenderedPageBreak/>
        <w:t>Funciones:</w:t>
      </w:r>
    </w:p>
    <w:p w:rsidR="004E6778" w:rsidRPr="00EC4E64" w:rsidRDefault="00D079A2" w:rsidP="006D6728">
      <w:pPr>
        <w:numPr>
          <w:ilvl w:val="0"/>
          <w:numId w:val="38"/>
        </w:numPr>
        <w:spacing w:before="60" w:after="60"/>
        <w:ind w:left="1210"/>
        <w:jc w:val="both"/>
        <w:rPr>
          <w:rFonts w:ascii="Arial Narrow" w:eastAsia="MS Mincho" w:hAnsi="Arial Narrow" w:cs="Arial"/>
          <w:bCs/>
          <w:lang w:eastAsia="es-ES"/>
        </w:rPr>
      </w:pPr>
      <w:r w:rsidRPr="00EC4E64">
        <w:rPr>
          <w:rFonts w:ascii="Arial Narrow" w:eastAsia="MS Mincho" w:hAnsi="Arial Narrow" w:cs="Arial"/>
          <w:bCs/>
          <w:lang w:eastAsia="es-ES"/>
        </w:rPr>
        <w:t>Desarrolla e implementa</w:t>
      </w:r>
      <w:r w:rsidR="0078366D" w:rsidRPr="00EC4E64">
        <w:rPr>
          <w:rFonts w:ascii="Arial Narrow" w:eastAsia="MS Mincho" w:hAnsi="Arial Narrow" w:cs="Arial"/>
          <w:bCs/>
          <w:lang w:eastAsia="es-ES"/>
        </w:rPr>
        <w:t xml:space="preserve"> siste</w:t>
      </w:r>
      <w:r w:rsidRPr="00EC4E64">
        <w:rPr>
          <w:rFonts w:ascii="Arial Narrow" w:eastAsia="MS Mincho" w:hAnsi="Arial Narrow" w:cs="Arial"/>
          <w:bCs/>
          <w:lang w:eastAsia="es-ES"/>
        </w:rPr>
        <w:t>mas de control interno contable y del</w:t>
      </w:r>
      <w:r w:rsidR="0078366D" w:rsidRPr="00EC4E64">
        <w:rPr>
          <w:rFonts w:ascii="Arial Narrow" w:eastAsia="MS Mincho" w:hAnsi="Arial Narrow" w:cs="Arial"/>
          <w:bCs/>
          <w:lang w:eastAsia="es-ES"/>
        </w:rPr>
        <w:t xml:space="preserve"> efectivo para garantizar la confiabilidad del proceso de desembolsos y ejecución del </w:t>
      </w:r>
      <w:r w:rsidR="0088244B" w:rsidRPr="00EC4E64">
        <w:rPr>
          <w:rFonts w:ascii="Arial Narrow" w:eastAsia="MS Mincho" w:hAnsi="Arial Narrow" w:cs="Arial"/>
          <w:bCs/>
          <w:lang w:eastAsia="es-ES"/>
        </w:rPr>
        <w:t>Proyecto</w:t>
      </w:r>
      <w:r w:rsidRPr="00EC4E64">
        <w:rPr>
          <w:rFonts w:ascii="Arial Narrow" w:eastAsia="MS Mincho" w:hAnsi="Arial Narrow" w:cs="Arial"/>
          <w:bCs/>
          <w:lang w:eastAsia="es-ES"/>
        </w:rPr>
        <w:t>.</w:t>
      </w:r>
    </w:p>
    <w:p w:rsidR="004E6778" w:rsidRPr="00EC4E64" w:rsidRDefault="00A61958" w:rsidP="006D6728">
      <w:pPr>
        <w:numPr>
          <w:ilvl w:val="0"/>
          <w:numId w:val="38"/>
        </w:numPr>
        <w:spacing w:before="60" w:after="60"/>
        <w:ind w:left="1210"/>
        <w:jc w:val="both"/>
        <w:rPr>
          <w:rFonts w:ascii="Arial Narrow" w:eastAsia="MS Mincho" w:hAnsi="Arial Narrow" w:cs="Arial"/>
          <w:bCs/>
          <w:lang w:eastAsia="es-ES"/>
        </w:rPr>
      </w:pPr>
      <w:r w:rsidRPr="00EC4E64">
        <w:rPr>
          <w:rFonts w:ascii="Arial Narrow" w:eastAsia="MS Mincho" w:hAnsi="Arial Narrow" w:cs="Arial"/>
          <w:bCs/>
          <w:lang w:eastAsia="es-ES"/>
        </w:rPr>
        <w:t>Elabora</w:t>
      </w:r>
      <w:r w:rsidR="00D079A2" w:rsidRPr="00EC4E64">
        <w:rPr>
          <w:rFonts w:ascii="Arial Narrow" w:eastAsia="MS Mincho" w:hAnsi="Arial Narrow" w:cs="Arial"/>
          <w:bCs/>
          <w:lang w:eastAsia="es-ES"/>
        </w:rPr>
        <w:t xml:space="preserve"> los estados financieros, p</w:t>
      </w:r>
      <w:r w:rsidR="0078366D" w:rsidRPr="00EC4E64">
        <w:rPr>
          <w:rFonts w:ascii="Arial Narrow" w:eastAsia="MS Mincho" w:hAnsi="Arial Narrow" w:cs="Arial"/>
          <w:bCs/>
          <w:lang w:eastAsia="es-ES"/>
        </w:rPr>
        <w:t>resupuest</w:t>
      </w:r>
      <w:r w:rsidR="00D079A2" w:rsidRPr="00EC4E64">
        <w:rPr>
          <w:rFonts w:ascii="Arial Narrow" w:eastAsia="MS Mincho" w:hAnsi="Arial Narrow" w:cs="Arial"/>
          <w:bCs/>
          <w:lang w:eastAsia="es-ES"/>
        </w:rPr>
        <w:t xml:space="preserve">os </w:t>
      </w:r>
      <w:r w:rsidR="0078366D" w:rsidRPr="00EC4E64">
        <w:rPr>
          <w:rFonts w:ascii="Arial Narrow" w:eastAsia="MS Mincho" w:hAnsi="Arial Narrow" w:cs="Arial"/>
          <w:bCs/>
          <w:lang w:eastAsia="es-ES"/>
        </w:rPr>
        <w:t xml:space="preserve">y otros </w:t>
      </w:r>
      <w:r w:rsidR="00D079A2" w:rsidRPr="00EC4E64">
        <w:rPr>
          <w:rFonts w:ascii="Arial Narrow" w:eastAsia="MS Mincho" w:hAnsi="Arial Narrow" w:cs="Arial"/>
          <w:bCs/>
          <w:lang w:eastAsia="es-ES"/>
        </w:rPr>
        <w:t>r</w:t>
      </w:r>
      <w:r w:rsidR="0078366D" w:rsidRPr="00EC4E64">
        <w:rPr>
          <w:rFonts w:ascii="Arial Narrow" w:eastAsia="MS Mincho" w:hAnsi="Arial Narrow" w:cs="Arial"/>
          <w:bCs/>
          <w:lang w:eastAsia="es-ES"/>
        </w:rPr>
        <w:t xml:space="preserve">eportes </w:t>
      </w:r>
      <w:r w:rsidR="00D079A2" w:rsidRPr="00EC4E64">
        <w:rPr>
          <w:rFonts w:ascii="Arial Narrow" w:eastAsia="MS Mincho" w:hAnsi="Arial Narrow" w:cs="Arial"/>
          <w:bCs/>
          <w:lang w:eastAsia="es-ES"/>
        </w:rPr>
        <w:t>f</w:t>
      </w:r>
      <w:r w:rsidR="0078366D" w:rsidRPr="00EC4E64">
        <w:rPr>
          <w:rFonts w:ascii="Arial Narrow" w:eastAsia="MS Mincho" w:hAnsi="Arial Narrow" w:cs="Arial"/>
          <w:bCs/>
          <w:lang w:eastAsia="es-ES"/>
        </w:rPr>
        <w:t xml:space="preserve">inancieros del </w:t>
      </w:r>
      <w:r w:rsidR="0088244B" w:rsidRPr="00EC4E64">
        <w:rPr>
          <w:rFonts w:ascii="Arial Narrow" w:eastAsia="MS Mincho" w:hAnsi="Arial Narrow" w:cs="Arial"/>
          <w:bCs/>
          <w:lang w:eastAsia="es-ES"/>
        </w:rPr>
        <w:t>Proyecto</w:t>
      </w:r>
      <w:r w:rsidR="0003372B" w:rsidRPr="00EC4E64">
        <w:rPr>
          <w:rFonts w:ascii="Arial Narrow" w:eastAsia="MS Mincho" w:hAnsi="Arial Narrow" w:cs="Arial"/>
          <w:bCs/>
          <w:lang w:eastAsia="es-ES"/>
        </w:rPr>
        <w:t xml:space="preserve"> </w:t>
      </w:r>
      <w:r w:rsidR="0078366D" w:rsidRPr="00EC4E64">
        <w:rPr>
          <w:rFonts w:ascii="Arial Narrow" w:eastAsia="MS Mincho" w:hAnsi="Arial Narrow" w:cs="Arial"/>
          <w:bCs/>
          <w:lang w:eastAsia="es-ES"/>
        </w:rPr>
        <w:t>de conformidad a</w:t>
      </w:r>
      <w:r w:rsidR="00D079A2" w:rsidRPr="00EC4E64">
        <w:rPr>
          <w:rFonts w:ascii="Arial Narrow" w:eastAsia="MS Mincho" w:hAnsi="Arial Narrow" w:cs="Arial"/>
          <w:bCs/>
          <w:lang w:eastAsia="es-ES"/>
        </w:rPr>
        <w:t>l Manual Operativo,</w:t>
      </w:r>
      <w:r w:rsidR="0078366D" w:rsidRPr="00EC4E64">
        <w:rPr>
          <w:rFonts w:ascii="Arial Narrow" w:eastAsia="MS Mincho" w:hAnsi="Arial Narrow" w:cs="Arial"/>
          <w:bCs/>
          <w:lang w:eastAsia="es-ES"/>
        </w:rPr>
        <w:t xml:space="preserve"> las normas</w:t>
      </w:r>
      <w:r w:rsidR="00D079A2" w:rsidRPr="00EC4E64">
        <w:rPr>
          <w:rFonts w:ascii="Arial Narrow" w:eastAsia="MS Mincho" w:hAnsi="Arial Narrow" w:cs="Arial"/>
          <w:bCs/>
          <w:lang w:eastAsia="es-ES"/>
        </w:rPr>
        <w:t>, lineamientos</w:t>
      </w:r>
      <w:r w:rsidR="0078366D" w:rsidRPr="00EC4E64">
        <w:rPr>
          <w:rFonts w:ascii="Arial Narrow" w:eastAsia="MS Mincho" w:hAnsi="Arial Narrow" w:cs="Arial"/>
          <w:bCs/>
          <w:lang w:eastAsia="es-ES"/>
        </w:rPr>
        <w:t xml:space="preserve"> y fechas </w:t>
      </w:r>
      <w:r w:rsidR="00D079A2" w:rsidRPr="00EC4E64">
        <w:rPr>
          <w:rFonts w:ascii="Arial Narrow" w:eastAsia="MS Mincho" w:hAnsi="Arial Narrow" w:cs="Arial"/>
          <w:bCs/>
          <w:lang w:eastAsia="es-ES"/>
        </w:rPr>
        <w:t xml:space="preserve">en todos los instrumentos de planificación, ejecución y seguimiento </w:t>
      </w:r>
      <w:r w:rsidR="0078366D" w:rsidRPr="00EC4E64">
        <w:rPr>
          <w:rFonts w:ascii="Arial Narrow" w:eastAsia="MS Mincho" w:hAnsi="Arial Narrow" w:cs="Arial"/>
          <w:bCs/>
          <w:lang w:eastAsia="es-ES"/>
        </w:rPr>
        <w:t>estab</w:t>
      </w:r>
      <w:r w:rsidR="00D079A2" w:rsidRPr="00EC4E64">
        <w:rPr>
          <w:rFonts w:ascii="Arial Narrow" w:eastAsia="MS Mincho" w:hAnsi="Arial Narrow" w:cs="Arial"/>
          <w:bCs/>
          <w:lang w:eastAsia="es-ES"/>
        </w:rPr>
        <w:t>lecido</w:t>
      </w:r>
      <w:r w:rsidR="0078366D" w:rsidRPr="00EC4E64">
        <w:rPr>
          <w:rFonts w:ascii="Arial Narrow" w:eastAsia="MS Mincho" w:hAnsi="Arial Narrow" w:cs="Arial"/>
          <w:bCs/>
          <w:lang w:eastAsia="es-ES"/>
        </w:rPr>
        <w:t xml:space="preserve">s </w:t>
      </w:r>
      <w:r w:rsidR="00D079A2" w:rsidRPr="00EC4E64">
        <w:rPr>
          <w:rFonts w:ascii="Arial Narrow" w:eastAsia="MS Mincho" w:hAnsi="Arial Narrow" w:cs="Arial"/>
          <w:bCs/>
          <w:lang w:eastAsia="es-ES"/>
        </w:rPr>
        <w:t>por el Banco y la c</w:t>
      </w:r>
      <w:r w:rsidR="0078366D" w:rsidRPr="00EC4E64">
        <w:rPr>
          <w:rFonts w:ascii="Arial Narrow" w:eastAsia="MS Mincho" w:hAnsi="Arial Narrow" w:cs="Arial"/>
          <w:bCs/>
          <w:lang w:eastAsia="es-ES"/>
        </w:rPr>
        <w:t xml:space="preserve">ontaduría </w:t>
      </w:r>
      <w:r w:rsidR="00D079A2" w:rsidRPr="00EC4E64">
        <w:rPr>
          <w:rFonts w:ascii="Arial Narrow" w:eastAsia="MS Mincho" w:hAnsi="Arial Narrow" w:cs="Arial"/>
          <w:bCs/>
          <w:lang w:eastAsia="es-ES"/>
        </w:rPr>
        <w:t>p</w:t>
      </w:r>
      <w:r w:rsidR="0078366D" w:rsidRPr="00EC4E64">
        <w:rPr>
          <w:rFonts w:ascii="Arial Narrow" w:eastAsia="MS Mincho" w:hAnsi="Arial Narrow" w:cs="Arial"/>
          <w:bCs/>
          <w:lang w:eastAsia="es-ES"/>
        </w:rPr>
        <w:t>ública.</w:t>
      </w:r>
    </w:p>
    <w:p w:rsidR="004E6778" w:rsidRPr="00EC4E64" w:rsidRDefault="00A61958" w:rsidP="006D6728">
      <w:pPr>
        <w:numPr>
          <w:ilvl w:val="0"/>
          <w:numId w:val="38"/>
        </w:numPr>
        <w:spacing w:before="60" w:after="60"/>
        <w:ind w:left="1210"/>
        <w:jc w:val="both"/>
        <w:rPr>
          <w:rFonts w:ascii="Arial Narrow" w:eastAsia="MS Mincho" w:hAnsi="Arial Narrow" w:cs="Arial"/>
          <w:bCs/>
          <w:lang w:eastAsia="es-ES"/>
        </w:rPr>
      </w:pPr>
      <w:r w:rsidRPr="00EC4E64">
        <w:rPr>
          <w:rFonts w:ascii="Arial Narrow" w:eastAsia="MS Mincho" w:hAnsi="Arial Narrow" w:cs="Arial"/>
          <w:bCs/>
          <w:lang w:eastAsia="es-ES"/>
        </w:rPr>
        <w:t>Dirige</w:t>
      </w:r>
      <w:r w:rsidR="0078366D" w:rsidRPr="00EC4E64">
        <w:rPr>
          <w:rFonts w:ascii="Arial Narrow" w:eastAsia="MS Mincho" w:hAnsi="Arial Narrow" w:cs="Arial"/>
          <w:bCs/>
          <w:lang w:eastAsia="es-ES"/>
        </w:rPr>
        <w:t xml:space="preserve"> la correc</w:t>
      </w:r>
      <w:r w:rsidR="00D079A2" w:rsidRPr="00EC4E64">
        <w:rPr>
          <w:rFonts w:ascii="Arial Narrow" w:eastAsia="MS Mincho" w:hAnsi="Arial Narrow" w:cs="Arial"/>
          <w:bCs/>
          <w:lang w:eastAsia="es-ES"/>
        </w:rPr>
        <w:t>ta y oportuna elaboración de</w:t>
      </w:r>
      <w:r w:rsidR="0078366D" w:rsidRPr="00EC4E64">
        <w:rPr>
          <w:rFonts w:ascii="Arial Narrow" w:eastAsia="MS Mincho" w:hAnsi="Arial Narrow" w:cs="Arial"/>
          <w:bCs/>
          <w:lang w:eastAsia="es-ES"/>
        </w:rPr>
        <w:t xml:space="preserve"> </w:t>
      </w:r>
      <w:r w:rsidR="00D079A2" w:rsidRPr="00EC4E64">
        <w:rPr>
          <w:rFonts w:ascii="Arial Narrow" w:eastAsia="MS Mincho" w:hAnsi="Arial Narrow" w:cs="Arial"/>
          <w:bCs/>
          <w:lang w:eastAsia="es-ES"/>
        </w:rPr>
        <w:t xml:space="preserve">todos los </w:t>
      </w:r>
      <w:r w:rsidR="0078366D" w:rsidRPr="00EC4E64">
        <w:rPr>
          <w:rFonts w:ascii="Arial Narrow" w:eastAsia="MS Mincho" w:hAnsi="Arial Narrow" w:cs="Arial"/>
          <w:bCs/>
          <w:lang w:eastAsia="es-ES"/>
        </w:rPr>
        <w:t>informes contables</w:t>
      </w:r>
      <w:r w:rsidRPr="00EC4E64">
        <w:rPr>
          <w:rFonts w:ascii="Arial Narrow" w:eastAsia="MS Mincho" w:hAnsi="Arial Narrow" w:cs="Arial"/>
          <w:bCs/>
          <w:lang w:eastAsia="es-ES"/>
        </w:rPr>
        <w:t xml:space="preserve"> y financieros</w:t>
      </w:r>
      <w:r w:rsidR="0078366D" w:rsidRPr="00EC4E64">
        <w:rPr>
          <w:rFonts w:ascii="Arial Narrow" w:eastAsia="MS Mincho" w:hAnsi="Arial Narrow" w:cs="Arial"/>
          <w:bCs/>
          <w:lang w:eastAsia="es-ES"/>
        </w:rPr>
        <w:t xml:space="preserve">, en aplicación a las </w:t>
      </w:r>
      <w:r w:rsidR="00D079A2" w:rsidRPr="00EC4E64">
        <w:rPr>
          <w:rFonts w:ascii="Arial Narrow" w:eastAsia="MS Mincho" w:hAnsi="Arial Narrow" w:cs="Arial"/>
          <w:bCs/>
          <w:lang w:eastAsia="es-ES"/>
        </w:rPr>
        <w:t>normas de contabilidad generalmente a</w:t>
      </w:r>
      <w:r w:rsidR="0078366D" w:rsidRPr="00EC4E64">
        <w:rPr>
          <w:rFonts w:ascii="Arial Narrow" w:eastAsia="MS Mincho" w:hAnsi="Arial Narrow" w:cs="Arial"/>
          <w:bCs/>
          <w:lang w:eastAsia="es-ES"/>
        </w:rPr>
        <w:t xml:space="preserve">ceptadas </w:t>
      </w:r>
      <w:r w:rsidRPr="00EC4E64">
        <w:rPr>
          <w:rFonts w:ascii="Arial Narrow" w:eastAsia="MS Mincho" w:hAnsi="Arial Narrow" w:cs="Arial"/>
          <w:bCs/>
          <w:lang w:eastAsia="es-ES"/>
        </w:rPr>
        <w:t>y de</w:t>
      </w:r>
      <w:r w:rsidR="0067657A" w:rsidRPr="00EC4E64">
        <w:rPr>
          <w:rFonts w:ascii="Arial Narrow" w:eastAsia="MS Mincho" w:hAnsi="Arial Narrow" w:cs="Arial"/>
          <w:bCs/>
          <w:lang w:eastAsia="es-ES"/>
        </w:rPr>
        <w:t xml:space="preserve"> </w:t>
      </w:r>
      <w:r w:rsidR="00D079A2" w:rsidRPr="00EC4E64">
        <w:rPr>
          <w:rFonts w:ascii="Arial Narrow" w:eastAsia="MS Mincho" w:hAnsi="Arial Narrow" w:cs="Arial"/>
          <w:bCs/>
          <w:lang w:eastAsia="es-ES"/>
        </w:rPr>
        <w:t>c</w:t>
      </w:r>
      <w:r w:rsidR="0067657A" w:rsidRPr="00EC4E64">
        <w:rPr>
          <w:rFonts w:ascii="Arial Narrow" w:eastAsia="MS Mincho" w:hAnsi="Arial Narrow" w:cs="Arial"/>
          <w:bCs/>
          <w:lang w:eastAsia="es-ES"/>
        </w:rPr>
        <w:t xml:space="preserve">ontaduría </w:t>
      </w:r>
      <w:r w:rsidR="00D079A2" w:rsidRPr="00EC4E64">
        <w:rPr>
          <w:rFonts w:ascii="Arial Narrow" w:eastAsia="MS Mincho" w:hAnsi="Arial Narrow" w:cs="Arial"/>
          <w:bCs/>
          <w:lang w:eastAsia="es-ES"/>
        </w:rPr>
        <w:t>p</w:t>
      </w:r>
      <w:r w:rsidR="00461CEE" w:rsidRPr="00EC4E64">
        <w:rPr>
          <w:rFonts w:ascii="Arial Narrow" w:eastAsia="MS Mincho" w:hAnsi="Arial Narrow" w:cs="Arial"/>
          <w:bCs/>
          <w:lang w:eastAsia="es-ES"/>
        </w:rPr>
        <w:t>ública</w:t>
      </w:r>
      <w:r w:rsidR="0078366D" w:rsidRPr="00EC4E64">
        <w:rPr>
          <w:rFonts w:ascii="Arial Narrow" w:eastAsia="MS Mincho" w:hAnsi="Arial Narrow" w:cs="Arial"/>
          <w:bCs/>
          <w:lang w:eastAsia="es-ES"/>
        </w:rPr>
        <w:t>.</w:t>
      </w:r>
    </w:p>
    <w:p w:rsidR="004E6778" w:rsidRPr="00EC4E64" w:rsidRDefault="00A61958" w:rsidP="006D6728">
      <w:pPr>
        <w:numPr>
          <w:ilvl w:val="0"/>
          <w:numId w:val="38"/>
        </w:numPr>
        <w:spacing w:before="60" w:after="60"/>
        <w:ind w:left="1210"/>
        <w:jc w:val="both"/>
        <w:rPr>
          <w:rFonts w:ascii="Arial Narrow" w:eastAsia="MS Mincho" w:hAnsi="Arial Narrow" w:cs="Arial"/>
          <w:bCs/>
          <w:lang w:eastAsia="es-ES"/>
        </w:rPr>
      </w:pPr>
      <w:r w:rsidRPr="00EC4E64">
        <w:rPr>
          <w:rFonts w:ascii="Arial Narrow" w:eastAsia="MS Mincho" w:hAnsi="Arial Narrow" w:cs="Arial"/>
          <w:bCs/>
          <w:lang w:eastAsia="es-ES"/>
        </w:rPr>
        <w:t>Elabora</w:t>
      </w:r>
      <w:r w:rsidR="0078366D" w:rsidRPr="00EC4E64">
        <w:rPr>
          <w:rFonts w:ascii="Arial Narrow" w:eastAsia="MS Mincho" w:hAnsi="Arial Narrow" w:cs="Arial"/>
          <w:bCs/>
          <w:lang w:eastAsia="es-ES"/>
        </w:rPr>
        <w:t xml:space="preserve"> los asientos contables a partir de las operaciones que se efectúen.</w:t>
      </w:r>
    </w:p>
    <w:p w:rsidR="004E6778" w:rsidRPr="00EC4E64" w:rsidRDefault="00A61958" w:rsidP="006D6728">
      <w:pPr>
        <w:numPr>
          <w:ilvl w:val="0"/>
          <w:numId w:val="38"/>
        </w:numPr>
        <w:spacing w:before="60" w:after="60"/>
        <w:ind w:left="1210"/>
        <w:jc w:val="both"/>
        <w:rPr>
          <w:rFonts w:ascii="Arial Narrow" w:eastAsia="MS Mincho" w:hAnsi="Arial Narrow" w:cs="Arial"/>
          <w:bCs/>
          <w:lang w:eastAsia="es-ES"/>
        </w:rPr>
      </w:pPr>
      <w:r w:rsidRPr="00EC4E64">
        <w:rPr>
          <w:rFonts w:ascii="Arial Narrow" w:eastAsia="MS Mincho" w:hAnsi="Arial Narrow" w:cs="Arial"/>
          <w:bCs/>
          <w:lang w:eastAsia="es-ES"/>
        </w:rPr>
        <w:t>Ejecuta la fase de D</w:t>
      </w:r>
      <w:r w:rsidR="0078366D" w:rsidRPr="00EC4E64">
        <w:rPr>
          <w:rFonts w:ascii="Arial Narrow" w:eastAsia="MS Mincho" w:hAnsi="Arial Narrow" w:cs="Arial"/>
          <w:bCs/>
          <w:lang w:eastAsia="es-ES"/>
        </w:rPr>
        <w:t>evengado</w:t>
      </w:r>
      <w:r w:rsidR="00680F41" w:rsidRPr="00EC4E64">
        <w:rPr>
          <w:rFonts w:ascii="Arial Narrow" w:eastAsia="MS Mincho" w:hAnsi="Arial Narrow" w:cs="Arial"/>
          <w:bCs/>
          <w:lang w:eastAsia="es-ES"/>
        </w:rPr>
        <w:t xml:space="preserve"> en el SIAFI</w:t>
      </w:r>
      <w:r w:rsidRPr="00EC4E64">
        <w:rPr>
          <w:rFonts w:ascii="Arial Narrow" w:eastAsia="MS Mincho" w:hAnsi="Arial Narrow" w:cs="Arial"/>
          <w:bCs/>
          <w:lang w:eastAsia="es-ES"/>
        </w:rPr>
        <w:t>,</w:t>
      </w:r>
      <w:r w:rsidR="0078366D" w:rsidRPr="00EC4E64">
        <w:rPr>
          <w:rFonts w:ascii="Arial Narrow" w:eastAsia="MS Mincho" w:hAnsi="Arial Narrow" w:cs="Arial"/>
          <w:bCs/>
          <w:lang w:eastAsia="es-ES"/>
        </w:rPr>
        <w:t xml:space="preserve"> </w:t>
      </w:r>
      <w:r w:rsidRPr="00EC4E64">
        <w:rPr>
          <w:rFonts w:ascii="Arial Narrow" w:eastAsia="MS Mincho" w:hAnsi="Arial Narrow" w:cs="Arial"/>
          <w:bCs/>
          <w:lang w:eastAsia="es-ES"/>
        </w:rPr>
        <w:t>sobre</w:t>
      </w:r>
      <w:r w:rsidR="0078366D" w:rsidRPr="00EC4E64">
        <w:rPr>
          <w:rFonts w:ascii="Arial Narrow" w:eastAsia="MS Mincho" w:hAnsi="Arial Narrow" w:cs="Arial"/>
          <w:bCs/>
          <w:lang w:eastAsia="es-ES"/>
        </w:rPr>
        <w:t xml:space="preserve"> las operaciones que realiza el </w:t>
      </w:r>
      <w:r w:rsidR="007678F9" w:rsidRPr="00EC4E64">
        <w:rPr>
          <w:rFonts w:ascii="Arial Narrow" w:eastAsia="MS Mincho" w:hAnsi="Arial Narrow" w:cs="Arial"/>
          <w:bCs/>
          <w:lang w:eastAsia="es-ES"/>
        </w:rPr>
        <w:t>Proyecto</w:t>
      </w:r>
      <w:r w:rsidR="0078366D" w:rsidRPr="00EC4E64">
        <w:rPr>
          <w:rFonts w:ascii="Arial Narrow" w:eastAsia="MS Mincho" w:hAnsi="Arial Narrow" w:cs="Arial"/>
          <w:bCs/>
          <w:lang w:eastAsia="es-ES"/>
        </w:rPr>
        <w:t xml:space="preserve">, verificando la conformidad de la documentación que sustenta cada operación de </w:t>
      </w:r>
      <w:r w:rsidR="007678F9" w:rsidRPr="00EC4E64">
        <w:rPr>
          <w:rFonts w:ascii="Arial Narrow" w:eastAsia="MS Mincho" w:hAnsi="Arial Narrow" w:cs="Arial"/>
          <w:bCs/>
          <w:lang w:eastAsia="es-ES"/>
        </w:rPr>
        <w:t>ingreso y eg</w:t>
      </w:r>
      <w:r w:rsidR="0078366D" w:rsidRPr="00EC4E64">
        <w:rPr>
          <w:rFonts w:ascii="Arial Narrow" w:eastAsia="MS Mincho" w:hAnsi="Arial Narrow" w:cs="Arial"/>
          <w:bCs/>
          <w:lang w:eastAsia="es-ES"/>
        </w:rPr>
        <w:t>reso</w:t>
      </w:r>
      <w:r w:rsidR="007678F9" w:rsidRPr="00EC4E64">
        <w:rPr>
          <w:rFonts w:ascii="Arial Narrow" w:eastAsia="MS Mincho" w:hAnsi="Arial Narrow" w:cs="Arial"/>
          <w:bCs/>
          <w:lang w:eastAsia="es-ES"/>
        </w:rPr>
        <w:t xml:space="preserve"> </w:t>
      </w:r>
      <w:r w:rsidR="0078366D" w:rsidRPr="00EC4E64">
        <w:rPr>
          <w:rFonts w:ascii="Arial Narrow" w:eastAsia="MS Mincho" w:hAnsi="Arial Narrow" w:cs="Arial"/>
          <w:bCs/>
          <w:lang w:eastAsia="es-ES"/>
        </w:rPr>
        <w:t>de fondos del Pro</w:t>
      </w:r>
      <w:r w:rsidR="007678F9" w:rsidRPr="00EC4E64">
        <w:rPr>
          <w:rFonts w:ascii="Arial Narrow" w:eastAsia="MS Mincho" w:hAnsi="Arial Narrow" w:cs="Arial"/>
          <w:bCs/>
          <w:lang w:eastAsia="es-ES"/>
        </w:rPr>
        <w:t>yecto</w:t>
      </w:r>
      <w:r w:rsidR="0078366D" w:rsidRPr="00EC4E64">
        <w:rPr>
          <w:rFonts w:ascii="Arial Narrow" w:eastAsia="MS Mincho" w:hAnsi="Arial Narrow" w:cs="Arial"/>
          <w:bCs/>
          <w:lang w:eastAsia="es-ES"/>
        </w:rPr>
        <w:t>, de acuerdo con l</w:t>
      </w:r>
      <w:r w:rsidRPr="00EC4E64">
        <w:rPr>
          <w:rFonts w:ascii="Arial Narrow" w:eastAsia="MS Mincho" w:hAnsi="Arial Narrow" w:cs="Arial"/>
          <w:bCs/>
          <w:lang w:eastAsia="es-ES"/>
        </w:rPr>
        <w:t>as exigencias de la normativa</w:t>
      </w:r>
      <w:r w:rsidR="0078366D" w:rsidRPr="00EC4E64">
        <w:rPr>
          <w:rFonts w:ascii="Arial Narrow" w:eastAsia="MS Mincho" w:hAnsi="Arial Narrow" w:cs="Arial"/>
          <w:bCs/>
          <w:lang w:eastAsia="es-ES"/>
        </w:rPr>
        <w:t xml:space="preserve"> vigente, elabo</w:t>
      </w:r>
      <w:r w:rsidR="0070200A" w:rsidRPr="00EC4E64">
        <w:rPr>
          <w:rFonts w:ascii="Arial Narrow" w:eastAsia="MS Mincho" w:hAnsi="Arial Narrow" w:cs="Arial"/>
          <w:bCs/>
          <w:lang w:eastAsia="es-ES"/>
        </w:rPr>
        <w:t>rando informes respecto de los D</w:t>
      </w:r>
      <w:r w:rsidR="0078366D" w:rsidRPr="00EC4E64">
        <w:rPr>
          <w:rFonts w:ascii="Arial Narrow" w:eastAsia="MS Mincho" w:hAnsi="Arial Narrow" w:cs="Arial"/>
          <w:bCs/>
          <w:lang w:eastAsia="es-ES"/>
        </w:rPr>
        <w:t>evengados no girados.</w:t>
      </w:r>
    </w:p>
    <w:p w:rsidR="004E6778" w:rsidRPr="00EC4E64" w:rsidRDefault="00A61958" w:rsidP="006D6728">
      <w:pPr>
        <w:numPr>
          <w:ilvl w:val="0"/>
          <w:numId w:val="38"/>
        </w:numPr>
        <w:spacing w:before="60" w:after="60"/>
        <w:ind w:left="1210"/>
        <w:jc w:val="both"/>
        <w:rPr>
          <w:rFonts w:ascii="Arial Narrow" w:eastAsia="MS Mincho" w:hAnsi="Arial Narrow" w:cs="Arial"/>
          <w:bCs/>
          <w:lang w:eastAsia="es-ES"/>
        </w:rPr>
      </w:pPr>
      <w:r w:rsidRPr="00EC4E64">
        <w:rPr>
          <w:rFonts w:ascii="Arial Narrow" w:eastAsia="MS Mincho" w:hAnsi="Arial Narrow" w:cs="Arial"/>
          <w:bCs/>
          <w:lang w:eastAsia="es-ES"/>
        </w:rPr>
        <w:t>Elabora</w:t>
      </w:r>
      <w:r w:rsidR="0078366D" w:rsidRPr="00EC4E64">
        <w:rPr>
          <w:rFonts w:ascii="Arial Narrow" w:eastAsia="MS Mincho" w:hAnsi="Arial Narrow" w:cs="Arial"/>
          <w:bCs/>
          <w:lang w:eastAsia="es-ES"/>
        </w:rPr>
        <w:t xml:space="preserve"> los registros contables de cada operación de </w:t>
      </w:r>
      <w:r w:rsidR="0070200A" w:rsidRPr="00EC4E64">
        <w:rPr>
          <w:rFonts w:ascii="Arial Narrow" w:eastAsia="MS Mincho" w:hAnsi="Arial Narrow" w:cs="Arial"/>
          <w:bCs/>
          <w:lang w:eastAsia="es-ES"/>
        </w:rPr>
        <w:t xml:space="preserve">Ingreso y </w:t>
      </w:r>
      <w:r w:rsidR="0078366D" w:rsidRPr="00EC4E64">
        <w:rPr>
          <w:rFonts w:ascii="Arial Narrow" w:eastAsia="MS Mincho" w:hAnsi="Arial Narrow" w:cs="Arial"/>
          <w:bCs/>
          <w:lang w:eastAsia="es-ES"/>
        </w:rPr>
        <w:t>egreso de fondos del programa para su registro administrativo-contable en el SIAF</w:t>
      </w:r>
      <w:r w:rsidR="0067657A" w:rsidRPr="00EC4E64">
        <w:rPr>
          <w:rFonts w:ascii="Arial Narrow" w:eastAsia="MS Mincho" w:hAnsi="Arial Narrow" w:cs="Arial"/>
          <w:bCs/>
          <w:lang w:eastAsia="es-ES"/>
        </w:rPr>
        <w:t>I</w:t>
      </w:r>
      <w:r w:rsidRPr="00EC4E64">
        <w:rPr>
          <w:rFonts w:ascii="Arial Narrow" w:eastAsia="MS Mincho" w:hAnsi="Arial Narrow" w:cs="Arial"/>
          <w:bCs/>
          <w:lang w:eastAsia="es-ES"/>
        </w:rPr>
        <w:t xml:space="preserve"> </w:t>
      </w:r>
      <w:r w:rsidR="00334134" w:rsidRPr="00EC4E64">
        <w:rPr>
          <w:rFonts w:ascii="Arial Narrow" w:eastAsia="MS Mincho" w:hAnsi="Arial Narrow" w:cs="Arial"/>
          <w:bCs/>
          <w:lang w:eastAsia="es-ES"/>
        </w:rPr>
        <w:t>/</w:t>
      </w:r>
      <w:r w:rsidRPr="00EC4E64">
        <w:rPr>
          <w:rFonts w:ascii="Arial Narrow" w:eastAsia="MS Mincho" w:hAnsi="Arial Narrow" w:cs="Arial"/>
          <w:bCs/>
          <w:lang w:eastAsia="es-ES"/>
        </w:rPr>
        <w:t xml:space="preserve"> </w:t>
      </w:r>
      <w:r w:rsidR="00334134" w:rsidRPr="00EC4E64">
        <w:rPr>
          <w:rFonts w:ascii="Arial Narrow" w:eastAsia="MS Mincho" w:hAnsi="Arial Narrow" w:cs="Arial"/>
          <w:bCs/>
          <w:lang w:eastAsia="es-ES"/>
        </w:rPr>
        <w:t>UEPEX</w:t>
      </w:r>
      <w:r w:rsidRPr="00EC4E64">
        <w:rPr>
          <w:rFonts w:ascii="Arial Narrow" w:eastAsia="MS Mincho" w:hAnsi="Arial Narrow" w:cs="Arial"/>
          <w:bCs/>
          <w:lang w:eastAsia="es-ES"/>
        </w:rPr>
        <w:t xml:space="preserve">, </w:t>
      </w:r>
      <w:r w:rsidR="005F1698" w:rsidRPr="00EC4E64">
        <w:rPr>
          <w:rFonts w:ascii="Arial Narrow" w:eastAsia="MS Mincho" w:hAnsi="Arial Narrow" w:cs="Arial"/>
          <w:bCs/>
          <w:lang w:eastAsia="es-ES"/>
        </w:rPr>
        <w:t>así</w:t>
      </w:r>
      <w:r w:rsidRPr="00EC4E64">
        <w:rPr>
          <w:rFonts w:ascii="Arial Narrow" w:eastAsia="MS Mincho" w:hAnsi="Arial Narrow" w:cs="Arial"/>
          <w:bCs/>
          <w:lang w:eastAsia="es-ES"/>
        </w:rPr>
        <w:t xml:space="preserve"> como todos aquello</w:t>
      </w:r>
      <w:r w:rsidR="00680F41" w:rsidRPr="00EC4E64">
        <w:rPr>
          <w:rFonts w:ascii="Arial Narrow" w:eastAsia="MS Mincho" w:hAnsi="Arial Narrow" w:cs="Arial"/>
          <w:bCs/>
          <w:lang w:eastAsia="es-ES"/>
        </w:rPr>
        <w:t>s otros registros</w:t>
      </w:r>
      <w:r w:rsidRPr="00EC4E64">
        <w:rPr>
          <w:rFonts w:ascii="Arial Narrow" w:eastAsia="MS Mincho" w:hAnsi="Arial Narrow" w:cs="Arial"/>
          <w:bCs/>
          <w:lang w:eastAsia="es-ES"/>
        </w:rPr>
        <w:t xml:space="preserve"> que afecten la ejecución del</w:t>
      </w:r>
      <w:r w:rsidR="00680F41" w:rsidRPr="00EC4E64">
        <w:rPr>
          <w:rFonts w:ascii="Arial Narrow" w:eastAsia="MS Mincho" w:hAnsi="Arial Narrow" w:cs="Arial"/>
          <w:bCs/>
          <w:lang w:eastAsia="es-ES"/>
        </w:rPr>
        <w:t xml:space="preserve"> proyecto los cuales deberán efectuarse en el momento que ocurran</w:t>
      </w:r>
      <w:r w:rsidR="0078366D" w:rsidRPr="00EC4E64">
        <w:rPr>
          <w:rFonts w:ascii="Arial Narrow" w:eastAsia="MS Mincho" w:hAnsi="Arial Narrow" w:cs="Arial"/>
          <w:bCs/>
          <w:lang w:eastAsia="es-ES"/>
        </w:rPr>
        <w:t>.</w:t>
      </w:r>
    </w:p>
    <w:p w:rsidR="004E6778" w:rsidRPr="00EC4E64" w:rsidRDefault="00A61958" w:rsidP="006D6728">
      <w:pPr>
        <w:numPr>
          <w:ilvl w:val="0"/>
          <w:numId w:val="38"/>
        </w:numPr>
        <w:spacing w:before="60" w:after="60"/>
        <w:ind w:left="1210"/>
        <w:jc w:val="both"/>
        <w:rPr>
          <w:rFonts w:ascii="Arial Narrow" w:eastAsia="MS Mincho" w:hAnsi="Arial Narrow" w:cs="Arial"/>
          <w:bCs/>
          <w:lang w:eastAsia="es-ES"/>
        </w:rPr>
      </w:pPr>
      <w:r w:rsidRPr="00EC4E64">
        <w:rPr>
          <w:rFonts w:ascii="Arial Narrow" w:eastAsia="MS Mincho" w:hAnsi="Arial Narrow" w:cs="Arial"/>
          <w:bCs/>
          <w:lang w:eastAsia="es-ES"/>
        </w:rPr>
        <w:t>Efectúa</w:t>
      </w:r>
      <w:r w:rsidR="0078366D" w:rsidRPr="00EC4E64">
        <w:rPr>
          <w:rFonts w:ascii="Arial Narrow" w:eastAsia="MS Mincho" w:hAnsi="Arial Narrow" w:cs="Arial"/>
          <w:bCs/>
          <w:lang w:eastAsia="es-ES"/>
        </w:rPr>
        <w:t xml:space="preserve"> el análisis de las cuentas </w:t>
      </w:r>
      <w:r w:rsidRPr="00EC4E64">
        <w:rPr>
          <w:rFonts w:ascii="Arial Narrow" w:eastAsia="MS Mincho" w:hAnsi="Arial Narrow" w:cs="Arial"/>
          <w:bCs/>
          <w:lang w:eastAsia="es-ES"/>
        </w:rPr>
        <w:t>bancarias y mantiene</w:t>
      </w:r>
      <w:r w:rsidR="0078366D" w:rsidRPr="00EC4E64">
        <w:rPr>
          <w:rFonts w:ascii="Arial Narrow" w:eastAsia="MS Mincho" w:hAnsi="Arial Narrow" w:cs="Arial"/>
          <w:bCs/>
          <w:lang w:eastAsia="es-ES"/>
        </w:rPr>
        <w:t xml:space="preserve"> los saldos </w:t>
      </w:r>
      <w:r w:rsidRPr="00EC4E64">
        <w:rPr>
          <w:rFonts w:ascii="Arial Narrow" w:eastAsia="MS Mincho" w:hAnsi="Arial Narrow" w:cs="Arial"/>
          <w:bCs/>
          <w:lang w:eastAsia="es-ES"/>
        </w:rPr>
        <w:t>debidamente concili</w:t>
      </w:r>
      <w:r w:rsidR="0078366D" w:rsidRPr="00EC4E64">
        <w:rPr>
          <w:rFonts w:ascii="Arial Narrow" w:eastAsia="MS Mincho" w:hAnsi="Arial Narrow" w:cs="Arial"/>
          <w:bCs/>
          <w:lang w:eastAsia="es-ES"/>
        </w:rPr>
        <w:t>ados.</w:t>
      </w:r>
    </w:p>
    <w:p w:rsidR="00C853A7" w:rsidRPr="00EC4E64" w:rsidRDefault="00A61958" w:rsidP="006D6728">
      <w:pPr>
        <w:numPr>
          <w:ilvl w:val="0"/>
          <w:numId w:val="38"/>
        </w:numPr>
        <w:spacing w:before="60" w:after="60"/>
        <w:ind w:left="1210"/>
        <w:jc w:val="both"/>
        <w:rPr>
          <w:rFonts w:ascii="Arial Narrow" w:eastAsia="MS Mincho" w:hAnsi="Arial Narrow" w:cs="Arial"/>
          <w:bCs/>
          <w:lang w:eastAsia="es-ES"/>
        </w:rPr>
      </w:pPr>
      <w:r w:rsidRPr="00EC4E64">
        <w:rPr>
          <w:rFonts w:ascii="Arial Narrow" w:eastAsia="MS Mincho" w:hAnsi="Arial Narrow" w:cs="Arial"/>
          <w:bCs/>
          <w:lang w:eastAsia="es-ES"/>
        </w:rPr>
        <w:t xml:space="preserve">Sugiere contenido para </w:t>
      </w:r>
      <w:r w:rsidR="0070200A" w:rsidRPr="00EC4E64">
        <w:rPr>
          <w:rFonts w:ascii="Arial Narrow" w:eastAsia="MS Mincho" w:hAnsi="Arial Narrow" w:cs="Arial"/>
          <w:bCs/>
          <w:lang w:eastAsia="es-ES"/>
        </w:rPr>
        <w:t>los Términos de R</w:t>
      </w:r>
      <w:r w:rsidR="0078366D" w:rsidRPr="00EC4E64">
        <w:rPr>
          <w:rFonts w:ascii="Arial Narrow" w:eastAsia="MS Mincho" w:hAnsi="Arial Narrow" w:cs="Arial"/>
          <w:bCs/>
          <w:lang w:eastAsia="es-ES"/>
        </w:rPr>
        <w:t>eferencia para la contratac</w:t>
      </w:r>
      <w:r w:rsidR="00C853A7" w:rsidRPr="00EC4E64">
        <w:rPr>
          <w:rFonts w:ascii="Arial Narrow" w:eastAsia="MS Mincho" w:hAnsi="Arial Narrow" w:cs="Arial"/>
          <w:bCs/>
          <w:lang w:eastAsia="es-ES"/>
        </w:rPr>
        <w:t>ión de los auditores externos.</w:t>
      </w:r>
    </w:p>
    <w:p w:rsidR="004E6778" w:rsidRPr="00EC4E64" w:rsidRDefault="00C853A7" w:rsidP="006D6728">
      <w:pPr>
        <w:numPr>
          <w:ilvl w:val="0"/>
          <w:numId w:val="38"/>
        </w:numPr>
        <w:spacing w:before="60" w:after="60"/>
        <w:ind w:left="1210"/>
        <w:jc w:val="both"/>
        <w:rPr>
          <w:rFonts w:ascii="Arial Narrow" w:eastAsia="MS Mincho" w:hAnsi="Arial Narrow" w:cs="Arial"/>
          <w:bCs/>
          <w:lang w:eastAsia="es-ES"/>
        </w:rPr>
      </w:pPr>
      <w:r w:rsidRPr="00EC4E64">
        <w:rPr>
          <w:rFonts w:ascii="Arial Narrow" w:eastAsia="MS Mincho" w:hAnsi="Arial Narrow" w:cs="Arial"/>
          <w:bCs/>
          <w:lang w:eastAsia="es-ES"/>
        </w:rPr>
        <w:t>F</w:t>
      </w:r>
      <w:r w:rsidR="0078366D" w:rsidRPr="00EC4E64">
        <w:rPr>
          <w:rFonts w:ascii="Arial Narrow" w:eastAsia="MS Mincho" w:hAnsi="Arial Narrow" w:cs="Arial"/>
          <w:bCs/>
          <w:lang w:eastAsia="es-ES"/>
        </w:rPr>
        <w:t>acilita</w:t>
      </w:r>
      <w:r w:rsidRPr="00EC4E64">
        <w:rPr>
          <w:rFonts w:ascii="Arial Narrow" w:eastAsia="MS Mincho" w:hAnsi="Arial Narrow" w:cs="Arial"/>
          <w:bCs/>
          <w:lang w:eastAsia="es-ES"/>
        </w:rPr>
        <w:t xml:space="preserve"> la labor de los A</w:t>
      </w:r>
      <w:r w:rsidR="0078366D" w:rsidRPr="00EC4E64">
        <w:rPr>
          <w:rFonts w:ascii="Arial Narrow" w:eastAsia="MS Mincho" w:hAnsi="Arial Narrow" w:cs="Arial"/>
          <w:bCs/>
          <w:lang w:eastAsia="es-ES"/>
        </w:rPr>
        <w:t>uditores</w:t>
      </w:r>
      <w:r w:rsidR="00334134" w:rsidRPr="00EC4E64">
        <w:rPr>
          <w:rFonts w:ascii="Arial Narrow" w:eastAsia="MS Mincho" w:hAnsi="Arial Narrow" w:cs="Arial"/>
          <w:bCs/>
          <w:lang w:eastAsia="es-ES"/>
        </w:rPr>
        <w:t xml:space="preserve"> </w:t>
      </w:r>
      <w:r w:rsidRPr="00EC4E64">
        <w:rPr>
          <w:rFonts w:ascii="Arial Narrow" w:eastAsia="MS Mincho" w:hAnsi="Arial Narrow" w:cs="Arial"/>
          <w:bCs/>
          <w:lang w:eastAsia="es-ES"/>
        </w:rPr>
        <w:t xml:space="preserve">Internos y Externos </w:t>
      </w:r>
      <w:r w:rsidR="00334134" w:rsidRPr="00EC4E64">
        <w:rPr>
          <w:rFonts w:ascii="Arial Narrow" w:eastAsia="MS Mincho" w:hAnsi="Arial Narrow" w:cs="Arial"/>
          <w:bCs/>
          <w:lang w:eastAsia="es-ES"/>
        </w:rPr>
        <w:t xml:space="preserve">en coordinación con el </w:t>
      </w:r>
      <w:r w:rsidRPr="00EC4E64">
        <w:rPr>
          <w:rFonts w:ascii="Arial Narrow" w:eastAsia="MS Mincho" w:hAnsi="Arial Narrow" w:cs="Arial"/>
          <w:bCs/>
          <w:lang w:eastAsia="es-ES"/>
        </w:rPr>
        <w:t>Coordinador F</w:t>
      </w:r>
      <w:r w:rsidR="00334134" w:rsidRPr="00EC4E64">
        <w:rPr>
          <w:rFonts w:ascii="Arial Narrow" w:eastAsia="MS Mincho" w:hAnsi="Arial Narrow" w:cs="Arial"/>
          <w:bCs/>
          <w:lang w:eastAsia="es-ES"/>
        </w:rPr>
        <w:t>inanciero</w:t>
      </w:r>
      <w:r w:rsidR="0078366D" w:rsidRPr="00EC4E64">
        <w:rPr>
          <w:rFonts w:ascii="Arial Narrow" w:eastAsia="MS Mincho" w:hAnsi="Arial Narrow" w:cs="Arial"/>
          <w:bCs/>
          <w:lang w:eastAsia="es-ES"/>
        </w:rPr>
        <w:t>.</w:t>
      </w:r>
    </w:p>
    <w:p w:rsidR="004E6778" w:rsidRPr="00EC4E64" w:rsidRDefault="00C853A7" w:rsidP="006D6728">
      <w:pPr>
        <w:numPr>
          <w:ilvl w:val="0"/>
          <w:numId w:val="38"/>
        </w:numPr>
        <w:spacing w:before="60" w:after="60"/>
        <w:ind w:left="1210"/>
        <w:jc w:val="both"/>
        <w:rPr>
          <w:rFonts w:ascii="Arial Narrow" w:eastAsia="MS Mincho" w:hAnsi="Arial Narrow" w:cs="Arial"/>
          <w:bCs/>
          <w:lang w:eastAsia="es-ES"/>
        </w:rPr>
      </w:pPr>
      <w:r w:rsidRPr="00EC4E64">
        <w:rPr>
          <w:rFonts w:ascii="Arial Narrow" w:eastAsia="MS Mincho" w:hAnsi="Arial Narrow" w:cs="Arial"/>
          <w:bCs/>
          <w:lang w:eastAsia="es-ES"/>
        </w:rPr>
        <w:t>Realiza</w:t>
      </w:r>
      <w:r w:rsidR="0078366D" w:rsidRPr="00EC4E64">
        <w:rPr>
          <w:rFonts w:ascii="Arial Narrow" w:eastAsia="MS Mincho" w:hAnsi="Arial Narrow" w:cs="Arial"/>
          <w:bCs/>
          <w:lang w:eastAsia="es-ES"/>
        </w:rPr>
        <w:t xml:space="preserve"> los ajustes y regularizaciones de las cuentas patrimoniales del </w:t>
      </w:r>
      <w:r w:rsidR="0070200A" w:rsidRPr="00EC4E64">
        <w:rPr>
          <w:rFonts w:ascii="Arial Narrow" w:eastAsia="MS Mincho" w:hAnsi="Arial Narrow" w:cs="Arial"/>
          <w:bCs/>
          <w:lang w:eastAsia="es-ES"/>
        </w:rPr>
        <w:t>Proyecto</w:t>
      </w:r>
      <w:r w:rsidR="0003372B" w:rsidRPr="00EC4E64">
        <w:rPr>
          <w:rFonts w:ascii="Arial Narrow" w:eastAsia="MS Mincho" w:hAnsi="Arial Narrow" w:cs="Arial"/>
          <w:bCs/>
          <w:lang w:eastAsia="es-ES"/>
        </w:rPr>
        <w:t xml:space="preserve"> </w:t>
      </w:r>
      <w:r w:rsidR="005F1698" w:rsidRPr="00EC4E64">
        <w:rPr>
          <w:rFonts w:ascii="Arial Narrow" w:eastAsia="MS Mincho" w:hAnsi="Arial Narrow" w:cs="Arial"/>
          <w:bCs/>
          <w:lang w:eastAsia="es-ES"/>
        </w:rPr>
        <w:t xml:space="preserve">a fin de conciliarlas posteriormente con la contabilidad de la </w:t>
      </w:r>
      <w:r w:rsidR="00006028" w:rsidRPr="00EC4E64">
        <w:rPr>
          <w:rFonts w:ascii="Arial Narrow" w:eastAsia="MS Mincho" w:hAnsi="Arial Narrow" w:cs="Arial"/>
          <w:bCs/>
          <w:lang w:eastAsia="es-ES"/>
        </w:rPr>
        <w:t>S</w:t>
      </w:r>
      <w:r w:rsidRPr="00EC4E64">
        <w:rPr>
          <w:rFonts w:ascii="Arial Narrow" w:eastAsia="MS Mincho" w:hAnsi="Arial Narrow" w:cs="Arial"/>
          <w:bCs/>
          <w:lang w:eastAsia="es-ES"/>
        </w:rPr>
        <w:t>ESAL</w:t>
      </w:r>
      <w:r w:rsidR="005F1698" w:rsidRPr="00EC4E64">
        <w:rPr>
          <w:rFonts w:ascii="Arial Narrow" w:eastAsia="MS Mincho" w:hAnsi="Arial Narrow" w:cs="Arial"/>
          <w:bCs/>
          <w:lang w:eastAsia="es-ES"/>
        </w:rPr>
        <w:t>.</w:t>
      </w:r>
    </w:p>
    <w:p w:rsidR="004E6778" w:rsidRPr="00EC4E64" w:rsidRDefault="0078366D" w:rsidP="006D6728">
      <w:pPr>
        <w:numPr>
          <w:ilvl w:val="0"/>
          <w:numId w:val="38"/>
        </w:numPr>
        <w:spacing w:before="60" w:after="60"/>
        <w:ind w:left="1210"/>
        <w:jc w:val="both"/>
        <w:rPr>
          <w:rFonts w:ascii="Arial Narrow" w:eastAsia="MS Mincho" w:hAnsi="Arial Narrow" w:cs="Arial"/>
          <w:bCs/>
          <w:lang w:eastAsia="es-ES"/>
        </w:rPr>
      </w:pPr>
      <w:r w:rsidRPr="00EC4E64">
        <w:rPr>
          <w:rFonts w:ascii="Arial Narrow" w:eastAsia="MS Mincho" w:hAnsi="Arial Narrow" w:cs="Arial"/>
          <w:bCs/>
          <w:lang w:eastAsia="es-ES"/>
        </w:rPr>
        <w:t>Mant</w:t>
      </w:r>
      <w:r w:rsidR="00C853A7" w:rsidRPr="00EC4E64">
        <w:rPr>
          <w:rFonts w:ascii="Arial Narrow" w:eastAsia="MS Mincho" w:hAnsi="Arial Narrow" w:cs="Arial"/>
          <w:bCs/>
          <w:lang w:eastAsia="es-ES"/>
        </w:rPr>
        <w:t>iene</w:t>
      </w:r>
      <w:r w:rsidRPr="00EC4E64">
        <w:rPr>
          <w:rFonts w:ascii="Arial Narrow" w:eastAsia="MS Mincho" w:hAnsi="Arial Narrow" w:cs="Arial"/>
          <w:bCs/>
          <w:lang w:eastAsia="es-ES"/>
        </w:rPr>
        <w:t xml:space="preserve"> actualizado el inve</w:t>
      </w:r>
      <w:r w:rsidR="00C853A7" w:rsidRPr="00EC4E64">
        <w:rPr>
          <w:rFonts w:ascii="Arial Narrow" w:eastAsia="MS Mincho" w:hAnsi="Arial Narrow" w:cs="Arial"/>
          <w:bCs/>
          <w:lang w:eastAsia="es-ES"/>
        </w:rPr>
        <w:t>ntario contable de bienes no de</w:t>
      </w:r>
      <w:r w:rsidRPr="00EC4E64">
        <w:rPr>
          <w:rFonts w:ascii="Arial Narrow" w:eastAsia="MS Mincho" w:hAnsi="Arial Narrow" w:cs="Arial"/>
          <w:bCs/>
          <w:lang w:eastAsia="es-ES"/>
        </w:rPr>
        <w:t>preciables para su respectivo control de cuentas de orden</w:t>
      </w:r>
      <w:r w:rsidR="00C853A7" w:rsidRPr="00EC4E64">
        <w:rPr>
          <w:rFonts w:ascii="Arial Narrow" w:eastAsia="MS Mincho" w:hAnsi="Arial Narrow" w:cs="Arial"/>
          <w:bCs/>
          <w:lang w:eastAsia="es-ES"/>
        </w:rPr>
        <w:t>.</w:t>
      </w:r>
    </w:p>
    <w:p w:rsidR="004E6778" w:rsidRPr="00EC4E64" w:rsidRDefault="00C853A7" w:rsidP="006D6728">
      <w:pPr>
        <w:numPr>
          <w:ilvl w:val="0"/>
          <w:numId w:val="38"/>
        </w:numPr>
        <w:spacing w:before="60" w:after="60"/>
        <w:ind w:left="1210"/>
        <w:jc w:val="both"/>
        <w:rPr>
          <w:rFonts w:ascii="Arial Narrow" w:eastAsia="MS Mincho" w:hAnsi="Arial Narrow" w:cs="Arial"/>
          <w:bCs/>
          <w:lang w:eastAsia="es-ES"/>
        </w:rPr>
      </w:pPr>
      <w:r w:rsidRPr="00EC4E64">
        <w:rPr>
          <w:rFonts w:ascii="Arial Narrow" w:eastAsia="MS Mincho" w:hAnsi="Arial Narrow" w:cs="Arial"/>
          <w:bCs/>
          <w:lang w:eastAsia="es-ES"/>
        </w:rPr>
        <w:t>Realiza</w:t>
      </w:r>
      <w:r w:rsidR="0078366D" w:rsidRPr="00EC4E64">
        <w:rPr>
          <w:rFonts w:ascii="Arial Narrow" w:eastAsia="MS Mincho" w:hAnsi="Arial Narrow" w:cs="Arial"/>
          <w:bCs/>
          <w:lang w:eastAsia="es-ES"/>
        </w:rPr>
        <w:t xml:space="preserve"> la conciliación de las cuentas contables</w:t>
      </w:r>
      <w:r w:rsidR="0070200A" w:rsidRPr="00EC4E64">
        <w:rPr>
          <w:rFonts w:ascii="Arial Narrow" w:eastAsia="MS Mincho" w:hAnsi="Arial Narrow" w:cs="Arial"/>
          <w:bCs/>
          <w:lang w:eastAsia="es-ES"/>
        </w:rPr>
        <w:t xml:space="preserve"> del Proyecto</w:t>
      </w:r>
      <w:r w:rsidR="0078366D" w:rsidRPr="00EC4E64">
        <w:rPr>
          <w:rFonts w:ascii="Arial Narrow" w:eastAsia="MS Mincho" w:hAnsi="Arial Narrow" w:cs="Arial"/>
          <w:bCs/>
          <w:lang w:eastAsia="es-ES"/>
        </w:rPr>
        <w:t xml:space="preserve"> con </w:t>
      </w:r>
      <w:r w:rsidR="0067657A" w:rsidRPr="00EC4E64">
        <w:rPr>
          <w:rFonts w:ascii="Arial Narrow" w:eastAsia="MS Mincho" w:hAnsi="Arial Narrow" w:cs="Arial"/>
          <w:bCs/>
          <w:lang w:eastAsia="es-ES"/>
        </w:rPr>
        <w:t xml:space="preserve">la </w:t>
      </w:r>
      <w:r w:rsidR="00006028" w:rsidRPr="00EC4E64">
        <w:rPr>
          <w:rFonts w:ascii="Arial Narrow" w:eastAsia="MS Mincho" w:hAnsi="Arial Narrow" w:cs="Arial"/>
          <w:bCs/>
          <w:lang w:eastAsia="es-ES"/>
        </w:rPr>
        <w:t>S</w:t>
      </w:r>
      <w:r w:rsidRPr="00EC4E64">
        <w:rPr>
          <w:rFonts w:ascii="Arial Narrow" w:eastAsia="MS Mincho" w:hAnsi="Arial Narrow" w:cs="Arial"/>
          <w:bCs/>
          <w:lang w:eastAsia="es-ES"/>
        </w:rPr>
        <w:t>ESAL</w:t>
      </w:r>
      <w:r w:rsidR="0078366D" w:rsidRPr="00EC4E64">
        <w:rPr>
          <w:rFonts w:ascii="Arial Narrow" w:eastAsia="MS Mincho" w:hAnsi="Arial Narrow" w:cs="Arial"/>
          <w:bCs/>
          <w:lang w:eastAsia="es-ES"/>
        </w:rPr>
        <w:t>.</w:t>
      </w:r>
    </w:p>
    <w:p w:rsidR="00B12D78" w:rsidRPr="00EC4E64" w:rsidRDefault="00C853A7" w:rsidP="006D6728">
      <w:pPr>
        <w:numPr>
          <w:ilvl w:val="0"/>
          <w:numId w:val="38"/>
        </w:numPr>
        <w:spacing w:before="60" w:after="60"/>
        <w:ind w:left="1210"/>
        <w:jc w:val="both"/>
        <w:rPr>
          <w:rFonts w:ascii="Arial Narrow" w:eastAsia="MS Mincho" w:hAnsi="Arial Narrow" w:cs="Arial"/>
          <w:bCs/>
          <w:lang w:eastAsia="es-ES"/>
        </w:rPr>
      </w:pPr>
      <w:r w:rsidRPr="00EC4E64">
        <w:rPr>
          <w:rFonts w:ascii="Arial Narrow" w:eastAsia="MS Mincho" w:hAnsi="Arial Narrow" w:cs="Arial"/>
          <w:bCs/>
          <w:lang w:eastAsia="es-ES"/>
        </w:rPr>
        <w:t xml:space="preserve">Mantiene </w:t>
      </w:r>
      <w:r w:rsidR="0078366D" w:rsidRPr="00EC4E64">
        <w:rPr>
          <w:rFonts w:ascii="Arial Narrow" w:eastAsia="MS Mincho" w:hAnsi="Arial Narrow" w:cs="Arial"/>
          <w:bCs/>
          <w:lang w:eastAsia="es-ES"/>
        </w:rPr>
        <w:t>actualizados los libros principales y auxiliares de la contabilidad</w:t>
      </w:r>
      <w:r w:rsidR="0070200A" w:rsidRPr="00EC4E64">
        <w:rPr>
          <w:rFonts w:ascii="Arial Narrow" w:eastAsia="MS Mincho" w:hAnsi="Arial Narrow" w:cs="Arial"/>
          <w:bCs/>
          <w:lang w:eastAsia="es-ES"/>
        </w:rPr>
        <w:t xml:space="preserve"> del Proyecto</w:t>
      </w:r>
      <w:r w:rsidR="0078366D" w:rsidRPr="00EC4E64">
        <w:rPr>
          <w:rFonts w:ascii="Arial Narrow" w:eastAsia="MS Mincho" w:hAnsi="Arial Narrow" w:cs="Arial"/>
          <w:bCs/>
          <w:lang w:eastAsia="es-ES"/>
        </w:rPr>
        <w:t>.</w:t>
      </w:r>
    </w:p>
    <w:p w:rsidR="00B12D78" w:rsidRPr="00EC4E64" w:rsidRDefault="00B12D78" w:rsidP="006D6728">
      <w:pPr>
        <w:numPr>
          <w:ilvl w:val="0"/>
          <w:numId w:val="38"/>
        </w:numPr>
        <w:spacing w:before="60" w:after="60"/>
        <w:ind w:left="1210"/>
        <w:jc w:val="both"/>
        <w:rPr>
          <w:rFonts w:ascii="Arial Narrow" w:eastAsia="MS Mincho" w:hAnsi="Arial Narrow" w:cs="Arial"/>
          <w:bCs/>
          <w:lang w:eastAsia="es-ES"/>
        </w:rPr>
      </w:pPr>
      <w:r w:rsidRPr="00EC4E64">
        <w:rPr>
          <w:rFonts w:ascii="Arial Narrow" w:eastAsia="MS Mincho" w:hAnsi="Arial Narrow" w:cs="Arial"/>
        </w:rPr>
        <w:t>Ela</w:t>
      </w:r>
      <w:r w:rsidR="0070200A" w:rsidRPr="00EC4E64">
        <w:rPr>
          <w:rFonts w:ascii="Arial Narrow" w:eastAsia="MS Mincho" w:hAnsi="Arial Narrow" w:cs="Arial"/>
        </w:rPr>
        <w:t>bora el auxiliar de activos y lo actualiza mensualmente</w:t>
      </w:r>
      <w:r w:rsidRPr="00EC4E64">
        <w:rPr>
          <w:rFonts w:ascii="Arial Narrow" w:eastAsia="MS Mincho" w:hAnsi="Arial Narrow" w:cs="Arial"/>
        </w:rPr>
        <w:t xml:space="preserve">, controlando el inventario de </w:t>
      </w:r>
      <w:r w:rsidR="0070200A" w:rsidRPr="00EC4E64">
        <w:rPr>
          <w:rFonts w:ascii="Arial Narrow" w:eastAsia="MS Mincho" w:hAnsi="Arial Narrow" w:cs="Arial"/>
        </w:rPr>
        <w:t>bienes</w:t>
      </w:r>
      <w:r w:rsidRPr="00EC4E64">
        <w:rPr>
          <w:rFonts w:ascii="Arial Narrow" w:eastAsia="MS Mincho" w:hAnsi="Arial Narrow" w:cs="Arial"/>
        </w:rPr>
        <w:t xml:space="preserve">. </w:t>
      </w:r>
    </w:p>
    <w:p w:rsidR="004E6778" w:rsidRPr="00EC4E64" w:rsidRDefault="00C853A7" w:rsidP="006D6728">
      <w:pPr>
        <w:numPr>
          <w:ilvl w:val="0"/>
          <w:numId w:val="38"/>
        </w:numPr>
        <w:spacing w:before="60" w:after="60"/>
        <w:ind w:left="1210"/>
        <w:jc w:val="both"/>
        <w:rPr>
          <w:rFonts w:ascii="Arial Narrow" w:eastAsia="MS Mincho" w:hAnsi="Arial Narrow" w:cs="Arial"/>
          <w:bCs/>
          <w:lang w:eastAsia="es-ES"/>
        </w:rPr>
      </w:pPr>
      <w:r w:rsidRPr="00EC4E64">
        <w:rPr>
          <w:rFonts w:ascii="Arial Narrow" w:eastAsia="MS Mincho" w:hAnsi="Arial Narrow" w:cs="Arial"/>
          <w:bCs/>
          <w:lang w:eastAsia="es-ES"/>
        </w:rPr>
        <w:t>Efectúa</w:t>
      </w:r>
      <w:r w:rsidR="00680F41" w:rsidRPr="00EC4E64">
        <w:rPr>
          <w:rFonts w:ascii="Arial Narrow" w:eastAsia="MS Mincho" w:hAnsi="Arial Narrow" w:cs="Arial"/>
          <w:bCs/>
          <w:lang w:eastAsia="es-ES"/>
        </w:rPr>
        <w:t xml:space="preserve"> el cierre contable mensual generand</w:t>
      </w:r>
      <w:r w:rsidR="0070200A" w:rsidRPr="00EC4E64">
        <w:rPr>
          <w:rFonts w:ascii="Arial Narrow" w:eastAsia="MS Mincho" w:hAnsi="Arial Narrow" w:cs="Arial"/>
          <w:bCs/>
          <w:lang w:eastAsia="es-ES"/>
        </w:rPr>
        <w:t>o reportes en los primeros 5</w:t>
      </w:r>
      <w:r w:rsidR="00680F41" w:rsidRPr="00EC4E64">
        <w:rPr>
          <w:rFonts w:ascii="Arial Narrow" w:eastAsia="MS Mincho" w:hAnsi="Arial Narrow" w:cs="Arial"/>
          <w:bCs/>
          <w:lang w:eastAsia="es-ES"/>
        </w:rPr>
        <w:t xml:space="preserve"> </w:t>
      </w:r>
      <w:r w:rsidR="005F1698" w:rsidRPr="00EC4E64">
        <w:rPr>
          <w:rFonts w:ascii="Arial Narrow" w:eastAsia="MS Mincho" w:hAnsi="Arial Narrow" w:cs="Arial"/>
          <w:bCs/>
          <w:lang w:eastAsia="es-ES"/>
        </w:rPr>
        <w:t>días</w:t>
      </w:r>
      <w:r w:rsidR="00680F41" w:rsidRPr="00EC4E64">
        <w:rPr>
          <w:rFonts w:ascii="Arial Narrow" w:eastAsia="MS Mincho" w:hAnsi="Arial Narrow" w:cs="Arial"/>
          <w:bCs/>
          <w:lang w:eastAsia="es-ES"/>
        </w:rPr>
        <w:t xml:space="preserve"> del mes</w:t>
      </w:r>
      <w:r w:rsidRPr="00EC4E64">
        <w:rPr>
          <w:rFonts w:ascii="Arial Narrow" w:eastAsia="MS Mincho" w:hAnsi="Arial Narrow" w:cs="Arial"/>
          <w:bCs/>
          <w:lang w:eastAsia="es-ES"/>
        </w:rPr>
        <w:t xml:space="preserve"> siguiente.</w:t>
      </w:r>
    </w:p>
    <w:p w:rsidR="004E6778" w:rsidRPr="00EC4E64" w:rsidRDefault="00B12D78" w:rsidP="006D6728">
      <w:pPr>
        <w:numPr>
          <w:ilvl w:val="0"/>
          <w:numId w:val="38"/>
        </w:numPr>
        <w:spacing w:before="60" w:after="60"/>
        <w:ind w:left="1210"/>
        <w:jc w:val="both"/>
        <w:rPr>
          <w:rFonts w:ascii="Arial Narrow" w:eastAsia="MS Mincho" w:hAnsi="Arial Narrow" w:cs="Arial"/>
          <w:bCs/>
          <w:lang w:eastAsia="es-ES"/>
        </w:rPr>
      </w:pPr>
      <w:r w:rsidRPr="00EC4E64">
        <w:rPr>
          <w:rFonts w:ascii="Arial Narrow" w:eastAsia="MS Mincho" w:hAnsi="Arial Narrow" w:cs="Arial"/>
          <w:bCs/>
          <w:lang w:eastAsia="es-ES"/>
        </w:rPr>
        <w:t xml:space="preserve">Se asegura </w:t>
      </w:r>
      <w:r w:rsidR="00643403" w:rsidRPr="00EC4E64">
        <w:rPr>
          <w:rFonts w:ascii="Arial Narrow" w:eastAsia="MS Mincho" w:hAnsi="Arial Narrow" w:cs="Arial"/>
          <w:bCs/>
          <w:lang w:eastAsia="es-ES"/>
        </w:rPr>
        <w:t xml:space="preserve">que todos los asientos contables que se deriven de la </w:t>
      </w:r>
      <w:r w:rsidR="00C853A7" w:rsidRPr="00EC4E64">
        <w:rPr>
          <w:rFonts w:ascii="Arial Narrow" w:eastAsia="MS Mincho" w:hAnsi="Arial Narrow" w:cs="Arial"/>
          <w:bCs/>
          <w:lang w:eastAsia="es-ES"/>
        </w:rPr>
        <w:t>ejecución de los fondos sean registrados de</w:t>
      </w:r>
      <w:r w:rsidR="00E871BC" w:rsidRPr="00EC4E64">
        <w:rPr>
          <w:rFonts w:ascii="Arial Narrow" w:eastAsia="MS Mincho" w:hAnsi="Arial Narrow" w:cs="Arial"/>
          <w:bCs/>
          <w:lang w:eastAsia="es-ES"/>
        </w:rPr>
        <w:t xml:space="preserve"> forma simultánea en la contabilidad de la </w:t>
      </w:r>
      <w:r w:rsidR="00006028" w:rsidRPr="00EC4E64">
        <w:rPr>
          <w:rFonts w:ascii="Arial Narrow" w:eastAsia="MS Mincho" w:hAnsi="Arial Narrow" w:cs="Arial"/>
          <w:bCs/>
          <w:lang w:eastAsia="es-ES"/>
        </w:rPr>
        <w:t>S</w:t>
      </w:r>
      <w:r w:rsidR="00C853A7" w:rsidRPr="00EC4E64">
        <w:rPr>
          <w:rFonts w:ascii="Arial Narrow" w:eastAsia="MS Mincho" w:hAnsi="Arial Narrow" w:cs="Arial"/>
          <w:bCs/>
          <w:lang w:eastAsia="es-ES"/>
        </w:rPr>
        <w:t>ESAL en tiempo real.</w:t>
      </w:r>
    </w:p>
    <w:p w:rsidR="0067657A" w:rsidRPr="00EC4E64" w:rsidRDefault="0067657A" w:rsidP="009B245D">
      <w:pPr>
        <w:pStyle w:val="Heading6"/>
        <w:ind w:left="708"/>
        <w:rPr>
          <w:rFonts w:ascii="Arial Narrow" w:eastAsia="MS Mincho" w:hAnsi="Arial Narrow" w:cs="Arial"/>
          <w:b/>
          <w:i w:val="0"/>
          <w:sz w:val="24"/>
          <w:szCs w:val="24"/>
          <w:lang w:val="es-HN" w:eastAsia="es-CL"/>
        </w:rPr>
      </w:pPr>
      <w:r w:rsidRPr="00EC4E64">
        <w:rPr>
          <w:rFonts w:ascii="Arial Narrow" w:eastAsia="MS Mincho" w:hAnsi="Arial Narrow" w:cs="Arial"/>
          <w:b/>
          <w:i w:val="0"/>
          <w:sz w:val="24"/>
          <w:szCs w:val="24"/>
          <w:lang w:val="es-HN" w:eastAsia="es-CL"/>
        </w:rPr>
        <w:t>Competencias Cognitivas - Conocimientos:</w:t>
      </w:r>
    </w:p>
    <w:p w:rsidR="00C853A7" w:rsidRPr="00EC4E64" w:rsidRDefault="0070200A" w:rsidP="006D6728">
      <w:pPr>
        <w:numPr>
          <w:ilvl w:val="0"/>
          <w:numId w:val="14"/>
        </w:numPr>
        <w:spacing w:before="60" w:after="60"/>
        <w:ind w:left="1428"/>
        <w:jc w:val="both"/>
        <w:rPr>
          <w:rFonts w:ascii="Arial Narrow" w:eastAsia="MS Mincho" w:hAnsi="Arial Narrow" w:cs="Arial"/>
          <w:bCs/>
          <w:lang w:eastAsia="es-ES"/>
        </w:rPr>
      </w:pPr>
      <w:r w:rsidRPr="00EC4E64">
        <w:rPr>
          <w:rFonts w:ascii="Arial Narrow" w:eastAsia="MS Mincho" w:hAnsi="Arial Narrow" w:cs="Arial"/>
          <w:bCs/>
          <w:lang w:eastAsia="es-ES"/>
        </w:rPr>
        <w:t>Profesional U</w:t>
      </w:r>
      <w:r w:rsidR="00C853A7" w:rsidRPr="00EC4E64">
        <w:rPr>
          <w:rFonts w:ascii="Arial Narrow" w:eastAsia="MS Mincho" w:hAnsi="Arial Narrow" w:cs="Arial"/>
          <w:bCs/>
          <w:lang w:eastAsia="es-ES"/>
        </w:rPr>
        <w:t>niversitario en contaduría pública.</w:t>
      </w:r>
    </w:p>
    <w:p w:rsidR="004E6778" w:rsidRPr="00EC4E64" w:rsidRDefault="00C853A7" w:rsidP="006D6728">
      <w:pPr>
        <w:numPr>
          <w:ilvl w:val="0"/>
          <w:numId w:val="14"/>
        </w:numPr>
        <w:spacing w:before="60" w:after="60"/>
        <w:ind w:left="1428"/>
        <w:jc w:val="both"/>
        <w:rPr>
          <w:rFonts w:ascii="Arial Narrow" w:eastAsia="MS Mincho" w:hAnsi="Arial Narrow" w:cs="Arial"/>
          <w:bCs/>
          <w:lang w:eastAsia="es-ES"/>
        </w:rPr>
      </w:pPr>
      <w:r w:rsidRPr="00EC4E64">
        <w:rPr>
          <w:rFonts w:ascii="Arial Narrow" w:eastAsia="MS Mincho" w:hAnsi="Arial Narrow" w:cs="Arial"/>
          <w:bCs/>
          <w:lang w:eastAsia="es-ES"/>
        </w:rPr>
        <w:t>Posee colegiación</w:t>
      </w:r>
      <w:r w:rsidR="0070200A" w:rsidRPr="00EC4E64">
        <w:rPr>
          <w:rFonts w:ascii="Arial Narrow" w:eastAsia="MS Mincho" w:hAnsi="Arial Narrow" w:cs="Arial"/>
          <w:bCs/>
          <w:lang w:eastAsia="es-ES"/>
        </w:rPr>
        <w:t xml:space="preserve"> actualizada </w:t>
      </w:r>
      <w:r w:rsidRPr="00EC4E64">
        <w:rPr>
          <w:rFonts w:ascii="Arial Narrow" w:eastAsia="MS Mincho" w:hAnsi="Arial Narrow" w:cs="Arial"/>
          <w:bCs/>
          <w:lang w:eastAsia="es-ES"/>
        </w:rPr>
        <w:t>como Contador Público autorizado.</w:t>
      </w:r>
    </w:p>
    <w:p w:rsidR="004E6778" w:rsidRPr="00EC4E64" w:rsidRDefault="00950B28" w:rsidP="006D6728">
      <w:pPr>
        <w:numPr>
          <w:ilvl w:val="0"/>
          <w:numId w:val="14"/>
        </w:numPr>
        <w:spacing w:before="60" w:after="60"/>
        <w:ind w:left="1428"/>
        <w:jc w:val="both"/>
        <w:rPr>
          <w:rFonts w:ascii="Arial Narrow" w:eastAsia="MS Mincho" w:hAnsi="Arial Narrow" w:cs="Arial"/>
          <w:bCs/>
          <w:lang w:eastAsia="es-ES"/>
        </w:rPr>
      </w:pPr>
      <w:r w:rsidRPr="00EC4E64">
        <w:rPr>
          <w:rFonts w:ascii="Arial Narrow" w:eastAsia="MS Mincho" w:hAnsi="Arial Narrow" w:cs="Arial"/>
          <w:bCs/>
          <w:lang w:eastAsia="es-ES"/>
        </w:rPr>
        <w:t>Está</w:t>
      </w:r>
      <w:r w:rsidR="0067657A" w:rsidRPr="00EC4E64">
        <w:rPr>
          <w:rFonts w:ascii="Arial Narrow" w:eastAsia="MS Mincho" w:hAnsi="Arial Narrow" w:cs="Arial"/>
          <w:bCs/>
          <w:lang w:eastAsia="es-ES"/>
        </w:rPr>
        <w:t xml:space="preserve"> capacitado en el </w:t>
      </w:r>
      <w:r w:rsidRPr="00EC4E64">
        <w:rPr>
          <w:rFonts w:ascii="Arial Narrow" w:eastAsia="MS Mincho" w:hAnsi="Arial Narrow" w:cs="Arial"/>
          <w:bCs/>
          <w:lang w:eastAsia="es-ES"/>
        </w:rPr>
        <w:t xml:space="preserve">programa </w:t>
      </w:r>
      <w:r w:rsidR="0067657A" w:rsidRPr="00EC4E64">
        <w:rPr>
          <w:rFonts w:ascii="Arial Narrow" w:eastAsia="MS Mincho" w:hAnsi="Arial Narrow" w:cs="Arial"/>
          <w:bCs/>
          <w:lang w:eastAsia="es-ES"/>
        </w:rPr>
        <w:t>SIAFI</w:t>
      </w:r>
      <w:r w:rsidR="0078366D" w:rsidRPr="00EC4E64">
        <w:rPr>
          <w:rFonts w:ascii="Arial Narrow" w:eastAsia="MS Mincho" w:hAnsi="Arial Narrow" w:cs="Arial"/>
          <w:bCs/>
          <w:lang w:eastAsia="es-ES"/>
        </w:rPr>
        <w:t>.</w:t>
      </w:r>
    </w:p>
    <w:p w:rsidR="004E6778" w:rsidRPr="00EC4E64" w:rsidRDefault="00950B28" w:rsidP="006D6728">
      <w:pPr>
        <w:numPr>
          <w:ilvl w:val="0"/>
          <w:numId w:val="14"/>
        </w:numPr>
        <w:spacing w:before="60" w:after="60"/>
        <w:ind w:left="1428"/>
        <w:jc w:val="both"/>
        <w:rPr>
          <w:rFonts w:ascii="Arial Narrow" w:eastAsia="MS Mincho" w:hAnsi="Arial Narrow" w:cs="Arial"/>
          <w:bCs/>
          <w:lang w:eastAsia="es-ES"/>
        </w:rPr>
      </w:pPr>
      <w:r w:rsidRPr="00EC4E64">
        <w:rPr>
          <w:rFonts w:ascii="Arial Narrow" w:eastAsia="MS Mincho" w:hAnsi="Arial Narrow" w:cs="Arial"/>
          <w:bCs/>
          <w:lang w:eastAsia="es-ES"/>
        </w:rPr>
        <w:t>Está</w:t>
      </w:r>
      <w:r w:rsidR="00006028" w:rsidRPr="00EC4E64">
        <w:rPr>
          <w:rFonts w:ascii="Arial Narrow" w:eastAsia="MS Mincho" w:hAnsi="Arial Narrow" w:cs="Arial"/>
          <w:bCs/>
          <w:lang w:eastAsia="es-ES"/>
        </w:rPr>
        <w:t xml:space="preserve"> capacitado en el</w:t>
      </w:r>
      <w:r w:rsidRPr="00EC4E64">
        <w:rPr>
          <w:rFonts w:ascii="Arial Narrow" w:eastAsia="MS Mincho" w:hAnsi="Arial Narrow" w:cs="Arial"/>
          <w:bCs/>
          <w:lang w:eastAsia="es-ES"/>
        </w:rPr>
        <w:t xml:space="preserve"> programa</w:t>
      </w:r>
      <w:r w:rsidR="00006028" w:rsidRPr="00EC4E64">
        <w:rPr>
          <w:rFonts w:ascii="Arial Narrow" w:eastAsia="MS Mincho" w:hAnsi="Arial Narrow" w:cs="Arial"/>
          <w:bCs/>
          <w:lang w:eastAsia="es-ES"/>
        </w:rPr>
        <w:t xml:space="preserve"> UEPEX</w:t>
      </w:r>
      <w:r w:rsidRPr="00EC4E64">
        <w:rPr>
          <w:rFonts w:ascii="Arial Narrow" w:eastAsia="MS Mincho" w:hAnsi="Arial Narrow" w:cs="Arial"/>
          <w:bCs/>
          <w:lang w:eastAsia="es-ES"/>
        </w:rPr>
        <w:t>.</w:t>
      </w:r>
    </w:p>
    <w:p w:rsidR="004E6778" w:rsidRPr="00EC4E64" w:rsidRDefault="0078366D" w:rsidP="006D6728">
      <w:pPr>
        <w:numPr>
          <w:ilvl w:val="0"/>
          <w:numId w:val="14"/>
        </w:numPr>
        <w:spacing w:before="60" w:after="60"/>
        <w:ind w:left="1428"/>
        <w:jc w:val="both"/>
        <w:rPr>
          <w:rFonts w:ascii="Arial Narrow" w:eastAsia="MS Mincho" w:hAnsi="Arial Narrow" w:cs="Arial"/>
          <w:bCs/>
          <w:lang w:eastAsia="es-ES"/>
        </w:rPr>
      </w:pPr>
      <w:r w:rsidRPr="00EC4E64">
        <w:rPr>
          <w:rFonts w:ascii="Arial Narrow" w:eastAsia="MS Mincho" w:hAnsi="Arial Narrow" w:cs="Arial"/>
          <w:bCs/>
          <w:lang w:eastAsia="es-ES"/>
        </w:rPr>
        <w:t xml:space="preserve">Conocimiento </w:t>
      </w:r>
      <w:r w:rsidR="00C853A7" w:rsidRPr="00EC4E64">
        <w:rPr>
          <w:rFonts w:ascii="Arial Narrow" w:eastAsia="MS Mincho" w:hAnsi="Arial Narrow" w:cs="Arial"/>
          <w:bCs/>
          <w:lang w:eastAsia="es-ES"/>
        </w:rPr>
        <w:t>y dominio en materia contable de</w:t>
      </w:r>
      <w:r w:rsidRPr="00EC4E64">
        <w:rPr>
          <w:rFonts w:ascii="Arial Narrow" w:eastAsia="MS Mincho" w:hAnsi="Arial Narrow" w:cs="Arial"/>
          <w:bCs/>
          <w:lang w:eastAsia="es-ES"/>
        </w:rPr>
        <w:t xml:space="preserve"> las guías</w:t>
      </w:r>
      <w:r w:rsidR="0070200A" w:rsidRPr="00EC4E64">
        <w:rPr>
          <w:rFonts w:ascii="Arial Narrow" w:eastAsia="MS Mincho" w:hAnsi="Arial Narrow" w:cs="Arial"/>
          <w:bCs/>
          <w:lang w:eastAsia="es-ES"/>
        </w:rPr>
        <w:t xml:space="preserve">, </w:t>
      </w:r>
      <w:r w:rsidR="00C853A7" w:rsidRPr="00EC4E64">
        <w:rPr>
          <w:rFonts w:ascii="Arial Narrow" w:eastAsia="MS Mincho" w:hAnsi="Arial Narrow" w:cs="Arial"/>
          <w:bCs/>
          <w:lang w:eastAsia="es-ES"/>
        </w:rPr>
        <w:t xml:space="preserve">requerimientos </w:t>
      </w:r>
      <w:r w:rsidR="0070200A" w:rsidRPr="00EC4E64">
        <w:rPr>
          <w:rFonts w:ascii="Arial Narrow" w:eastAsia="MS Mincho" w:hAnsi="Arial Narrow" w:cs="Arial"/>
          <w:bCs/>
          <w:lang w:eastAsia="es-ES"/>
        </w:rPr>
        <w:t xml:space="preserve">y normas </w:t>
      </w:r>
      <w:r w:rsidRPr="00EC4E64">
        <w:rPr>
          <w:rFonts w:ascii="Arial Narrow" w:eastAsia="MS Mincho" w:hAnsi="Arial Narrow" w:cs="Arial"/>
          <w:bCs/>
          <w:lang w:eastAsia="es-ES"/>
        </w:rPr>
        <w:t>para la preparación de estados financieros</w:t>
      </w:r>
      <w:r w:rsidR="00950B28" w:rsidRPr="00EC4E64">
        <w:rPr>
          <w:rFonts w:ascii="Arial Narrow" w:eastAsia="MS Mincho" w:hAnsi="Arial Narrow" w:cs="Arial"/>
          <w:bCs/>
          <w:lang w:eastAsia="es-ES"/>
        </w:rPr>
        <w:t xml:space="preserve">, </w:t>
      </w:r>
      <w:r w:rsidRPr="00EC4E64">
        <w:rPr>
          <w:rFonts w:ascii="Arial Narrow" w:eastAsia="MS Mincho" w:hAnsi="Arial Narrow" w:cs="Arial"/>
          <w:bCs/>
          <w:lang w:eastAsia="es-ES"/>
        </w:rPr>
        <w:t xml:space="preserve"> requisitos de </w:t>
      </w:r>
      <w:r w:rsidR="00461CEE" w:rsidRPr="00EC4E64">
        <w:rPr>
          <w:rFonts w:ascii="Arial Narrow" w:eastAsia="MS Mincho" w:hAnsi="Arial Narrow" w:cs="Arial"/>
          <w:bCs/>
          <w:lang w:eastAsia="es-ES"/>
        </w:rPr>
        <w:t>auditoría</w:t>
      </w:r>
      <w:r w:rsidRPr="00EC4E64">
        <w:rPr>
          <w:rFonts w:ascii="Arial Narrow" w:eastAsia="MS Mincho" w:hAnsi="Arial Narrow" w:cs="Arial"/>
          <w:bCs/>
          <w:lang w:eastAsia="es-ES"/>
        </w:rPr>
        <w:t xml:space="preserve"> y otras regula</w:t>
      </w:r>
      <w:r w:rsidR="00950B28" w:rsidRPr="00EC4E64">
        <w:rPr>
          <w:rFonts w:ascii="Arial Narrow" w:eastAsia="MS Mincho" w:hAnsi="Arial Narrow" w:cs="Arial"/>
          <w:bCs/>
          <w:lang w:eastAsia="es-ES"/>
        </w:rPr>
        <w:t>ciones del Banco para</w:t>
      </w:r>
      <w:r w:rsidRPr="00EC4E64">
        <w:rPr>
          <w:rFonts w:ascii="Arial Narrow" w:eastAsia="MS Mincho" w:hAnsi="Arial Narrow" w:cs="Arial"/>
          <w:bCs/>
          <w:lang w:eastAsia="es-ES"/>
        </w:rPr>
        <w:t xml:space="preserve"> la ejecución contable.</w:t>
      </w:r>
    </w:p>
    <w:p w:rsidR="003F3388" w:rsidRPr="00EC4E64" w:rsidRDefault="003F3388" w:rsidP="006D6728">
      <w:pPr>
        <w:numPr>
          <w:ilvl w:val="0"/>
          <w:numId w:val="14"/>
        </w:numPr>
        <w:spacing w:before="60" w:after="60"/>
        <w:ind w:left="1428"/>
        <w:jc w:val="both"/>
        <w:rPr>
          <w:rFonts w:ascii="Arial Narrow" w:eastAsia="MS Mincho" w:hAnsi="Arial Narrow" w:cs="Arial"/>
          <w:bCs/>
          <w:lang w:eastAsia="es-ES"/>
        </w:rPr>
      </w:pPr>
      <w:r w:rsidRPr="00EC4E64">
        <w:rPr>
          <w:rFonts w:ascii="Arial Narrow" w:hAnsi="Arial Narrow" w:cs="Arial"/>
        </w:rPr>
        <w:t>Manejo avanzado de Office 2010 (Word, excell avanzado, Power Point), conocimiento de Project, SPSS, Dashboard Desing.</w:t>
      </w:r>
    </w:p>
    <w:p w:rsidR="00950B28" w:rsidRPr="00EC4E64" w:rsidRDefault="00950B28" w:rsidP="009B245D">
      <w:pPr>
        <w:pStyle w:val="Heading6"/>
        <w:ind w:left="708"/>
        <w:rPr>
          <w:rFonts w:ascii="Arial Narrow" w:eastAsia="MS Mincho" w:hAnsi="Arial Narrow" w:cs="Arial"/>
          <w:b/>
          <w:i w:val="0"/>
          <w:sz w:val="24"/>
          <w:szCs w:val="24"/>
          <w:lang w:val="es-HN" w:eastAsia="es-CL"/>
        </w:rPr>
      </w:pPr>
    </w:p>
    <w:p w:rsidR="0067657A" w:rsidRPr="00EC4E64" w:rsidRDefault="0067657A" w:rsidP="009B245D">
      <w:pPr>
        <w:pStyle w:val="Heading6"/>
        <w:ind w:left="708"/>
        <w:rPr>
          <w:rFonts w:ascii="Arial Narrow" w:eastAsia="MS Mincho" w:hAnsi="Arial Narrow" w:cs="Arial"/>
          <w:b/>
          <w:i w:val="0"/>
          <w:sz w:val="24"/>
          <w:szCs w:val="24"/>
          <w:lang w:val="es-HN" w:eastAsia="es-CL"/>
        </w:rPr>
      </w:pPr>
      <w:r w:rsidRPr="00EC4E64">
        <w:rPr>
          <w:rFonts w:ascii="Arial Narrow" w:eastAsia="MS Mincho" w:hAnsi="Arial Narrow" w:cs="Arial"/>
          <w:b/>
          <w:i w:val="0"/>
          <w:sz w:val="24"/>
          <w:szCs w:val="24"/>
          <w:lang w:val="es-HN" w:eastAsia="es-CL"/>
        </w:rPr>
        <w:t>Habilidades y destrezas:</w:t>
      </w:r>
    </w:p>
    <w:p w:rsidR="00697B2E" w:rsidRPr="00EC4E64" w:rsidRDefault="00950B28" w:rsidP="006D6728">
      <w:pPr>
        <w:numPr>
          <w:ilvl w:val="0"/>
          <w:numId w:val="15"/>
        </w:numPr>
        <w:spacing w:before="60" w:after="60"/>
        <w:ind w:left="1428"/>
        <w:jc w:val="both"/>
        <w:rPr>
          <w:rFonts w:ascii="Arial Narrow" w:eastAsia="MS Mincho" w:hAnsi="Arial Narrow" w:cs="Arial"/>
          <w:bCs/>
          <w:lang w:eastAsia="es-ES"/>
        </w:rPr>
      </w:pPr>
      <w:r w:rsidRPr="00EC4E64">
        <w:rPr>
          <w:rFonts w:ascii="Arial Narrow" w:eastAsia="MS Mincho" w:hAnsi="Arial Narrow" w:cs="Arial"/>
          <w:bCs/>
          <w:lang w:eastAsia="es-ES"/>
        </w:rPr>
        <w:t xml:space="preserve">Experiencia laboral de </w:t>
      </w:r>
      <w:r w:rsidR="00881D07" w:rsidRPr="00EC4E64">
        <w:rPr>
          <w:rFonts w:ascii="Arial Narrow" w:eastAsia="MS Mincho" w:hAnsi="Arial Narrow" w:cs="Arial"/>
          <w:bCs/>
          <w:lang w:eastAsia="es-ES"/>
        </w:rPr>
        <w:t>10</w:t>
      </w:r>
      <w:r w:rsidR="0070200A" w:rsidRPr="00EC4E64">
        <w:rPr>
          <w:rFonts w:ascii="Arial Narrow" w:eastAsia="MS Mincho" w:hAnsi="Arial Narrow" w:cs="Arial"/>
          <w:bCs/>
          <w:lang w:eastAsia="es-ES"/>
        </w:rPr>
        <w:t xml:space="preserve"> años </w:t>
      </w:r>
      <w:r w:rsidR="0078366D" w:rsidRPr="00EC4E64">
        <w:rPr>
          <w:rFonts w:ascii="Arial Narrow" w:eastAsia="MS Mincho" w:hAnsi="Arial Narrow" w:cs="Arial"/>
          <w:bCs/>
          <w:lang w:eastAsia="es-ES"/>
        </w:rPr>
        <w:t xml:space="preserve">en contabilidad </w:t>
      </w:r>
      <w:r w:rsidR="00881D07" w:rsidRPr="00EC4E64">
        <w:rPr>
          <w:rFonts w:ascii="Arial Narrow" w:eastAsia="MS Mincho" w:hAnsi="Arial Narrow" w:cs="Arial"/>
          <w:bCs/>
          <w:lang w:eastAsia="es-ES"/>
        </w:rPr>
        <w:t xml:space="preserve">y auditoría </w:t>
      </w:r>
      <w:r w:rsidR="0078366D" w:rsidRPr="00EC4E64">
        <w:rPr>
          <w:rFonts w:ascii="Arial Narrow" w:eastAsia="MS Mincho" w:hAnsi="Arial Narrow" w:cs="Arial"/>
          <w:bCs/>
          <w:lang w:eastAsia="es-ES"/>
        </w:rPr>
        <w:t>en el sector público</w:t>
      </w:r>
      <w:r w:rsidRPr="00EC4E64">
        <w:rPr>
          <w:rFonts w:ascii="Arial Narrow" w:eastAsia="MS Mincho" w:hAnsi="Arial Narrow" w:cs="Arial"/>
          <w:bCs/>
          <w:lang w:eastAsia="es-ES"/>
        </w:rPr>
        <w:t xml:space="preserve"> y privado</w:t>
      </w:r>
      <w:r w:rsidR="00697B2E" w:rsidRPr="00EC4E64">
        <w:rPr>
          <w:rFonts w:ascii="Arial Narrow" w:eastAsia="MS Mincho" w:hAnsi="Arial Narrow" w:cs="Arial"/>
          <w:bCs/>
          <w:lang w:eastAsia="es-ES"/>
        </w:rPr>
        <w:t>.</w:t>
      </w:r>
    </w:p>
    <w:p w:rsidR="004E6778" w:rsidRPr="00EC4E64" w:rsidRDefault="00697B2E" w:rsidP="006D6728">
      <w:pPr>
        <w:numPr>
          <w:ilvl w:val="0"/>
          <w:numId w:val="15"/>
        </w:numPr>
        <w:spacing w:before="60" w:after="60"/>
        <w:ind w:left="1428"/>
        <w:jc w:val="both"/>
        <w:rPr>
          <w:rFonts w:ascii="Arial Narrow" w:eastAsia="MS Mincho" w:hAnsi="Arial Narrow" w:cs="Arial"/>
          <w:bCs/>
          <w:lang w:eastAsia="es-ES"/>
        </w:rPr>
      </w:pPr>
      <w:r w:rsidRPr="00EC4E64">
        <w:rPr>
          <w:rFonts w:ascii="Arial Narrow" w:eastAsia="MS Mincho" w:hAnsi="Arial Narrow" w:cs="Arial"/>
          <w:bCs/>
          <w:lang w:eastAsia="es-ES"/>
        </w:rPr>
        <w:t>Experiencia laboral n</w:t>
      </w:r>
      <w:r w:rsidR="00064BC0" w:rsidRPr="00EC4E64">
        <w:rPr>
          <w:rFonts w:ascii="Arial Narrow" w:eastAsia="MS Mincho" w:hAnsi="Arial Narrow" w:cs="Arial"/>
          <w:bCs/>
          <w:lang w:eastAsia="es-ES"/>
        </w:rPr>
        <w:t xml:space="preserve">o menor de </w:t>
      </w:r>
      <w:r w:rsidR="00FB7A7B" w:rsidRPr="00EC4E64">
        <w:rPr>
          <w:rFonts w:ascii="Arial Narrow" w:eastAsia="MS Mincho" w:hAnsi="Arial Narrow" w:cs="Arial"/>
          <w:bCs/>
          <w:lang w:eastAsia="es-ES"/>
        </w:rPr>
        <w:t>5</w:t>
      </w:r>
      <w:r w:rsidR="00D0752E" w:rsidRPr="00EC4E64">
        <w:rPr>
          <w:rFonts w:ascii="Arial Narrow" w:eastAsia="MS Mincho" w:hAnsi="Arial Narrow" w:cs="Arial"/>
          <w:bCs/>
          <w:lang w:eastAsia="es-ES"/>
        </w:rPr>
        <w:t xml:space="preserve"> </w:t>
      </w:r>
      <w:r w:rsidRPr="00EC4E64">
        <w:rPr>
          <w:rFonts w:ascii="Arial Narrow" w:eastAsia="MS Mincho" w:hAnsi="Arial Narrow" w:cs="Arial"/>
          <w:bCs/>
          <w:lang w:eastAsia="es-ES"/>
        </w:rPr>
        <w:t xml:space="preserve">años en contabilidad con </w:t>
      </w:r>
      <w:r w:rsidR="0078366D" w:rsidRPr="00EC4E64">
        <w:rPr>
          <w:rFonts w:ascii="Arial Narrow" w:eastAsia="MS Mincho" w:hAnsi="Arial Narrow" w:cs="Arial"/>
          <w:bCs/>
          <w:lang w:eastAsia="es-ES"/>
        </w:rPr>
        <w:t>organismos de cooperación</w:t>
      </w:r>
      <w:r w:rsidR="006E1FFA" w:rsidRPr="00EC4E64">
        <w:rPr>
          <w:rFonts w:ascii="Arial Narrow" w:eastAsia="MS Mincho" w:hAnsi="Arial Narrow" w:cs="Arial"/>
          <w:bCs/>
          <w:lang w:eastAsia="es-ES"/>
        </w:rPr>
        <w:t xml:space="preserve"> o financiamiento </w:t>
      </w:r>
      <w:r w:rsidRPr="00EC4E64">
        <w:rPr>
          <w:rFonts w:ascii="Arial Narrow" w:eastAsia="MS Mincho" w:hAnsi="Arial Narrow" w:cs="Arial"/>
          <w:bCs/>
          <w:lang w:eastAsia="es-ES"/>
        </w:rPr>
        <w:t>internacional</w:t>
      </w:r>
      <w:r w:rsidR="0078366D" w:rsidRPr="00EC4E64">
        <w:rPr>
          <w:rFonts w:ascii="Arial Narrow" w:eastAsia="MS Mincho" w:hAnsi="Arial Narrow" w:cs="Arial"/>
          <w:bCs/>
          <w:lang w:eastAsia="es-ES"/>
        </w:rPr>
        <w:t>.</w:t>
      </w:r>
    </w:p>
    <w:p w:rsidR="004E6778" w:rsidRPr="00EC4E64" w:rsidRDefault="00DB04AE" w:rsidP="006D6728">
      <w:pPr>
        <w:numPr>
          <w:ilvl w:val="0"/>
          <w:numId w:val="15"/>
        </w:numPr>
        <w:spacing w:before="60" w:after="60"/>
        <w:ind w:left="1428"/>
        <w:jc w:val="both"/>
        <w:rPr>
          <w:rFonts w:ascii="Arial Narrow" w:eastAsia="MS Mincho" w:hAnsi="Arial Narrow" w:cs="Arial"/>
          <w:bCs/>
          <w:lang w:eastAsia="es-ES"/>
        </w:rPr>
      </w:pPr>
      <w:r w:rsidRPr="00EC4E64">
        <w:rPr>
          <w:rFonts w:ascii="Arial Narrow" w:eastAsia="MS Mincho" w:hAnsi="Arial Narrow" w:cs="Arial"/>
          <w:bCs/>
          <w:lang w:eastAsia="es-ES"/>
        </w:rPr>
        <w:t>Experiencia en la elaboración de estados fina</w:t>
      </w:r>
      <w:r w:rsidR="00950B28" w:rsidRPr="00EC4E64">
        <w:rPr>
          <w:rFonts w:ascii="Arial Narrow" w:eastAsia="MS Mincho" w:hAnsi="Arial Narrow" w:cs="Arial"/>
          <w:bCs/>
          <w:lang w:eastAsia="es-ES"/>
        </w:rPr>
        <w:t>ncieros según las normas de Banco.</w:t>
      </w:r>
    </w:p>
    <w:p w:rsidR="0067657A" w:rsidRPr="00EC4E64" w:rsidRDefault="0067657A" w:rsidP="009B245D">
      <w:pPr>
        <w:pStyle w:val="Heading6"/>
        <w:ind w:left="708"/>
        <w:rPr>
          <w:rFonts w:ascii="Arial Narrow" w:eastAsia="MS Mincho" w:hAnsi="Arial Narrow" w:cs="Arial"/>
          <w:b/>
          <w:i w:val="0"/>
          <w:sz w:val="24"/>
          <w:szCs w:val="24"/>
          <w:lang w:val="es-HN" w:eastAsia="es-CL"/>
        </w:rPr>
      </w:pPr>
      <w:r w:rsidRPr="00EC4E64">
        <w:rPr>
          <w:rFonts w:ascii="Arial Narrow" w:eastAsia="MS Mincho" w:hAnsi="Arial Narrow" w:cs="Arial"/>
          <w:b/>
          <w:i w:val="0"/>
          <w:sz w:val="24"/>
          <w:szCs w:val="24"/>
          <w:lang w:val="es-HN" w:eastAsia="es-CL"/>
        </w:rPr>
        <w:t>Valores, Actitudes, Personalidad:</w:t>
      </w:r>
    </w:p>
    <w:p w:rsidR="004E6778" w:rsidRPr="00EC4E64" w:rsidRDefault="0067657A" w:rsidP="006D6728">
      <w:pPr>
        <w:numPr>
          <w:ilvl w:val="0"/>
          <w:numId w:val="16"/>
        </w:numPr>
        <w:spacing w:before="60" w:after="60"/>
        <w:ind w:left="1428"/>
        <w:jc w:val="both"/>
        <w:rPr>
          <w:rFonts w:ascii="Arial Narrow" w:eastAsia="MS Mincho" w:hAnsi="Arial Narrow" w:cs="Arial"/>
          <w:bCs/>
          <w:lang w:eastAsia="es-ES"/>
        </w:rPr>
      </w:pPr>
      <w:r w:rsidRPr="00EC4E64">
        <w:rPr>
          <w:rFonts w:ascii="Arial Narrow" w:eastAsia="MS Mincho" w:hAnsi="Arial Narrow" w:cs="Arial"/>
          <w:bCs/>
          <w:lang w:eastAsia="es-ES"/>
        </w:rPr>
        <w:t>Altos estándares éticos</w:t>
      </w:r>
      <w:r w:rsidR="00950B28" w:rsidRPr="00EC4E64">
        <w:rPr>
          <w:rFonts w:ascii="Arial Narrow" w:eastAsia="MS Mincho" w:hAnsi="Arial Narrow" w:cs="Arial"/>
          <w:bCs/>
          <w:lang w:eastAsia="es-ES"/>
        </w:rPr>
        <w:t>.</w:t>
      </w:r>
    </w:p>
    <w:p w:rsidR="004E6778" w:rsidRPr="00EC4E64" w:rsidRDefault="0067657A" w:rsidP="006D6728">
      <w:pPr>
        <w:numPr>
          <w:ilvl w:val="0"/>
          <w:numId w:val="16"/>
        </w:numPr>
        <w:spacing w:before="60" w:after="60"/>
        <w:ind w:left="1428"/>
        <w:jc w:val="both"/>
        <w:rPr>
          <w:rFonts w:ascii="Arial Narrow" w:eastAsia="MS Mincho" w:hAnsi="Arial Narrow" w:cs="Arial"/>
          <w:bCs/>
          <w:lang w:eastAsia="es-ES"/>
        </w:rPr>
      </w:pPr>
      <w:r w:rsidRPr="00EC4E64">
        <w:rPr>
          <w:rFonts w:ascii="Arial Narrow" w:eastAsia="MS Mincho" w:hAnsi="Arial Narrow" w:cs="Arial"/>
          <w:bCs/>
          <w:lang w:eastAsia="es-ES"/>
        </w:rPr>
        <w:t>Capacidad de trabajar bajo presión</w:t>
      </w:r>
      <w:r w:rsidR="00950B28" w:rsidRPr="00EC4E64">
        <w:rPr>
          <w:rFonts w:ascii="Arial Narrow" w:eastAsia="MS Mincho" w:hAnsi="Arial Narrow" w:cs="Arial"/>
          <w:bCs/>
          <w:lang w:eastAsia="es-ES"/>
        </w:rPr>
        <w:t>.</w:t>
      </w:r>
    </w:p>
    <w:p w:rsidR="00B12D78" w:rsidRPr="00EC4E64" w:rsidRDefault="0067657A" w:rsidP="006D6728">
      <w:pPr>
        <w:numPr>
          <w:ilvl w:val="0"/>
          <w:numId w:val="16"/>
        </w:numPr>
        <w:spacing w:before="60" w:after="60"/>
        <w:ind w:left="1428"/>
        <w:jc w:val="both"/>
        <w:rPr>
          <w:rFonts w:ascii="Arial Narrow" w:eastAsia="MS Mincho" w:hAnsi="Arial Narrow" w:cs="Arial"/>
          <w:bCs/>
          <w:lang w:eastAsia="es-ES"/>
        </w:rPr>
      </w:pPr>
      <w:r w:rsidRPr="00EC4E64">
        <w:rPr>
          <w:rFonts w:ascii="Arial Narrow" w:eastAsia="MS Mincho" w:hAnsi="Arial Narrow" w:cs="Arial"/>
          <w:bCs/>
          <w:lang w:eastAsia="es-ES"/>
        </w:rPr>
        <w:t xml:space="preserve">Capacidad </w:t>
      </w:r>
      <w:r w:rsidR="00DB04AE" w:rsidRPr="00EC4E64">
        <w:rPr>
          <w:rFonts w:ascii="Arial Narrow" w:eastAsia="MS Mincho" w:hAnsi="Arial Narrow" w:cs="Arial"/>
          <w:bCs/>
          <w:lang w:eastAsia="es-ES"/>
        </w:rPr>
        <w:t>Analítica</w:t>
      </w:r>
      <w:r w:rsidR="00950B28" w:rsidRPr="00EC4E64">
        <w:rPr>
          <w:rFonts w:ascii="Arial Narrow" w:eastAsia="MS Mincho" w:hAnsi="Arial Narrow" w:cs="Arial"/>
          <w:bCs/>
          <w:lang w:eastAsia="es-ES"/>
        </w:rPr>
        <w:t>.</w:t>
      </w:r>
    </w:p>
    <w:p w:rsidR="00B12D78" w:rsidRPr="00EC4E64" w:rsidRDefault="00B12D78" w:rsidP="006D6728">
      <w:pPr>
        <w:numPr>
          <w:ilvl w:val="0"/>
          <w:numId w:val="16"/>
        </w:numPr>
        <w:spacing w:before="60" w:after="60"/>
        <w:ind w:left="1428"/>
        <w:jc w:val="both"/>
        <w:rPr>
          <w:rFonts w:ascii="Arial Narrow" w:eastAsia="MS Mincho" w:hAnsi="Arial Narrow" w:cs="Arial"/>
          <w:bCs/>
          <w:lang w:eastAsia="es-ES"/>
        </w:rPr>
      </w:pPr>
      <w:r w:rsidRPr="00EC4E64">
        <w:rPr>
          <w:rFonts w:ascii="Arial Narrow" w:eastAsia="MS Mincho" w:hAnsi="Arial Narrow" w:cs="Arial"/>
          <w:bCs/>
          <w:lang w:eastAsia="es-ES"/>
        </w:rPr>
        <w:t xml:space="preserve">Capacidad de trabajo en orden permanentemente. </w:t>
      </w:r>
    </w:p>
    <w:p w:rsidR="00FB7A7B" w:rsidRPr="00EC4E64" w:rsidRDefault="00FB7A7B" w:rsidP="00FB7A7B">
      <w:pPr>
        <w:rPr>
          <w:rFonts w:ascii="Arial Narrow" w:eastAsia="MS Mincho" w:hAnsi="Arial Narrow" w:cs="Arial"/>
          <w:b/>
          <w:i/>
        </w:rPr>
      </w:pPr>
      <w:bookmarkStart w:id="142" w:name="_Toc163837396"/>
      <w:bookmarkStart w:id="143" w:name="_Toc273166731"/>
    </w:p>
    <w:p w:rsidR="00B12D78" w:rsidRPr="00CD05E7" w:rsidRDefault="009049A0" w:rsidP="006D6728">
      <w:pPr>
        <w:pStyle w:val="Heading3"/>
        <w:numPr>
          <w:ilvl w:val="3"/>
          <w:numId w:val="110"/>
        </w:numPr>
        <w:rPr>
          <w:rFonts w:ascii="Arial Narrow" w:eastAsia="MS Mincho" w:hAnsi="Arial Narrow"/>
          <w:b/>
          <w:lang w:val="es-HN"/>
        </w:rPr>
      </w:pPr>
      <w:bookmarkStart w:id="144" w:name="_Toc381897161"/>
      <w:bookmarkEnd w:id="142"/>
      <w:bookmarkEnd w:id="143"/>
      <w:r w:rsidRPr="00CD05E7">
        <w:rPr>
          <w:rFonts w:ascii="Arial Narrow" w:eastAsia="MS Mincho" w:hAnsi="Arial Narrow"/>
          <w:b/>
          <w:lang w:val="es-HN"/>
        </w:rPr>
        <w:t>Funciones del Auxiliar Contable:</w:t>
      </w:r>
      <w:bookmarkEnd w:id="144"/>
    </w:p>
    <w:p w:rsidR="00B12D78" w:rsidRPr="00EC4E64" w:rsidRDefault="00B12D78" w:rsidP="00B12D78">
      <w:pPr>
        <w:spacing w:before="120" w:after="120"/>
        <w:jc w:val="both"/>
        <w:rPr>
          <w:rFonts w:ascii="Arial Narrow" w:hAnsi="Arial Narrow" w:cs="Arial"/>
        </w:rPr>
      </w:pPr>
      <w:r w:rsidRPr="00EC4E64">
        <w:rPr>
          <w:rFonts w:ascii="Arial Narrow" w:hAnsi="Arial Narrow" w:cs="Arial"/>
        </w:rPr>
        <w:t>Tiene a su cargo el manejo de las cuentas corrientes, los ingresos y el pago de todas las erogaci</w:t>
      </w:r>
      <w:r w:rsidR="00697B2E" w:rsidRPr="00EC4E64">
        <w:rPr>
          <w:rFonts w:ascii="Arial Narrow" w:hAnsi="Arial Narrow" w:cs="Arial"/>
        </w:rPr>
        <w:t>ones y obligaciones del Proyecto</w:t>
      </w:r>
      <w:r w:rsidRPr="00EC4E64">
        <w:rPr>
          <w:rFonts w:ascii="Arial Narrow" w:hAnsi="Arial Narrow" w:cs="Arial"/>
        </w:rPr>
        <w:t xml:space="preserve"> a través de la UE, dando cumplimiento a todas las regulaciones, lineamientos y exigencias del Manual Operativo, complementando el trabajo del Contador, </w:t>
      </w:r>
      <w:r w:rsidR="00697B2E" w:rsidRPr="00EC4E64">
        <w:rPr>
          <w:rFonts w:ascii="Arial Narrow" w:hAnsi="Arial Narrow" w:cs="Arial"/>
        </w:rPr>
        <w:t xml:space="preserve"> </w:t>
      </w:r>
      <w:r w:rsidRPr="00EC4E64">
        <w:rPr>
          <w:rFonts w:ascii="Arial Narrow" w:hAnsi="Arial Narrow" w:cs="Arial"/>
        </w:rPr>
        <w:t>bajo la jerarquía del Coordinador Financiero.</w:t>
      </w:r>
    </w:p>
    <w:p w:rsidR="000A19D1" w:rsidRPr="00EC4E64" w:rsidRDefault="00B12D78" w:rsidP="00B12D78">
      <w:pPr>
        <w:pStyle w:val="Heading6"/>
        <w:ind w:left="450"/>
        <w:rPr>
          <w:rFonts w:ascii="Arial Narrow" w:eastAsia="MS Mincho" w:hAnsi="Arial Narrow" w:cs="Arial"/>
          <w:b/>
          <w:i w:val="0"/>
          <w:sz w:val="24"/>
          <w:szCs w:val="24"/>
          <w:lang w:val="es-HN" w:eastAsia="es-CL"/>
        </w:rPr>
      </w:pPr>
      <w:r w:rsidRPr="00EC4E64">
        <w:rPr>
          <w:rFonts w:ascii="Arial Narrow" w:eastAsia="MS Mincho" w:hAnsi="Arial Narrow" w:cs="Arial"/>
          <w:b/>
          <w:i w:val="0"/>
          <w:sz w:val="24"/>
          <w:szCs w:val="24"/>
          <w:lang w:val="es-HN" w:eastAsia="es-CL"/>
        </w:rPr>
        <w:t>Funciones:</w:t>
      </w:r>
    </w:p>
    <w:p w:rsidR="00741393" w:rsidRPr="00EC4E64" w:rsidRDefault="00C64B10"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Asegura el cumplimiento de los requerimientos del Banco en lo relativo a las cláusulas de carácter finan</w:t>
      </w:r>
      <w:r w:rsidR="00697B2E" w:rsidRPr="00EC4E64">
        <w:rPr>
          <w:rFonts w:ascii="Arial Narrow" w:eastAsia="MS Mincho" w:hAnsi="Arial Narrow" w:cs="Arial"/>
          <w:bCs/>
          <w:i w:val="0"/>
          <w:sz w:val="24"/>
          <w:szCs w:val="24"/>
          <w:lang w:val="es-HN" w:eastAsia="es-ES"/>
        </w:rPr>
        <w:t>ciero del Proyecto.</w:t>
      </w:r>
    </w:p>
    <w:p w:rsidR="00B12D78" w:rsidRPr="00EC4E64" w:rsidRDefault="006E1FFA"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Elabora y revisa</w:t>
      </w:r>
      <w:r w:rsidR="00C64B10" w:rsidRPr="00EC4E64">
        <w:rPr>
          <w:rFonts w:ascii="Arial Narrow" w:eastAsia="MS Mincho" w:hAnsi="Arial Narrow" w:cs="Arial"/>
          <w:bCs/>
          <w:i w:val="0"/>
          <w:sz w:val="24"/>
          <w:szCs w:val="24"/>
          <w:lang w:val="es-HN" w:eastAsia="es-ES"/>
        </w:rPr>
        <w:t xml:space="preserve"> la programación financiera de las nece</w:t>
      </w:r>
      <w:r w:rsidRPr="00EC4E64">
        <w:rPr>
          <w:rFonts w:ascii="Arial Narrow" w:eastAsia="MS Mincho" w:hAnsi="Arial Narrow" w:cs="Arial"/>
          <w:bCs/>
          <w:i w:val="0"/>
          <w:sz w:val="24"/>
          <w:szCs w:val="24"/>
          <w:lang w:val="es-HN" w:eastAsia="es-ES"/>
        </w:rPr>
        <w:t xml:space="preserve">sidades de recursos del </w:t>
      </w:r>
      <w:r w:rsidR="00697B2E" w:rsidRPr="00EC4E64">
        <w:rPr>
          <w:rFonts w:ascii="Arial Narrow" w:eastAsia="MS Mincho" w:hAnsi="Arial Narrow" w:cs="Arial"/>
          <w:bCs/>
          <w:i w:val="0"/>
          <w:sz w:val="24"/>
          <w:szCs w:val="24"/>
          <w:lang w:val="es-HN" w:eastAsia="es-ES"/>
        </w:rPr>
        <w:t>Proyecto</w:t>
      </w:r>
      <w:r w:rsidRPr="00EC4E64">
        <w:rPr>
          <w:rFonts w:ascii="Arial Narrow" w:eastAsia="MS Mincho" w:hAnsi="Arial Narrow" w:cs="Arial"/>
          <w:bCs/>
          <w:i w:val="0"/>
          <w:sz w:val="24"/>
          <w:szCs w:val="24"/>
          <w:lang w:val="es-HN" w:eastAsia="es-ES"/>
        </w:rPr>
        <w:t>, tanto ingresos como egresos</w:t>
      </w:r>
      <w:r w:rsidR="00B12D78" w:rsidRPr="00EC4E64">
        <w:rPr>
          <w:rFonts w:ascii="Arial Narrow" w:eastAsia="MS Mincho" w:hAnsi="Arial Narrow" w:cs="Arial"/>
          <w:bCs/>
          <w:i w:val="0"/>
          <w:sz w:val="24"/>
          <w:szCs w:val="24"/>
          <w:lang w:val="es-HN" w:eastAsia="es-ES"/>
        </w:rPr>
        <w:t>.</w:t>
      </w:r>
    </w:p>
    <w:p w:rsidR="00741393" w:rsidRPr="00EC4E64" w:rsidRDefault="006E1FFA"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Elabora y revisa el Plan de D</w:t>
      </w:r>
      <w:r w:rsidR="00C64B10" w:rsidRPr="00EC4E64">
        <w:rPr>
          <w:rFonts w:ascii="Arial Narrow" w:eastAsia="MS Mincho" w:hAnsi="Arial Narrow" w:cs="Arial"/>
          <w:bCs/>
          <w:i w:val="0"/>
          <w:sz w:val="24"/>
          <w:szCs w:val="24"/>
          <w:lang w:val="es-HN" w:eastAsia="es-ES"/>
        </w:rPr>
        <w:t>esembolsos en función del Plan Anual de Adquisicione</w:t>
      </w:r>
      <w:r w:rsidRPr="00EC4E64">
        <w:rPr>
          <w:rFonts w:ascii="Arial Narrow" w:eastAsia="MS Mincho" w:hAnsi="Arial Narrow" w:cs="Arial"/>
          <w:bCs/>
          <w:i w:val="0"/>
          <w:sz w:val="24"/>
          <w:szCs w:val="24"/>
          <w:lang w:val="es-HN" w:eastAsia="es-ES"/>
        </w:rPr>
        <w:t>s (PAA)</w:t>
      </w:r>
      <w:r w:rsidR="00C64B10" w:rsidRPr="00EC4E64">
        <w:rPr>
          <w:rFonts w:ascii="Arial Narrow" w:eastAsia="MS Mincho" w:hAnsi="Arial Narrow" w:cs="Arial"/>
          <w:bCs/>
          <w:i w:val="0"/>
          <w:sz w:val="24"/>
          <w:szCs w:val="24"/>
          <w:lang w:val="es-HN" w:eastAsia="es-ES"/>
        </w:rPr>
        <w:t xml:space="preserve"> que</w:t>
      </w:r>
      <w:r w:rsidR="00DC57D9" w:rsidRPr="00EC4E64">
        <w:rPr>
          <w:rFonts w:ascii="Arial Narrow" w:eastAsia="MS Mincho" w:hAnsi="Arial Narrow" w:cs="Arial"/>
          <w:bCs/>
          <w:i w:val="0"/>
          <w:sz w:val="24"/>
          <w:szCs w:val="24"/>
          <w:lang w:val="es-HN" w:eastAsia="es-ES"/>
        </w:rPr>
        <w:t xml:space="preserve"> se conforma de acuerdo a las actividades descritas en</w:t>
      </w:r>
      <w:r w:rsidR="00C64B10" w:rsidRPr="00EC4E64">
        <w:rPr>
          <w:rFonts w:ascii="Arial Narrow" w:eastAsia="MS Mincho" w:hAnsi="Arial Narrow" w:cs="Arial"/>
          <w:bCs/>
          <w:i w:val="0"/>
          <w:sz w:val="24"/>
          <w:szCs w:val="24"/>
          <w:lang w:val="es-HN" w:eastAsia="es-ES"/>
        </w:rPr>
        <w:t xml:space="preserve"> el Plan </w:t>
      </w:r>
      <w:r w:rsidR="00EA3FAF" w:rsidRPr="00EC4E64">
        <w:rPr>
          <w:rFonts w:ascii="Arial Narrow" w:eastAsia="MS Mincho" w:hAnsi="Arial Narrow" w:cs="Arial"/>
          <w:bCs/>
          <w:i w:val="0"/>
          <w:sz w:val="24"/>
          <w:szCs w:val="24"/>
          <w:lang w:val="es-HN" w:eastAsia="es-ES"/>
        </w:rPr>
        <w:t xml:space="preserve">de </w:t>
      </w:r>
      <w:r w:rsidR="000A19D1" w:rsidRPr="00EC4E64">
        <w:rPr>
          <w:rFonts w:ascii="Arial Narrow" w:eastAsia="MS Mincho" w:hAnsi="Arial Narrow" w:cs="Arial"/>
          <w:bCs/>
          <w:i w:val="0"/>
          <w:sz w:val="24"/>
          <w:szCs w:val="24"/>
          <w:lang w:val="es-HN" w:eastAsia="es-ES"/>
        </w:rPr>
        <w:t>Ejecución</w:t>
      </w:r>
      <w:r w:rsidR="00EA3FAF" w:rsidRPr="00EC4E64">
        <w:rPr>
          <w:rFonts w:ascii="Arial Narrow" w:eastAsia="MS Mincho" w:hAnsi="Arial Narrow" w:cs="Arial"/>
          <w:bCs/>
          <w:i w:val="0"/>
          <w:sz w:val="24"/>
          <w:szCs w:val="24"/>
          <w:lang w:val="es-HN" w:eastAsia="es-ES"/>
        </w:rPr>
        <w:t xml:space="preserve"> del </w:t>
      </w:r>
      <w:r w:rsidR="00697B2E" w:rsidRPr="00EC4E64">
        <w:rPr>
          <w:rFonts w:ascii="Arial Narrow" w:eastAsia="MS Mincho" w:hAnsi="Arial Narrow" w:cs="Arial"/>
          <w:bCs/>
          <w:i w:val="0"/>
          <w:sz w:val="24"/>
          <w:szCs w:val="24"/>
          <w:lang w:val="es-HN" w:eastAsia="es-ES"/>
        </w:rPr>
        <w:t>Proyecto</w:t>
      </w:r>
      <w:r w:rsidR="00C64B10" w:rsidRPr="00EC4E64">
        <w:rPr>
          <w:rFonts w:ascii="Arial Narrow" w:eastAsia="MS Mincho" w:hAnsi="Arial Narrow" w:cs="Arial"/>
          <w:bCs/>
          <w:i w:val="0"/>
          <w:sz w:val="24"/>
          <w:szCs w:val="24"/>
          <w:lang w:val="es-HN" w:eastAsia="es-ES"/>
        </w:rPr>
        <w:t xml:space="preserve"> (P</w:t>
      </w:r>
      <w:r w:rsidR="00EA3FAF" w:rsidRPr="00EC4E64">
        <w:rPr>
          <w:rFonts w:ascii="Arial Narrow" w:eastAsia="MS Mincho" w:hAnsi="Arial Narrow" w:cs="Arial"/>
          <w:bCs/>
          <w:i w:val="0"/>
          <w:sz w:val="24"/>
          <w:szCs w:val="24"/>
          <w:lang w:val="es-HN" w:eastAsia="es-ES"/>
        </w:rPr>
        <w:t>EP</w:t>
      </w:r>
      <w:r w:rsidRPr="00EC4E64">
        <w:rPr>
          <w:rFonts w:ascii="Arial Narrow" w:eastAsia="MS Mincho" w:hAnsi="Arial Narrow" w:cs="Arial"/>
          <w:bCs/>
          <w:i w:val="0"/>
          <w:sz w:val="24"/>
          <w:szCs w:val="24"/>
          <w:lang w:val="es-HN" w:eastAsia="es-ES"/>
        </w:rPr>
        <w:t>), a</w:t>
      </w:r>
      <w:r w:rsidR="00C64B10" w:rsidRPr="00EC4E64">
        <w:rPr>
          <w:rFonts w:ascii="Arial Narrow" w:eastAsia="MS Mincho" w:hAnsi="Arial Narrow" w:cs="Arial"/>
          <w:bCs/>
          <w:i w:val="0"/>
          <w:sz w:val="24"/>
          <w:szCs w:val="24"/>
          <w:lang w:val="es-HN" w:eastAsia="es-ES"/>
        </w:rPr>
        <w:t>segurando que todas las actividades financiadas con recursos del Préstamo</w:t>
      </w:r>
      <w:r w:rsidR="00697B2E" w:rsidRPr="00EC4E64">
        <w:rPr>
          <w:rFonts w:ascii="Arial Narrow" w:eastAsia="MS Mincho" w:hAnsi="Arial Narrow" w:cs="Arial"/>
          <w:bCs/>
          <w:i w:val="0"/>
          <w:sz w:val="24"/>
          <w:szCs w:val="24"/>
          <w:lang w:val="es-HN" w:eastAsia="es-ES"/>
        </w:rPr>
        <w:t xml:space="preserve"> del Banco</w:t>
      </w:r>
      <w:r w:rsidR="00C64B10" w:rsidRPr="00EC4E64">
        <w:rPr>
          <w:rFonts w:ascii="Arial Narrow" w:eastAsia="MS Mincho" w:hAnsi="Arial Narrow" w:cs="Arial"/>
          <w:bCs/>
          <w:i w:val="0"/>
          <w:sz w:val="24"/>
          <w:szCs w:val="24"/>
          <w:lang w:val="es-HN" w:eastAsia="es-ES"/>
        </w:rPr>
        <w:t xml:space="preserve"> sean consistentes con lo dispuesto por el Contrato</w:t>
      </w:r>
      <w:r w:rsidR="00DC57D9" w:rsidRPr="00EC4E64">
        <w:rPr>
          <w:rFonts w:ascii="Arial Narrow" w:eastAsia="MS Mincho" w:hAnsi="Arial Narrow" w:cs="Arial"/>
          <w:bCs/>
          <w:i w:val="0"/>
          <w:sz w:val="24"/>
          <w:szCs w:val="24"/>
          <w:lang w:val="es-HN" w:eastAsia="es-ES"/>
        </w:rPr>
        <w:t xml:space="preserve"> de Préstamo y </w:t>
      </w:r>
      <w:r w:rsidRPr="00EC4E64">
        <w:rPr>
          <w:rFonts w:ascii="Arial Narrow" w:eastAsia="MS Mincho" w:hAnsi="Arial Narrow" w:cs="Arial"/>
          <w:bCs/>
          <w:i w:val="0"/>
          <w:sz w:val="24"/>
          <w:szCs w:val="24"/>
          <w:lang w:val="es-HN" w:eastAsia="es-ES"/>
        </w:rPr>
        <w:t xml:space="preserve">Manual </w:t>
      </w:r>
      <w:r w:rsidR="00C64B10" w:rsidRPr="00EC4E64">
        <w:rPr>
          <w:rFonts w:ascii="Arial Narrow" w:eastAsia="MS Mincho" w:hAnsi="Arial Narrow" w:cs="Arial"/>
          <w:bCs/>
          <w:i w:val="0"/>
          <w:sz w:val="24"/>
          <w:szCs w:val="24"/>
          <w:lang w:val="es-HN" w:eastAsia="es-ES"/>
        </w:rPr>
        <w:t>Operativo.</w:t>
      </w:r>
    </w:p>
    <w:p w:rsidR="00741393" w:rsidRPr="00EC4E64" w:rsidRDefault="006E1FFA"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Colabora con el Coordinador Financiero</w:t>
      </w:r>
      <w:r w:rsidR="00C5376D" w:rsidRPr="00EC4E64">
        <w:rPr>
          <w:rFonts w:ascii="Arial Narrow" w:eastAsia="MS Mincho" w:hAnsi="Arial Narrow" w:cs="Arial"/>
          <w:bCs/>
          <w:i w:val="0"/>
          <w:sz w:val="24"/>
          <w:szCs w:val="24"/>
          <w:lang w:val="es-HN" w:eastAsia="es-ES"/>
        </w:rPr>
        <w:t xml:space="preserve"> en la a</w:t>
      </w:r>
      <w:r w:rsidR="00C64B10" w:rsidRPr="00EC4E64">
        <w:rPr>
          <w:rFonts w:ascii="Arial Narrow" w:eastAsia="MS Mincho" w:hAnsi="Arial Narrow" w:cs="Arial"/>
          <w:bCs/>
          <w:i w:val="0"/>
          <w:sz w:val="24"/>
          <w:szCs w:val="24"/>
          <w:lang w:val="es-HN" w:eastAsia="es-ES"/>
        </w:rPr>
        <w:t>pertura de las cuentas bancarias e</w:t>
      </w:r>
      <w:r w:rsidR="00697B2E" w:rsidRPr="00EC4E64">
        <w:rPr>
          <w:rFonts w:ascii="Arial Narrow" w:eastAsia="MS Mincho" w:hAnsi="Arial Narrow" w:cs="Arial"/>
          <w:bCs/>
          <w:i w:val="0"/>
          <w:sz w:val="24"/>
          <w:szCs w:val="24"/>
          <w:lang w:val="es-HN" w:eastAsia="es-ES"/>
        </w:rPr>
        <w:t>specíficas a nombre del Proyecto</w:t>
      </w:r>
      <w:r w:rsidR="00C5376D" w:rsidRPr="00EC4E64">
        <w:rPr>
          <w:rFonts w:ascii="Arial Narrow" w:eastAsia="MS Mincho" w:hAnsi="Arial Narrow" w:cs="Arial"/>
          <w:bCs/>
          <w:i w:val="0"/>
          <w:sz w:val="24"/>
          <w:szCs w:val="24"/>
          <w:lang w:val="es-HN" w:eastAsia="es-ES"/>
        </w:rPr>
        <w:t xml:space="preserve"> y cuida del mantenimiento de las mismas</w:t>
      </w:r>
      <w:r w:rsidR="00C64B10" w:rsidRPr="00EC4E64">
        <w:rPr>
          <w:rFonts w:ascii="Arial Narrow" w:eastAsia="MS Mincho" w:hAnsi="Arial Narrow" w:cs="Arial"/>
          <w:bCs/>
          <w:i w:val="0"/>
          <w:sz w:val="24"/>
          <w:szCs w:val="24"/>
          <w:lang w:val="es-HN" w:eastAsia="es-ES"/>
        </w:rPr>
        <w:t xml:space="preserve">. </w:t>
      </w:r>
    </w:p>
    <w:p w:rsidR="00741393" w:rsidRPr="00EC4E64" w:rsidRDefault="00C5376D"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Elabora</w:t>
      </w:r>
      <w:r w:rsidR="00C64B10" w:rsidRPr="00EC4E64">
        <w:rPr>
          <w:rFonts w:ascii="Arial Narrow" w:eastAsia="MS Mincho" w:hAnsi="Arial Narrow" w:cs="Arial"/>
          <w:bCs/>
          <w:i w:val="0"/>
          <w:sz w:val="24"/>
          <w:szCs w:val="24"/>
          <w:lang w:val="es-HN" w:eastAsia="es-ES"/>
        </w:rPr>
        <w:t xml:space="preserve"> las conciliaciones bancarias en forma mensual conforme a los registros contables, según los requerimientos del Banco y mant</w:t>
      </w:r>
      <w:r w:rsidR="00697B2E" w:rsidRPr="00EC4E64">
        <w:rPr>
          <w:rFonts w:ascii="Arial Narrow" w:eastAsia="MS Mincho" w:hAnsi="Arial Narrow" w:cs="Arial"/>
          <w:bCs/>
          <w:i w:val="0"/>
          <w:sz w:val="24"/>
          <w:szCs w:val="24"/>
          <w:lang w:val="es-HN" w:eastAsia="es-ES"/>
        </w:rPr>
        <w:t>iene actualizadas las mismas</w:t>
      </w:r>
      <w:r w:rsidRPr="00EC4E64">
        <w:rPr>
          <w:rFonts w:ascii="Arial Narrow" w:eastAsia="MS Mincho" w:hAnsi="Arial Narrow" w:cs="Arial"/>
          <w:bCs/>
          <w:i w:val="0"/>
          <w:sz w:val="24"/>
          <w:szCs w:val="24"/>
          <w:lang w:val="es-HN" w:eastAsia="es-ES"/>
        </w:rPr>
        <w:t>, reportándolas al Contador de la UE</w:t>
      </w:r>
      <w:r w:rsidR="00C64B10" w:rsidRPr="00EC4E64">
        <w:rPr>
          <w:rFonts w:ascii="Arial Narrow" w:eastAsia="MS Mincho" w:hAnsi="Arial Narrow" w:cs="Arial"/>
          <w:bCs/>
          <w:i w:val="0"/>
          <w:sz w:val="24"/>
          <w:szCs w:val="24"/>
          <w:lang w:val="es-HN" w:eastAsia="es-ES"/>
        </w:rPr>
        <w:t xml:space="preserve">. </w:t>
      </w:r>
    </w:p>
    <w:p w:rsidR="00741393" w:rsidRPr="00EC4E64" w:rsidRDefault="00C5376D"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 xml:space="preserve">Elabora </w:t>
      </w:r>
      <w:r w:rsidR="00C64B10" w:rsidRPr="00EC4E64">
        <w:rPr>
          <w:rFonts w:ascii="Arial Narrow" w:eastAsia="MS Mincho" w:hAnsi="Arial Narrow" w:cs="Arial"/>
          <w:bCs/>
          <w:i w:val="0"/>
          <w:sz w:val="24"/>
          <w:szCs w:val="24"/>
          <w:lang w:val="es-HN" w:eastAsia="es-ES"/>
        </w:rPr>
        <w:t xml:space="preserve">conjuntamente con el </w:t>
      </w:r>
      <w:r w:rsidRPr="00EC4E64">
        <w:rPr>
          <w:rFonts w:ascii="Arial Narrow" w:eastAsia="MS Mincho" w:hAnsi="Arial Narrow" w:cs="Arial"/>
          <w:bCs/>
          <w:i w:val="0"/>
          <w:sz w:val="24"/>
          <w:szCs w:val="24"/>
          <w:lang w:val="es-HN" w:eastAsia="es-ES"/>
        </w:rPr>
        <w:t>Contador y Coordinar Financiero</w:t>
      </w:r>
      <w:r w:rsidR="00C64B10" w:rsidRPr="00EC4E64">
        <w:rPr>
          <w:rFonts w:ascii="Arial Narrow" w:eastAsia="MS Mincho" w:hAnsi="Arial Narrow" w:cs="Arial"/>
          <w:bCs/>
          <w:i w:val="0"/>
          <w:sz w:val="24"/>
          <w:szCs w:val="24"/>
          <w:lang w:val="es-HN" w:eastAsia="es-ES"/>
        </w:rPr>
        <w:t xml:space="preserve"> de la </w:t>
      </w:r>
      <w:r w:rsidR="00B07A51">
        <w:rPr>
          <w:rFonts w:ascii="Arial Narrow" w:eastAsia="MS Mincho" w:hAnsi="Arial Narrow" w:cs="Arial"/>
          <w:bCs/>
          <w:i w:val="0"/>
          <w:sz w:val="24"/>
          <w:szCs w:val="24"/>
          <w:lang w:val="es-HN" w:eastAsia="es-ES"/>
        </w:rPr>
        <w:t>UAFCE</w:t>
      </w:r>
      <w:r w:rsidR="00F23672">
        <w:rPr>
          <w:rFonts w:ascii="Arial Narrow" w:eastAsia="MS Mincho" w:hAnsi="Arial Narrow" w:cs="Arial"/>
          <w:bCs/>
          <w:i w:val="0"/>
          <w:sz w:val="24"/>
          <w:szCs w:val="24"/>
          <w:lang w:val="es-HN" w:eastAsia="es-ES"/>
        </w:rPr>
        <w:t>,</w:t>
      </w:r>
      <w:r w:rsidR="00C64B10" w:rsidRPr="00EC4E64">
        <w:rPr>
          <w:rFonts w:ascii="Arial Narrow" w:eastAsia="MS Mincho" w:hAnsi="Arial Narrow" w:cs="Arial"/>
          <w:bCs/>
          <w:i w:val="0"/>
          <w:sz w:val="24"/>
          <w:szCs w:val="24"/>
          <w:lang w:val="es-HN" w:eastAsia="es-ES"/>
        </w:rPr>
        <w:t xml:space="preserve"> el anteproyecto de presupuesto anual, requerido por la S</w:t>
      </w:r>
      <w:r w:rsidRPr="00EC4E64">
        <w:rPr>
          <w:rFonts w:ascii="Arial Narrow" w:eastAsia="MS Mincho" w:hAnsi="Arial Narrow" w:cs="Arial"/>
          <w:bCs/>
          <w:i w:val="0"/>
          <w:sz w:val="24"/>
          <w:szCs w:val="24"/>
          <w:lang w:val="es-HN" w:eastAsia="es-ES"/>
        </w:rPr>
        <w:t>ESAL</w:t>
      </w:r>
      <w:r w:rsidR="00C64B10" w:rsidRPr="00EC4E64">
        <w:rPr>
          <w:rFonts w:ascii="Arial Narrow" w:eastAsia="MS Mincho" w:hAnsi="Arial Narrow" w:cs="Arial"/>
          <w:bCs/>
          <w:i w:val="0"/>
          <w:sz w:val="24"/>
          <w:szCs w:val="24"/>
          <w:lang w:val="es-HN" w:eastAsia="es-ES"/>
        </w:rPr>
        <w:t>.</w:t>
      </w:r>
    </w:p>
    <w:p w:rsidR="00741393" w:rsidRPr="00EC4E64" w:rsidRDefault="00C5376D"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lastRenderedPageBreak/>
        <w:t>Mantiene rigurosamente los registros de Tesorería completamente al día, de tal forma que no haya ninguna operación retrasada en los mismos.</w:t>
      </w:r>
    </w:p>
    <w:p w:rsidR="00741393" w:rsidRPr="00EC4E64" w:rsidRDefault="00C5376D"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Elabora</w:t>
      </w:r>
      <w:r w:rsidR="00C64B10" w:rsidRPr="00EC4E64">
        <w:rPr>
          <w:rFonts w:ascii="Arial Narrow" w:eastAsia="MS Mincho" w:hAnsi="Arial Narrow" w:cs="Arial"/>
          <w:bCs/>
          <w:i w:val="0"/>
          <w:sz w:val="24"/>
          <w:szCs w:val="24"/>
          <w:lang w:val="es-HN" w:eastAsia="es-ES"/>
        </w:rPr>
        <w:t xml:space="preserve"> los informes </w:t>
      </w:r>
      <w:r w:rsidRPr="00EC4E64">
        <w:rPr>
          <w:rFonts w:ascii="Arial Narrow" w:eastAsia="MS Mincho" w:hAnsi="Arial Narrow" w:cs="Arial"/>
          <w:bCs/>
          <w:i w:val="0"/>
          <w:sz w:val="24"/>
          <w:szCs w:val="24"/>
          <w:lang w:val="es-HN" w:eastAsia="es-ES"/>
        </w:rPr>
        <w:t>de Tesorería</w:t>
      </w:r>
      <w:r w:rsidR="00C64B10" w:rsidRPr="00EC4E64">
        <w:rPr>
          <w:rFonts w:ascii="Arial Narrow" w:eastAsia="MS Mincho" w:hAnsi="Arial Narrow" w:cs="Arial"/>
          <w:bCs/>
          <w:i w:val="0"/>
          <w:sz w:val="24"/>
          <w:szCs w:val="24"/>
          <w:lang w:val="es-HN" w:eastAsia="es-ES"/>
        </w:rPr>
        <w:t xml:space="preserve"> </w:t>
      </w:r>
      <w:r w:rsidR="00697B2E" w:rsidRPr="00EC4E64">
        <w:rPr>
          <w:rFonts w:ascii="Arial Narrow" w:eastAsia="MS Mincho" w:hAnsi="Arial Narrow" w:cs="Arial"/>
          <w:bCs/>
          <w:i w:val="0"/>
          <w:sz w:val="24"/>
          <w:szCs w:val="24"/>
          <w:lang w:val="es-HN" w:eastAsia="es-ES"/>
        </w:rPr>
        <w:t>de los fondos del Proyecto</w:t>
      </w:r>
      <w:r w:rsidR="00C64B10" w:rsidRPr="00EC4E64">
        <w:rPr>
          <w:rFonts w:ascii="Arial Narrow" w:eastAsia="MS Mincho" w:hAnsi="Arial Narrow" w:cs="Arial"/>
          <w:bCs/>
          <w:i w:val="0"/>
          <w:sz w:val="24"/>
          <w:szCs w:val="24"/>
          <w:lang w:val="es-HN" w:eastAsia="es-ES"/>
        </w:rPr>
        <w:t xml:space="preserve"> en forma mensual conforme a los requerimientos del Banco y </w:t>
      </w:r>
      <w:r w:rsidRPr="00EC4E64">
        <w:rPr>
          <w:rFonts w:ascii="Arial Narrow" w:eastAsia="MS Mincho" w:hAnsi="Arial Narrow" w:cs="Arial"/>
          <w:bCs/>
          <w:i w:val="0"/>
          <w:sz w:val="24"/>
          <w:szCs w:val="24"/>
          <w:lang w:val="es-HN" w:eastAsia="es-ES"/>
        </w:rPr>
        <w:t xml:space="preserve">presenta </w:t>
      </w:r>
      <w:r w:rsidR="00C64B10" w:rsidRPr="00EC4E64">
        <w:rPr>
          <w:rFonts w:ascii="Arial Narrow" w:eastAsia="MS Mincho" w:hAnsi="Arial Narrow" w:cs="Arial"/>
          <w:bCs/>
          <w:i w:val="0"/>
          <w:sz w:val="24"/>
          <w:szCs w:val="24"/>
          <w:lang w:val="es-HN" w:eastAsia="es-ES"/>
        </w:rPr>
        <w:t>las justificaciones del uso de lo</w:t>
      </w:r>
      <w:r w:rsidRPr="00EC4E64">
        <w:rPr>
          <w:rFonts w:ascii="Arial Narrow" w:eastAsia="MS Mincho" w:hAnsi="Arial Narrow" w:cs="Arial"/>
          <w:bCs/>
          <w:i w:val="0"/>
          <w:sz w:val="24"/>
          <w:szCs w:val="24"/>
          <w:lang w:val="es-HN" w:eastAsia="es-ES"/>
        </w:rPr>
        <w:t>s recursos del Pr</w:t>
      </w:r>
      <w:r w:rsidR="00697B2E" w:rsidRPr="00EC4E64">
        <w:rPr>
          <w:rFonts w:ascii="Arial Narrow" w:eastAsia="MS Mincho" w:hAnsi="Arial Narrow" w:cs="Arial"/>
          <w:bCs/>
          <w:i w:val="0"/>
          <w:sz w:val="24"/>
          <w:szCs w:val="24"/>
          <w:lang w:val="es-HN" w:eastAsia="es-ES"/>
        </w:rPr>
        <w:t>oyecto</w:t>
      </w:r>
      <w:r w:rsidRPr="00EC4E64">
        <w:rPr>
          <w:rFonts w:ascii="Arial Narrow" w:eastAsia="MS Mincho" w:hAnsi="Arial Narrow" w:cs="Arial"/>
          <w:bCs/>
          <w:i w:val="0"/>
          <w:sz w:val="24"/>
          <w:szCs w:val="24"/>
          <w:lang w:val="es-HN" w:eastAsia="es-ES"/>
        </w:rPr>
        <w:t xml:space="preserve"> respaldado con la </w:t>
      </w:r>
      <w:r w:rsidR="00C64B10" w:rsidRPr="00EC4E64">
        <w:rPr>
          <w:rFonts w:ascii="Arial Narrow" w:eastAsia="MS Mincho" w:hAnsi="Arial Narrow" w:cs="Arial"/>
          <w:bCs/>
          <w:i w:val="0"/>
          <w:sz w:val="24"/>
          <w:szCs w:val="24"/>
          <w:lang w:val="es-HN" w:eastAsia="es-ES"/>
        </w:rPr>
        <w:t>documentación</w:t>
      </w:r>
      <w:r w:rsidRPr="00EC4E64">
        <w:rPr>
          <w:rFonts w:ascii="Arial Narrow" w:eastAsia="MS Mincho" w:hAnsi="Arial Narrow" w:cs="Arial"/>
          <w:bCs/>
          <w:i w:val="0"/>
          <w:sz w:val="24"/>
          <w:szCs w:val="24"/>
          <w:lang w:val="es-HN" w:eastAsia="es-ES"/>
        </w:rPr>
        <w:t xml:space="preserve"> de soporte, siendo</w:t>
      </w:r>
      <w:r w:rsidR="00C64B10" w:rsidRPr="00EC4E64">
        <w:rPr>
          <w:rFonts w:ascii="Arial Narrow" w:eastAsia="MS Mincho" w:hAnsi="Arial Narrow" w:cs="Arial"/>
          <w:bCs/>
          <w:i w:val="0"/>
          <w:sz w:val="24"/>
          <w:szCs w:val="24"/>
          <w:lang w:val="es-HN" w:eastAsia="es-ES"/>
        </w:rPr>
        <w:t xml:space="preserve"> compatibles con los planes operativos de la </w:t>
      </w:r>
      <w:r w:rsidR="00E61A61" w:rsidRPr="00EC4E64">
        <w:rPr>
          <w:rFonts w:ascii="Arial Narrow" w:eastAsia="MS Mincho" w:hAnsi="Arial Narrow" w:cs="Arial"/>
          <w:bCs/>
          <w:i w:val="0"/>
          <w:sz w:val="24"/>
          <w:szCs w:val="24"/>
          <w:lang w:val="es-HN" w:eastAsia="es-ES"/>
        </w:rPr>
        <w:t>UE</w:t>
      </w:r>
      <w:r w:rsidR="00C64B10" w:rsidRPr="00EC4E64">
        <w:rPr>
          <w:rFonts w:ascii="Arial Narrow" w:eastAsia="MS Mincho" w:hAnsi="Arial Narrow" w:cs="Arial"/>
          <w:bCs/>
          <w:i w:val="0"/>
          <w:sz w:val="24"/>
          <w:szCs w:val="24"/>
          <w:lang w:val="es-HN" w:eastAsia="es-ES"/>
        </w:rPr>
        <w:t>.</w:t>
      </w:r>
    </w:p>
    <w:p w:rsidR="00741393" w:rsidRPr="00EC4E64" w:rsidRDefault="00C64B10"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 xml:space="preserve">Elabora los informes periódicos de ejecuciones financieras mensuales, trimestrales y anuales  requeridos por </w:t>
      </w:r>
      <w:r w:rsidR="00697B2E" w:rsidRPr="00EC4E64">
        <w:rPr>
          <w:rFonts w:ascii="Arial Narrow" w:eastAsia="MS Mincho" w:hAnsi="Arial Narrow" w:cs="Arial"/>
          <w:bCs/>
          <w:i w:val="0"/>
          <w:sz w:val="24"/>
          <w:szCs w:val="24"/>
          <w:lang w:val="es-HN" w:eastAsia="es-ES"/>
        </w:rPr>
        <w:t xml:space="preserve">los </w:t>
      </w:r>
      <w:r w:rsidRPr="00EC4E64">
        <w:rPr>
          <w:rFonts w:ascii="Arial Narrow" w:eastAsia="MS Mincho" w:hAnsi="Arial Narrow" w:cs="Arial"/>
          <w:bCs/>
          <w:i w:val="0"/>
          <w:sz w:val="24"/>
          <w:szCs w:val="24"/>
          <w:lang w:val="es-HN" w:eastAsia="es-ES"/>
        </w:rPr>
        <w:t xml:space="preserve">entes estatales </w:t>
      </w:r>
      <w:r w:rsidR="00C5376D" w:rsidRPr="00EC4E64">
        <w:rPr>
          <w:rFonts w:ascii="Arial Narrow" w:eastAsia="MS Mincho" w:hAnsi="Arial Narrow" w:cs="Arial"/>
          <w:bCs/>
          <w:i w:val="0"/>
          <w:sz w:val="24"/>
          <w:szCs w:val="24"/>
          <w:lang w:val="es-HN" w:eastAsia="es-ES"/>
        </w:rPr>
        <w:t>relacionados y así mismo para la auditoria interna y externa.</w:t>
      </w:r>
    </w:p>
    <w:p w:rsidR="0003519C" w:rsidRPr="00EC4E64" w:rsidRDefault="00C5376D" w:rsidP="006D6728">
      <w:pPr>
        <w:pStyle w:val="Heading6"/>
        <w:numPr>
          <w:ilvl w:val="0"/>
          <w:numId w:val="40"/>
        </w:numPr>
        <w:rPr>
          <w:rFonts w:ascii="Arial Narrow" w:eastAsia="MS Mincho" w:hAnsi="Arial Narrow" w:cs="Arial"/>
          <w:b/>
          <w:i w:val="0"/>
          <w:sz w:val="24"/>
          <w:szCs w:val="24"/>
          <w:lang w:val="es-HN" w:eastAsia="es-CL"/>
        </w:rPr>
      </w:pPr>
      <w:r w:rsidRPr="00826D3A">
        <w:rPr>
          <w:rFonts w:ascii="Arial Narrow" w:eastAsia="MS Mincho" w:hAnsi="Arial Narrow" w:cs="Arial"/>
          <w:bCs/>
          <w:i w:val="0"/>
          <w:sz w:val="24"/>
          <w:szCs w:val="24"/>
          <w:highlight w:val="yellow"/>
          <w:lang w:val="es-HN" w:eastAsia="es-ES"/>
        </w:rPr>
        <w:t>Prepara</w:t>
      </w:r>
      <w:r w:rsidR="00C64B10" w:rsidRPr="00826D3A">
        <w:rPr>
          <w:rFonts w:ascii="Arial Narrow" w:eastAsia="MS Mincho" w:hAnsi="Arial Narrow" w:cs="Arial"/>
          <w:bCs/>
          <w:i w:val="0"/>
          <w:sz w:val="24"/>
          <w:szCs w:val="24"/>
          <w:highlight w:val="yellow"/>
          <w:lang w:val="es-HN" w:eastAsia="es-ES"/>
        </w:rPr>
        <w:t xml:space="preserve"> los informes financieros </w:t>
      </w:r>
      <w:r w:rsidR="00697B2E" w:rsidRPr="00826D3A">
        <w:rPr>
          <w:rFonts w:ascii="Arial Narrow" w:eastAsia="MS Mincho" w:hAnsi="Arial Narrow" w:cs="Arial"/>
          <w:bCs/>
          <w:i w:val="0"/>
          <w:sz w:val="24"/>
          <w:szCs w:val="24"/>
          <w:highlight w:val="yellow"/>
          <w:lang w:val="es-HN" w:eastAsia="es-ES"/>
        </w:rPr>
        <w:t xml:space="preserve">para el Contador </w:t>
      </w:r>
      <w:r w:rsidRPr="00826D3A">
        <w:rPr>
          <w:rFonts w:ascii="Arial Narrow" w:eastAsia="MS Mincho" w:hAnsi="Arial Narrow" w:cs="Arial"/>
          <w:bCs/>
          <w:i w:val="0"/>
          <w:sz w:val="24"/>
          <w:szCs w:val="24"/>
          <w:highlight w:val="yellow"/>
          <w:lang w:val="es-HN" w:eastAsia="es-ES"/>
        </w:rPr>
        <w:t xml:space="preserve">que sean </w:t>
      </w:r>
      <w:r w:rsidR="00C64B10" w:rsidRPr="00826D3A">
        <w:rPr>
          <w:rFonts w:ascii="Arial Narrow" w:eastAsia="MS Mincho" w:hAnsi="Arial Narrow" w:cs="Arial"/>
          <w:bCs/>
          <w:i w:val="0"/>
          <w:sz w:val="24"/>
          <w:szCs w:val="24"/>
          <w:highlight w:val="yellow"/>
          <w:lang w:val="es-HN" w:eastAsia="es-ES"/>
        </w:rPr>
        <w:t xml:space="preserve">requeridos por la SEFIN y </w:t>
      </w:r>
      <w:r w:rsidRPr="00826D3A">
        <w:rPr>
          <w:rFonts w:ascii="Arial Narrow" w:eastAsia="MS Mincho" w:hAnsi="Arial Narrow" w:cs="Arial"/>
          <w:bCs/>
          <w:i w:val="0"/>
          <w:sz w:val="24"/>
          <w:szCs w:val="24"/>
          <w:highlight w:val="yellow"/>
          <w:lang w:val="es-HN" w:eastAsia="es-ES"/>
        </w:rPr>
        <w:t>el Banco</w:t>
      </w:r>
      <w:r w:rsidR="00697B2E" w:rsidRPr="00826D3A">
        <w:rPr>
          <w:rFonts w:ascii="Arial Narrow" w:eastAsia="MS Mincho" w:hAnsi="Arial Narrow" w:cs="Arial"/>
          <w:bCs/>
          <w:i w:val="0"/>
          <w:sz w:val="24"/>
          <w:szCs w:val="24"/>
          <w:highlight w:val="yellow"/>
          <w:lang w:val="es-HN" w:eastAsia="es-ES"/>
        </w:rPr>
        <w:t xml:space="preserve"> reflejando</w:t>
      </w:r>
      <w:r w:rsidR="00C64B10" w:rsidRPr="00826D3A">
        <w:rPr>
          <w:rFonts w:ascii="Arial Narrow" w:eastAsia="MS Mincho" w:hAnsi="Arial Narrow" w:cs="Arial"/>
          <w:bCs/>
          <w:i w:val="0"/>
          <w:sz w:val="24"/>
          <w:szCs w:val="24"/>
          <w:highlight w:val="yellow"/>
          <w:lang w:val="es-HN" w:eastAsia="es-ES"/>
        </w:rPr>
        <w:t xml:space="preserve"> e</w:t>
      </w:r>
      <w:r w:rsidR="00697B2E" w:rsidRPr="00826D3A">
        <w:rPr>
          <w:rFonts w:ascii="Arial Narrow" w:eastAsia="MS Mincho" w:hAnsi="Arial Narrow" w:cs="Arial"/>
          <w:bCs/>
          <w:i w:val="0"/>
          <w:sz w:val="24"/>
          <w:szCs w:val="24"/>
          <w:highlight w:val="yellow"/>
          <w:lang w:val="es-HN" w:eastAsia="es-ES"/>
        </w:rPr>
        <w:t>l avance financiero del Proyecto, así mismo los informes de las d</w:t>
      </w:r>
      <w:r w:rsidR="00C64B10" w:rsidRPr="00826D3A">
        <w:rPr>
          <w:rFonts w:ascii="Arial Narrow" w:eastAsia="MS Mincho" w:hAnsi="Arial Narrow" w:cs="Arial"/>
          <w:bCs/>
          <w:i w:val="0"/>
          <w:sz w:val="24"/>
          <w:szCs w:val="24"/>
          <w:highlight w:val="yellow"/>
          <w:lang w:val="es-HN" w:eastAsia="es-ES"/>
        </w:rPr>
        <w:t xml:space="preserve">isponibilidades, </w:t>
      </w:r>
      <w:r w:rsidR="00697B2E" w:rsidRPr="00826D3A">
        <w:rPr>
          <w:rFonts w:ascii="Arial Narrow" w:eastAsia="MS Mincho" w:hAnsi="Arial Narrow" w:cs="Arial"/>
          <w:bCs/>
          <w:i w:val="0"/>
          <w:sz w:val="24"/>
          <w:szCs w:val="24"/>
          <w:highlight w:val="yellow"/>
          <w:lang w:val="es-HN" w:eastAsia="es-ES"/>
        </w:rPr>
        <w:t xml:space="preserve"> </w:t>
      </w:r>
      <w:r w:rsidR="00C64B10" w:rsidRPr="00826D3A">
        <w:rPr>
          <w:rFonts w:ascii="Arial Narrow" w:eastAsia="MS Mincho" w:hAnsi="Arial Narrow" w:cs="Arial"/>
          <w:bCs/>
          <w:i w:val="0"/>
          <w:sz w:val="24"/>
          <w:szCs w:val="24"/>
          <w:highlight w:val="yellow"/>
          <w:lang w:val="es-HN" w:eastAsia="es-ES"/>
        </w:rPr>
        <w:t>gastos y cualquier otra</w:t>
      </w:r>
      <w:r w:rsidR="00C64B10" w:rsidRPr="00EC4E64">
        <w:rPr>
          <w:rFonts w:ascii="Arial Narrow" w:eastAsia="MS Mincho" w:hAnsi="Arial Narrow" w:cs="Arial"/>
          <w:bCs/>
          <w:i w:val="0"/>
          <w:sz w:val="24"/>
          <w:szCs w:val="24"/>
          <w:lang w:val="es-HN" w:eastAsia="es-ES"/>
        </w:rPr>
        <w:t xml:space="preserve"> información financiera solicitada.</w:t>
      </w:r>
    </w:p>
    <w:p w:rsidR="0003519C" w:rsidRPr="00EC4E64" w:rsidRDefault="00C5376D"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Procesa</w:t>
      </w:r>
      <w:r w:rsidR="00C64B10" w:rsidRPr="00EC4E64">
        <w:rPr>
          <w:rFonts w:ascii="Arial Narrow" w:eastAsia="MS Mincho" w:hAnsi="Arial Narrow" w:cs="Arial"/>
          <w:bCs/>
          <w:i w:val="0"/>
          <w:sz w:val="24"/>
          <w:szCs w:val="24"/>
          <w:lang w:val="es-HN" w:eastAsia="es-ES"/>
        </w:rPr>
        <w:t xml:space="preserve"> en forma adecuada y oportuna todas las obligaciones financieras a ejecutar por l</w:t>
      </w:r>
      <w:r w:rsidR="00697B2E" w:rsidRPr="00EC4E64">
        <w:rPr>
          <w:rFonts w:ascii="Arial Narrow" w:eastAsia="MS Mincho" w:hAnsi="Arial Narrow" w:cs="Arial"/>
          <w:bCs/>
          <w:i w:val="0"/>
          <w:sz w:val="24"/>
          <w:szCs w:val="24"/>
          <w:lang w:val="es-HN" w:eastAsia="es-ES"/>
        </w:rPr>
        <w:t>a Unidad Ejecutora</w:t>
      </w:r>
      <w:r w:rsidR="00C64B10" w:rsidRPr="00EC4E64">
        <w:rPr>
          <w:rFonts w:ascii="Arial Narrow" w:eastAsia="MS Mincho" w:hAnsi="Arial Narrow" w:cs="Arial"/>
          <w:bCs/>
          <w:i w:val="0"/>
          <w:sz w:val="24"/>
          <w:szCs w:val="24"/>
          <w:lang w:val="es-HN" w:eastAsia="es-ES"/>
        </w:rPr>
        <w:t xml:space="preserve"> (</w:t>
      </w:r>
      <w:r w:rsidR="00E61A61" w:rsidRPr="00EC4E64">
        <w:rPr>
          <w:rFonts w:ascii="Arial Narrow" w:eastAsia="MS Mincho" w:hAnsi="Arial Narrow" w:cs="Arial"/>
          <w:bCs/>
          <w:i w:val="0"/>
          <w:sz w:val="24"/>
          <w:szCs w:val="24"/>
          <w:lang w:val="es-HN" w:eastAsia="es-ES"/>
        </w:rPr>
        <w:t>UE</w:t>
      </w:r>
      <w:r w:rsidR="00C64B10" w:rsidRPr="00EC4E64">
        <w:rPr>
          <w:rFonts w:ascii="Arial Narrow" w:eastAsia="MS Mincho" w:hAnsi="Arial Narrow" w:cs="Arial"/>
          <w:bCs/>
          <w:i w:val="0"/>
          <w:sz w:val="24"/>
          <w:szCs w:val="24"/>
          <w:lang w:val="es-HN" w:eastAsia="es-ES"/>
        </w:rPr>
        <w:t>), asegurando la disponibilidad de fondos para cubrir los compromisos en forma</w:t>
      </w:r>
      <w:r w:rsidRPr="00EC4E64">
        <w:rPr>
          <w:rFonts w:ascii="Arial Narrow" w:eastAsia="MS Mincho" w:hAnsi="Arial Narrow" w:cs="Arial"/>
          <w:bCs/>
          <w:i w:val="0"/>
          <w:sz w:val="24"/>
          <w:szCs w:val="24"/>
          <w:lang w:val="es-HN" w:eastAsia="es-ES"/>
        </w:rPr>
        <w:t xml:space="preserve"> oportuna, incluyendo los pagos</w:t>
      </w:r>
      <w:r w:rsidR="00697B2E" w:rsidRPr="00EC4E64">
        <w:rPr>
          <w:rFonts w:ascii="Arial Narrow" w:eastAsia="MS Mincho" w:hAnsi="Arial Narrow" w:cs="Arial"/>
          <w:bCs/>
          <w:i w:val="0"/>
          <w:sz w:val="24"/>
          <w:szCs w:val="24"/>
          <w:lang w:val="es-HN" w:eastAsia="es-ES"/>
        </w:rPr>
        <w:t xml:space="preserve"> regulares y programados</w:t>
      </w:r>
      <w:r w:rsidRPr="00EC4E64">
        <w:rPr>
          <w:rFonts w:ascii="Arial Narrow" w:eastAsia="MS Mincho" w:hAnsi="Arial Narrow" w:cs="Arial"/>
          <w:bCs/>
          <w:i w:val="0"/>
          <w:sz w:val="24"/>
          <w:szCs w:val="24"/>
          <w:lang w:val="es-HN" w:eastAsia="es-ES"/>
        </w:rPr>
        <w:t>.</w:t>
      </w:r>
    </w:p>
    <w:p w:rsidR="0003519C" w:rsidRPr="00EC4E64" w:rsidRDefault="00C5376D"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Colabora con el Coordinador Financiero</w:t>
      </w:r>
      <w:r w:rsidR="00C64B10" w:rsidRPr="00EC4E64">
        <w:rPr>
          <w:rFonts w:ascii="Arial Narrow" w:eastAsia="MS Mincho" w:hAnsi="Arial Narrow" w:cs="Arial"/>
          <w:bCs/>
          <w:i w:val="0"/>
          <w:sz w:val="24"/>
          <w:szCs w:val="24"/>
          <w:lang w:val="es-HN" w:eastAsia="es-ES"/>
        </w:rPr>
        <w:t xml:space="preserve"> de la </w:t>
      </w:r>
      <w:r w:rsidR="00826D3A">
        <w:rPr>
          <w:rFonts w:ascii="Arial Narrow" w:eastAsia="MS Mincho" w:hAnsi="Arial Narrow" w:cs="Arial"/>
          <w:bCs/>
          <w:i w:val="0"/>
          <w:sz w:val="24"/>
          <w:szCs w:val="24"/>
          <w:lang w:val="es-HN" w:eastAsia="es-ES"/>
        </w:rPr>
        <w:t>UAFCE</w:t>
      </w:r>
      <w:r w:rsidRPr="00EC4E64">
        <w:rPr>
          <w:rFonts w:ascii="Arial Narrow" w:eastAsia="MS Mincho" w:hAnsi="Arial Narrow" w:cs="Arial"/>
          <w:bCs/>
          <w:i w:val="0"/>
          <w:sz w:val="24"/>
          <w:szCs w:val="24"/>
          <w:lang w:val="es-HN" w:eastAsia="es-ES"/>
        </w:rPr>
        <w:t xml:space="preserve"> y la auditoria interna y externa en todo lo que sea requerido.</w:t>
      </w:r>
    </w:p>
    <w:p w:rsidR="0003519C" w:rsidRPr="00EC4E64" w:rsidRDefault="00366DD8"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Implementa</w:t>
      </w:r>
      <w:r w:rsidR="00C64B10" w:rsidRPr="00EC4E64">
        <w:rPr>
          <w:rFonts w:ascii="Arial Narrow" w:eastAsia="MS Mincho" w:hAnsi="Arial Narrow" w:cs="Arial"/>
          <w:bCs/>
          <w:i w:val="0"/>
          <w:sz w:val="24"/>
          <w:szCs w:val="24"/>
          <w:lang w:val="es-HN" w:eastAsia="es-ES"/>
        </w:rPr>
        <w:t xml:space="preserve"> </w:t>
      </w:r>
      <w:r w:rsidRPr="00EC4E64">
        <w:rPr>
          <w:rFonts w:ascii="Arial Narrow" w:eastAsia="MS Mincho" w:hAnsi="Arial Narrow" w:cs="Arial"/>
          <w:bCs/>
          <w:i w:val="0"/>
          <w:sz w:val="24"/>
          <w:szCs w:val="24"/>
          <w:lang w:val="es-HN" w:eastAsia="es-ES"/>
        </w:rPr>
        <w:t xml:space="preserve">las </w:t>
      </w:r>
      <w:r w:rsidR="00C64B10" w:rsidRPr="00EC4E64">
        <w:rPr>
          <w:rFonts w:ascii="Arial Narrow" w:eastAsia="MS Mincho" w:hAnsi="Arial Narrow" w:cs="Arial"/>
          <w:bCs/>
          <w:i w:val="0"/>
          <w:sz w:val="24"/>
          <w:szCs w:val="24"/>
          <w:lang w:val="es-HN" w:eastAsia="es-ES"/>
        </w:rPr>
        <w:t xml:space="preserve">políticas y herramientas de control interno </w:t>
      </w:r>
      <w:r w:rsidR="00697B2E" w:rsidRPr="00EC4E64">
        <w:rPr>
          <w:rFonts w:ascii="Arial Narrow" w:eastAsia="MS Mincho" w:hAnsi="Arial Narrow" w:cs="Arial"/>
          <w:bCs/>
          <w:i w:val="0"/>
          <w:sz w:val="24"/>
          <w:szCs w:val="24"/>
          <w:lang w:val="es-HN" w:eastAsia="es-ES"/>
        </w:rPr>
        <w:t xml:space="preserve">delegadas por </w:t>
      </w:r>
      <w:r w:rsidRPr="00EC4E64">
        <w:rPr>
          <w:rFonts w:ascii="Arial Narrow" w:eastAsia="MS Mincho" w:hAnsi="Arial Narrow" w:cs="Arial"/>
          <w:bCs/>
          <w:i w:val="0"/>
          <w:sz w:val="24"/>
          <w:szCs w:val="24"/>
          <w:lang w:val="es-HN" w:eastAsia="es-ES"/>
        </w:rPr>
        <w:t xml:space="preserve">el Coordinador Financiero </w:t>
      </w:r>
      <w:r w:rsidR="00C64B10" w:rsidRPr="00EC4E64">
        <w:rPr>
          <w:rFonts w:ascii="Arial Narrow" w:eastAsia="MS Mincho" w:hAnsi="Arial Narrow" w:cs="Arial"/>
          <w:bCs/>
          <w:i w:val="0"/>
          <w:sz w:val="24"/>
          <w:szCs w:val="24"/>
          <w:lang w:val="es-HN" w:eastAsia="es-ES"/>
        </w:rPr>
        <w:t xml:space="preserve">para asegurar una adecuada gestión fiduciaria del </w:t>
      </w:r>
      <w:r w:rsidR="00697B2E" w:rsidRPr="00EC4E64">
        <w:rPr>
          <w:rFonts w:ascii="Arial Narrow" w:eastAsia="MS Mincho" w:hAnsi="Arial Narrow" w:cs="Arial"/>
          <w:bCs/>
          <w:i w:val="0"/>
          <w:sz w:val="24"/>
          <w:szCs w:val="24"/>
          <w:lang w:val="es-HN" w:eastAsia="es-ES"/>
        </w:rPr>
        <w:t>Proyecto</w:t>
      </w:r>
      <w:r w:rsidR="00C64B10" w:rsidRPr="00EC4E64">
        <w:rPr>
          <w:rFonts w:ascii="Arial Narrow" w:eastAsia="MS Mincho" w:hAnsi="Arial Narrow" w:cs="Arial"/>
          <w:bCs/>
          <w:i w:val="0"/>
          <w:sz w:val="24"/>
          <w:szCs w:val="24"/>
          <w:lang w:val="es-HN" w:eastAsia="es-ES"/>
        </w:rPr>
        <w:t xml:space="preserve">. </w:t>
      </w:r>
    </w:p>
    <w:p w:rsidR="0003519C" w:rsidRPr="00EC4E64" w:rsidRDefault="00826D3A" w:rsidP="006D6728">
      <w:pPr>
        <w:pStyle w:val="Heading6"/>
        <w:numPr>
          <w:ilvl w:val="0"/>
          <w:numId w:val="40"/>
        </w:numPr>
        <w:rPr>
          <w:rFonts w:ascii="Arial Narrow" w:eastAsia="MS Mincho" w:hAnsi="Arial Narrow" w:cs="Arial"/>
          <w:b/>
          <w:i w:val="0"/>
          <w:sz w:val="24"/>
          <w:szCs w:val="24"/>
          <w:lang w:val="es-HN" w:eastAsia="es-CL"/>
        </w:rPr>
      </w:pPr>
      <w:r>
        <w:rPr>
          <w:rFonts w:ascii="Arial Narrow" w:eastAsia="MS Mincho" w:hAnsi="Arial Narrow" w:cs="Arial"/>
          <w:bCs/>
          <w:i w:val="0"/>
          <w:sz w:val="24"/>
          <w:szCs w:val="24"/>
          <w:lang w:val="es-HN" w:eastAsia="es-ES"/>
        </w:rPr>
        <w:t>Ejecutar</w:t>
      </w:r>
      <w:r w:rsidR="00366DD8" w:rsidRPr="00EC4E64">
        <w:rPr>
          <w:rFonts w:ascii="Arial Narrow" w:eastAsia="MS Mincho" w:hAnsi="Arial Narrow" w:cs="Arial"/>
          <w:bCs/>
          <w:i w:val="0"/>
          <w:sz w:val="24"/>
          <w:szCs w:val="24"/>
          <w:lang w:val="es-HN" w:eastAsia="es-ES"/>
        </w:rPr>
        <w:t xml:space="preserve"> el </w:t>
      </w:r>
      <w:r w:rsidR="00C64B10" w:rsidRPr="00EC4E64">
        <w:rPr>
          <w:rFonts w:ascii="Arial Narrow" w:eastAsia="MS Mincho" w:hAnsi="Arial Narrow" w:cs="Arial"/>
          <w:bCs/>
          <w:i w:val="0"/>
          <w:sz w:val="24"/>
          <w:szCs w:val="24"/>
          <w:lang w:val="es-HN" w:eastAsia="es-ES"/>
        </w:rPr>
        <w:t>sistema integrado de administración fi</w:t>
      </w:r>
      <w:r w:rsidR="00697B2E" w:rsidRPr="00EC4E64">
        <w:rPr>
          <w:rFonts w:ascii="Arial Narrow" w:eastAsia="MS Mincho" w:hAnsi="Arial Narrow" w:cs="Arial"/>
          <w:bCs/>
          <w:i w:val="0"/>
          <w:sz w:val="24"/>
          <w:szCs w:val="24"/>
          <w:lang w:val="es-HN" w:eastAsia="es-ES"/>
        </w:rPr>
        <w:t>nanciera y contable del Proyecto</w:t>
      </w:r>
      <w:r w:rsidR="00C64B10" w:rsidRPr="00EC4E64">
        <w:rPr>
          <w:rFonts w:ascii="Arial Narrow" w:eastAsia="MS Mincho" w:hAnsi="Arial Narrow" w:cs="Arial"/>
          <w:bCs/>
          <w:i w:val="0"/>
          <w:sz w:val="24"/>
          <w:szCs w:val="24"/>
          <w:lang w:val="es-HN" w:eastAsia="es-ES"/>
        </w:rPr>
        <w:t xml:space="preserve"> </w:t>
      </w:r>
      <w:r>
        <w:rPr>
          <w:rFonts w:ascii="Arial Narrow" w:eastAsia="MS Mincho" w:hAnsi="Arial Narrow" w:cs="Arial"/>
          <w:bCs/>
          <w:i w:val="0"/>
          <w:sz w:val="24"/>
          <w:szCs w:val="24"/>
          <w:lang w:val="es-HN" w:eastAsia="es-ES"/>
        </w:rPr>
        <w:t xml:space="preserve">(SIAFI/ UEPEX) </w:t>
      </w:r>
      <w:r w:rsidR="00366DD8" w:rsidRPr="00EC4E64">
        <w:rPr>
          <w:rFonts w:ascii="Arial Narrow" w:eastAsia="MS Mincho" w:hAnsi="Arial Narrow" w:cs="Arial"/>
          <w:bCs/>
          <w:i w:val="0"/>
          <w:sz w:val="24"/>
          <w:szCs w:val="24"/>
          <w:lang w:val="es-HN" w:eastAsia="es-ES"/>
        </w:rPr>
        <w:t>para el desempeño de sus funciones.</w:t>
      </w:r>
    </w:p>
    <w:p w:rsidR="0003519C" w:rsidRPr="00EC4E64" w:rsidRDefault="00366DD8"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Mantiene</w:t>
      </w:r>
      <w:r w:rsidR="00C64B10" w:rsidRPr="00EC4E64">
        <w:rPr>
          <w:rFonts w:ascii="Arial Narrow" w:eastAsia="MS Mincho" w:hAnsi="Arial Narrow" w:cs="Arial"/>
          <w:bCs/>
          <w:i w:val="0"/>
          <w:sz w:val="24"/>
          <w:szCs w:val="24"/>
          <w:lang w:val="es-HN" w:eastAsia="es-ES"/>
        </w:rPr>
        <w:t xml:space="preserve"> un adecuado y actualizado archivo y custodia</w:t>
      </w:r>
      <w:r w:rsidRPr="00EC4E64">
        <w:rPr>
          <w:rFonts w:ascii="Arial Narrow" w:eastAsia="MS Mincho" w:hAnsi="Arial Narrow" w:cs="Arial"/>
          <w:bCs/>
          <w:i w:val="0"/>
          <w:sz w:val="24"/>
          <w:szCs w:val="24"/>
          <w:lang w:val="es-HN" w:eastAsia="es-ES"/>
        </w:rPr>
        <w:t xml:space="preserve"> de la documentación original que </w:t>
      </w:r>
      <w:r w:rsidR="00C64B10" w:rsidRPr="00EC4E64">
        <w:rPr>
          <w:rFonts w:ascii="Arial Narrow" w:eastAsia="MS Mincho" w:hAnsi="Arial Narrow" w:cs="Arial"/>
          <w:bCs/>
          <w:i w:val="0"/>
          <w:sz w:val="24"/>
          <w:szCs w:val="24"/>
          <w:lang w:val="es-HN" w:eastAsia="es-ES"/>
        </w:rPr>
        <w:t xml:space="preserve"> soporte</w:t>
      </w:r>
      <w:r w:rsidRPr="00EC4E64">
        <w:rPr>
          <w:rFonts w:ascii="Arial Narrow" w:eastAsia="MS Mincho" w:hAnsi="Arial Narrow" w:cs="Arial"/>
          <w:bCs/>
          <w:i w:val="0"/>
          <w:sz w:val="24"/>
          <w:szCs w:val="24"/>
          <w:lang w:val="es-HN" w:eastAsia="es-ES"/>
        </w:rPr>
        <w:t xml:space="preserve"> los gastos del P</w:t>
      </w:r>
      <w:r w:rsidR="00C64B10" w:rsidRPr="00EC4E64">
        <w:rPr>
          <w:rFonts w:ascii="Arial Narrow" w:eastAsia="MS Mincho" w:hAnsi="Arial Narrow" w:cs="Arial"/>
          <w:bCs/>
          <w:i w:val="0"/>
          <w:sz w:val="24"/>
          <w:szCs w:val="24"/>
          <w:lang w:val="es-HN" w:eastAsia="es-ES"/>
        </w:rPr>
        <w:t xml:space="preserve">royecto, las solicitudes de desembolso y todo lo relativo a la tesorería de la </w:t>
      </w:r>
      <w:r w:rsidR="00826D3A">
        <w:rPr>
          <w:rFonts w:ascii="Arial Narrow" w:eastAsia="MS Mincho" w:hAnsi="Arial Narrow" w:cs="Arial"/>
          <w:bCs/>
          <w:i w:val="0"/>
          <w:sz w:val="24"/>
          <w:szCs w:val="24"/>
          <w:lang w:val="es-HN" w:eastAsia="es-ES"/>
        </w:rPr>
        <w:t>UAFCE</w:t>
      </w:r>
      <w:r w:rsidR="00C64B10" w:rsidRPr="00EC4E64">
        <w:rPr>
          <w:rFonts w:ascii="Arial Narrow" w:eastAsia="MS Mincho" w:hAnsi="Arial Narrow" w:cs="Arial"/>
          <w:bCs/>
          <w:i w:val="0"/>
          <w:sz w:val="24"/>
          <w:szCs w:val="24"/>
          <w:lang w:val="es-HN" w:eastAsia="es-ES"/>
        </w:rPr>
        <w:t>,</w:t>
      </w:r>
      <w:r w:rsidRPr="00EC4E64">
        <w:rPr>
          <w:rFonts w:ascii="Arial Narrow" w:eastAsia="MS Mincho" w:hAnsi="Arial Narrow" w:cs="Arial"/>
          <w:bCs/>
          <w:i w:val="0"/>
          <w:sz w:val="24"/>
          <w:szCs w:val="24"/>
          <w:lang w:val="es-HN" w:eastAsia="es-ES"/>
        </w:rPr>
        <w:t xml:space="preserve"> y </w:t>
      </w:r>
      <w:r w:rsidR="00C64B10" w:rsidRPr="00EC4E64">
        <w:rPr>
          <w:rFonts w:ascii="Arial Narrow" w:eastAsia="MS Mincho" w:hAnsi="Arial Narrow" w:cs="Arial"/>
          <w:bCs/>
          <w:i w:val="0"/>
          <w:sz w:val="24"/>
          <w:szCs w:val="24"/>
          <w:lang w:val="es-HN" w:eastAsia="es-ES"/>
        </w:rPr>
        <w:t>en forma diferenciada de otras actividades ejecutadas por las instituciones participantes.</w:t>
      </w:r>
    </w:p>
    <w:p w:rsidR="0003519C" w:rsidRPr="00EC4E64" w:rsidRDefault="00366DD8"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 xml:space="preserve">Apoya en </w:t>
      </w:r>
      <w:r w:rsidR="001F277D" w:rsidRPr="00EC4E64">
        <w:rPr>
          <w:rFonts w:ascii="Arial Narrow" w:eastAsia="MS Mincho" w:hAnsi="Arial Narrow" w:cs="Arial"/>
          <w:bCs/>
          <w:i w:val="0"/>
          <w:sz w:val="24"/>
          <w:szCs w:val="24"/>
          <w:lang w:val="es-HN" w:eastAsia="es-ES"/>
        </w:rPr>
        <w:t>la elaboración de l</w:t>
      </w:r>
      <w:r w:rsidR="00C64B10" w:rsidRPr="00EC4E64">
        <w:rPr>
          <w:rFonts w:ascii="Arial Narrow" w:eastAsia="MS Mincho" w:hAnsi="Arial Narrow" w:cs="Arial"/>
          <w:bCs/>
          <w:i w:val="0"/>
          <w:sz w:val="24"/>
          <w:szCs w:val="24"/>
          <w:lang w:val="es-HN" w:eastAsia="es-ES"/>
        </w:rPr>
        <w:t xml:space="preserve">as solicitudes de desembolso del financiamiento, asegurando que las </w:t>
      </w:r>
      <w:r w:rsidR="001F277D" w:rsidRPr="00EC4E64">
        <w:rPr>
          <w:rFonts w:ascii="Arial Narrow" w:eastAsia="MS Mincho" w:hAnsi="Arial Narrow" w:cs="Arial"/>
          <w:bCs/>
          <w:i w:val="0"/>
          <w:sz w:val="24"/>
          <w:szCs w:val="24"/>
          <w:lang w:val="es-HN" w:eastAsia="es-ES"/>
        </w:rPr>
        <w:t>mismas</w:t>
      </w:r>
      <w:r w:rsidR="00C64B10" w:rsidRPr="00EC4E64">
        <w:rPr>
          <w:rFonts w:ascii="Arial Narrow" w:eastAsia="MS Mincho" w:hAnsi="Arial Narrow" w:cs="Arial"/>
          <w:bCs/>
          <w:i w:val="0"/>
          <w:sz w:val="24"/>
          <w:szCs w:val="24"/>
          <w:lang w:val="es-HN" w:eastAsia="es-ES"/>
        </w:rPr>
        <w:t xml:space="preserve"> se presen</w:t>
      </w:r>
      <w:r w:rsidRPr="00EC4E64">
        <w:rPr>
          <w:rFonts w:ascii="Arial Narrow" w:eastAsia="MS Mincho" w:hAnsi="Arial Narrow" w:cs="Arial"/>
          <w:bCs/>
          <w:i w:val="0"/>
          <w:sz w:val="24"/>
          <w:szCs w:val="24"/>
          <w:lang w:val="es-HN" w:eastAsia="es-ES"/>
        </w:rPr>
        <w:t xml:space="preserve">ten completas cumpliendo </w:t>
      </w:r>
      <w:r w:rsidR="00C64B10" w:rsidRPr="00EC4E64">
        <w:rPr>
          <w:rFonts w:ascii="Arial Narrow" w:eastAsia="MS Mincho" w:hAnsi="Arial Narrow" w:cs="Arial"/>
          <w:bCs/>
          <w:i w:val="0"/>
          <w:sz w:val="24"/>
          <w:szCs w:val="24"/>
          <w:lang w:val="es-HN" w:eastAsia="es-ES"/>
        </w:rPr>
        <w:t>con los requerimientos establecidos</w:t>
      </w:r>
      <w:r w:rsidR="004069A3" w:rsidRPr="00EC4E64">
        <w:rPr>
          <w:rFonts w:ascii="Arial Narrow" w:eastAsia="MS Mincho" w:hAnsi="Arial Narrow" w:cs="Arial"/>
          <w:bCs/>
          <w:i w:val="0"/>
          <w:sz w:val="24"/>
          <w:szCs w:val="24"/>
          <w:lang w:val="es-HN" w:eastAsia="es-ES"/>
        </w:rPr>
        <w:t xml:space="preserve"> en el Manual Operativo, </w:t>
      </w:r>
      <w:r w:rsidR="00C64B10" w:rsidRPr="00EC4E64">
        <w:rPr>
          <w:rFonts w:ascii="Arial Narrow" w:eastAsia="MS Mincho" w:hAnsi="Arial Narrow" w:cs="Arial"/>
          <w:bCs/>
          <w:i w:val="0"/>
          <w:sz w:val="24"/>
          <w:szCs w:val="24"/>
          <w:lang w:val="es-HN" w:eastAsia="es-ES"/>
        </w:rPr>
        <w:t>las normas y políticas del Banco.</w:t>
      </w:r>
    </w:p>
    <w:p w:rsidR="0003519C" w:rsidRPr="00EC4E64" w:rsidRDefault="006E3DE2"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Vela</w:t>
      </w:r>
      <w:r w:rsidR="00C64B10" w:rsidRPr="00EC4E64">
        <w:rPr>
          <w:rFonts w:ascii="Arial Narrow" w:eastAsia="MS Mincho" w:hAnsi="Arial Narrow" w:cs="Arial"/>
          <w:bCs/>
          <w:i w:val="0"/>
          <w:sz w:val="24"/>
          <w:szCs w:val="24"/>
          <w:lang w:val="es-HN" w:eastAsia="es-ES"/>
        </w:rPr>
        <w:t xml:space="preserve"> por el buen uso de los fondos, asegurando que las solicitudes de desembolsos que se presenten a la </w:t>
      </w:r>
      <w:r w:rsidR="00826D3A">
        <w:rPr>
          <w:rFonts w:ascii="Arial Narrow" w:eastAsia="MS Mincho" w:hAnsi="Arial Narrow" w:cs="Arial"/>
          <w:bCs/>
          <w:i w:val="0"/>
          <w:sz w:val="24"/>
          <w:szCs w:val="24"/>
          <w:lang w:val="es-HN" w:eastAsia="es-ES"/>
        </w:rPr>
        <w:t>UAFCE</w:t>
      </w:r>
      <w:r w:rsidR="00C64B10" w:rsidRPr="00EC4E64">
        <w:rPr>
          <w:rFonts w:ascii="Arial Narrow" w:eastAsia="MS Mincho" w:hAnsi="Arial Narrow" w:cs="Arial"/>
          <w:bCs/>
          <w:i w:val="0"/>
          <w:sz w:val="24"/>
          <w:szCs w:val="24"/>
          <w:lang w:val="es-HN" w:eastAsia="es-ES"/>
        </w:rPr>
        <w:t xml:space="preserve"> estén completas</w:t>
      </w:r>
      <w:r w:rsidR="004069A3" w:rsidRPr="00EC4E64">
        <w:rPr>
          <w:rFonts w:ascii="Arial Narrow" w:eastAsia="MS Mincho" w:hAnsi="Arial Narrow" w:cs="Arial"/>
          <w:bCs/>
          <w:i w:val="0"/>
          <w:sz w:val="24"/>
          <w:szCs w:val="24"/>
          <w:lang w:val="es-HN" w:eastAsia="es-ES"/>
        </w:rPr>
        <w:t>,</w:t>
      </w:r>
      <w:r w:rsidR="00C64B10" w:rsidRPr="00EC4E64">
        <w:rPr>
          <w:rFonts w:ascii="Arial Narrow" w:eastAsia="MS Mincho" w:hAnsi="Arial Narrow" w:cs="Arial"/>
          <w:bCs/>
          <w:i w:val="0"/>
          <w:sz w:val="24"/>
          <w:szCs w:val="24"/>
          <w:lang w:val="es-HN" w:eastAsia="es-ES"/>
        </w:rPr>
        <w:t xml:space="preserve"> y cumplan con los requerimientos establecidos en las normas y políticas del Banco.</w:t>
      </w:r>
    </w:p>
    <w:p w:rsidR="0003519C" w:rsidRPr="00EC4E64" w:rsidRDefault="006E3DE2"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 xml:space="preserve">Propone </w:t>
      </w:r>
      <w:r w:rsidR="00C64B10" w:rsidRPr="00EC4E64">
        <w:rPr>
          <w:rFonts w:ascii="Arial Narrow" w:eastAsia="MS Mincho" w:hAnsi="Arial Narrow" w:cs="Arial"/>
          <w:bCs/>
          <w:i w:val="0"/>
          <w:sz w:val="24"/>
          <w:szCs w:val="24"/>
          <w:lang w:val="es-HN" w:eastAsia="es-ES"/>
        </w:rPr>
        <w:t>cambios</w:t>
      </w:r>
      <w:r w:rsidRPr="00EC4E64">
        <w:rPr>
          <w:rFonts w:ascii="Arial Narrow" w:eastAsia="MS Mincho" w:hAnsi="Arial Narrow" w:cs="Arial"/>
          <w:bCs/>
          <w:i w:val="0"/>
          <w:sz w:val="24"/>
          <w:szCs w:val="24"/>
          <w:lang w:val="es-HN" w:eastAsia="es-ES"/>
        </w:rPr>
        <w:t xml:space="preserve"> necesarios al Manual Operativo sobre </w:t>
      </w:r>
      <w:r w:rsidR="00C64B10" w:rsidRPr="00EC4E64">
        <w:rPr>
          <w:rFonts w:ascii="Arial Narrow" w:eastAsia="MS Mincho" w:hAnsi="Arial Narrow" w:cs="Arial"/>
          <w:bCs/>
          <w:i w:val="0"/>
          <w:sz w:val="24"/>
          <w:szCs w:val="24"/>
          <w:lang w:val="es-HN" w:eastAsia="es-ES"/>
        </w:rPr>
        <w:t>cualquier pro</w:t>
      </w:r>
      <w:r w:rsidR="004069A3" w:rsidRPr="00EC4E64">
        <w:rPr>
          <w:rFonts w:ascii="Arial Narrow" w:eastAsia="MS Mincho" w:hAnsi="Arial Narrow" w:cs="Arial"/>
          <w:bCs/>
          <w:i w:val="0"/>
          <w:sz w:val="24"/>
          <w:szCs w:val="24"/>
          <w:lang w:val="es-HN" w:eastAsia="es-ES"/>
        </w:rPr>
        <w:t>ceso de su ámbito que ayude a</w:t>
      </w:r>
      <w:r w:rsidR="00C64B10" w:rsidRPr="00EC4E64">
        <w:rPr>
          <w:rFonts w:ascii="Arial Narrow" w:eastAsia="MS Mincho" w:hAnsi="Arial Narrow" w:cs="Arial"/>
          <w:bCs/>
          <w:i w:val="0"/>
          <w:sz w:val="24"/>
          <w:szCs w:val="24"/>
          <w:lang w:val="es-HN" w:eastAsia="es-ES"/>
        </w:rPr>
        <w:t xml:space="preserve"> mejorar la eficienc</w:t>
      </w:r>
      <w:r w:rsidR="004069A3" w:rsidRPr="00EC4E64">
        <w:rPr>
          <w:rFonts w:ascii="Arial Narrow" w:eastAsia="MS Mincho" w:hAnsi="Arial Narrow" w:cs="Arial"/>
          <w:bCs/>
          <w:i w:val="0"/>
          <w:sz w:val="24"/>
          <w:szCs w:val="24"/>
          <w:lang w:val="es-HN" w:eastAsia="es-ES"/>
        </w:rPr>
        <w:t>ia de la ejecución del Proyecto</w:t>
      </w:r>
      <w:r w:rsidR="00C64B10" w:rsidRPr="00EC4E64">
        <w:rPr>
          <w:rFonts w:ascii="Arial Narrow" w:eastAsia="MS Mincho" w:hAnsi="Arial Narrow" w:cs="Arial"/>
          <w:bCs/>
          <w:i w:val="0"/>
          <w:sz w:val="24"/>
          <w:szCs w:val="24"/>
          <w:lang w:val="es-HN" w:eastAsia="es-ES"/>
        </w:rPr>
        <w:t>.</w:t>
      </w:r>
    </w:p>
    <w:p w:rsidR="0003519C" w:rsidRPr="00EC4E64" w:rsidRDefault="006E3DE2"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Efectúa</w:t>
      </w:r>
      <w:r w:rsidR="0078366D" w:rsidRPr="00EC4E64">
        <w:rPr>
          <w:rFonts w:ascii="Arial Narrow" w:eastAsia="MS Mincho" w:hAnsi="Arial Narrow" w:cs="Arial"/>
          <w:bCs/>
          <w:i w:val="0"/>
          <w:sz w:val="24"/>
          <w:szCs w:val="24"/>
          <w:lang w:val="es-HN" w:eastAsia="es-ES"/>
        </w:rPr>
        <w:t xml:space="preserve"> el pago oportuno de los impuestos</w:t>
      </w:r>
      <w:r w:rsidRPr="00EC4E64">
        <w:rPr>
          <w:rFonts w:ascii="Arial Narrow" w:eastAsia="MS Mincho" w:hAnsi="Arial Narrow" w:cs="Arial"/>
          <w:bCs/>
          <w:i w:val="0"/>
          <w:sz w:val="24"/>
          <w:szCs w:val="24"/>
          <w:lang w:val="es-HN" w:eastAsia="es-ES"/>
        </w:rPr>
        <w:t xml:space="preserve"> que corresponda</w:t>
      </w:r>
      <w:r w:rsidR="004069A3" w:rsidRPr="00EC4E64">
        <w:rPr>
          <w:rFonts w:ascii="Arial Narrow" w:eastAsia="MS Mincho" w:hAnsi="Arial Narrow" w:cs="Arial"/>
          <w:bCs/>
          <w:i w:val="0"/>
          <w:sz w:val="24"/>
          <w:szCs w:val="24"/>
          <w:lang w:val="es-HN" w:eastAsia="es-ES"/>
        </w:rPr>
        <w:t>n a las operaciones del proyecto</w:t>
      </w:r>
      <w:r w:rsidRPr="00EC4E64">
        <w:rPr>
          <w:rFonts w:ascii="Arial Narrow" w:eastAsia="MS Mincho" w:hAnsi="Arial Narrow" w:cs="Arial"/>
          <w:bCs/>
          <w:i w:val="0"/>
          <w:sz w:val="24"/>
          <w:szCs w:val="24"/>
          <w:lang w:val="es-HN" w:eastAsia="es-ES"/>
        </w:rPr>
        <w:t>.</w:t>
      </w:r>
    </w:p>
    <w:p w:rsidR="0003519C" w:rsidRPr="00EC4E64" w:rsidRDefault="006E3DE2"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Monitorea</w:t>
      </w:r>
      <w:r w:rsidR="004069A3" w:rsidRPr="00EC4E64">
        <w:rPr>
          <w:rFonts w:ascii="Arial Narrow" w:eastAsia="MS Mincho" w:hAnsi="Arial Narrow" w:cs="Arial"/>
          <w:bCs/>
          <w:i w:val="0"/>
          <w:sz w:val="24"/>
          <w:szCs w:val="24"/>
          <w:lang w:val="es-HN" w:eastAsia="es-ES"/>
        </w:rPr>
        <w:t xml:space="preserve"> el pago correspondiente a</w:t>
      </w:r>
      <w:r w:rsidR="0078366D" w:rsidRPr="00EC4E64">
        <w:rPr>
          <w:rFonts w:ascii="Arial Narrow" w:eastAsia="MS Mincho" w:hAnsi="Arial Narrow" w:cs="Arial"/>
          <w:bCs/>
          <w:i w:val="0"/>
          <w:sz w:val="24"/>
          <w:szCs w:val="24"/>
          <w:lang w:val="es-HN" w:eastAsia="es-ES"/>
        </w:rPr>
        <w:t xml:space="preserve"> los consultores</w:t>
      </w:r>
      <w:r w:rsidR="00DB04AE" w:rsidRPr="00EC4E64">
        <w:rPr>
          <w:rFonts w:ascii="Arial Narrow" w:eastAsia="MS Mincho" w:hAnsi="Arial Narrow" w:cs="Arial"/>
          <w:bCs/>
          <w:i w:val="0"/>
          <w:sz w:val="24"/>
          <w:szCs w:val="24"/>
          <w:lang w:val="es-HN" w:eastAsia="es-ES"/>
        </w:rPr>
        <w:t>, proveedores y contratistas</w:t>
      </w:r>
      <w:r w:rsidR="004069A3" w:rsidRPr="00EC4E64">
        <w:rPr>
          <w:rFonts w:ascii="Arial Narrow" w:eastAsia="MS Mincho" w:hAnsi="Arial Narrow" w:cs="Arial"/>
          <w:bCs/>
          <w:i w:val="0"/>
          <w:sz w:val="24"/>
          <w:szCs w:val="24"/>
          <w:lang w:val="es-HN" w:eastAsia="es-ES"/>
        </w:rPr>
        <w:t>, así como cualquier otro</w:t>
      </w:r>
      <w:r w:rsidR="0078366D" w:rsidRPr="00EC4E64">
        <w:rPr>
          <w:rFonts w:ascii="Arial Narrow" w:eastAsia="MS Mincho" w:hAnsi="Arial Narrow" w:cs="Arial"/>
          <w:bCs/>
          <w:i w:val="0"/>
          <w:sz w:val="24"/>
          <w:szCs w:val="24"/>
          <w:lang w:val="es-HN" w:eastAsia="es-ES"/>
        </w:rPr>
        <w:t xml:space="preserve"> compromiso asumidos por el </w:t>
      </w:r>
      <w:r w:rsidR="004069A3" w:rsidRPr="00EC4E64">
        <w:rPr>
          <w:rFonts w:ascii="Arial Narrow" w:eastAsia="MS Mincho" w:hAnsi="Arial Narrow" w:cs="Arial"/>
          <w:bCs/>
          <w:i w:val="0"/>
          <w:sz w:val="24"/>
          <w:szCs w:val="24"/>
          <w:lang w:val="es-HN" w:eastAsia="es-ES"/>
        </w:rPr>
        <w:t>Proyecto</w:t>
      </w:r>
      <w:r w:rsidRPr="00EC4E64">
        <w:rPr>
          <w:rFonts w:ascii="Arial Narrow" w:eastAsia="MS Mincho" w:hAnsi="Arial Narrow" w:cs="Arial"/>
          <w:bCs/>
          <w:i w:val="0"/>
          <w:sz w:val="24"/>
          <w:szCs w:val="24"/>
          <w:lang w:val="es-HN" w:eastAsia="es-ES"/>
        </w:rPr>
        <w:t>.</w:t>
      </w:r>
      <w:r w:rsidR="0003372B" w:rsidRPr="00EC4E64">
        <w:rPr>
          <w:rFonts w:ascii="Arial Narrow" w:eastAsia="MS Mincho" w:hAnsi="Arial Narrow" w:cs="Arial"/>
          <w:bCs/>
          <w:i w:val="0"/>
          <w:sz w:val="24"/>
          <w:szCs w:val="24"/>
          <w:lang w:val="es-HN" w:eastAsia="es-ES"/>
        </w:rPr>
        <w:t xml:space="preserve"> </w:t>
      </w:r>
    </w:p>
    <w:p w:rsidR="0003519C" w:rsidRPr="00EC4E64" w:rsidRDefault="006E3DE2" w:rsidP="009E64B8">
      <w:pPr>
        <w:pStyle w:val="Heading6"/>
        <w:numPr>
          <w:ilvl w:val="0"/>
          <w:numId w:val="40"/>
        </w:numPr>
        <w:jc w:val="both"/>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lastRenderedPageBreak/>
        <w:t xml:space="preserve">Controla y custodia las </w:t>
      </w:r>
      <w:r w:rsidR="0078366D" w:rsidRPr="00EC4E64">
        <w:rPr>
          <w:rFonts w:ascii="Arial Narrow" w:eastAsia="MS Mincho" w:hAnsi="Arial Narrow" w:cs="Arial"/>
          <w:bCs/>
          <w:i w:val="0"/>
          <w:sz w:val="24"/>
          <w:szCs w:val="24"/>
          <w:lang w:val="es-HN" w:eastAsia="es-ES"/>
        </w:rPr>
        <w:t>fianzas</w:t>
      </w:r>
      <w:r w:rsidR="00334134" w:rsidRPr="00EC4E64">
        <w:rPr>
          <w:rFonts w:ascii="Arial Narrow" w:eastAsia="MS Mincho" w:hAnsi="Arial Narrow" w:cs="Arial"/>
          <w:bCs/>
          <w:i w:val="0"/>
          <w:sz w:val="24"/>
          <w:szCs w:val="24"/>
          <w:lang w:val="es-HN" w:eastAsia="es-ES"/>
        </w:rPr>
        <w:t xml:space="preserve"> y </w:t>
      </w:r>
      <w:r w:rsidR="000479B2" w:rsidRPr="00EC4E64">
        <w:rPr>
          <w:rFonts w:ascii="Arial Narrow" w:eastAsia="MS Mincho" w:hAnsi="Arial Narrow" w:cs="Arial"/>
          <w:bCs/>
          <w:i w:val="0"/>
          <w:sz w:val="24"/>
          <w:szCs w:val="24"/>
          <w:lang w:val="es-HN" w:eastAsia="es-ES"/>
        </w:rPr>
        <w:t>garantías</w:t>
      </w:r>
      <w:r w:rsidRPr="00EC4E64">
        <w:rPr>
          <w:rFonts w:ascii="Arial Narrow" w:eastAsia="MS Mincho" w:hAnsi="Arial Narrow" w:cs="Arial"/>
          <w:bCs/>
          <w:i w:val="0"/>
          <w:sz w:val="24"/>
          <w:szCs w:val="24"/>
          <w:lang w:val="es-HN" w:eastAsia="es-ES"/>
        </w:rPr>
        <w:t xml:space="preserve"> efectuadas por la </w:t>
      </w:r>
      <w:r w:rsidR="00826D3A">
        <w:rPr>
          <w:rFonts w:ascii="Arial Narrow" w:eastAsia="MS Mincho" w:hAnsi="Arial Narrow" w:cs="Arial"/>
          <w:bCs/>
          <w:i w:val="0"/>
          <w:sz w:val="24"/>
          <w:szCs w:val="24"/>
          <w:lang w:val="es-HN" w:eastAsia="es-ES"/>
        </w:rPr>
        <w:t>UAFCE</w:t>
      </w:r>
      <w:r w:rsidR="006F1C1C">
        <w:rPr>
          <w:rFonts w:ascii="Arial Narrow" w:eastAsia="MS Mincho" w:hAnsi="Arial Narrow" w:cs="Arial"/>
          <w:bCs/>
          <w:i w:val="0"/>
          <w:sz w:val="24"/>
          <w:szCs w:val="24"/>
          <w:lang w:val="es-HN" w:eastAsia="es-ES"/>
        </w:rPr>
        <w:t>,</w:t>
      </w:r>
      <w:r w:rsidRPr="00EC4E64">
        <w:rPr>
          <w:rFonts w:ascii="Arial Narrow" w:eastAsia="MS Mincho" w:hAnsi="Arial Narrow" w:cs="Arial"/>
          <w:bCs/>
          <w:i w:val="0"/>
          <w:sz w:val="24"/>
          <w:szCs w:val="24"/>
          <w:lang w:val="es-HN" w:eastAsia="es-ES"/>
        </w:rPr>
        <w:t xml:space="preserve"> dando</w:t>
      </w:r>
      <w:r w:rsidR="0078366D" w:rsidRPr="00EC4E64">
        <w:rPr>
          <w:rFonts w:ascii="Arial Narrow" w:eastAsia="MS Mincho" w:hAnsi="Arial Narrow" w:cs="Arial"/>
          <w:bCs/>
          <w:i w:val="0"/>
          <w:sz w:val="24"/>
          <w:szCs w:val="24"/>
          <w:lang w:val="es-HN" w:eastAsia="es-ES"/>
        </w:rPr>
        <w:t xml:space="preserve"> el seguimiento correspondiente hasta su devolución o ejecución según sea el caso.</w:t>
      </w:r>
    </w:p>
    <w:p w:rsidR="0003519C" w:rsidRPr="00EC4E64" w:rsidRDefault="0078366D"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Programa el pago d</w:t>
      </w:r>
      <w:r w:rsidR="004069A3" w:rsidRPr="00EC4E64">
        <w:rPr>
          <w:rFonts w:ascii="Arial Narrow" w:eastAsia="MS Mincho" w:hAnsi="Arial Narrow" w:cs="Arial"/>
          <w:bCs/>
          <w:i w:val="0"/>
          <w:sz w:val="24"/>
          <w:szCs w:val="24"/>
          <w:lang w:val="es-HN" w:eastAsia="es-ES"/>
        </w:rPr>
        <w:t xml:space="preserve">e los compromisos contraídos y </w:t>
      </w:r>
      <w:r w:rsidR="006E3DE2" w:rsidRPr="00EC4E64">
        <w:rPr>
          <w:rFonts w:ascii="Arial Narrow" w:eastAsia="MS Mincho" w:hAnsi="Arial Narrow" w:cs="Arial"/>
          <w:bCs/>
          <w:i w:val="0"/>
          <w:sz w:val="24"/>
          <w:szCs w:val="24"/>
          <w:lang w:val="es-HN" w:eastAsia="es-ES"/>
        </w:rPr>
        <w:t xml:space="preserve">por contraerse </w:t>
      </w:r>
      <w:r w:rsidRPr="00EC4E64">
        <w:rPr>
          <w:rFonts w:ascii="Arial Narrow" w:eastAsia="MS Mincho" w:hAnsi="Arial Narrow" w:cs="Arial"/>
          <w:bCs/>
          <w:i w:val="0"/>
          <w:sz w:val="24"/>
          <w:szCs w:val="24"/>
          <w:lang w:val="es-HN" w:eastAsia="es-ES"/>
        </w:rPr>
        <w:t>de acuerdo al presupuesto de gastos apro</w:t>
      </w:r>
      <w:r w:rsidR="004069A3" w:rsidRPr="00EC4E64">
        <w:rPr>
          <w:rFonts w:ascii="Arial Narrow" w:eastAsia="MS Mincho" w:hAnsi="Arial Narrow" w:cs="Arial"/>
          <w:bCs/>
          <w:i w:val="0"/>
          <w:sz w:val="24"/>
          <w:szCs w:val="24"/>
          <w:lang w:val="es-HN" w:eastAsia="es-ES"/>
        </w:rPr>
        <w:t>bado y al calendario de ejecución,</w:t>
      </w:r>
      <w:r w:rsidRPr="00EC4E64">
        <w:rPr>
          <w:rFonts w:ascii="Arial Narrow" w:eastAsia="MS Mincho" w:hAnsi="Arial Narrow" w:cs="Arial"/>
          <w:bCs/>
          <w:i w:val="0"/>
          <w:sz w:val="24"/>
          <w:szCs w:val="24"/>
          <w:lang w:val="es-HN" w:eastAsia="es-ES"/>
        </w:rPr>
        <w:t xml:space="preserve"> </w:t>
      </w:r>
      <w:r w:rsidR="006E3DE2" w:rsidRPr="00EC4E64">
        <w:rPr>
          <w:rFonts w:ascii="Arial Narrow" w:eastAsia="MS Mincho" w:hAnsi="Arial Narrow" w:cs="Arial"/>
          <w:bCs/>
          <w:i w:val="0"/>
          <w:sz w:val="24"/>
          <w:szCs w:val="24"/>
          <w:lang w:val="es-HN" w:eastAsia="es-ES"/>
        </w:rPr>
        <w:t xml:space="preserve">así como </w:t>
      </w:r>
      <w:r w:rsidRPr="00EC4E64">
        <w:rPr>
          <w:rFonts w:ascii="Arial Narrow" w:eastAsia="MS Mincho" w:hAnsi="Arial Narrow" w:cs="Arial"/>
          <w:bCs/>
          <w:i w:val="0"/>
          <w:sz w:val="24"/>
          <w:szCs w:val="24"/>
          <w:lang w:val="es-HN" w:eastAsia="es-ES"/>
        </w:rPr>
        <w:t>los desembolsos de fondos previstos</w:t>
      </w:r>
      <w:r w:rsidR="00EA3FAF" w:rsidRPr="00EC4E64">
        <w:rPr>
          <w:rFonts w:ascii="Arial Narrow" w:eastAsia="MS Mincho" w:hAnsi="Arial Narrow" w:cs="Arial"/>
          <w:bCs/>
          <w:i w:val="0"/>
          <w:sz w:val="24"/>
          <w:szCs w:val="24"/>
          <w:lang w:val="es-HN" w:eastAsia="es-ES"/>
        </w:rPr>
        <w:t>.</w:t>
      </w:r>
    </w:p>
    <w:p w:rsidR="004E6778" w:rsidRPr="00EC4E64" w:rsidRDefault="000479B2" w:rsidP="006D6728">
      <w:pPr>
        <w:pStyle w:val="Heading6"/>
        <w:numPr>
          <w:ilvl w:val="0"/>
          <w:numId w:val="40"/>
        </w:numPr>
        <w:rPr>
          <w:rFonts w:ascii="Arial Narrow" w:eastAsia="MS Mincho" w:hAnsi="Arial Narrow" w:cs="Arial"/>
          <w:b/>
          <w:i w:val="0"/>
          <w:sz w:val="24"/>
          <w:szCs w:val="24"/>
          <w:lang w:val="es-HN" w:eastAsia="es-CL"/>
        </w:rPr>
      </w:pPr>
      <w:r w:rsidRPr="00EC4E64">
        <w:rPr>
          <w:rFonts w:ascii="Arial Narrow" w:eastAsia="MS Mincho" w:hAnsi="Arial Narrow" w:cs="Arial"/>
          <w:bCs/>
          <w:i w:val="0"/>
          <w:sz w:val="24"/>
          <w:szCs w:val="24"/>
          <w:lang w:val="es-HN" w:eastAsia="es-ES"/>
        </w:rPr>
        <w:t xml:space="preserve">Realiza la fase de giro en el </w:t>
      </w:r>
      <w:r w:rsidR="006E3DE2" w:rsidRPr="00EC4E64">
        <w:rPr>
          <w:rFonts w:ascii="Arial Narrow" w:eastAsia="MS Mincho" w:hAnsi="Arial Narrow" w:cs="Arial"/>
          <w:bCs/>
          <w:i w:val="0"/>
          <w:sz w:val="24"/>
          <w:szCs w:val="24"/>
          <w:lang w:val="es-HN" w:eastAsia="es-ES"/>
        </w:rPr>
        <w:t xml:space="preserve">Programa </w:t>
      </w:r>
      <w:r w:rsidRPr="00EC4E64">
        <w:rPr>
          <w:rFonts w:ascii="Arial Narrow" w:eastAsia="MS Mincho" w:hAnsi="Arial Narrow" w:cs="Arial"/>
          <w:bCs/>
          <w:i w:val="0"/>
          <w:sz w:val="24"/>
          <w:szCs w:val="24"/>
          <w:lang w:val="es-HN" w:eastAsia="es-ES"/>
        </w:rPr>
        <w:t>SIAFI.</w:t>
      </w:r>
    </w:p>
    <w:p w:rsidR="00EA3FAF" w:rsidRPr="00EC4E64" w:rsidRDefault="00EA3FAF" w:rsidP="0003519C">
      <w:pPr>
        <w:spacing w:before="60" w:after="60"/>
        <w:jc w:val="both"/>
        <w:rPr>
          <w:rFonts w:ascii="Arial Narrow" w:eastAsia="MS Mincho" w:hAnsi="Arial Narrow" w:cs="Arial"/>
          <w:bCs/>
          <w:lang w:eastAsia="es-ES"/>
        </w:rPr>
      </w:pPr>
    </w:p>
    <w:p w:rsidR="0003519C" w:rsidRPr="00EC4E64" w:rsidRDefault="0003519C" w:rsidP="0003519C">
      <w:pPr>
        <w:pStyle w:val="Heading6"/>
        <w:rPr>
          <w:rFonts w:ascii="Arial Narrow" w:eastAsia="MS Mincho" w:hAnsi="Arial Narrow" w:cs="Arial"/>
          <w:b/>
          <w:i w:val="0"/>
          <w:sz w:val="24"/>
          <w:szCs w:val="24"/>
          <w:lang w:val="es-HN" w:eastAsia="es-CL"/>
        </w:rPr>
      </w:pPr>
      <w:bookmarkStart w:id="145" w:name="_Toc125305510"/>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EC4E64">
        <w:rPr>
          <w:rFonts w:ascii="Arial Narrow" w:eastAsia="MS Mincho" w:hAnsi="Arial Narrow" w:cs="Arial"/>
          <w:b/>
          <w:i w:val="0"/>
          <w:sz w:val="24"/>
          <w:szCs w:val="24"/>
          <w:lang w:val="es-HN" w:eastAsia="es-CL"/>
        </w:rPr>
        <w:t>Competencias Cognitivas - Conocimientos:</w:t>
      </w:r>
    </w:p>
    <w:p w:rsidR="0003519C" w:rsidRPr="00EC4E64" w:rsidRDefault="0003519C" w:rsidP="006D6728">
      <w:pPr>
        <w:numPr>
          <w:ilvl w:val="0"/>
          <w:numId w:val="14"/>
        </w:numPr>
        <w:spacing w:before="60" w:after="60"/>
        <w:jc w:val="both"/>
        <w:rPr>
          <w:rFonts w:ascii="Arial Narrow" w:eastAsia="MS Mincho" w:hAnsi="Arial Narrow" w:cs="Arial"/>
          <w:bCs/>
          <w:lang w:eastAsia="es-ES"/>
        </w:rPr>
      </w:pPr>
      <w:r w:rsidRPr="00EC4E64">
        <w:rPr>
          <w:rFonts w:ascii="Arial Narrow" w:eastAsia="MS Mincho" w:hAnsi="Arial Narrow" w:cs="Arial"/>
          <w:bCs/>
          <w:lang w:eastAsia="es-ES"/>
        </w:rPr>
        <w:t>Pro</w:t>
      </w:r>
      <w:r w:rsidR="00CD1BFA" w:rsidRPr="00EC4E64">
        <w:rPr>
          <w:rFonts w:ascii="Arial Narrow" w:eastAsia="MS Mincho" w:hAnsi="Arial Narrow" w:cs="Arial"/>
          <w:bCs/>
          <w:lang w:eastAsia="es-ES"/>
        </w:rPr>
        <w:t>fesional U</w:t>
      </w:r>
      <w:r w:rsidRPr="00EC4E64">
        <w:rPr>
          <w:rFonts w:ascii="Arial Narrow" w:eastAsia="MS Mincho" w:hAnsi="Arial Narrow" w:cs="Arial"/>
          <w:bCs/>
          <w:lang w:eastAsia="es-ES"/>
        </w:rPr>
        <w:t>niversitario en contaduría pública.</w:t>
      </w:r>
    </w:p>
    <w:p w:rsidR="0003519C" w:rsidRPr="00EC4E64" w:rsidRDefault="00CD1BFA" w:rsidP="006D6728">
      <w:pPr>
        <w:numPr>
          <w:ilvl w:val="0"/>
          <w:numId w:val="14"/>
        </w:numPr>
        <w:spacing w:before="60" w:after="60"/>
        <w:jc w:val="both"/>
        <w:rPr>
          <w:rFonts w:ascii="Arial Narrow" w:eastAsia="MS Mincho" w:hAnsi="Arial Narrow" w:cs="Arial"/>
          <w:bCs/>
          <w:lang w:eastAsia="es-ES"/>
        </w:rPr>
      </w:pPr>
      <w:r w:rsidRPr="00EC4E64">
        <w:rPr>
          <w:rFonts w:ascii="Arial Narrow" w:eastAsia="MS Mincho" w:hAnsi="Arial Narrow" w:cs="Arial"/>
          <w:bCs/>
          <w:lang w:eastAsia="es-ES"/>
        </w:rPr>
        <w:t xml:space="preserve">Posee colegiación actualizada </w:t>
      </w:r>
      <w:r w:rsidR="0003519C" w:rsidRPr="00EC4E64">
        <w:rPr>
          <w:rFonts w:ascii="Arial Narrow" w:eastAsia="MS Mincho" w:hAnsi="Arial Narrow" w:cs="Arial"/>
          <w:bCs/>
          <w:lang w:eastAsia="es-ES"/>
        </w:rPr>
        <w:t>como Contador Público autorizado.</w:t>
      </w:r>
    </w:p>
    <w:p w:rsidR="0003519C" w:rsidRPr="00EC4E64" w:rsidRDefault="0003519C" w:rsidP="006D6728">
      <w:pPr>
        <w:numPr>
          <w:ilvl w:val="0"/>
          <w:numId w:val="14"/>
        </w:numPr>
        <w:spacing w:before="60" w:after="60"/>
        <w:jc w:val="both"/>
        <w:rPr>
          <w:rFonts w:ascii="Arial Narrow" w:eastAsia="MS Mincho" w:hAnsi="Arial Narrow" w:cs="Arial"/>
          <w:bCs/>
          <w:lang w:eastAsia="es-ES"/>
        </w:rPr>
      </w:pPr>
      <w:r w:rsidRPr="00EC4E64">
        <w:rPr>
          <w:rFonts w:ascii="Arial Narrow" w:eastAsia="MS Mincho" w:hAnsi="Arial Narrow" w:cs="Arial"/>
          <w:bCs/>
          <w:lang w:eastAsia="es-ES"/>
        </w:rPr>
        <w:t>Está capacitado en el programa SIAFI.</w:t>
      </w:r>
    </w:p>
    <w:p w:rsidR="0003519C" w:rsidRPr="00EC4E64" w:rsidRDefault="0003519C" w:rsidP="006D6728">
      <w:pPr>
        <w:numPr>
          <w:ilvl w:val="0"/>
          <w:numId w:val="14"/>
        </w:numPr>
        <w:spacing w:before="60" w:after="60"/>
        <w:jc w:val="both"/>
        <w:rPr>
          <w:rFonts w:ascii="Arial Narrow" w:eastAsia="MS Mincho" w:hAnsi="Arial Narrow" w:cs="Arial"/>
          <w:bCs/>
          <w:lang w:eastAsia="es-ES"/>
        </w:rPr>
      </w:pPr>
      <w:r w:rsidRPr="00EC4E64">
        <w:rPr>
          <w:rFonts w:ascii="Arial Narrow" w:eastAsia="MS Mincho" w:hAnsi="Arial Narrow" w:cs="Arial"/>
          <w:bCs/>
          <w:lang w:eastAsia="es-ES"/>
        </w:rPr>
        <w:t>Está capacitado en el programa UEPEX.</w:t>
      </w:r>
      <w:r w:rsidRPr="00EC4E64">
        <w:rPr>
          <w:rFonts w:ascii="Arial Narrow" w:eastAsia="MS Mincho" w:hAnsi="Arial Narrow" w:cs="Arial"/>
          <w:bCs/>
          <w:lang w:eastAsia="es-ES"/>
        </w:rPr>
        <w:tab/>
      </w:r>
    </w:p>
    <w:p w:rsidR="0003519C" w:rsidRPr="00EC4E64" w:rsidRDefault="0003519C" w:rsidP="006D6728">
      <w:pPr>
        <w:numPr>
          <w:ilvl w:val="0"/>
          <w:numId w:val="14"/>
        </w:numPr>
        <w:spacing w:before="60" w:after="60"/>
        <w:jc w:val="both"/>
        <w:rPr>
          <w:rFonts w:ascii="Arial Narrow" w:eastAsia="MS Mincho" w:hAnsi="Arial Narrow" w:cs="Arial"/>
          <w:bCs/>
          <w:lang w:eastAsia="es-ES"/>
        </w:rPr>
      </w:pPr>
      <w:r w:rsidRPr="00EC4E64">
        <w:rPr>
          <w:rFonts w:ascii="Arial Narrow" w:eastAsia="MS Mincho" w:hAnsi="Arial Narrow" w:cs="Arial"/>
          <w:bCs/>
          <w:lang w:eastAsia="es-ES"/>
        </w:rPr>
        <w:t>Conocimiento de las normas gubernamentales de tesorería</w:t>
      </w:r>
      <w:r w:rsidR="00CD1BFA" w:rsidRPr="00EC4E64">
        <w:rPr>
          <w:rFonts w:ascii="Arial Narrow" w:eastAsia="MS Mincho" w:hAnsi="Arial Narrow" w:cs="Arial"/>
          <w:bCs/>
          <w:lang w:eastAsia="es-ES"/>
        </w:rPr>
        <w:t>.</w:t>
      </w:r>
      <w:r w:rsidRPr="00EC4E64">
        <w:rPr>
          <w:rFonts w:ascii="Arial Narrow" w:eastAsia="MS Mincho" w:hAnsi="Arial Narrow" w:cs="Arial"/>
          <w:bCs/>
          <w:lang w:eastAsia="es-ES"/>
        </w:rPr>
        <w:t xml:space="preserve"> </w:t>
      </w:r>
    </w:p>
    <w:p w:rsidR="0003519C" w:rsidRPr="00EC4E64" w:rsidRDefault="0003519C" w:rsidP="006D6728">
      <w:pPr>
        <w:numPr>
          <w:ilvl w:val="0"/>
          <w:numId w:val="14"/>
        </w:numPr>
        <w:spacing w:before="60" w:after="60"/>
        <w:jc w:val="both"/>
        <w:rPr>
          <w:rFonts w:ascii="Arial Narrow" w:eastAsia="MS Mincho" w:hAnsi="Arial Narrow" w:cs="Arial"/>
          <w:bCs/>
          <w:lang w:eastAsia="es-ES"/>
        </w:rPr>
      </w:pPr>
      <w:r w:rsidRPr="00EC4E64">
        <w:rPr>
          <w:rFonts w:ascii="Arial Narrow" w:eastAsia="MS Mincho" w:hAnsi="Arial Narrow" w:cs="Arial"/>
          <w:bCs/>
          <w:lang w:eastAsia="es-ES"/>
        </w:rPr>
        <w:t>Conocimiento y dominio en materia contable de las guías y requerimientos para la preparación de estados financieros,  requisitos de auditoría y otras regulaciones del Banco para la ejecución contable.</w:t>
      </w:r>
    </w:p>
    <w:p w:rsidR="0003519C" w:rsidRPr="00EC4E64" w:rsidRDefault="0003519C" w:rsidP="0003519C">
      <w:pPr>
        <w:pStyle w:val="Heading6"/>
        <w:rPr>
          <w:rFonts w:ascii="Arial Narrow" w:eastAsia="MS Mincho" w:hAnsi="Arial Narrow" w:cs="Arial"/>
          <w:b/>
          <w:i w:val="0"/>
          <w:sz w:val="24"/>
          <w:szCs w:val="24"/>
          <w:lang w:val="es-HN" w:eastAsia="es-CL"/>
        </w:rPr>
      </w:pPr>
      <w:r w:rsidRPr="00EC4E64">
        <w:rPr>
          <w:rFonts w:ascii="Arial Narrow" w:eastAsia="MS Mincho" w:hAnsi="Arial Narrow" w:cs="Arial"/>
          <w:b/>
          <w:i w:val="0"/>
          <w:sz w:val="24"/>
          <w:szCs w:val="24"/>
          <w:lang w:val="es-HN" w:eastAsia="es-CL"/>
        </w:rPr>
        <w:t>Habilidades y destrezas:</w:t>
      </w:r>
    </w:p>
    <w:p w:rsidR="00CD1BFA" w:rsidRPr="00EC4E64" w:rsidRDefault="00CD1BFA" w:rsidP="006D6728">
      <w:pPr>
        <w:numPr>
          <w:ilvl w:val="0"/>
          <w:numId w:val="15"/>
        </w:numPr>
        <w:spacing w:before="60" w:after="60"/>
        <w:jc w:val="both"/>
        <w:rPr>
          <w:rFonts w:ascii="Arial Narrow" w:eastAsia="MS Mincho" w:hAnsi="Arial Narrow" w:cs="Arial"/>
          <w:bCs/>
          <w:lang w:eastAsia="es-ES"/>
        </w:rPr>
      </w:pPr>
      <w:r w:rsidRPr="00EC4E64">
        <w:rPr>
          <w:rFonts w:ascii="Arial Narrow" w:eastAsia="MS Mincho" w:hAnsi="Arial Narrow" w:cs="Arial"/>
          <w:bCs/>
          <w:lang w:eastAsia="es-ES"/>
        </w:rPr>
        <w:t xml:space="preserve">Experiencia laboral de 5 años </w:t>
      </w:r>
      <w:r w:rsidR="0003519C" w:rsidRPr="00EC4E64">
        <w:rPr>
          <w:rFonts w:ascii="Arial Narrow" w:eastAsia="MS Mincho" w:hAnsi="Arial Narrow" w:cs="Arial"/>
          <w:bCs/>
          <w:lang w:eastAsia="es-ES"/>
        </w:rPr>
        <w:t>en tesorería en el sector público y privado</w:t>
      </w:r>
      <w:r w:rsidRPr="00EC4E64">
        <w:rPr>
          <w:rFonts w:ascii="Arial Narrow" w:eastAsia="MS Mincho" w:hAnsi="Arial Narrow" w:cs="Arial"/>
          <w:bCs/>
          <w:lang w:eastAsia="es-ES"/>
        </w:rPr>
        <w:t>.</w:t>
      </w:r>
    </w:p>
    <w:p w:rsidR="0003519C" w:rsidRPr="00EC4E64" w:rsidRDefault="00CD1BFA" w:rsidP="006D6728">
      <w:pPr>
        <w:numPr>
          <w:ilvl w:val="0"/>
          <w:numId w:val="15"/>
        </w:numPr>
        <w:spacing w:before="60" w:after="60"/>
        <w:jc w:val="both"/>
        <w:rPr>
          <w:rFonts w:ascii="Arial Narrow" w:eastAsia="MS Mincho" w:hAnsi="Arial Narrow" w:cs="Arial"/>
          <w:bCs/>
          <w:lang w:eastAsia="es-ES"/>
        </w:rPr>
      </w:pPr>
      <w:r w:rsidRPr="00EC4E64">
        <w:rPr>
          <w:rFonts w:ascii="Arial Narrow" w:eastAsia="MS Mincho" w:hAnsi="Arial Narrow" w:cs="Arial"/>
          <w:bCs/>
          <w:lang w:eastAsia="es-ES"/>
        </w:rPr>
        <w:t xml:space="preserve">Experiencia laboral </w:t>
      </w:r>
      <w:r w:rsidR="0003519C" w:rsidRPr="00EC4E64">
        <w:rPr>
          <w:rFonts w:ascii="Arial Narrow" w:eastAsia="MS Mincho" w:hAnsi="Arial Narrow" w:cs="Arial"/>
          <w:bCs/>
          <w:lang w:eastAsia="es-ES"/>
        </w:rPr>
        <w:t>no menor de 3 años en el manejo de los programas SIAFI y UEPEX.</w:t>
      </w:r>
    </w:p>
    <w:p w:rsidR="00901F1E" w:rsidRPr="00EC4E64" w:rsidRDefault="00901F1E" w:rsidP="00CD1BFA">
      <w:pPr>
        <w:spacing w:before="60" w:after="60"/>
        <w:ind w:left="720"/>
        <w:jc w:val="both"/>
        <w:rPr>
          <w:rFonts w:ascii="Arial Narrow" w:eastAsia="MS Mincho" w:hAnsi="Arial Narrow" w:cs="Arial"/>
          <w:bCs/>
          <w:lang w:eastAsia="es-ES"/>
        </w:rPr>
      </w:pPr>
    </w:p>
    <w:p w:rsidR="0003519C" w:rsidRPr="00EC4E64" w:rsidRDefault="0003519C" w:rsidP="0003519C">
      <w:pPr>
        <w:pStyle w:val="Heading6"/>
        <w:rPr>
          <w:rFonts w:ascii="Arial Narrow" w:eastAsia="MS Mincho" w:hAnsi="Arial Narrow" w:cs="Arial"/>
          <w:b/>
          <w:i w:val="0"/>
          <w:sz w:val="24"/>
          <w:szCs w:val="24"/>
          <w:lang w:val="es-HN" w:eastAsia="es-CL"/>
        </w:rPr>
      </w:pPr>
      <w:r w:rsidRPr="00EC4E64">
        <w:rPr>
          <w:rFonts w:ascii="Arial Narrow" w:eastAsia="MS Mincho" w:hAnsi="Arial Narrow" w:cs="Arial"/>
          <w:b/>
          <w:i w:val="0"/>
          <w:sz w:val="24"/>
          <w:szCs w:val="24"/>
          <w:lang w:val="es-HN" w:eastAsia="es-CL"/>
        </w:rPr>
        <w:t>Valores, Actitudes, Personalidad:</w:t>
      </w:r>
    </w:p>
    <w:p w:rsidR="0003519C" w:rsidRPr="00EC4E64" w:rsidRDefault="0003519C" w:rsidP="006D6728">
      <w:pPr>
        <w:numPr>
          <w:ilvl w:val="0"/>
          <w:numId w:val="16"/>
        </w:numPr>
        <w:spacing w:before="60" w:after="60"/>
        <w:jc w:val="both"/>
        <w:rPr>
          <w:rFonts w:ascii="Arial Narrow" w:eastAsia="MS Mincho" w:hAnsi="Arial Narrow" w:cs="Arial"/>
          <w:bCs/>
          <w:lang w:eastAsia="es-ES"/>
        </w:rPr>
      </w:pPr>
      <w:r w:rsidRPr="00EC4E64">
        <w:rPr>
          <w:rFonts w:ascii="Arial Narrow" w:eastAsia="MS Mincho" w:hAnsi="Arial Narrow" w:cs="Arial"/>
          <w:bCs/>
          <w:lang w:eastAsia="es-ES"/>
        </w:rPr>
        <w:t>Altos estándares éticos.</w:t>
      </w:r>
    </w:p>
    <w:p w:rsidR="0003519C" w:rsidRPr="00EC4E64" w:rsidRDefault="0003519C" w:rsidP="006D6728">
      <w:pPr>
        <w:numPr>
          <w:ilvl w:val="0"/>
          <w:numId w:val="16"/>
        </w:numPr>
        <w:spacing w:before="60" w:after="60"/>
        <w:jc w:val="both"/>
        <w:rPr>
          <w:rFonts w:ascii="Arial Narrow" w:eastAsia="MS Mincho" w:hAnsi="Arial Narrow" w:cs="Arial"/>
          <w:bCs/>
          <w:lang w:eastAsia="es-ES"/>
        </w:rPr>
      </w:pPr>
      <w:r w:rsidRPr="00EC4E64">
        <w:rPr>
          <w:rFonts w:ascii="Arial Narrow" w:eastAsia="MS Mincho" w:hAnsi="Arial Narrow" w:cs="Arial"/>
          <w:bCs/>
          <w:lang w:eastAsia="es-ES"/>
        </w:rPr>
        <w:t>Capacidad de trabajar bajo presión.</w:t>
      </w:r>
    </w:p>
    <w:p w:rsidR="0003519C" w:rsidRPr="00EC4E64" w:rsidRDefault="0003519C" w:rsidP="006D6728">
      <w:pPr>
        <w:numPr>
          <w:ilvl w:val="0"/>
          <w:numId w:val="16"/>
        </w:numPr>
        <w:spacing w:before="60" w:after="60"/>
        <w:ind w:left="709"/>
        <w:jc w:val="both"/>
        <w:rPr>
          <w:rFonts w:ascii="Arial Narrow" w:eastAsia="MS Mincho" w:hAnsi="Arial Narrow" w:cs="Arial"/>
          <w:bCs/>
          <w:lang w:eastAsia="es-ES"/>
        </w:rPr>
      </w:pPr>
      <w:r w:rsidRPr="00EC4E64">
        <w:rPr>
          <w:rFonts w:ascii="Arial Narrow" w:eastAsia="MS Mincho" w:hAnsi="Arial Narrow" w:cs="Arial"/>
          <w:bCs/>
          <w:lang w:eastAsia="es-ES"/>
        </w:rPr>
        <w:t>Capacidad Analítica.</w:t>
      </w:r>
    </w:p>
    <w:p w:rsidR="0003519C" w:rsidRPr="00EC4E64" w:rsidRDefault="0003519C" w:rsidP="006D6728">
      <w:pPr>
        <w:numPr>
          <w:ilvl w:val="0"/>
          <w:numId w:val="16"/>
        </w:numPr>
        <w:spacing w:before="60" w:after="60"/>
        <w:ind w:left="709"/>
        <w:jc w:val="both"/>
        <w:rPr>
          <w:rFonts w:ascii="Arial Narrow" w:eastAsia="MS Mincho" w:hAnsi="Arial Narrow" w:cs="Arial"/>
          <w:bCs/>
          <w:lang w:eastAsia="es-ES"/>
        </w:rPr>
      </w:pPr>
      <w:r w:rsidRPr="00EC4E64">
        <w:rPr>
          <w:rFonts w:ascii="Arial Narrow" w:eastAsia="MS Mincho" w:hAnsi="Arial Narrow" w:cs="Arial"/>
          <w:bCs/>
          <w:lang w:eastAsia="es-ES"/>
        </w:rPr>
        <w:t xml:space="preserve">Capacidad de trabajo en orden permanentemente. </w:t>
      </w:r>
    </w:p>
    <w:p w:rsidR="00900E3F" w:rsidRPr="00EC4E64" w:rsidRDefault="00900E3F">
      <w:pPr>
        <w:rPr>
          <w:rFonts w:ascii="Arial Narrow" w:hAnsi="Arial Narrow" w:cs="Arial"/>
          <w:lang w:eastAsia="en-US"/>
        </w:rPr>
      </w:pPr>
      <w:r w:rsidRPr="00EC4E64">
        <w:rPr>
          <w:rFonts w:ascii="Arial Narrow" w:hAnsi="Arial Narrow" w:cs="Arial"/>
          <w:lang w:eastAsia="en-US"/>
        </w:rPr>
        <w:br w:type="page"/>
      </w:r>
    </w:p>
    <w:p w:rsidR="00901F1E" w:rsidRPr="00EC4E64" w:rsidRDefault="00901F1E" w:rsidP="003F4055">
      <w:pPr>
        <w:rPr>
          <w:rFonts w:ascii="Arial Narrow" w:hAnsi="Arial Narrow" w:cs="Arial"/>
          <w:lang w:eastAsia="en-US"/>
        </w:rPr>
      </w:pPr>
    </w:p>
    <w:p w:rsidR="0048181F" w:rsidRPr="00EC4E64" w:rsidRDefault="0048181F" w:rsidP="006D6728">
      <w:pPr>
        <w:pStyle w:val="Heading1"/>
        <w:keepNext w:val="0"/>
        <w:numPr>
          <w:ilvl w:val="0"/>
          <w:numId w:val="56"/>
        </w:numPr>
        <w:pBdr>
          <w:bottom w:val="thinThickSmallGap" w:sz="12" w:space="0" w:color="0070C0"/>
        </w:pBdr>
        <w:spacing w:before="0" w:after="0"/>
        <w:ind w:left="567" w:hanging="567"/>
        <w:jc w:val="both"/>
        <w:rPr>
          <w:rFonts w:ascii="Arial Narrow" w:hAnsi="Arial Narrow"/>
          <w:b w:val="0"/>
          <w:color w:val="0070C0"/>
        </w:rPr>
      </w:pPr>
      <w:bookmarkStart w:id="146" w:name="_Toc353188186"/>
      <w:bookmarkStart w:id="147" w:name="_Toc381897162"/>
      <w:bookmarkStart w:id="148" w:name="_Toc125305520"/>
      <w:bookmarkStart w:id="149" w:name="_Toc127502692"/>
      <w:bookmarkStart w:id="150" w:name="_Toc127503315"/>
      <w:bookmarkStart w:id="151" w:name="_Toc106904654"/>
      <w:bookmarkStart w:id="152" w:name="_Toc113853860"/>
      <w:bookmarkStart w:id="153" w:name="_Toc437414418"/>
      <w:bookmarkStart w:id="154" w:name="_Toc453561527"/>
      <w:bookmarkStart w:id="155" w:name="_Toc48309070"/>
      <w:bookmarkEnd w:id="145"/>
      <w:r w:rsidRPr="00EC4E64">
        <w:rPr>
          <w:rFonts w:ascii="Arial Narrow" w:hAnsi="Arial Narrow"/>
          <w:color w:val="0070C0"/>
        </w:rPr>
        <w:t>DEL PROGRAMA</w:t>
      </w:r>
      <w:bookmarkEnd w:id="146"/>
      <w:bookmarkEnd w:id="147"/>
    </w:p>
    <w:p w:rsidR="0048181F" w:rsidRPr="00EC4E64" w:rsidRDefault="0048181F" w:rsidP="0048181F">
      <w:pPr>
        <w:rPr>
          <w:rFonts w:ascii="Arial Narrow" w:hAnsi="Arial Narrow"/>
        </w:rPr>
      </w:pPr>
    </w:p>
    <w:p w:rsidR="0048181F" w:rsidRPr="00EC4E64" w:rsidRDefault="0048181F" w:rsidP="006D6728">
      <w:pPr>
        <w:pStyle w:val="Heading2"/>
        <w:keepNext w:val="0"/>
        <w:numPr>
          <w:ilvl w:val="1"/>
          <w:numId w:val="56"/>
        </w:numPr>
        <w:pBdr>
          <w:bottom w:val="single" w:sz="4" w:space="1" w:color="FABF8F" w:themeColor="accent6" w:themeTint="99"/>
        </w:pBdr>
        <w:spacing w:before="0" w:after="0"/>
        <w:ind w:left="567" w:hanging="567"/>
        <w:jc w:val="both"/>
        <w:rPr>
          <w:rFonts w:ascii="Arial Narrow" w:hAnsi="Arial Narrow"/>
          <w:b w:val="0"/>
          <w:color w:val="0070C0"/>
          <w:lang w:val="es-HN"/>
        </w:rPr>
      </w:pPr>
      <w:bookmarkStart w:id="156" w:name="_Toc353188187"/>
      <w:bookmarkStart w:id="157" w:name="_Toc381897163"/>
      <w:r w:rsidRPr="00EC4E64">
        <w:rPr>
          <w:rFonts w:ascii="Arial Narrow" w:hAnsi="Arial Narrow"/>
          <w:color w:val="0070C0"/>
          <w:lang w:val="es-HN"/>
        </w:rPr>
        <w:t>DISPOSICIONES GENERALES PARA LA EJECUCIÓN DE LOS PROGRAMAS</w:t>
      </w:r>
      <w:bookmarkEnd w:id="156"/>
      <w:bookmarkEnd w:id="157"/>
    </w:p>
    <w:p w:rsidR="0048181F" w:rsidRPr="00EC4E64" w:rsidRDefault="0048181F" w:rsidP="0048181F">
      <w:pPr>
        <w:tabs>
          <w:tab w:val="left" w:pos="-1440"/>
          <w:tab w:val="left" w:pos="-720"/>
        </w:tabs>
        <w:jc w:val="both"/>
        <w:rPr>
          <w:rFonts w:ascii="Arial Narrow" w:hAnsi="Arial Narrow" w:cs="Arial"/>
          <w:lang w:val="es-ES_tradnl"/>
        </w:rPr>
      </w:pPr>
    </w:p>
    <w:p w:rsidR="0048181F" w:rsidRPr="00EC4E64" w:rsidRDefault="0048181F" w:rsidP="0048181F">
      <w:pPr>
        <w:tabs>
          <w:tab w:val="left" w:pos="-1440"/>
          <w:tab w:val="left" w:pos="-720"/>
        </w:tabs>
        <w:jc w:val="both"/>
        <w:rPr>
          <w:rFonts w:ascii="Arial Narrow" w:hAnsi="Arial Narrow" w:cs="Arial"/>
          <w:lang w:val="es-ES_tradnl"/>
        </w:rPr>
      </w:pPr>
      <w:r w:rsidRPr="00EC4E64">
        <w:rPr>
          <w:rFonts w:ascii="Arial Narrow" w:hAnsi="Arial Narrow" w:cs="Arial"/>
          <w:lang w:val="es-ES_tradnl"/>
        </w:rPr>
        <w:t>El Programa  será llevado a cabo con la debida diligencia de conformidad con eficientes normas financieras y técnicas y de acuerdo con los planes, especificaciones, calendario de inversiones, presupuestos, Reglamentos y otros documentos que el Banco haya aprobado. Igualmente, conviene en que todas las obligaciones a su cargo deberán ser cumplidas a satisfacción del Banco.</w:t>
      </w:r>
    </w:p>
    <w:p w:rsidR="0048181F" w:rsidRPr="00EC4E64" w:rsidRDefault="0048181F" w:rsidP="0048181F">
      <w:pPr>
        <w:tabs>
          <w:tab w:val="left" w:pos="-1440"/>
          <w:tab w:val="left" w:pos="-720"/>
        </w:tabs>
        <w:jc w:val="both"/>
        <w:rPr>
          <w:rFonts w:ascii="Arial Narrow" w:hAnsi="Arial Narrow" w:cs="Arial"/>
          <w:lang w:val="es-ES_tradnl"/>
        </w:rPr>
      </w:pPr>
    </w:p>
    <w:p w:rsidR="0048181F" w:rsidRPr="00EC4E64" w:rsidRDefault="0048181F" w:rsidP="0048181F">
      <w:pPr>
        <w:pStyle w:val="BodyText"/>
        <w:tabs>
          <w:tab w:val="left" w:pos="1440"/>
        </w:tabs>
        <w:spacing w:after="0"/>
        <w:jc w:val="both"/>
        <w:rPr>
          <w:rFonts w:ascii="Arial Narrow" w:hAnsi="Arial Narrow" w:cs="Arial"/>
        </w:rPr>
      </w:pPr>
      <w:r w:rsidRPr="00EC4E64">
        <w:rPr>
          <w:rFonts w:ascii="Arial Narrow" w:hAnsi="Arial Narrow" w:cs="Arial"/>
        </w:rPr>
        <w:t>Toda modificación importante en los planes, especificaciones, calendario de inversiones, presupuestos, reglamentos y otros documentos que el Banco haya aprobado, así como todo cambio sustancial en el contrato o contratos de bienes o servicios que se costeen con los recursos destinados a la ejecución del Proyecto o las modificaciones de las categorías de inversiones, requieren el consentimiento escrito del Banco.</w:t>
      </w:r>
    </w:p>
    <w:p w:rsidR="0048181F" w:rsidRPr="00EC4E64" w:rsidRDefault="0048181F" w:rsidP="0048181F">
      <w:pPr>
        <w:pStyle w:val="BodyText"/>
        <w:tabs>
          <w:tab w:val="left" w:pos="1440"/>
        </w:tabs>
        <w:spacing w:after="0"/>
        <w:jc w:val="both"/>
        <w:rPr>
          <w:rFonts w:ascii="Arial Narrow" w:hAnsi="Arial Narrow" w:cs="Arial"/>
          <w:sz w:val="22"/>
        </w:rPr>
      </w:pPr>
    </w:p>
    <w:p w:rsidR="0048181F" w:rsidRPr="00EC4E64" w:rsidRDefault="0048181F" w:rsidP="0048181F">
      <w:pPr>
        <w:pStyle w:val="BodyText"/>
        <w:tabs>
          <w:tab w:val="left" w:pos="1440"/>
        </w:tabs>
        <w:spacing w:after="0"/>
        <w:jc w:val="both"/>
        <w:rPr>
          <w:rFonts w:ascii="Arial Narrow" w:hAnsi="Arial Narrow" w:cs="Arial"/>
          <w:sz w:val="22"/>
        </w:rPr>
      </w:pPr>
    </w:p>
    <w:p w:rsidR="0048181F" w:rsidRPr="00EC4E64" w:rsidRDefault="0048181F" w:rsidP="006D6728">
      <w:pPr>
        <w:pStyle w:val="Heading2"/>
        <w:keepNext w:val="0"/>
        <w:numPr>
          <w:ilvl w:val="1"/>
          <w:numId w:val="56"/>
        </w:numPr>
        <w:pBdr>
          <w:bottom w:val="single" w:sz="4" w:space="1" w:color="FABF8F" w:themeColor="accent6" w:themeTint="99"/>
        </w:pBdr>
        <w:spacing w:before="0" w:after="0"/>
        <w:ind w:left="567" w:hanging="567"/>
        <w:jc w:val="both"/>
        <w:rPr>
          <w:rFonts w:ascii="Arial Narrow" w:hAnsi="Arial Narrow"/>
          <w:b w:val="0"/>
          <w:color w:val="0070C0"/>
          <w:lang w:val="es-HN"/>
        </w:rPr>
      </w:pPr>
      <w:bookmarkStart w:id="158" w:name="_Toc353188188"/>
      <w:bookmarkStart w:id="159" w:name="_Toc381897164"/>
      <w:r w:rsidRPr="00EC4E64">
        <w:rPr>
          <w:rFonts w:ascii="Arial Narrow" w:hAnsi="Arial Narrow"/>
          <w:color w:val="0070C0"/>
          <w:lang w:val="es-HN"/>
        </w:rPr>
        <w:t>CONDICIONES ESPECIALES PREVIAS AL PRIMER DESEMBOLSO</w:t>
      </w:r>
      <w:bookmarkEnd w:id="158"/>
      <w:bookmarkEnd w:id="159"/>
    </w:p>
    <w:p w:rsidR="0048181F" w:rsidRPr="00EC4E64" w:rsidRDefault="0048181F" w:rsidP="0048181F">
      <w:pPr>
        <w:pStyle w:val="BodyText"/>
        <w:tabs>
          <w:tab w:val="left" w:pos="1440"/>
        </w:tabs>
        <w:spacing w:after="0"/>
        <w:jc w:val="both"/>
        <w:rPr>
          <w:rFonts w:ascii="Arial Narrow" w:hAnsi="Arial Narrow" w:cs="Arial"/>
          <w:sz w:val="22"/>
        </w:rPr>
      </w:pPr>
    </w:p>
    <w:p w:rsidR="0048181F" w:rsidRPr="00EC4E64" w:rsidRDefault="0048181F" w:rsidP="0048181F">
      <w:pPr>
        <w:pStyle w:val="BodyText"/>
        <w:tabs>
          <w:tab w:val="left" w:pos="1440"/>
        </w:tabs>
        <w:spacing w:after="0"/>
        <w:jc w:val="both"/>
        <w:rPr>
          <w:rFonts w:ascii="Arial Narrow" w:hAnsi="Arial Narrow" w:cs="Arial"/>
        </w:rPr>
      </w:pPr>
      <w:r w:rsidRPr="00EC4E64">
        <w:rPr>
          <w:rFonts w:ascii="Arial Narrow" w:hAnsi="Arial Narrow" w:cs="Arial"/>
        </w:rPr>
        <w:t>El primer desembolso del financiamiento está condicionado a que se cumplan, a satisfacción del Banco, en adición a las condiciones previas estipuladas en el artículo 4.01 de las normas generales, los siguientes requisitos:</w:t>
      </w:r>
    </w:p>
    <w:p w:rsidR="0048181F" w:rsidRPr="00EC4E64" w:rsidRDefault="0048181F" w:rsidP="0048181F">
      <w:pPr>
        <w:pStyle w:val="BodyText"/>
        <w:tabs>
          <w:tab w:val="left" w:pos="1440"/>
        </w:tabs>
        <w:spacing w:after="0"/>
        <w:jc w:val="both"/>
        <w:rPr>
          <w:rFonts w:ascii="Arial Narrow" w:hAnsi="Arial Narrow" w:cs="Arial"/>
          <w:sz w:val="22"/>
        </w:rPr>
      </w:pPr>
    </w:p>
    <w:p w:rsidR="0048181F" w:rsidRPr="00EC4E64" w:rsidRDefault="0048181F" w:rsidP="006D6728">
      <w:pPr>
        <w:pStyle w:val="BodyText"/>
        <w:numPr>
          <w:ilvl w:val="0"/>
          <w:numId w:val="86"/>
        </w:numPr>
        <w:tabs>
          <w:tab w:val="left" w:pos="567"/>
        </w:tabs>
        <w:spacing w:after="0"/>
        <w:ind w:left="567" w:hanging="567"/>
        <w:jc w:val="both"/>
        <w:rPr>
          <w:rFonts w:ascii="Arial Narrow" w:hAnsi="Arial Narrow" w:cs="Arial"/>
        </w:rPr>
      </w:pPr>
      <w:r w:rsidRPr="00EC4E64">
        <w:rPr>
          <w:rFonts w:ascii="Arial Narrow" w:hAnsi="Arial Narrow" w:cs="Arial"/>
        </w:rPr>
        <w:t>Elaboración, aprobación y entrada en vigencia, en términos aceptables para el Banco, del Manual Operativo del Proyecto, incluyendo entre otros aspectos, el módulo administrativo/Contable/Financiero y de control interno.</w:t>
      </w:r>
    </w:p>
    <w:p w:rsidR="0048181F" w:rsidRPr="00EC4E64" w:rsidRDefault="0048181F" w:rsidP="006D6728">
      <w:pPr>
        <w:pStyle w:val="BodyText"/>
        <w:numPr>
          <w:ilvl w:val="0"/>
          <w:numId w:val="86"/>
        </w:numPr>
        <w:tabs>
          <w:tab w:val="left" w:pos="567"/>
        </w:tabs>
        <w:spacing w:after="0"/>
        <w:ind w:left="567" w:hanging="567"/>
        <w:jc w:val="both"/>
        <w:rPr>
          <w:rFonts w:ascii="Arial Narrow" w:hAnsi="Arial Narrow" w:cs="Arial"/>
        </w:rPr>
      </w:pPr>
      <w:r w:rsidRPr="00EC4E64">
        <w:rPr>
          <w:rFonts w:ascii="Arial Narrow" w:hAnsi="Arial Narrow" w:cs="Arial"/>
        </w:rPr>
        <w:t>Designación del Coordinador Técnico del Proyecto; y</w:t>
      </w:r>
    </w:p>
    <w:p w:rsidR="0048181F" w:rsidRPr="00EC4E64" w:rsidRDefault="0048181F" w:rsidP="006D6728">
      <w:pPr>
        <w:pStyle w:val="BodyText"/>
        <w:numPr>
          <w:ilvl w:val="0"/>
          <w:numId w:val="86"/>
        </w:numPr>
        <w:tabs>
          <w:tab w:val="left" w:pos="567"/>
        </w:tabs>
        <w:spacing w:after="0"/>
        <w:ind w:left="567" w:hanging="567"/>
        <w:jc w:val="both"/>
        <w:rPr>
          <w:rFonts w:ascii="Arial Narrow" w:hAnsi="Arial Narrow" w:cs="Arial"/>
        </w:rPr>
      </w:pPr>
      <w:r w:rsidRPr="00EC4E64">
        <w:rPr>
          <w:rFonts w:ascii="Arial Narrow" w:hAnsi="Arial Narrow" w:cs="Arial"/>
        </w:rPr>
        <w:t>Elaboración y aprobación por la Dirección General de Desarrollo de Sistemas y Servicios de Salud</w:t>
      </w:r>
      <w:r w:rsidR="00826D3A">
        <w:rPr>
          <w:rStyle w:val="FootnoteReference"/>
          <w:rFonts w:ascii="Arial Narrow" w:hAnsi="Arial Narrow" w:cs="Arial"/>
        </w:rPr>
        <w:footnoteReference w:id="11"/>
      </w:r>
      <w:r w:rsidRPr="00EC4E64">
        <w:rPr>
          <w:rFonts w:ascii="Arial Narrow" w:hAnsi="Arial Narrow" w:cs="Arial"/>
        </w:rPr>
        <w:t xml:space="preserve"> de la Propuesta de la Gestión Ambiental y Social, en términos aceptables para el Banco.</w:t>
      </w:r>
    </w:p>
    <w:p w:rsidR="0048181F" w:rsidRPr="00EC4E64" w:rsidRDefault="0048181F" w:rsidP="0048181F">
      <w:pPr>
        <w:pStyle w:val="BodyText"/>
        <w:tabs>
          <w:tab w:val="left" w:pos="1440"/>
        </w:tabs>
        <w:spacing w:after="0"/>
        <w:jc w:val="both"/>
        <w:rPr>
          <w:rFonts w:ascii="Arial Narrow" w:hAnsi="Arial Narrow" w:cs="Arial"/>
          <w:sz w:val="22"/>
        </w:rPr>
      </w:pPr>
    </w:p>
    <w:p w:rsidR="0048181F" w:rsidRPr="00EC4E64" w:rsidRDefault="00914B91" w:rsidP="006D6728">
      <w:pPr>
        <w:pStyle w:val="Heading2"/>
        <w:keepNext w:val="0"/>
        <w:numPr>
          <w:ilvl w:val="1"/>
          <w:numId w:val="56"/>
        </w:numPr>
        <w:pBdr>
          <w:bottom w:val="single" w:sz="4" w:space="1" w:color="FABF8F" w:themeColor="accent6" w:themeTint="99"/>
        </w:pBdr>
        <w:spacing w:before="0" w:after="0"/>
        <w:ind w:left="567" w:hanging="578"/>
        <w:jc w:val="both"/>
        <w:rPr>
          <w:rFonts w:ascii="Arial Narrow" w:hAnsi="Arial Narrow"/>
          <w:b w:val="0"/>
          <w:color w:val="0070C0"/>
          <w:lang w:val="es-HN"/>
        </w:rPr>
      </w:pPr>
      <w:bookmarkStart w:id="160" w:name="_Toc353188190"/>
      <w:bookmarkStart w:id="161" w:name="_Toc381897165"/>
      <w:r w:rsidRPr="00EC4E64">
        <w:rPr>
          <w:rFonts w:ascii="Arial Narrow" w:hAnsi="Arial Narrow"/>
          <w:color w:val="0070C0"/>
          <w:lang w:val="es-HN"/>
        </w:rPr>
        <w:t xml:space="preserve">CONDICIONES PREVIAS AL PRIMER DESEMBOLSO, ESTABLECIDAS EN LAS NORMAS GENERALES DEL </w:t>
      </w:r>
      <w:bookmarkEnd w:id="160"/>
      <w:r>
        <w:rPr>
          <w:rFonts w:ascii="Arial Narrow" w:hAnsi="Arial Narrow"/>
          <w:color w:val="0070C0"/>
          <w:lang w:val="es-HN"/>
        </w:rPr>
        <w:t>BID</w:t>
      </w:r>
      <w:bookmarkEnd w:id="161"/>
    </w:p>
    <w:p w:rsidR="0048181F" w:rsidRPr="00EC4E64" w:rsidRDefault="0048181F" w:rsidP="0048181F">
      <w:pPr>
        <w:pStyle w:val="BodyText"/>
        <w:tabs>
          <w:tab w:val="left" w:pos="1440"/>
        </w:tabs>
        <w:spacing w:after="0"/>
        <w:ind w:left="567" w:hanging="578"/>
        <w:jc w:val="both"/>
        <w:rPr>
          <w:rFonts w:ascii="Arial Narrow" w:hAnsi="Arial Narrow" w:cs="Arial"/>
          <w:lang w:val="es-HN"/>
        </w:rPr>
      </w:pPr>
    </w:p>
    <w:p w:rsidR="0048181F" w:rsidRPr="00EC4E64" w:rsidRDefault="0048181F" w:rsidP="006D6728">
      <w:pPr>
        <w:widowControl w:val="0"/>
        <w:numPr>
          <w:ilvl w:val="0"/>
          <w:numId w:val="89"/>
        </w:numPr>
        <w:autoSpaceDE w:val="0"/>
        <w:autoSpaceDN w:val="0"/>
        <w:adjustRightInd w:val="0"/>
        <w:ind w:left="567" w:hanging="578"/>
        <w:jc w:val="both"/>
        <w:rPr>
          <w:rFonts w:ascii="Arial Narrow" w:eastAsia="Calibri" w:hAnsi="Arial Narrow" w:cs="Calibri"/>
          <w:color w:val="000000"/>
          <w:lang w:val="es-ES_tradnl"/>
        </w:rPr>
      </w:pPr>
      <w:r w:rsidRPr="00EC4E64">
        <w:rPr>
          <w:rFonts w:ascii="Arial Narrow" w:eastAsia="Calibri" w:hAnsi="Arial Narrow" w:cs="Calibri"/>
          <w:color w:val="000000"/>
          <w:lang w:val="es-ES_tradnl"/>
        </w:rPr>
        <w:t>Que el Banco haya recibido uno o más informes jurídicos;</w:t>
      </w:r>
    </w:p>
    <w:p w:rsidR="0048181F" w:rsidRPr="00EC4E64" w:rsidRDefault="0048181F" w:rsidP="006D6728">
      <w:pPr>
        <w:widowControl w:val="0"/>
        <w:numPr>
          <w:ilvl w:val="0"/>
          <w:numId w:val="89"/>
        </w:numPr>
        <w:autoSpaceDE w:val="0"/>
        <w:autoSpaceDN w:val="0"/>
        <w:adjustRightInd w:val="0"/>
        <w:ind w:left="567" w:hanging="578"/>
        <w:jc w:val="both"/>
        <w:rPr>
          <w:rFonts w:ascii="Arial Narrow" w:eastAsia="Calibri" w:hAnsi="Arial Narrow" w:cs="Calibri"/>
          <w:color w:val="000000"/>
          <w:lang w:val="es-ES_tradnl"/>
        </w:rPr>
      </w:pPr>
      <w:r w:rsidRPr="00EC4E64">
        <w:rPr>
          <w:rFonts w:ascii="Arial Narrow" w:eastAsia="Calibri" w:hAnsi="Arial Narrow" w:cs="Calibri"/>
          <w:color w:val="000000"/>
          <w:lang w:val="es-ES_tradnl"/>
        </w:rPr>
        <w:t>Que el Prestatario, por si o por medio Organismo Ejecutor, haya designado uno o más funcio</w:t>
      </w:r>
      <w:r w:rsidR="00E232FA">
        <w:rPr>
          <w:rFonts w:ascii="Arial Narrow" w:eastAsia="Calibri" w:hAnsi="Arial Narrow" w:cs="Calibri"/>
          <w:color w:val="000000"/>
          <w:lang w:val="es-ES_tradnl"/>
        </w:rPr>
        <w:t>narios que puedan representarlo.</w:t>
      </w:r>
    </w:p>
    <w:p w:rsidR="0048181F" w:rsidRPr="00EC4E64" w:rsidRDefault="0048181F" w:rsidP="006D6728">
      <w:pPr>
        <w:widowControl w:val="0"/>
        <w:numPr>
          <w:ilvl w:val="0"/>
          <w:numId w:val="89"/>
        </w:numPr>
        <w:autoSpaceDE w:val="0"/>
        <w:autoSpaceDN w:val="0"/>
        <w:adjustRightInd w:val="0"/>
        <w:ind w:left="567" w:hanging="578"/>
        <w:jc w:val="both"/>
        <w:rPr>
          <w:rFonts w:ascii="Arial Narrow" w:eastAsia="Calibri" w:hAnsi="Arial Narrow" w:cs="Calibri"/>
          <w:color w:val="000000"/>
          <w:lang w:val="es-ES_tradnl"/>
        </w:rPr>
      </w:pPr>
      <w:r w:rsidRPr="00EC4E64">
        <w:rPr>
          <w:rFonts w:ascii="Arial Narrow" w:eastAsia="Calibri" w:hAnsi="Arial Narrow" w:cs="Calibri"/>
          <w:color w:val="000000"/>
          <w:lang w:val="es-ES_tradnl"/>
        </w:rPr>
        <w:t>Que el Prestatario, por si o por medio del Organismo Ejecutor en su caso, haya presentado al Banco un informe inicial;</w:t>
      </w:r>
    </w:p>
    <w:p w:rsidR="0048181F" w:rsidRPr="00EC4E64" w:rsidRDefault="0048181F" w:rsidP="006D6728">
      <w:pPr>
        <w:widowControl w:val="0"/>
        <w:numPr>
          <w:ilvl w:val="0"/>
          <w:numId w:val="89"/>
        </w:numPr>
        <w:autoSpaceDE w:val="0"/>
        <w:autoSpaceDN w:val="0"/>
        <w:adjustRightInd w:val="0"/>
        <w:ind w:left="567" w:hanging="578"/>
        <w:jc w:val="both"/>
        <w:rPr>
          <w:rFonts w:ascii="Arial Narrow" w:eastAsia="Calibri" w:hAnsi="Arial Narrow" w:cs="Calibri"/>
          <w:color w:val="000000"/>
          <w:lang w:val="es-ES_tradnl"/>
        </w:rPr>
      </w:pPr>
      <w:r w:rsidRPr="00EC4E64">
        <w:rPr>
          <w:rFonts w:ascii="Arial Narrow" w:eastAsia="Calibri" w:hAnsi="Arial Narrow" w:cs="Calibri"/>
          <w:color w:val="000000"/>
          <w:lang w:val="es-ES_tradnl"/>
        </w:rPr>
        <w:t>Que el Prestatario o el Organismo Ejecutor haya demostrado al Banco que cuenta con un sistema de información financiera.</w:t>
      </w:r>
    </w:p>
    <w:p w:rsidR="0048181F" w:rsidRPr="00EC4E64" w:rsidRDefault="0048181F" w:rsidP="0048181F">
      <w:pPr>
        <w:widowControl w:val="0"/>
        <w:autoSpaceDE w:val="0"/>
        <w:autoSpaceDN w:val="0"/>
        <w:adjustRightInd w:val="0"/>
        <w:ind w:left="567"/>
        <w:jc w:val="both"/>
        <w:rPr>
          <w:rFonts w:ascii="Arial Narrow" w:eastAsia="Calibri" w:hAnsi="Arial Narrow" w:cs="Calibri"/>
          <w:color w:val="000000"/>
          <w:lang w:val="es-ES_tradnl"/>
        </w:rPr>
      </w:pPr>
    </w:p>
    <w:p w:rsidR="0048181F" w:rsidRPr="00EC4E64" w:rsidRDefault="0048181F" w:rsidP="006D6728">
      <w:pPr>
        <w:pStyle w:val="Heading2"/>
        <w:keepNext w:val="0"/>
        <w:numPr>
          <w:ilvl w:val="1"/>
          <w:numId w:val="56"/>
        </w:numPr>
        <w:pBdr>
          <w:bottom w:val="single" w:sz="4" w:space="1" w:color="FABF8F" w:themeColor="accent6" w:themeTint="99"/>
        </w:pBdr>
        <w:spacing w:before="0" w:after="0"/>
        <w:ind w:left="567" w:hanging="567"/>
        <w:jc w:val="both"/>
        <w:rPr>
          <w:rFonts w:ascii="Arial Narrow" w:hAnsi="Arial Narrow"/>
          <w:b w:val="0"/>
          <w:color w:val="0070C0"/>
        </w:rPr>
      </w:pPr>
      <w:bookmarkStart w:id="162" w:name="_Toc353188191"/>
      <w:bookmarkStart w:id="163" w:name="_Toc381897166"/>
      <w:r w:rsidRPr="00EC4E64">
        <w:rPr>
          <w:rFonts w:ascii="Arial Narrow" w:hAnsi="Arial Narrow"/>
          <w:color w:val="0070C0"/>
        </w:rPr>
        <w:t>UTILIZACIÓN DE BIENES</w:t>
      </w:r>
      <w:bookmarkEnd w:id="162"/>
      <w:bookmarkEnd w:id="163"/>
    </w:p>
    <w:p w:rsidR="0048181F" w:rsidRPr="00EC4E64" w:rsidRDefault="0048181F" w:rsidP="0048181F">
      <w:pPr>
        <w:tabs>
          <w:tab w:val="left" w:pos="-1440"/>
          <w:tab w:val="left" w:pos="-720"/>
        </w:tabs>
        <w:jc w:val="both"/>
        <w:rPr>
          <w:rFonts w:ascii="Arial Narrow" w:hAnsi="Arial Narrow" w:cs="Arial"/>
          <w:lang w:val="es-ES_tradnl"/>
        </w:rPr>
      </w:pPr>
    </w:p>
    <w:p w:rsidR="0048181F" w:rsidRPr="00EC4E64" w:rsidRDefault="0048181F" w:rsidP="0048181F">
      <w:pPr>
        <w:tabs>
          <w:tab w:val="left" w:pos="-1440"/>
          <w:tab w:val="left" w:pos="-720"/>
        </w:tabs>
        <w:jc w:val="both"/>
        <w:rPr>
          <w:rFonts w:ascii="Arial Narrow" w:hAnsi="Arial Narrow" w:cs="Arial"/>
          <w:lang w:val="es-ES_tradnl"/>
        </w:rPr>
      </w:pPr>
      <w:r w:rsidRPr="00EC4E64">
        <w:rPr>
          <w:rFonts w:ascii="Arial Narrow" w:hAnsi="Arial Narrow" w:cs="Arial"/>
          <w:lang w:val="es-ES_tradnl"/>
        </w:rPr>
        <w:t xml:space="preserve">Salvo autorización expresa del Banco, los bienes adquiridos con los recursos del Financiamiento deberán dedicarse exclusivamente para los fines del Proyecto. Concluida la ejecución del Proyecto, los bienes adquiridos </w:t>
      </w:r>
      <w:r w:rsidRPr="00EC4E64">
        <w:rPr>
          <w:rFonts w:ascii="Arial Narrow" w:hAnsi="Arial Narrow" w:cs="Arial"/>
          <w:lang w:val="es-ES_tradnl"/>
        </w:rPr>
        <w:lastRenderedPageBreak/>
        <w:t xml:space="preserve">serán traspasado a la SESAL, mediante acta de entrega y/o procedimientos y siguiendo los procedimientos del Banco. </w:t>
      </w:r>
    </w:p>
    <w:p w:rsidR="0048181F" w:rsidRPr="00EC4E64" w:rsidRDefault="0048181F" w:rsidP="0048181F">
      <w:pPr>
        <w:tabs>
          <w:tab w:val="left" w:pos="-1440"/>
          <w:tab w:val="left" w:pos="-720"/>
        </w:tabs>
        <w:jc w:val="both"/>
        <w:rPr>
          <w:rFonts w:ascii="Arial Narrow" w:hAnsi="Arial Narrow" w:cs="Arial"/>
          <w:lang w:val="es-ES_tradnl"/>
        </w:rPr>
      </w:pPr>
    </w:p>
    <w:p w:rsidR="0048181F" w:rsidRPr="00EC4E64" w:rsidRDefault="0048181F" w:rsidP="0048181F">
      <w:pPr>
        <w:tabs>
          <w:tab w:val="left" w:pos="-1440"/>
          <w:tab w:val="left" w:pos="-720"/>
        </w:tabs>
        <w:jc w:val="both"/>
        <w:rPr>
          <w:rFonts w:ascii="Arial Narrow" w:hAnsi="Arial Narrow" w:cs="Arial"/>
          <w:lang w:val="es-ES_tradnl"/>
        </w:rPr>
      </w:pPr>
    </w:p>
    <w:p w:rsidR="0048181F" w:rsidRPr="00EC4E64" w:rsidRDefault="0048181F" w:rsidP="006D6728">
      <w:pPr>
        <w:pStyle w:val="Heading2"/>
        <w:keepNext w:val="0"/>
        <w:numPr>
          <w:ilvl w:val="1"/>
          <w:numId w:val="56"/>
        </w:numPr>
        <w:pBdr>
          <w:bottom w:val="single" w:sz="4" w:space="1" w:color="FABF8F" w:themeColor="accent6" w:themeTint="99"/>
        </w:pBdr>
        <w:spacing w:before="0" w:after="0"/>
        <w:ind w:left="567" w:hanging="567"/>
        <w:jc w:val="both"/>
        <w:rPr>
          <w:rFonts w:ascii="Arial Narrow" w:hAnsi="Arial Narrow"/>
          <w:b w:val="0"/>
          <w:color w:val="0070C0"/>
          <w:lang w:val="es-HN"/>
        </w:rPr>
      </w:pPr>
      <w:bookmarkStart w:id="164" w:name="_Toc353188192"/>
      <w:bookmarkStart w:id="165" w:name="_Toc381897167"/>
      <w:r w:rsidRPr="00EC4E64">
        <w:rPr>
          <w:rFonts w:ascii="Arial Narrow" w:hAnsi="Arial Narrow"/>
          <w:color w:val="0070C0"/>
          <w:lang w:val="es-HN"/>
        </w:rPr>
        <w:t>PROCEDIMIENTOS PARA LA CONTRATACIÓN DE OBRAS, BIENES, SERVICIOS DE CONSULTORÍA Y SERVICIOS DE NO CONSULTORÍA</w:t>
      </w:r>
      <w:bookmarkEnd w:id="164"/>
      <w:bookmarkEnd w:id="165"/>
    </w:p>
    <w:p w:rsidR="0048181F" w:rsidRPr="00EC4E64" w:rsidRDefault="0048181F" w:rsidP="00816294">
      <w:pPr>
        <w:rPr>
          <w:rFonts w:ascii="Arial Narrow" w:hAnsi="Arial Narrow"/>
          <w:lang w:val="es-ES"/>
        </w:rPr>
      </w:pPr>
    </w:p>
    <w:p w:rsidR="0048181F" w:rsidRPr="00EC4E64" w:rsidRDefault="0048181F" w:rsidP="006D6728">
      <w:pPr>
        <w:pStyle w:val="Heading3"/>
        <w:keepNext w:val="0"/>
        <w:numPr>
          <w:ilvl w:val="2"/>
          <w:numId w:val="56"/>
        </w:numPr>
        <w:pBdr>
          <w:bottom w:val="single" w:sz="4" w:space="1" w:color="FABF8F" w:themeColor="accent6" w:themeTint="99"/>
        </w:pBdr>
        <w:spacing w:before="0" w:after="0"/>
        <w:ind w:left="567" w:hanging="567"/>
        <w:jc w:val="both"/>
        <w:rPr>
          <w:rFonts w:ascii="Arial Narrow" w:hAnsi="Arial Narrow"/>
          <w:b/>
          <w:color w:val="0070C0"/>
          <w:lang w:val="es-ES"/>
        </w:rPr>
      </w:pPr>
      <w:bookmarkStart w:id="166" w:name="_Toc353188193"/>
      <w:bookmarkStart w:id="167" w:name="_Toc381897168"/>
      <w:r w:rsidRPr="00EC4E64">
        <w:rPr>
          <w:rFonts w:ascii="Arial Narrow" w:hAnsi="Arial Narrow"/>
          <w:b/>
          <w:color w:val="0070C0"/>
          <w:lang w:val="es-ES"/>
        </w:rPr>
        <w:t>Adquisición de bienes y obras</w:t>
      </w:r>
      <w:bookmarkEnd w:id="166"/>
      <w:bookmarkEnd w:id="167"/>
    </w:p>
    <w:p w:rsidR="0048181F" w:rsidRPr="00EC4E64" w:rsidRDefault="0048181F" w:rsidP="0048181F">
      <w:pPr>
        <w:jc w:val="both"/>
        <w:rPr>
          <w:rFonts w:ascii="Arial Narrow" w:hAnsi="Arial Narrow" w:cs="Arial"/>
          <w:lang w:val="es-ES_tradnl"/>
        </w:rPr>
      </w:pPr>
    </w:p>
    <w:p w:rsidR="0048181F" w:rsidRPr="00EC4E64" w:rsidRDefault="0048181F" w:rsidP="0048181F">
      <w:pPr>
        <w:jc w:val="both"/>
        <w:rPr>
          <w:rFonts w:ascii="Arial Narrow" w:hAnsi="Arial Narrow" w:cs="Arial"/>
          <w:lang w:val="es-ES_tradnl"/>
        </w:rPr>
      </w:pPr>
      <w:r w:rsidRPr="00EC4E64">
        <w:rPr>
          <w:rFonts w:ascii="Arial Narrow" w:hAnsi="Arial Narrow" w:cs="Arial"/>
          <w:lang w:val="es-ES_tradnl"/>
        </w:rPr>
        <w:t>La adquisición de bienes y obras se llevará a cabo de conformidad con las disposiciones establecidas en el Documento GN-2349-9 (“Políticas para la Adquisición de Bienes y Obras financiados por el Banco Interamericano de Desarrollo”), de marzo de 2011, (en adelante denominado las “Políticas de Adquisiciones”), que el Prestatario y el Organismo Ejecutor declaran conocer, y por las siguientes disposiciones:</w:t>
      </w:r>
    </w:p>
    <w:p w:rsidR="0048181F" w:rsidRPr="00EC4E64" w:rsidRDefault="0048181F" w:rsidP="0048181F">
      <w:pPr>
        <w:jc w:val="both"/>
        <w:rPr>
          <w:rFonts w:ascii="Arial Narrow" w:hAnsi="Arial Narrow" w:cs="Arial"/>
          <w:lang w:val="es-ES_tradnl"/>
        </w:rPr>
      </w:pPr>
    </w:p>
    <w:p w:rsidR="0048181F" w:rsidRPr="00EC4E64" w:rsidRDefault="0048181F" w:rsidP="006D6728">
      <w:pPr>
        <w:pStyle w:val="ListParagraph"/>
        <w:numPr>
          <w:ilvl w:val="0"/>
          <w:numId w:val="87"/>
        </w:numPr>
        <w:tabs>
          <w:tab w:val="left" w:pos="1440"/>
          <w:tab w:val="left" w:pos="2040"/>
          <w:tab w:val="left" w:pos="2520"/>
        </w:tabs>
        <w:ind w:left="567" w:hanging="578"/>
        <w:contextualSpacing/>
        <w:jc w:val="both"/>
        <w:rPr>
          <w:rFonts w:ascii="Arial Narrow" w:hAnsi="Arial Narrow" w:cs="Arial"/>
          <w:lang w:val="es-ES_tradnl"/>
        </w:rPr>
      </w:pPr>
      <w:bookmarkStart w:id="168" w:name="_Toc302979513"/>
      <w:r w:rsidRPr="00EC4E64">
        <w:rPr>
          <w:rFonts w:ascii="Arial Narrow" w:hAnsi="Arial Narrow" w:cs="Arial"/>
          <w:u w:val="single"/>
          <w:lang w:val="es-ES_tradnl"/>
        </w:rPr>
        <w:t>Licitación pública internacional</w:t>
      </w:r>
      <w:r w:rsidRPr="00EC4E64">
        <w:rPr>
          <w:rFonts w:ascii="Arial Narrow" w:hAnsi="Arial Narrow" w:cs="Arial"/>
          <w:lang w:val="es-ES_tradnl"/>
        </w:rPr>
        <w:t>: Salvo que el inciso (b) de la Cláusula 4.01 del Contrato de Préstamo  establezca lo contrario, los bienes y las obras  deberán ser adquiridos de conformidad con las disposiciones de la Sección II de las Políticas de Adquisiciones. Los contratos de obras, bienes y servicios diferentes de consultoría generados bajo el Proyecto y sujetos a Licitación Pública Internacional (LPI)  se ejecutarán utilizando los Documentos Estándar de Licitaciones (DELs) emitidos por el Banco.</w:t>
      </w:r>
    </w:p>
    <w:p w:rsidR="0048181F" w:rsidRPr="00EC4E64" w:rsidRDefault="0048181F" w:rsidP="006D6728">
      <w:pPr>
        <w:pStyle w:val="ListParagraph"/>
        <w:numPr>
          <w:ilvl w:val="0"/>
          <w:numId w:val="87"/>
        </w:numPr>
        <w:tabs>
          <w:tab w:val="left" w:pos="1440"/>
          <w:tab w:val="left" w:pos="2040"/>
          <w:tab w:val="left" w:pos="2520"/>
        </w:tabs>
        <w:ind w:left="567" w:hanging="578"/>
        <w:contextualSpacing/>
        <w:jc w:val="both"/>
        <w:rPr>
          <w:rFonts w:ascii="Arial Narrow" w:hAnsi="Arial Narrow" w:cs="Arial"/>
          <w:lang w:val="es-ES_tradnl"/>
        </w:rPr>
      </w:pPr>
      <w:r w:rsidRPr="00EC4E64">
        <w:rPr>
          <w:rFonts w:ascii="Arial Narrow" w:hAnsi="Arial Narrow" w:cs="Arial"/>
          <w:u w:val="single"/>
          <w:lang w:val="es-ES_tradnl"/>
        </w:rPr>
        <w:t xml:space="preserve"> Otros procedimientos de adquisiciones: </w:t>
      </w:r>
      <w:r w:rsidRPr="00EC4E64">
        <w:rPr>
          <w:rFonts w:ascii="Arial Narrow" w:hAnsi="Arial Narrow" w:cs="Arial"/>
          <w:lang w:val="es-ES_tradnl"/>
        </w:rPr>
        <w:t>Los siguientes métodos de adquisición podrán ser utilizados para la adquisición de los bienes y las obras del Proyecto, siempre que el Banco acuerde que dichos métodos reúnen los requisitos establecidos en las disposiciones de la Sección III de las Políticas de Adquisiciones:</w:t>
      </w:r>
    </w:p>
    <w:p w:rsidR="0048181F" w:rsidRPr="00EC4E64" w:rsidRDefault="0048181F" w:rsidP="006D6728">
      <w:pPr>
        <w:numPr>
          <w:ilvl w:val="0"/>
          <w:numId w:val="22"/>
        </w:numPr>
        <w:suppressAutoHyphens/>
        <w:autoSpaceDN w:val="0"/>
        <w:ind w:left="1134" w:hanging="567"/>
        <w:jc w:val="both"/>
        <w:textAlignment w:val="baseline"/>
        <w:rPr>
          <w:rFonts w:ascii="Arial Narrow" w:hAnsi="Arial Narrow" w:cs="Arial"/>
          <w:lang w:val="es-ES_tradnl"/>
        </w:rPr>
      </w:pPr>
      <w:r w:rsidRPr="00EC4E64">
        <w:rPr>
          <w:rFonts w:ascii="Arial Narrow" w:hAnsi="Arial Narrow" w:cs="Arial"/>
          <w:lang w:val="es-ES_tradnl"/>
        </w:rPr>
        <w:t xml:space="preserve">Licitación Pública Nacional, para bienes  cuyo costo estimado sea menor al equivalente de ciento cincuenta mil dólares (US$150.000) por contrato o para obras cuyo costo estimado sea menor al equivalente de un millón quinientos mil dólares (US$1.500.000), de conformidad con lo previsto en los párrafos 3.3 y 3.4 de dichas Políticas, siempre que su aplicación no se oponga a las garantías básicas y a las Políticas de Adquisiciones  que deben reunir las licitaciones, y se apliquen las siguientes disposiciones: </w:t>
      </w:r>
    </w:p>
    <w:p w:rsidR="0048181F" w:rsidRPr="00EC4E64" w:rsidRDefault="0048181F" w:rsidP="006D6728">
      <w:pPr>
        <w:numPr>
          <w:ilvl w:val="1"/>
          <w:numId w:val="22"/>
        </w:numPr>
        <w:suppressAutoHyphens/>
        <w:autoSpaceDN w:val="0"/>
        <w:ind w:left="1701" w:hanging="567"/>
        <w:jc w:val="both"/>
        <w:textAlignment w:val="baseline"/>
        <w:rPr>
          <w:rFonts w:ascii="Arial Narrow" w:hAnsi="Arial Narrow" w:cs="Arial"/>
          <w:lang w:val="es-ES_tradnl"/>
        </w:rPr>
      </w:pPr>
      <w:r w:rsidRPr="00EC4E64">
        <w:rPr>
          <w:rFonts w:ascii="Arial Narrow" w:hAnsi="Arial Narrow" w:cs="Arial"/>
          <w:lang w:val="es-ES_tradnl"/>
        </w:rPr>
        <w:t>El Prestatario se compromete a permitir la participación de firmas o individuos contratistas o proveedores de bienes de países  miembros del Banco, y declarar a los individuos contratistas o proveedores de bienes  de países no miembros del Banco inelegibles para participar en las licitaciones financiadas por éste.</w:t>
      </w:r>
    </w:p>
    <w:p w:rsidR="0048181F" w:rsidRPr="00EC4E64" w:rsidRDefault="0048181F" w:rsidP="006D6728">
      <w:pPr>
        <w:numPr>
          <w:ilvl w:val="1"/>
          <w:numId w:val="22"/>
        </w:numPr>
        <w:suppressAutoHyphens/>
        <w:autoSpaceDN w:val="0"/>
        <w:ind w:left="1701" w:hanging="567"/>
        <w:jc w:val="both"/>
        <w:textAlignment w:val="baseline"/>
        <w:rPr>
          <w:rFonts w:ascii="Arial Narrow" w:hAnsi="Arial Narrow" w:cs="Arial"/>
          <w:lang w:val="es-ES_tradnl"/>
        </w:rPr>
      </w:pPr>
      <w:r w:rsidRPr="00EC4E64">
        <w:rPr>
          <w:rFonts w:ascii="Arial Narrow" w:hAnsi="Arial Narrow" w:cs="Arial"/>
          <w:lang w:val="es-ES_tradnl"/>
        </w:rPr>
        <w:t xml:space="preserve">El Prestatario se compromete a que no se establecerán: (1) porcentajes bienes o servicios de origen local como requisito para ser incluidas en las ofertas; (2) márgenes de preferencia nacional; y (3) requisitos de inscripción o registro en el país para participar en la presentación de ofertas. </w:t>
      </w:r>
    </w:p>
    <w:p w:rsidR="0048181F" w:rsidRPr="00EC4E64" w:rsidRDefault="0048181F" w:rsidP="006D6728">
      <w:pPr>
        <w:numPr>
          <w:ilvl w:val="1"/>
          <w:numId w:val="22"/>
        </w:numPr>
        <w:suppressAutoHyphens/>
        <w:autoSpaceDN w:val="0"/>
        <w:ind w:left="1701" w:hanging="567"/>
        <w:jc w:val="both"/>
        <w:textAlignment w:val="baseline"/>
        <w:rPr>
          <w:rFonts w:ascii="Arial Narrow" w:hAnsi="Arial Narrow" w:cs="Arial"/>
          <w:lang w:val="es-ES_tradnl"/>
        </w:rPr>
      </w:pPr>
      <w:r w:rsidRPr="00EC4E64">
        <w:rPr>
          <w:rFonts w:ascii="Arial Narrow" w:hAnsi="Arial Narrow" w:cs="Arial"/>
          <w:lang w:val="es-ES_tradnl"/>
        </w:rPr>
        <w:t xml:space="preserve">El Prestatario se compromete a acordar con el Banco el documento o documentos de licitación que se propone utilizar en las Licitaciones Públicas Naciones para la adquisición de bienes y servicios (diferentes de los de consultores) financiados por el Banco. Los documentos de licitación deberán, entre otros: (1) establecer que la calificación y clasificación de los oferentes será llevada a cabo directamente por la entidad encargada de la adquisición y según lo previsto en los documentos de la licitación; (2) aclarar que la entidad encargada de contestar consultas respecto de los documentos de licitación deberá hacerlo enviando respuesta a todos los que adquirieron los documentos de licitación. La respuesta deberá incluir una descripción de las observaciones o solicitudes de aclaraciones que se hubiesen efectuado, y mantener en reserva </w:t>
      </w:r>
      <w:r w:rsidRPr="00EC4E64">
        <w:rPr>
          <w:rFonts w:ascii="Arial Narrow" w:hAnsi="Arial Narrow" w:cs="Arial"/>
          <w:lang w:val="es-ES_tradnl"/>
        </w:rPr>
        <w:lastRenderedPageBreak/>
        <w:t>el nombre del o de los interesados que formularon las observaciones o aclaraciones; (3) indicar que si fuera necesario, se ampliará el plazo para la presentación de ofertas por un período lo suficientemente amplio como para permitir que los oferentes puedan tener en cuenta las modificaciones que se incluyeran en los documentos de licitación al preparar sus ofertas; (4) distinguir entre errores u omisiones subsanables y los que no lo son, en relación con cualquier aspecto de las ofertas. No deberá descalificarse automáticamente a un oferente por no haber presentado la información completa, ya sea por omisión involuntaria o porque el requisito no estaba establecido con claridad en las bases. Siempre que se trate de errores u omisiones de naturaleza subsanable, generalmente por tratarse de cuestiones relacionadas con constatación de datos, información de tipo histórico o aspectos que no afecten el principio de que las ofertas deben ajustarse substancialmente a lo establecido en las bases de la licitación, el Prestatario deberá permitir que, en un plazo razonable, el interesado proporcione la información faltante o corrija el error subsanable. El no firmar una oferta o la no presentación de una garantía requerida, serán consideradas omisiones no subsanables. Tampoco se permitirá que la corrección de errores u omisiones sea utilizada para alterar la sustancia de una oferta o para mejorarla; (5) incluir los tipos de garantías que los oferentes deben presentar y determinar que las mismas serán emitidas por una entidad de prestigio de un país miembro del Banco debidamente autorizada para operar en el país. Cuando sean emitidas por bancos o instituciones extranjeros, a elección del oferente: (aa) podrá ser emitida por un banco con sede en la República de Honduras o, (bb) con el consentimiento del Prestatario, directamente por un banco extranjero de país miembro del Banco aceptable al Prestatario; (6) establecer que se utilizará precalificación sólo para obras grandes o complejas, de ser del caso, o en cualquier otra circunstancia en que el alto costo de la preparación de ofertas detalladas pudiera desalentar la competencia en caso que la adquisición se efectuase sin la utilización de dicha modalidad; (7) establecer que los plazos para la presentación de ofertas serán de, por lo menos, 2 semanas a partir de la fecha del último llamado de la respectiva licitación; (8) establecer que cuando sea necesario incluir cláusulas sobre ajustes de precios, éstas se redactarán utilizando fórmulas aceptables al Banco y siguiendo los criterios indicados en los párrafos 2.24 y 2.25 de las Políticas de Adquisiciones; (9) establecer que el proceso de evaluación de las ofertas, sus etapas, los factores a evaluarse, y la adjudicación se regirán, en principio, por lo indicado en los párrafos 2.48 al 2.54 y 2.58 al 2.60 de las Políticas de Adquisiciones. Para efectos de la publicidad, la misma podrá ser llevada a cabo por el Prestatario, de conformidad con lo establecido en el párrafo 3.4 de las Políticas de Adquisiciones; (10) establecer que una vez llevada a cabo la apertura pública de las ofertas, y hasta que se haya notificado la adjudicación del contrato al adjudicatario, no deberá darse a conocer a los oferentes, ni a personas que no tuviesen un vínculo oficial con los procedimientos de la adquisición de que se trate, información alguna con relación al análisis, aclaración y evaluación de las ofertas ni sobre las recomendaciones relativas a la adjudicación; y (11) indicar el fuero competente y el procedimiento para someter las protestas o reclamos que pudiesen suscitarse entre el Prestatario y sus proveedores de bienes o servicios o contratistas de obras relacionados con este Proyecto.</w:t>
      </w:r>
    </w:p>
    <w:p w:rsidR="0048181F" w:rsidRPr="00EC4E64" w:rsidRDefault="0048181F" w:rsidP="006D6728">
      <w:pPr>
        <w:pStyle w:val="ListParagraph"/>
        <w:numPr>
          <w:ilvl w:val="0"/>
          <w:numId w:val="22"/>
        </w:numPr>
        <w:ind w:left="1134"/>
        <w:contextualSpacing/>
        <w:jc w:val="both"/>
        <w:rPr>
          <w:rFonts w:ascii="Arial Narrow" w:hAnsi="Arial Narrow" w:cs="Arial"/>
          <w:lang w:val="es-ES_tradnl"/>
        </w:rPr>
      </w:pPr>
      <w:r w:rsidRPr="00EC4E64">
        <w:rPr>
          <w:rFonts w:ascii="Arial Narrow" w:hAnsi="Arial Narrow" w:cs="Arial"/>
          <w:lang w:val="es-ES_tradnl"/>
        </w:rPr>
        <w:t>Comparación de Precios, para bienes  cuyo costo estimado sea menor al equivalente de veinticinco mil dólares (US$25.000) por contrato y para  obras cuyo costo estimado sea menor al equivalente de ciento cincuenta mil dólares (US$150.000) por contrato, de conformidad con lo dispuesto en el párrafo 3.5 de Políticas.</w:t>
      </w:r>
    </w:p>
    <w:p w:rsidR="0048181F" w:rsidRPr="00EC4E64" w:rsidRDefault="0048181F" w:rsidP="006D6728">
      <w:pPr>
        <w:pStyle w:val="ListParagraph"/>
        <w:numPr>
          <w:ilvl w:val="0"/>
          <w:numId w:val="22"/>
        </w:numPr>
        <w:ind w:left="1134"/>
        <w:contextualSpacing/>
        <w:jc w:val="both"/>
        <w:rPr>
          <w:rFonts w:ascii="Arial Narrow" w:hAnsi="Arial Narrow" w:cs="Arial"/>
          <w:lang w:val="es-ES_tradnl"/>
        </w:rPr>
      </w:pPr>
      <w:r w:rsidRPr="00EC4E64">
        <w:rPr>
          <w:rFonts w:ascii="Arial Narrow" w:hAnsi="Arial Narrow" w:cs="Arial"/>
          <w:lang w:val="es-ES_tradnl"/>
        </w:rPr>
        <w:lastRenderedPageBreak/>
        <w:t>Contratación Directa, para bienes y obras de conformidad con lo dispuesto en los párrafos 3.6 y 3.7 de dichas Políticas. En este sentido, el Organismo Ejecutor podrá contratar en forma directa los servicios del ente gestor correspondiente a cada uno de los tres hospitales seleccionados, para la implementación respectiva del modelo de gestión impulsado por esta operación bajo el Sub-componente 1.1 del Proyecto, descrito en los párrafos 2.02 al 2.05 del Anexo Único. Los contratos a suscribir con cada gestor serán anuales, sujetos a la evaluación de desempeño y se basan en el decreto marco aprobado por el Gobierno de Honduras para la prestación de estos servicios en el sector salud. Estos contratos se han estimado en monto no mayor a tres millones trescientos noventa y tres mil ciento cuarenta y tres dólares (US$ 3.393.143) para el Hospital de Intibucá, dos millones trescientos veintiocho mil cuatrocientos un dólares (US$ 2.328.401) para el hospital de Valle y tres millones cuatrocientos setenta y dos mil seiscientos setenta y seis dólares (US$ 3.472.676) para el Hospital de lempira, que comprenderán gastos recurrentes y de operación del modelo de gestión del hospital de que se trate.</w:t>
      </w:r>
    </w:p>
    <w:p w:rsidR="0048181F" w:rsidRPr="00EC4E64" w:rsidRDefault="0048181F" w:rsidP="006D6728">
      <w:pPr>
        <w:pStyle w:val="ListParagraph"/>
        <w:numPr>
          <w:ilvl w:val="0"/>
          <w:numId w:val="22"/>
        </w:numPr>
        <w:ind w:left="1134"/>
        <w:contextualSpacing/>
        <w:jc w:val="both"/>
        <w:rPr>
          <w:rFonts w:ascii="Arial Narrow" w:hAnsi="Arial Narrow" w:cs="Arial"/>
          <w:lang w:val="es-ES_tradnl"/>
        </w:rPr>
      </w:pPr>
      <w:r w:rsidRPr="00EC4E64">
        <w:rPr>
          <w:rFonts w:ascii="Arial Narrow" w:hAnsi="Arial Narrow" w:cs="Arial"/>
          <w:lang w:val="es-ES_tradnl"/>
        </w:rPr>
        <w:t xml:space="preserve">Otros métodos de adquisición incluidos en la Sección III de las Políticas de Adquisiciones, con la no objeción del Banco, en las circunstancias especiales y bajo las condiciones que en dicha Sección se restablecen. Para los bienes y las obras requeridas dentro de ejecución del subcomponente 1.1 del Proyecto,  se podrá utilizar el método de  Participación de la Comunidad,  mancomunidad o gobiernos locales, según lo establecido en el párrafo 3.17 de las Políticas de Adquisiciones, de conformidad con el procedimiento que se convenga con el Banco y se establezca en el Manual   Operativo del Proyecto.  </w:t>
      </w:r>
    </w:p>
    <w:p w:rsidR="0048181F" w:rsidRPr="00EC4E64" w:rsidRDefault="0048181F" w:rsidP="006D6728">
      <w:pPr>
        <w:pStyle w:val="ListParagraph"/>
        <w:numPr>
          <w:ilvl w:val="0"/>
          <w:numId w:val="87"/>
        </w:numPr>
        <w:tabs>
          <w:tab w:val="left" w:pos="1440"/>
          <w:tab w:val="left" w:pos="2040"/>
          <w:tab w:val="left" w:pos="2520"/>
        </w:tabs>
        <w:ind w:left="567" w:hanging="578"/>
        <w:contextualSpacing/>
        <w:jc w:val="both"/>
        <w:rPr>
          <w:rFonts w:ascii="Arial Narrow" w:hAnsi="Arial Narrow" w:cs="Arial"/>
          <w:lang w:val="es-ES_tradnl"/>
        </w:rPr>
      </w:pPr>
      <w:r w:rsidRPr="00EC4E64">
        <w:rPr>
          <w:rFonts w:ascii="Arial Narrow" w:hAnsi="Arial Narrow" w:cs="Arial"/>
          <w:u w:val="single"/>
          <w:lang w:val="es-ES_tradnl"/>
        </w:rPr>
        <w:t xml:space="preserve">Otras obligaciones en materia de adquisiciones. </w:t>
      </w:r>
      <w:r w:rsidRPr="00EC4E64">
        <w:rPr>
          <w:rFonts w:ascii="Arial Narrow" w:hAnsi="Arial Narrow" w:cs="Arial"/>
          <w:lang w:val="es-ES_tradnl"/>
        </w:rPr>
        <w:t>El Prestatario, por intermedio del Organismo Ejecutor,  se compromete a llevar a cabo la adquisición de los bienes y las obras de conformidad con los planos generales, las especificaciones técnicas, sociales y ambientales, los presupuestos y los demás documentos requeridos para la adquisición o la construcción y en su caso, las bases específicas y demás documentos necesarios para el llamado de precalificación o de una licitación;  y en el caso de obras, a obtener con relación a los inmuebles donde se construirán las obras del Proyecto, antes de la iniciación de las obras, la posesión legal, las servidumbres u otros derechos necesarios para iniciar las obras, así como los derechos sobre las aguas que se requieran para la obra de que se trate.</w:t>
      </w:r>
    </w:p>
    <w:p w:rsidR="0048181F" w:rsidRPr="00EC4E64" w:rsidRDefault="0048181F" w:rsidP="006D6728">
      <w:pPr>
        <w:pStyle w:val="ListParagraph"/>
        <w:numPr>
          <w:ilvl w:val="0"/>
          <w:numId w:val="87"/>
        </w:numPr>
        <w:tabs>
          <w:tab w:val="left" w:pos="1440"/>
          <w:tab w:val="left" w:pos="2040"/>
          <w:tab w:val="left" w:pos="2520"/>
        </w:tabs>
        <w:ind w:left="567" w:hanging="578"/>
        <w:contextualSpacing/>
        <w:jc w:val="both"/>
        <w:rPr>
          <w:rFonts w:ascii="Arial Narrow" w:hAnsi="Arial Narrow" w:cs="Arial"/>
          <w:u w:val="single"/>
          <w:lang w:val="es-ES_tradnl"/>
        </w:rPr>
      </w:pPr>
      <w:r w:rsidRPr="00EC4E64">
        <w:rPr>
          <w:rFonts w:ascii="Arial Narrow" w:hAnsi="Arial Narrow" w:cs="Arial"/>
          <w:u w:val="single"/>
          <w:lang w:val="es-ES_tradnl"/>
        </w:rPr>
        <w:t>Revisión por el Banco de las decisiones en materia de adquisiciones:</w:t>
      </w:r>
    </w:p>
    <w:p w:rsidR="0048181F" w:rsidRPr="00EC4E64" w:rsidRDefault="0048181F" w:rsidP="006D6728">
      <w:pPr>
        <w:numPr>
          <w:ilvl w:val="0"/>
          <w:numId w:val="60"/>
        </w:numPr>
        <w:suppressAutoHyphens/>
        <w:autoSpaceDN w:val="0"/>
        <w:ind w:left="1134" w:hanging="578"/>
        <w:jc w:val="both"/>
        <w:textAlignment w:val="baseline"/>
        <w:rPr>
          <w:rFonts w:ascii="Arial Narrow" w:hAnsi="Arial Narrow" w:cs="Arial"/>
          <w:lang w:val="es-ES_tradnl"/>
        </w:rPr>
      </w:pPr>
      <w:r w:rsidRPr="00EC4E64">
        <w:rPr>
          <w:rFonts w:ascii="Arial Narrow" w:hAnsi="Arial Narrow" w:cs="Arial"/>
          <w:lang w:val="es-ES_tradnl"/>
        </w:rPr>
        <w:t>Planificación de las Adquisiciones:</w:t>
      </w:r>
    </w:p>
    <w:p w:rsidR="0048181F" w:rsidRPr="00EC4E64" w:rsidRDefault="0048181F" w:rsidP="006D6728">
      <w:pPr>
        <w:pStyle w:val="ListParagraph"/>
        <w:numPr>
          <w:ilvl w:val="1"/>
          <w:numId w:val="60"/>
        </w:numPr>
        <w:suppressAutoHyphens/>
        <w:autoSpaceDN w:val="0"/>
        <w:ind w:left="1701" w:hanging="567"/>
        <w:contextualSpacing/>
        <w:jc w:val="both"/>
        <w:textAlignment w:val="baseline"/>
        <w:rPr>
          <w:rFonts w:ascii="Arial Narrow" w:hAnsi="Arial Narrow" w:cs="Arial"/>
          <w:lang w:val="es-ES_tradnl"/>
        </w:rPr>
      </w:pPr>
      <w:r w:rsidRPr="00EC4E64">
        <w:rPr>
          <w:rFonts w:ascii="Arial Narrow" w:hAnsi="Arial Narrow" w:cs="Arial"/>
          <w:lang w:val="es-ES_tradnl"/>
        </w:rPr>
        <w:t>Antes de que pueda efectuarse cualquier llamado de precalificación o de licitación, según sea del caso, para la adjudicación de un contrato, el Prestatario, por intermedio del Organismo Ejecutor,  deberá presentar a la revisión y aprobación del Banco, mediante la introducción en el sistema de ejecución y seguimiento del plan de adquisiciones propuesto para el Proyecto, de conformidad con lo dispuesto en el párrafo 1 del Apéndice 1 de las Políticas de Adquisiciones.</w:t>
      </w:r>
    </w:p>
    <w:p w:rsidR="0048181F" w:rsidRPr="00EC4E64" w:rsidRDefault="0048181F" w:rsidP="006D6728">
      <w:pPr>
        <w:pStyle w:val="ListParagraph"/>
        <w:numPr>
          <w:ilvl w:val="1"/>
          <w:numId w:val="60"/>
        </w:numPr>
        <w:suppressAutoHyphens/>
        <w:autoSpaceDN w:val="0"/>
        <w:ind w:left="1701" w:hanging="567"/>
        <w:contextualSpacing/>
        <w:jc w:val="both"/>
        <w:textAlignment w:val="baseline"/>
        <w:rPr>
          <w:rFonts w:ascii="Arial Narrow" w:hAnsi="Arial Narrow" w:cs="Arial"/>
          <w:lang w:val="es-ES_tradnl"/>
        </w:rPr>
      </w:pPr>
      <w:r w:rsidRPr="00EC4E64">
        <w:rPr>
          <w:rFonts w:ascii="Arial Narrow" w:hAnsi="Arial Narrow" w:cs="Arial"/>
          <w:lang w:val="es-ES_tradnl"/>
        </w:rPr>
        <w:t>Para los propósitos de informar al Banco sobre el progreso y avance de las adquisiciones del Proyecto, el Prestatario, por intermedio del Organismo Ejecutor, se compromete a:</w:t>
      </w:r>
    </w:p>
    <w:p w:rsidR="0048181F" w:rsidRPr="00EC4E64" w:rsidRDefault="0048181F" w:rsidP="006D6728">
      <w:pPr>
        <w:pStyle w:val="ListParagraph"/>
        <w:numPr>
          <w:ilvl w:val="0"/>
          <w:numId w:val="66"/>
        </w:numPr>
        <w:suppressAutoHyphens/>
        <w:autoSpaceDN w:val="0"/>
        <w:ind w:left="2268" w:hanging="567"/>
        <w:contextualSpacing/>
        <w:jc w:val="both"/>
        <w:textAlignment w:val="baseline"/>
        <w:rPr>
          <w:rFonts w:ascii="Arial Narrow" w:hAnsi="Arial Narrow" w:cs="Arial"/>
          <w:lang w:val="es-ES_tradnl"/>
        </w:rPr>
      </w:pPr>
      <w:r w:rsidRPr="00EC4E64">
        <w:rPr>
          <w:rFonts w:ascii="Arial Narrow" w:hAnsi="Arial Narrow" w:cs="Arial"/>
          <w:lang w:val="es-ES_tradnl"/>
        </w:rPr>
        <w:t>Mantener actualizada la información contenida en el sistema de ejecución y seguimiento del Plan de Adquisiciones aprobado por el Banco para el Proyecto; y</w:t>
      </w:r>
    </w:p>
    <w:p w:rsidR="0048181F" w:rsidRPr="00EC4E64" w:rsidRDefault="0048181F" w:rsidP="006D6728">
      <w:pPr>
        <w:pStyle w:val="ListParagraph"/>
        <w:numPr>
          <w:ilvl w:val="0"/>
          <w:numId w:val="66"/>
        </w:numPr>
        <w:suppressAutoHyphens/>
        <w:autoSpaceDN w:val="0"/>
        <w:ind w:left="2268" w:hanging="567"/>
        <w:contextualSpacing/>
        <w:jc w:val="both"/>
        <w:textAlignment w:val="baseline"/>
        <w:rPr>
          <w:rFonts w:ascii="Arial Narrow" w:hAnsi="Arial Narrow" w:cs="Arial"/>
          <w:lang w:val="es-ES_tradnl"/>
        </w:rPr>
      </w:pPr>
      <w:r w:rsidRPr="00EC4E64">
        <w:rPr>
          <w:rFonts w:ascii="Arial Narrow" w:hAnsi="Arial Narrow" w:cs="Arial"/>
          <w:lang w:val="es-ES_tradnl"/>
        </w:rPr>
        <w:t>Revisar el Plan de Adquisiciones aprobado por el Banco, trimestralmente o según las necesidades del Proyecto, durante su ejecución; y cada versión revisada será sometida a la revisión y aprobación del Banco, mediante la introducción de la información actualizada  en el sistema de ejecución y seguimiento del plan de adquisiciones. La selección y contratación de consultores deberá ser llevada a cabo de conformidad con dicho Plan de Adquisiciones aprobado por el Banco y con lo dispuesto en el mencionado párrafo 1 del Apéndice 1 de las Políticas de Consultores.</w:t>
      </w:r>
    </w:p>
    <w:p w:rsidR="0048181F" w:rsidRPr="00EC4E64" w:rsidRDefault="0048181F" w:rsidP="006D6728">
      <w:pPr>
        <w:numPr>
          <w:ilvl w:val="0"/>
          <w:numId w:val="60"/>
        </w:numPr>
        <w:suppressAutoHyphens/>
        <w:autoSpaceDN w:val="0"/>
        <w:ind w:left="1134" w:hanging="567"/>
        <w:jc w:val="both"/>
        <w:textAlignment w:val="baseline"/>
        <w:rPr>
          <w:rFonts w:ascii="Arial Narrow" w:hAnsi="Arial Narrow" w:cs="Arial"/>
          <w:lang w:val="es-ES_tradnl"/>
        </w:rPr>
      </w:pPr>
      <w:r w:rsidRPr="00EC4E64">
        <w:rPr>
          <w:rFonts w:ascii="Arial Narrow" w:hAnsi="Arial Narrow" w:cs="Arial"/>
          <w:lang w:val="es-ES_tradnl"/>
        </w:rPr>
        <w:lastRenderedPageBreak/>
        <w:t>Revisión ex ante: Salvo que el Banco determine por escrito lo contrario, los siguientes contratos serán revisados en forma ex ante, de conformidad con los procedimientos establecidos en los párrafos 2 y 3 del Apéndice 1 de las Políticas de Consultores:</w:t>
      </w:r>
    </w:p>
    <w:p w:rsidR="0048181F" w:rsidRPr="00EC4E64" w:rsidRDefault="0048181F" w:rsidP="006D6728">
      <w:pPr>
        <w:numPr>
          <w:ilvl w:val="1"/>
          <w:numId w:val="61"/>
        </w:numPr>
        <w:suppressAutoHyphens/>
        <w:autoSpaceDN w:val="0"/>
        <w:ind w:left="1701" w:hanging="567"/>
        <w:jc w:val="both"/>
        <w:textAlignment w:val="baseline"/>
        <w:rPr>
          <w:rFonts w:ascii="Arial Narrow" w:hAnsi="Arial Narrow" w:cs="Arial"/>
          <w:lang w:val="es-ES_tradnl"/>
        </w:rPr>
      </w:pPr>
      <w:r w:rsidRPr="00EC4E64">
        <w:rPr>
          <w:rFonts w:ascii="Arial Narrow" w:hAnsi="Arial Narrow" w:cs="Arial"/>
          <w:lang w:val="es-ES_tradnl"/>
        </w:rPr>
        <w:t>Cada contrato de servicios de firmas consultoras que serán seleccionados  directamente o cuyo costo estimado sea del equivalente de ciento veinte mil dólares (US$120.000) o mayor.</w:t>
      </w:r>
    </w:p>
    <w:p w:rsidR="0048181F" w:rsidRPr="00EC4E64" w:rsidRDefault="0048181F" w:rsidP="006D6728">
      <w:pPr>
        <w:numPr>
          <w:ilvl w:val="1"/>
          <w:numId w:val="61"/>
        </w:numPr>
        <w:suppressAutoHyphens/>
        <w:autoSpaceDN w:val="0"/>
        <w:ind w:left="1701" w:hanging="567"/>
        <w:jc w:val="both"/>
        <w:textAlignment w:val="baseline"/>
        <w:rPr>
          <w:rFonts w:ascii="Arial Narrow" w:hAnsi="Arial Narrow" w:cs="Arial"/>
          <w:lang w:val="es-ES_tradnl"/>
        </w:rPr>
      </w:pPr>
      <w:r w:rsidRPr="00EC4E64">
        <w:rPr>
          <w:rFonts w:ascii="Arial Narrow" w:hAnsi="Arial Narrow" w:cs="Arial"/>
          <w:lang w:val="es-ES_tradnl"/>
        </w:rPr>
        <w:t>Cada contrato de servicios de consultores individuales que serán seleccionados directamente o cuyo costo estimado sea del equivalente  de cincuenta mil dólares (US$50.000) o mayor.</w:t>
      </w:r>
    </w:p>
    <w:p w:rsidR="0048181F" w:rsidRPr="00EC4E64" w:rsidRDefault="0048181F" w:rsidP="006D6728">
      <w:pPr>
        <w:numPr>
          <w:ilvl w:val="1"/>
          <w:numId w:val="61"/>
        </w:numPr>
        <w:suppressAutoHyphens/>
        <w:autoSpaceDN w:val="0"/>
        <w:ind w:left="1701" w:hanging="567"/>
        <w:jc w:val="both"/>
        <w:textAlignment w:val="baseline"/>
        <w:rPr>
          <w:rFonts w:ascii="Arial Narrow" w:hAnsi="Arial Narrow" w:cs="Arial"/>
          <w:lang w:val="es-ES_tradnl"/>
        </w:rPr>
      </w:pPr>
      <w:r w:rsidRPr="00EC4E64">
        <w:rPr>
          <w:rFonts w:ascii="Arial Narrow" w:hAnsi="Arial Narrow" w:cs="Arial"/>
          <w:lang w:val="es-ES_tradnl"/>
        </w:rPr>
        <w:t>Para estos propósitos, el Prestatario, por intermedio del Organismo Ejecutor, deberá presentar a la consideración y aprobación del Banco, las calificaciones y la experiencia del consultor seleccionado directamente o el informe de comparación de las calificaciones y la experiencia de los candidatos, los términos de referencia y las condiciones de contratación  del consultor. El consultor sólo podrá ser contratado después de que el Banco haya manifestado su no objeción.</w:t>
      </w:r>
    </w:p>
    <w:p w:rsidR="0048181F" w:rsidRPr="00EC4E64" w:rsidRDefault="0048181F" w:rsidP="006D6728">
      <w:pPr>
        <w:pStyle w:val="BodyText"/>
        <w:numPr>
          <w:ilvl w:val="0"/>
          <w:numId w:val="60"/>
        </w:numPr>
        <w:tabs>
          <w:tab w:val="left" w:pos="720"/>
        </w:tabs>
        <w:spacing w:after="0"/>
        <w:ind w:left="1134" w:hanging="567"/>
        <w:jc w:val="both"/>
        <w:rPr>
          <w:rFonts w:ascii="Arial Narrow" w:hAnsi="Arial Narrow" w:cs="Arial"/>
        </w:rPr>
      </w:pPr>
      <w:r w:rsidRPr="00EC4E64">
        <w:rPr>
          <w:rFonts w:ascii="Arial Narrow" w:hAnsi="Arial Narrow" w:cs="Arial"/>
          <w:u w:val="single"/>
        </w:rPr>
        <w:t>Revisión ex post</w:t>
      </w:r>
      <w:r w:rsidRPr="00EC4E64">
        <w:rPr>
          <w:rFonts w:ascii="Arial Narrow" w:hAnsi="Arial Narrow" w:cs="Arial"/>
        </w:rPr>
        <w:t>: La revisión ex post de las contrataciones se aplicará  a cada contrato no comprendido en  el inciso (b) (ii) anterior, de conformidad con los procedimientos establecidos en el  párrafo 4 del Apéndice I de las Políticas de Consultores.</w:t>
      </w:r>
    </w:p>
    <w:p w:rsidR="0048181F" w:rsidRPr="00EC4E64" w:rsidRDefault="0048181F" w:rsidP="0048181F">
      <w:pPr>
        <w:pStyle w:val="BodyText"/>
        <w:tabs>
          <w:tab w:val="left" w:pos="720"/>
        </w:tabs>
        <w:spacing w:after="0"/>
        <w:jc w:val="both"/>
        <w:rPr>
          <w:rFonts w:ascii="Arial Narrow" w:hAnsi="Arial Narrow" w:cs="Arial"/>
        </w:rPr>
      </w:pPr>
    </w:p>
    <w:p w:rsidR="0048181F" w:rsidRPr="00EC4E64" w:rsidRDefault="0048181F" w:rsidP="0048181F">
      <w:pPr>
        <w:pStyle w:val="BodyText"/>
        <w:tabs>
          <w:tab w:val="left" w:pos="720"/>
        </w:tabs>
        <w:spacing w:after="0"/>
        <w:jc w:val="both"/>
        <w:rPr>
          <w:rFonts w:ascii="Arial Narrow" w:hAnsi="Arial Narrow" w:cs="Arial"/>
        </w:rPr>
      </w:pPr>
    </w:p>
    <w:p w:rsidR="0048181F" w:rsidRPr="00EC4E64" w:rsidRDefault="0048181F" w:rsidP="006D6728">
      <w:pPr>
        <w:pStyle w:val="Heading3"/>
        <w:keepNext w:val="0"/>
        <w:numPr>
          <w:ilvl w:val="2"/>
          <w:numId w:val="56"/>
        </w:numPr>
        <w:pBdr>
          <w:bottom w:val="single" w:sz="4" w:space="1" w:color="FABF8F" w:themeColor="accent6" w:themeTint="99"/>
        </w:pBdr>
        <w:spacing w:before="0" w:after="0"/>
        <w:ind w:left="851" w:hanging="851"/>
        <w:jc w:val="both"/>
        <w:rPr>
          <w:rFonts w:ascii="Arial Narrow" w:hAnsi="Arial Narrow"/>
          <w:b/>
          <w:color w:val="0070C0"/>
          <w:lang w:val="es-ES"/>
        </w:rPr>
      </w:pPr>
      <w:bookmarkStart w:id="169" w:name="_Toc353188194"/>
      <w:bookmarkStart w:id="170" w:name="_Toc381897169"/>
      <w:r w:rsidRPr="00EC4E64">
        <w:rPr>
          <w:rFonts w:ascii="Arial Narrow" w:hAnsi="Arial Narrow"/>
          <w:b/>
          <w:color w:val="0070C0"/>
          <w:lang w:val="es-ES"/>
        </w:rPr>
        <w:t>Contratación y selección de consultores.</w:t>
      </w:r>
      <w:bookmarkEnd w:id="168"/>
      <w:bookmarkEnd w:id="169"/>
      <w:bookmarkEnd w:id="170"/>
    </w:p>
    <w:p w:rsidR="0048181F" w:rsidRPr="00EC4E64" w:rsidRDefault="0048181F" w:rsidP="0048181F">
      <w:pPr>
        <w:tabs>
          <w:tab w:val="left" w:pos="600"/>
          <w:tab w:val="left" w:pos="1200"/>
          <w:tab w:val="left" w:pos="2040"/>
          <w:tab w:val="left" w:pos="2520"/>
        </w:tabs>
        <w:jc w:val="both"/>
        <w:rPr>
          <w:rFonts w:ascii="Arial Narrow" w:hAnsi="Arial Narrow" w:cs="Arial"/>
          <w:lang w:val="es-ES_tradnl"/>
        </w:rPr>
      </w:pPr>
    </w:p>
    <w:p w:rsidR="0048181F" w:rsidRPr="00EC4E64" w:rsidRDefault="0048181F" w:rsidP="0048181F">
      <w:pPr>
        <w:tabs>
          <w:tab w:val="left" w:pos="600"/>
          <w:tab w:val="left" w:pos="1200"/>
          <w:tab w:val="left" w:pos="2040"/>
          <w:tab w:val="left" w:pos="2520"/>
        </w:tabs>
        <w:jc w:val="both"/>
        <w:rPr>
          <w:rFonts w:ascii="Arial Narrow" w:hAnsi="Arial Narrow" w:cs="Arial"/>
          <w:lang w:val="es-ES_tradnl"/>
        </w:rPr>
      </w:pPr>
      <w:r w:rsidRPr="00EC4E64">
        <w:rPr>
          <w:rFonts w:ascii="Arial Narrow" w:hAnsi="Arial Narrow" w:cs="Arial"/>
          <w:lang w:val="es-ES_tradnl"/>
        </w:rPr>
        <w:t>La selección y contratación de consultores deberá ser llevada a cabo de conformidad con las disposiciones establecidas en el Documento GN-2350-9 (“Políticas para la Selección y Contratación de Consultores financiados por el Banco Interamericano de Desarrollo”), de marzo de 2011 (en adelante denominado las “Políticas de Consultores“), que el Prestatario declara conocer, y por las siguientes disposiciones:</w:t>
      </w:r>
    </w:p>
    <w:p w:rsidR="0048181F" w:rsidRPr="00EC4E64" w:rsidRDefault="0048181F" w:rsidP="0048181F">
      <w:pPr>
        <w:tabs>
          <w:tab w:val="left" w:pos="600"/>
          <w:tab w:val="left" w:pos="1200"/>
          <w:tab w:val="left" w:pos="2040"/>
          <w:tab w:val="left" w:pos="2520"/>
        </w:tabs>
        <w:jc w:val="both"/>
        <w:rPr>
          <w:rFonts w:ascii="Arial Narrow" w:hAnsi="Arial Narrow" w:cs="Arial"/>
          <w:lang w:val="es-ES_tradnl"/>
        </w:rPr>
      </w:pPr>
    </w:p>
    <w:p w:rsidR="0048181F" w:rsidRPr="00EC4E64" w:rsidRDefault="0048181F" w:rsidP="006D6728">
      <w:pPr>
        <w:pStyle w:val="ListParagraph"/>
        <w:numPr>
          <w:ilvl w:val="0"/>
          <w:numId w:val="62"/>
        </w:numPr>
        <w:tabs>
          <w:tab w:val="left" w:pos="1440"/>
          <w:tab w:val="left" w:pos="2040"/>
          <w:tab w:val="left" w:pos="2520"/>
        </w:tabs>
        <w:ind w:left="567" w:hanging="567"/>
        <w:contextualSpacing/>
        <w:jc w:val="both"/>
        <w:rPr>
          <w:rFonts w:ascii="Arial Narrow" w:hAnsi="Arial Narrow" w:cs="Arial"/>
          <w:lang w:val="es-ES_tradnl"/>
        </w:rPr>
      </w:pPr>
      <w:r w:rsidRPr="00EC4E64">
        <w:rPr>
          <w:rFonts w:ascii="Arial Narrow" w:hAnsi="Arial Narrow" w:cs="Arial"/>
          <w:lang w:val="es-ES_tradnl"/>
        </w:rPr>
        <w:t xml:space="preserve">El Prestatario, por conducto del Organismo Ejecutor, llevará a cabo la selección y contratación de consultores mediante el método establecido en la Sección II y en los párrafos 3.16 a 3.20 de las Políticas de Consultores para la selección basada en la calidad y el costo; y mediante la aplicación de cualquiera de los métodos establecidos en las Secciones III y V de dichas políticas, para la selección  de las firmas consultoras y de consultores individuales, respectivamente.  Para efectos de lo estipulado en el párrafo 2.7 de las Políticas de Consultores, la lista corta de consultores cuyo costo estimado sea menor al equivalente de doscientos mil dólares (US$200.000)  por contrato podrá estar conformada en su totalidad por consultores nacionales. Adicionalmente, los contratos de valor equivalente de doscientos mil dólares (US$ 200.000) o mayor por contrato,  tendrán que cumplir con el requisito de publicidad internacional establecido en el párrafo 2.5 de las Políticas de Consultores. Los contratos de Servicios de Consultoría generados bajo el Proyecto se ejecutarán utilizando la Solicitud Estándar de Propuestas (SEPs) emitida o acordada con el Banco. </w:t>
      </w:r>
    </w:p>
    <w:p w:rsidR="0048181F" w:rsidRPr="00EC4E64" w:rsidRDefault="0048181F" w:rsidP="0048181F">
      <w:pPr>
        <w:pStyle w:val="ListParagraph"/>
        <w:tabs>
          <w:tab w:val="left" w:pos="1440"/>
          <w:tab w:val="left" w:pos="2040"/>
          <w:tab w:val="left" w:pos="2520"/>
        </w:tabs>
        <w:ind w:left="567" w:hanging="567"/>
        <w:jc w:val="both"/>
        <w:rPr>
          <w:rFonts w:ascii="Arial Narrow" w:hAnsi="Arial Narrow" w:cs="Arial"/>
          <w:u w:val="single"/>
          <w:lang w:val="es-ES_tradnl"/>
        </w:rPr>
      </w:pPr>
    </w:p>
    <w:p w:rsidR="0048181F" w:rsidRPr="00EC4E64" w:rsidRDefault="0048181F" w:rsidP="006D6728">
      <w:pPr>
        <w:pStyle w:val="ListParagraph"/>
        <w:numPr>
          <w:ilvl w:val="0"/>
          <w:numId w:val="62"/>
        </w:numPr>
        <w:tabs>
          <w:tab w:val="left" w:pos="1440"/>
          <w:tab w:val="left" w:pos="2040"/>
          <w:tab w:val="left" w:pos="2520"/>
        </w:tabs>
        <w:ind w:left="567" w:hanging="567"/>
        <w:contextualSpacing/>
        <w:jc w:val="both"/>
        <w:rPr>
          <w:rFonts w:ascii="Arial Narrow" w:hAnsi="Arial Narrow" w:cs="Arial"/>
          <w:u w:val="single"/>
          <w:lang w:val="es-ES_tradnl"/>
        </w:rPr>
      </w:pPr>
      <w:r w:rsidRPr="00EC4E64">
        <w:rPr>
          <w:rFonts w:ascii="Arial Narrow" w:hAnsi="Arial Narrow" w:cs="Arial"/>
          <w:u w:val="single"/>
          <w:lang w:val="es-ES_tradnl"/>
        </w:rPr>
        <w:t>Revisión por el Banco del proceso de selección de consultores:</w:t>
      </w:r>
    </w:p>
    <w:p w:rsidR="0048181F" w:rsidRPr="00EC4E64" w:rsidRDefault="0048181F" w:rsidP="006D6728">
      <w:pPr>
        <w:pStyle w:val="BodyText"/>
        <w:numPr>
          <w:ilvl w:val="0"/>
          <w:numId w:val="63"/>
        </w:numPr>
        <w:tabs>
          <w:tab w:val="left" w:pos="720"/>
        </w:tabs>
        <w:spacing w:after="0"/>
        <w:ind w:left="1134" w:hanging="567"/>
        <w:jc w:val="both"/>
        <w:rPr>
          <w:rFonts w:ascii="Arial Narrow" w:hAnsi="Arial Narrow" w:cs="Arial"/>
          <w:u w:val="single"/>
        </w:rPr>
      </w:pPr>
      <w:r w:rsidRPr="00EC4E64">
        <w:rPr>
          <w:rFonts w:ascii="Arial Narrow" w:hAnsi="Arial Narrow" w:cs="Arial"/>
          <w:u w:val="single"/>
        </w:rPr>
        <w:t xml:space="preserve">Planificación de la selección y contratación: </w:t>
      </w:r>
    </w:p>
    <w:p w:rsidR="0048181F" w:rsidRPr="00EC4E64" w:rsidRDefault="0048181F" w:rsidP="006D6728">
      <w:pPr>
        <w:pStyle w:val="BodyText"/>
        <w:numPr>
          <w:ilvl w:val="0"/>
          <w:numId w:val="67"/>
        </w:numPr>
        <w:tabs>
          <w:tab w:val="left" w:pos="720"/>
        </w:tabs>
        <w:spacing w:after="0"/>
        <w:ind w:left="1701" w:hanging="567"/>
        <w:jc w:val="both"/>
        <w:rPr>
          <w:rFonts w:ascii="Arial Narrow" w:hAnsi="Arial Narrow" w:cs="Arial"/>
          <w:u w:val="single"/>
        </w:rPr>
      </w:pPr>
      <w:r w:rsidRPr="00EC4E64">
        <w:rPr>
          <w:rFonts w:ascii="Arial Narrow" w:hAnsi="Arial Narrow" w:cs="Arial"/>
        </w:rPr>
        <w:t>Antes de que pueda efectuarse cualquier solicitud de propuestas a los consultores, el Prestatario, por intermedio del Organismo Ejecutor, deberá presentar a la revisión y aprobación del Banco, mediante la introducción en el  sistema de ejecución y seguimiento del plan de adquisiciones, la información contenida en el Plan de Adquisiciones propuesto para el Proyecto, de conformidad con lo dispuesto en el párrafo 1 del Apéndice 1 de las Políticas de Consultores.</w:t>
      </w:r>
    </w:p>
    <w:p w:rsidR="0048181F" w:rsidRPr="00EC4E64" w:rsidRDefault="0048181F" w:rsidP="006D6728">
      <w:pPr>
        <w:pStyle w:val="BodyText"/>
        <w:numPr>
          <w:ilvl w:val="0"/>
          <w:numId w:val="67"/>
        </w:numPr>
        <w:tabs>
          <w:tab w:val="left" w:pos="720"/>
        </w:tabs>
        <w:spacing w:after="0"/>
        <w:ind w:left="1701" w:hanging="567"/>
        <w:jc w:val="both"/>
        <w:rPr>
          <w:rFonts w:ascii="Arial Narrow" w:hAnsi="Arial Narrow" w:cs="Arial"/>
          <w:u w:val="single"/>
        </w:rPr>
      </w:pPr>
      <w:r w:rsidRPr="00EC4E64">
        <w:rPr>
          <w:rFonts w:ascii="Arial Narrow" w:hAnsi="Arial Narrow" w:cs="Arial"/>
        </w:rPr>
        <w:lastRenderedPageBreak/>
        <w:t>Para los propósitos de informar al Banco sobre el progreso y avance de las contrataciones del Proyecto, el Prestatario, por intermedio del organismo Ejecutor, se compromete a:</w:t>
      </w:r>
    </w:p>
    <w:p w:rsidR="0048181F" w:rsidRPr="00EC4E64" w:rsidRDefault="0048181F" w:rsidP="006D6728">
      <w:pPr>
        <w:pStyle w:val="BodyText"/>
        <w:numPr>
          <w:ilvl w:val="0"/>
          <w:numId w:val="63"/>
        </w:numPr>
        <w:tabs>
          <w:tab w:val="left" w:pos="720"/>
        </w:tabs>
        <w:spacing w:after="0"/>
        <w:ind w:left="1134" w:hanging="567"/>
        <w:jc w:val="both"/>
        <w:rPr>
          <w:rFonts w:ascii="Arial Narrow" w:hAnsi="Arial Narrow" w:cs="Arial"/>
        </w:rPr>
      </w:pPr>
      <w:r w:rsidRPr="00EC4E64">
        <w:rPr>
          <w:rFonts w:ascii="Arial Narrow" w:hAnsi="Arial Narrow" w:cs="Arial"/>
          <w:u w:val="single"/>
        </w:rPr>
        <w:t xml:space="preserve">Revisión ex ante: </w:t>
      </w:r>
      <w:r w:rsidRPr="00EC4E64">
        <w:rPr>
          <w:rFonts w:ascii="Arial Narrow" w:hAnsi="Arial Narrow" w:cs="Arial"/>
        </w:rPr>
        <w:t>Salvo que el Banco determine por escrito lo contrario, los siguientes contratos serán revisados en forma ex ante, de conformidad con los procedimientos establecidos en los párrafos 2 y 3 del Apéndice 1 de las Políticas de Consultores:</w:t>
      </w:r>
    </w:p>
    <w:p w:rsidR="0048181F" w:rsidRPr="00EC4E64" w:rsidRDefault="0048181F" w:rsidP="006D6728">
      <w:pPr>
        <w:numPr>
          <w:ilvl w:val="1"/>
          <w:numId w:val="64"/>
        </w:numPr>
        <w:suppressAutoHyphens/>
        <w:autoSpaceDN w:val="0"/>
        <w:ind w:left="1701" w:hanging="567"/>
        <w:jc w:val="both"/>
        <w:textAlignment w:val="baseline"/>
        <w:rPr>
          <w:rFonts w:ascii="Arial Narrow" w:hAnsi="Arial Narrow" w:cs="Arial"/>
          <w:lang w:val="es-ES_tradnl"/>
        </w:rPr>
      </w:pPr>
      <w:r w:rsidRPr="00EC4E64">
        <w:rPr>
          <w:rFonts w:ascii="Arial Narrow" w:hAnsi="Arial Narrow" w:cs="Arial"/>
          <w:lang w:val="es-ES_tradnl"/>
        </w:rPr>
        <w:t>Cada contrato de servicios de firmas consultoras, cuyo costo estimado sea mayor a US$100.000.</w:t>
      </w:r>
    </w:p>
    <w:p w:rsidR="0048181F" w:rsidRPr="00EC4E64" w:rsidRDefault="0048181F" w:rsidP="006D6728">
      <w:pPr>
        <w:numPr>
          <w:ilvl w:val="1"/>
          <w:numId w:val="64"/>
        </w:numPr>
        <w:suppressAutoHyphens/>
        <w:autoSpaceDN w:val="0"/>
        <w:ind w:left="1701" w:hanging="567"/>
        <w:jc w:val="both"/>
        <w:textAlignment w:val="baseline"/>
        <w:rPr>
          <w:rFonts w:ascii="Arial Narrow" w:hAnsi="Arial Narrow" w:cs="Arial"/>
          <w:lang w:val="es-ES_tradnl"/>
        </w:rPr>
      </w:pPr>
      <w:r w:rsidRPr="00EC4E64">
        <w:rPr>
          <w:rFonts w:ascii="Arial Narrow" w:hAnsi="Arial Narrow" w:cs="Arial"/>
          <w:lang w:val="es-ES_tradnl"/>
        </w:rPr>
        <w:t>Cada contrato de servicios de consultores individuales que serán seleccionados directamente o cuyo costo estimado sea del equivalente de veinticinco mil dólares (US$25.000) o mayor. Para estos propósitos, el Prestatario deberá presentar a la consideración y aprobación del Banco, las calificaciones y la experiencia del consultor seleccionado directamente o el informe de comparación de las calificaciones y la experiencia de los candidatos, los términos de referencia y las condiciones de los servicios del consultor. El consultor sólo podrá ser contratado después de que el Banco haya manifestado su no objeción.</w:t>
      </w:r>
    </w:p>
    <w:p w:rsidR="0048181F" w:rsidRPr="00EC4E64" w:rsidRDefault="0048181F" w:rsidP="006D6728">
      <w:pPr>
        <w:numPr>
          <w:ilvl w:val="1"/>
          <w:numId w:val="64"/>
        </w:numPr>
        <w:suppressAutoHyphens/>
        <w:autoSpaceDN w:val="0"/>
        <w:ind w:left="1701" w:hanging="567"/>
        <w:jc w:val="both"/>
        <w:textAlignment w:val="baseline"/>
        <w:rPr>
          <w:rFonts w:ascii="Arial Narrow" w:hAnsi="Arial Narrow" w:cs="Arial"/>
          <w:lang w:val="es-ES_tradnl"/>
        </w:rPr>
      </w:pPr>
      <w:r w:rsidRPr="00EC4E64">
        <w:rPr>
          <w:rFonts w:ascii="Arial Narrow" w:hAnsi="Arial Narrow" w:cs="Arial"/>
          <w:lang w:val="es-ES_tradnl"/>
        </w:rPr>
        <w:t>Las contrataciones referidas en la Cláusula 3.03 (b) del presente contrato, así como el especialista en monitoreo y evaluación, deberán realizarse de conformidad con términos de referencia y perfiles acordados con el Banco. La Secretaría de Salud presentará una lista de candidatos para cada puesto a una firma especializada en evaluación de personal. Una vez evaluados los candidatos por dicha firma, ésta presentará una terna para cada cargo, a fin de que el Secretario de Salud haga la selección correspondiente, previa no objeción del Banco. A efectos de la contratación de este personal clave se utilizarán contratos con base en resultados. La renovación o sustitución del personal clave del Equipo de Gestión mencionado anteriormente deberá realizarse en el marco de la evaluación del desempeño, sujeta a la no objeción del Banco y a estos procedimientos.</w:t>
      </w:r>
    </w:p>
    <w:p w:rsidR="0048181F" w:rsidRPr="00EC4E64" w:rsidRDefault="0048181F" w:rsidP="006D6728">
      <w:pPr>
        <w:numPr>
          <w:ilvl w:val="1"/>
          <w:numId w:val="64"/>
        </w:numPr>
        <w:suppressAutoHyphens/>
        <w:autoSpaceDN w:val="0"/>
        <w:ind w:left="1701" w:hanging="567"/>
        <w:jc w:val="both"/>
        <w:textAlignment w:val="baseline"/>
        <w:rPr>
          <w:rFonts w:ascii="Arial Narrow" w:hAnsi="Arial Narrow" w:cs="Arial"/>
          <w:lang w:val="es-ES_tradnl"/>
        </w:rPr>
      </w:pPr>
      <w:r w:rsidRPr="00EC4E64">
        <w:rPr>
          <w:rFonts w:ascii="Arial Narrow" w:hAnsi="Arial Narrow" w:cs="Arial"/>
          <w:lang w:val="es-ES_tradnl"/>
        </w:rPr>
        <w:t xml:space="preserve"> Los tres primeros contratos de firmas de consultoría y de consultores individuales distintos a los indicados en el numerales (A) y (B) anterior, también estarán sujetos a revisión ex-ante por parte del Banco.</w:t>
      </w:r>
    </w:p>
    <w:p w:rsidR="0048181F" w:rsidRPr="00EC4E64" w:rsidRDefault="0048181F" w:rsidP="006D6728">
      <w:pPr>
        <w:pStyle w:val="BodyText"/>
        <w:numPr>
          <w:ilvl w:val="0"/>
          <w:numId w:val="63"/>
        </w:numPr>
        <w:spacing w:after="0"/>
        <w:ind w:left="1134" w:hanging="567"/>
        <w:jc w:val="both"/>
        <w:rPr>
          <w:rFonts w:ascii="Arial Narrow" w:hAnsi="Arial Narrow" w:cs="Arial"/>
        </w:rPr>
      </w:pPr>
      <w:r w:rsidRPr="00EC4E64">
        <w:rPr>
          <w:rFonts w:ascii="Arial Narrow" w:hAnsi="Arial Narrow" w:cs="Arial"/>
          <w:u w:val="single"/>
        </w:rPr>
        <w:t xml:space="preserve">Revisión ex post: </w:t>
      </w:r>
      <w:r w:rsidRPr="00EC4E64">
        <w:rPr>
          <w:rFonts w:ascii="Arial Narrow" w:hAnsi="Arial Narrow" w:cs="Arial"/>
        </w:rPr>
        <w:t>La revisión ex post de las contrataciones de consultores se realizará en los demás casos no mencionados en el inciso (c) (ii) anterior, de conformidad con lo dispuesto en párrafo 4 del Apéndice I de las Políticas de Consultores; pero podrá ser reconsiderada o autorizada por el Banco según lo indicado en el inciso (c) (ii) de esta cláusula, luego de una nueva evaluación de las capacidades y desempeño del Organismo Ejecutor.</w:t>
      </w:r>
    </w:p>
    <w:p w:rsidR="0048181F" w:rsidRPr="00EC4E64" w:rsidRDefault="0048181F" w:rsidP="0048181F">
      <w:pPr>
        <w:pStyle w:val="BodyText"/>
        <w:tabs>
          <w:tab w:val="left" w:pos="720"/>
        </w:tabs>
        <w:spacing w:after="0"/>
        <w:ind w:left="1440"/>
        <w:jc w:val="both"/>
        <w:rPr>
          <w:rFonts w:ascii="Arial Narrow" w:hAnsi="Arial Narrow" w:cs="Arial"/>
        </w:rPr>
      </w:pPr>
    </w:p>
    <w:p w:rsidR="0048181F" w:rsidRPr="00EC4E64" w:rsidRDefault="0048181F" w:rsidP="0048181F">
      <w:pPr>
        <w:pStyle w:val="BodyText"/>
        <w:tabs>
          <w:tab w:val="left" w:pos="720"/>
        </w:tabs>
        <w:spacing w:after="0"/>
        <w:ind w:left="1440"/>
        <w:jc w:val="both"/>
        <w:rPr>
          <w:rFonts w:ascii="Arial Narrow" w:hAnsi="Arial Narrow" w:cs="Arial"/>
        </w:rPr>
      </w:pPr>
    </w:p>
    <w:p w:rsidR="0048181F" w:rsidRPr="00EC4E64" w:rsidRDefault="0048181F" w:rsidP="0048181F">
      <w:pPr>
        <w:rPr>
          <w:rFonts w:ascii="Arial Narrow" w:hAnsi="Arial Narrow"/>
          <w:b/>
          <w:caps/>
          <w:color w:val="0070C0"/>
          <w:lang w:val="es-ES"/>
        </w:rPr>
      </w:pPr>
      <w:bookmarkStart w:id="171" w:name="_Toc288749633"/>
      <w:bookmarkStart w:id="172" w:name="_Toc288749782"/>
      <w:bookmarkStart w:id="173" w:name="_Toc288749930"/>
      <w:bookmarkStart w:id="174" w:name="_Toc288809555"/>
      <w:bookmarkStart w:id="175" w:name="_Toc288809701"/>
      <w:bookmarkStart w:id="176" w:name="_Toc288809847"/>
      <w:bookmarkStart w:id="177" w:name="_Toc288809991"/>
      <w:bookmarkStart w:id="178" w:name="_Toc288810133"/>
      <w:bookmarkStart w:id="179" w:name="_Toc288810235"/>
      <w:bookmarkStart w:id="180" w:name="_Toc288810337"/>
      <w:bookmarkStart w:id="181" w:name="_Toc288810439"/>
      <w:bookmarkStart w:id="182" w:name="_Toc288810540"/>
      <w:bookmarkStart w:id="183" w:name="_Toc288810630"/>
      <w:bookmarkStart w:id="184" w:name="_Toc288810720"/>
      <w:bookmarkStart w:id="185" w:name="_Toc288810809"/>
      <w:bookmarkStart w:id="186" w:name="_Toc289070533"/>
      <w:bookmarkStart w:id="187" w:name="_Toc289070622"/>
      <w:bookmarkStart w:id="188" w:name="_Toc289070794"/>
      <w:bookmarkStart w:id="189" w:name="_Toc289071234"/>
      <w:bookmarkStart w:id="190" w:name="_Toc302979514"/>
      <w:bookmarkStart w:id="191" w:name="_Toc353188195"/>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EC4E64">
        <w:rPr>
          <w:rFonts w:ascii="Arial Narrow" w:hAnsi="Arial Narrow"/>
          <w:b/>
          <w:color w:val="0070C0"/>
          <w:lang w:val="es-ES"/>
        </w:rPr>
        <w:br w:type="page"/>
      </w:r>
    </w:p>
    <w:p w:rsidR="0048181F" w:rsidRPr="00EC4E64" w:rsidRDefault="0048181F" w:rsidP="006D6728">
      <w:pPr>
        <w:pStyle w:val="Heading3"/>
        <w:keepNext w:val="0"/>
        <w:numPr>
          <w:ilvl w:val="2"/>
          <w:numId w:val="56"/>
        </w:numPr>
        <w:pBdr>
          <w:bottom w:val="single" w:sz="4" w:space="1" w:color="FABF8F" w:themeColor="accent6" w:themeTint="99"/>
        </w:pBdr>
        <w:spacing w:before="0" w:after="0"/>
        <w:ind w:left="851" w:hanging="851"/>
        <w:jc w:val="both"/>
        <w:rPr>
          <w:rFonts w:ascii="Arial Narrow" w:hAnsi="Arial Narrow"/>
          <w:b/>
          <w:color w:val="0070C0"/>
          <w:lang w:val="es-ES"/>
        </w:rPr>
      </w:pPr>
      <w:bookmarkStart w:id="192" w:name="_Toc381897170"/>
      <w:r w:rsidRPr="00EC4E64">
        <w:rPr>
          <w:rFonts w:ascii="Arial Narrow" w:hAnsi="Arial Narrow"/>
          <w:b/>
          <w:color w:val="0070C0"/>
          <w:lang w:val="es-ES"/>
        </w:rPr>
        <w:lastRenderedPageBreak/>
        <w:t>Requisitos para todo desembolso.</w:t>
      </w:r>
      <w:bookmarkEnd w:id="190"/>
      <w:bookmarkEnd w:id="191"/>
      <w:bookmarkEnd w:id="192"/>
    </w:p>
    <w:p w:rsidR="0048181F" w:rsidRPr="00EC4E64" w:rsidRDefault="0048181F" w:rsidP="0048181F">
      <w:pPr>
        <w:tabs>
          <w:tab w:val="left" w:pos="-1440"/>
          <w:tab w:val="left" w:pos="-720"/>
          <w:tab w:val="left" w:pos="720"/>
          <w:tab w:val="left" w:pos="1320"/>
          <w:tab w:val="left" w:pos="2160"/>
        </w:tabs>
        <w:jc w:val="both"/>
        <w:rPr>
          <w:rFonts w:ascii="Arial Narrow" w:hAnsi="Arial Narrow" w:cs="Arial"/>
          <w:sz w:val="23"/>
          <w:szCs w:val="23"/>
          <w:lang w:val="es-ES_tradnl"/>
        </w:rPr>
      </w:pPr>
    </w:p>
    <w:p w:rsidR="0048181F" w:rsidRPr="00EC4E64" w:rsidRDefault="0048181F" w:rsidP="0048181F">
      <w:pPr>
        <w:tabs>
          <w:tab w:val="left" w:pos="-1440"/>
          <w:tab w:val="left" w:pos="-720"/>
          <w:tab w:val="left" w:pos="720"/>
          <w:tab w:val="left" w:pos="1320"/>
          <w:tab w:val="left" w:pos="2160"/>
        </w:tabs>
        <w:jc w:val="both"/>
        <w:rPr>
          <w:rFonts w:ascii="Arial Narrow" w:hAnsi="Arial Narrow" w:cs="Arial"/>
          <w:lang w:val="es-ES_tradnl"/>
        </w:rPr>
      </w:pPr>
      <w:r w:rsidRPr="00EC4E64">
        <w:rPr>
          <w:rFonts w:ascii="Arial Narrow" w:hAnsi="Arial Narrow" w:cs="Arial"/>
          <w:lang w:val="es-ES_tradnl"/>
        </w:rPr>
        <w:t xml:space="preserve">Para que el Banco efectúe cualquier desembolso será menester: </w:t>
      </w:r>
    </w:p>
    <w:p w:rsidR="0048181F" w:rsidRPr="00EC4E64" w:rsidRDefault="0048181F" w:rsidP="006D6728">
      <w:pPr>
        <w:pStyle w:val="ListParagraph"/>
        <w:numPr>
          <w:ilvl w:val="0"/>
          <w:numId w:val="65"/>
        </w:numPr>
        <w:tabs>
          <w:tab w:val="left" w:pos="1440"/>
          <w:tab w:val="left" w:pos="2040"/>
          <w:tab w:val="left" w:pos="2520"/>
        </w:tabs>
        <w:ind w:left="567" w:hanging="567"/>
        <w:contextualSpacing/>
        <w:jc w:val="both"/>
        <w:rPr>
          <w:rFonts w:ascii="Arial Narrow" w:hAnsi="Arial Narrow" w:cs="Arial"/>
          <w:lang w:val="es-ES_tradnl"/>
        </w:rPr>
      </w:pPr>
      <w:r w:rsidRPr="00EC4E64">
        <w:rPr>
          <w:rFonts w:ascii="Arial Narrow" w:hAnsi="Arial Narrow" w:cs="Arial"/>
          <w:lang w:val="es-ES_tradnl"/>
        </w:rPr>
        <w:t>que el Prestatario o el Organismo Ejecutor en su caso, haya presentado por escrito, o por medios electrónicos según la forma y las condiciones especificadas por el Banco, una solicitud de desembolso y que, en apoyo de dicha solicitud, se hayan suministrado al Banco, los pertinentes documentos y demás antecedentes que éste pueda haberle requerido;</w:t>
      </w:r>
    </w:p>
    <w:p w:rsidR="0048181F" w:rsidRPr="00EC4E64" w:rsidRDefault="0048181F" w:rsidP="006D6728">
      <w:pPr>
        <w:pStyle w:val="ListParagraph"/>
        <w:numPr>
          <w:ilvl w:val="0"/>
          <w:numId w:val="65"/>
        </w:numPr>
        <w:tabs>
          <w:tab w:val="left" w:pos="1440"/>
          <w:tab w:val="left" w:pos="2040"/>
          <w:tab w:val="left" w:pos="2520"/>
        </w:tabs>
        <w:ind w:left="567" w:hanging="567"/>
        <w:contextualSpacing/>
        <w:jc w:val="both"/>
        <w:rPr>
          <w:rFonts w:ascii="Arial Narrow" w:hAnsi="Arial Narrow" w:cs="Arial"/>
          <w:lang w:val="es-ES_tradnl"/>
        </w:rPr>
      </w:pPr>
      <w:r w:rsidRPr="00EC4E64">
        <w:rPr>
          <w:rFonts w:ascii="Arial Narrow" w:hAnsi="Arial Narrow" w:cs="Arial"/>
          <w:lang w:val="es-ES_tradnl"/>
        </w:rPr>
        <w:t>que el Prestatario o el Organismo Ejecutor en su caso, haya abierto y mantenga una o más cuentas bancarias en una institución financiera en la que el Banco realice los desembolsos del Financiamiento; (c) salvo que el Banco acuerde lo contrario, las solicitudes deberán ser presentadas, a más tardar, con treinta (30) días calendario de anticipación a la fecha de expiración del plazo para desembolsos o de la prórroga del mismo, que el Prestatario y el Banco hubieren acordado por escrito;</w:t>
      </w:r>
    </w:p>
    <w:p w:rsidR="0048181F" w:rsidRPr="00EC4E64" w:rsidRDefault="0048181F" w:rsidP="006D6728">
      <w:pPr>
        <w:pStyle w:val="ListParagraph"/>
        <w:numPr>
          <w:ilvl w:val="0"/>
          <w:numId w:val="65"/>
        </w:numPr>
        <w:tabs>
          <w:tab w:val="left" w:pos="1440"/>
          <w:tab w:val="left" w:pos="2040"/>
          <w:tab w:val="left" w:pos="2520"/>
        </w:tabs>
        <w:ind w:left="567" w:hanging="567"/>
        <w:contextualSpacing/>
        <w:jc w:val="both"/>
        <w:rPr>
          <w:rFonts w:ascii="Arial Narrow" w:hAnsi="Arial Narrow" w:cs="Arial"/>
          <w:lang w:val="es-ES_tradnl"/>
        </w:rPr>
      </w:pPr>
      <w:r w:rsidRPr="00EC4E64">
        <w:rPr>
          <w:rFonts w:ascii="Arial Narrow" w:hAnsi="Arial Narrow" w:cs="Arial"/>
          <w:lang w:val="es-ES_tradnl"/>
        </w:rPr>
        <w:t>que no haya surgido alguna de las circunstancias descritas en el Artículo 5.01 de estas Normas Generales; y (e) que el Garante, en su caso, no se encuentre en incumplimiento por más de ciento veinte (120) días, de sus obligaciones de pago para con el Banco por concepto de cualquier Préstamo o Garantía.</w:t>
      </w:r>
    </w:p>
    <w:p w:rsidR="0048181F" w:rsidRPr="00EC4E64" w:rsidRDefault="0048181F" w:rsidP="0048181F">
      <w:pPr>
        <w:tabs>
          <w:tab w:val="left" w:pos="1440"/>
          <w:tab w:val="left" w:pos="2040"/>
          <w:tab w:val="left" w:pos="2520"/>
        </w:tabs>
        <w:jc w:val="both"/>
        <w:rPr>
          <w:rFonts w:ascii="Arial Narrow" w:hAnsi="Arial Narrow" w:cs="Arial"/>
          <w:sz w:val="23"/>
          <w:szCs w:val="23"/>
          <w:lang w:val="es-ES_tradnl"/>
        </w:rPr>
      </w:pPr>
    </w:p>
    <w:p w:rsidR="0048181F" w:rsidRPr="00EC4E64" w:rsidRDefault="0048181F" w:rsidP="0048181F">
      <w:pPr>
        <w:tabs>
          <w:tab w:val="left" w:pos="1440"/>
          <w:tab w:val="left" w:pos="2040"/>
          <w:tab w:val="left" w:pos="2520"/>
        </w:tabs>
        <w:jc w:val="both"/>
        <w:rPr>
          <w:rFonts w:ascii="Arial Narrow" w:hAnsi="Arial Narrow" w:cs="Arial"/>
          <w:sz w:val="23"/>
          <w:szCs w:val="23"/>
          <w:lang w:val="es-ES_tradnl"/>
        </w:rPr>
      </w:pPr>
    </w:p>
    <w:p w:rsidR="0048181F" w:rsidRPr="00EC4E64" w:rsidRDefault="0048181F" w:rsidP="006D6728">
      <w:pPr>
        <w:pStyle w:val="Heading2"/>
        <w:keepNext w:val="0"/>
        <w:numPr>
          <w:ilvl w:val="1"/>
          <w:numId w:val="56"/>
        </w:numPr>
        <w:pBdr>
          <w:bottom w:val="single" w:sz="4" w:space="1" w:color="FABF8F" w:themeColor="accent6" w:themeTint="99"/>
        </w:pBdr>
        <w:spacing w:before="0" w:after="0"/>
        <w:ind w:left="567" w:hanging="567"/>
        <w:jc w:val="both"/>
        <w:rPr>
          <w:rFonts w:ascii="Arial Narrow" w:hAnsi="Arial Narrow"/>
          <w:b w:val="0"/>
          <w:color w:val="0070C0"/>
        </w:rPr>
      </w:pPr>
      <w:bookmarkStart w:id="193" w:name="_Toc353188196"/>
      <w:bookmarkStart w:id="194" w:name="_Toc381897171"/>
      <w:r w:rsidRPr="00EC4E64">
        <w:rPr>
          <w:rFonts w:ascii="Arial Narrow" w:hAnsi="Arial Narrow"/>
          <w:color w:val="0070C0"/>
        </w:rPr>
        <w:t>PRECIOS DE LAS LICITACIONES:</w:t>
      </w:r>
      <w:bookmarkEnd w:id="193"/>
      <w:bookmarkEnd w:id="194"/>
      <w:r w:rsidRPr="00EC4E64">
        <w:rPr>
          <w:rFonts w:ascii="Arial Narrow" w:hAnsi="Arial Narrow"/>
          <w:color w:val="0070C0"/>
        </w:rPr>
        <w:t xml:space="preserve"> </w:t>
      </w:r>
    </w:p>
    <w:p w:rsidR="0048181F" w:rsidRPr="00EC4E64" w:rsidRDefault="0048181F" w:rsidP="0048181F">
      <w:pPr>
        <w:tabs>
          <w:tab w:val="left" w:pos="-1440"/>
          <w:tab w:val="left" w:pos="-720"/>
          <w:tab w:val="left" w:pos="720"/>
          <w:tab w:val="left" w:pos="1320"/>
          <w:tab w:val="left" w:pos="2160"/>
        </w:tabs>
        <w:jc w:val="both"/>
        <w:rPr>
          <w:rFonts w:ascii="Arial Narrow" w:hAnsi="Arial Narrow" w:cs="Arial"/>
          <w:sz w:val="23"/>
          <w:szCs w:val="23"/>
          <w:lang w:val="es-ES_tradnl"/>
        </w:rPr>
      </w:pPr>
    </w:p>
    <w:p w:rsidR="0048181F" w:rsidRPr="00EC4E64" w:rsidRDefault="0048181F" w:rsidP="0048181F">
      <w:pPr>
        <w:tabs>
          <w:tab w:val="left" w:pos="-1440"/>
          <w:tab w:val="left" w:pos="-720"/>
          <w:tab w:val="left" w:pos="720"/>
          <w:tab w:val="left" w:pos="1320"/>
          <w:tab w:val="left" w:pos="2160"/>
        </w:tabs>
        <w:jc w:val="both"/>
        <w:rPr>
          <w:rFonts w:ascii="Arial Narrow" w:hAnsi="Arial Narrow" w:cs="Arial"/>
          <w:lang w:val="es-ES_tradnl"/>
        </w:rPr>
      </w:pPr>
      <w:r w:rsidRPr="00EC4E64">
        <w:rPr>
          <w:rFonts w:ascii="Arial Narrow" w:hAnsi="Arial Narrow" w:cs="Arial"/>
          <w:lang w:val="es-ES_tradnl"/>
        </w:rPr>
        <w:t>Los contratos para ejecución de obras, adquisiciones de bienes y prestación de servicios para el Proyecto se deberán pactar a un costo razonable que será generalmente el precio más bajo del mercado, tomando en cuenta factores de calidad, eficiencia y otros que sean del caso.</w:t>
      </w:r>
    </w:p>
    <w:p w:rsidR="0048181F" w:rsidRPr="00EC4E64" w:rsidRDefault="0048181F" w:rsidP="0048181F">
      <w:pPr>
        <w:tabs>
          <w:tab w:val="left" w:pos="-1440"/>
          <w:tab w:val="left" w:pos="-720"/>
          <w:tab w:val="left" w:pos="720"/>
          <w:tab w:val="left" w:pos="1320"/>
          <w:tab w:val="left" w:pos="2160"/>
        </w:tabs>
        <w:jc w:val="both"/>
        <w:rPr>
          <w:rFonts w:ascii="Arial Narrow" w:hAnsi="Arial Narrow" w:cs="Arial"/>
          <w:sz w:val="23"/>
          <w:szCs w:val="23"/>
          <w:lang w:val="es-ES_tradnl"/>
        </w:rPr>
      </w:pPr>
    </w:p>
    <w:p w:rsidR="0048181F" w:rsidRPr="00EC4E64" w:rsidRDefault="0048181F" w:rsidP="006D6728">
      <w:pPr>
        <w:pStyle w:val="Heading2"/>
        <w:keepNext w:val="0"/>
        <w:numPr>
          <w:ilvl w:val="1"/>
          <w:numId w:val="56"/>
        </w:numPr>
        <w:pBdr>
          <w:bottom w:val="single" w:sz="4" w:space="1" w:color="FABF8F" w:themeColor="accent6" w:themeTint="99"/>
        </w:pBdr>
        <w:spacing w:before="0" w:after="0"/>
        <w:ind w:left="567" w:hanging="567"/>
        <w:jc w:val="both"/>
        <w:rPr>
          <w:rFonts w:ascii="Arial Narrow" w:hAnsi="Arial Narrow"/>
          <w:b w:val="0"/>
          <w:color w:val="0070C0"/>
          <w:lang w:val="es-HN"/>
        </w:rPr>
      </w:pPr>
      <w:bookmarkStart w:id="195" w:name="_Toc353188197"/>
      <w:bookmarkStart w:id="196" w:name="_Toc381897172"/>
      <w:r w:rsidRPr="00EC4E64">
        <w:rPr>
          <w:rFonts w:ascii="Arial Narrow" w:hAnsi="Arial Narrow"/>
          <w:color w:val="0070C0"/>
          <w:lang w:val="es-HN"/>
        </w:rPr>
        <w:t>PROCEDIMIENTOS DE ADMINISTRACIÓN FINANCIERA Y AUDITORÍA</w:t>
      </w:r>
      <w:bookmarkEnd w:id="195"/>
      <w:bookmarkEnd w:id="196"/>
    </w:p>
    <w:p w:rsidR="0048181F" w:rsidRPr="00EC4E64" w:rsidRDefault="0048181F" w:rsidP="00816294">
      <w:pPr>
        <w:rPr>
          <w:rFonts w:ascii="Arial Narrow" w:hAnsi="Arial Narrow"/>
          <w:lang w:val="es-ES"/>
        </w:rPr>
      </w:pPr>
      <w:bookmarkStart w:id="197" w:name="_Toc437414416"/>
      <w:bookmarkStart w:id="198" w:name="_Toc48309068"/>
      <w:bookmarkStart w:id="199" w:name="_Toc102305173"/>
      <w:bookmarkStart w:id="200" w:name="_Toc103959441"/>
      <w:bookmarkStart w:id="201" w:name="_Toc106904614"/>
      <w:bookmarkStart w:id="202" w:name="_Toc106927762"/>
      <w:bookmarkStart w:id="203" w:name="_Toc115668597"/>
      <w:bookmarkStart w:id="204" w:name="_Toc128045916"/>
      <w:bookmarkStart w:id="205" w:name="_Toc163837406"/>
      <w:bookmarkStart w:id="206" w:name="_Toc273166735"/>
      <w:bookmarkStart w:id="207" w:name="_Toc302979517"/>
    </w:p>
    <w:p w:rsidR="0048181F" w:rsidRPr="00EC4E64" w:rsidRDefault="0048181F" w:rsidP="006D6728">
      <w:pPr>
        <w:pStyle w:val="Heading3"/>
        <w:keepNext w:val="0"/>
        <w:numPr>
          <w:ilvl w:val="2"/>
          <w:numId w:val="56"/>
        </w:numPr>
        <w:pBdr>
          <w:bottom w:val="single" w:sz="4" w:space="1" w:color="FABF8F" w:themeColor="accent6" w:themeTint="99"/>
        </w:pBdr>
        <w:spacing w:before="0" w:after="0"/>
        <w:ind w:left="567" w:hanging="567"/>
        <w:jc w:val="both"/>
        <w:rPr>
          <w:rFonts w:ascii="Arial Narrow" w:hAnsi="Arial Narrow"/>
          <w:b/>
          <w:color w:val="0070C0"/>
          <w:lang w:val="es-ES"/>
        </w:rPr>
      </w:pPr>
      <w:bookmarkStart w:id="208" w:name="_Toc353188198"/>
      <w:bookmarkStart w:id="209" w:name="_Toc381897173"/>
      <w:r w:rsidRPr="00EC4E64">
        <w:rPr>
          <w:rFonts w:ascii="Arial Narrow" w:hAnsi="Arial Narrow"/>
          <w:b/>
          <w:color w:val="0070C0"/>
          <w:lang w:val="es-ES"/>
        </w:rPr>
        <w:t>Administración Financiera</w:t>
      </w:r>
      <w:bookmarkEnd w:id="197"/>
      <w:bookmarkEnd w:id="198"/>
      <w:bookmarkEnd w:id="199"/>
      <w:bookmarkEnd w:id="200"/>
      <w:bookmarkEnd w:id="201"/>
      <w:bookmarkEnd w:id="202"/>
      <w:bookmarkEnd w:id="203"/>
      <w:bookmarkEnd w:id="204"/>
      <w:bookmarkEnd w:id="205"/>
      <w:bookmarkEnd w:id="206"/>
      <w:bookmarkEnd w:id="207"/>
      <w:r w:rsidRPr="00EC4E64">
        <w:rPr>
          <w:rFonts w:ascii="Arial Narrow" w:hAnsi="Arial Narrow"/>
          <w:b/>
          <w:color w:val="0070C0"/>
          <w:lang w:val="es-ES"/>
        </w:rPr>
        <w:t xml:space="preserve"> </w:t>
      </w:r>
      <w:r w:rsidR="00600E6B">
        <w:rPr>
          <w:rFonts w:ascii="Arial Narrow" w:hAnsi="Arial Narrow"/>
          <w:b/>
          <w:color w:val="0070C0"/>
          <w:lang w:val="es-ES"/>
        </w:rPr>
        <w:t>P</w:t>
      </w:r>
      <w:r w:rsidR="00600E6B" w:rsidRPr="00EC4E64">
        <w:rPr>
          <w:rFonts w:ascii="Arial Narrow" w:hAnsi="Arial Narrow"/>
          <w:b/>
          <w:color w:val="0070C0"/>
          <w:lang w:val="es-ES"/>
        </w:rPr>
        <w:t xml:space="preserve">resupuestaria y </w:t>
      </w:r>
      <w:r w:rsidR="00600E6B">
        <w:rPr>
          <w:rFonts w:ascii="Arial Narrow" w:hAnsi="Arial Narrow"/>
          <w:b/>
          <w:color w:val="0070C0"/>
          <w:lang w:val="es-ES"/>
        </w:rPr>
        <w:t>C</w:t>
      </w:r>
      <w:r w:rsidR="00600E6B" w:rsidRPr="00EC4E64">
        <w:rPr>
          <w:rFonts w:ascii="Arial Narrow" w:hAnsi="Arial Narrow"/>
          <w:b/>
          <w:color w:val="0070C0"/>
          <w:lang w:val="es-ES"/>
        </w:rPr>
        <w:t>ontable</w:t>
      </w:r>
      <w:bookmarkEnd w:id="208"/>
      <w:bookmarkEnd w:id="209"/>
    </w:p>
    <w:p w:rsidR="0048181F" w:rsidRPr="00EC4E64" w:rsidRDefault="0048181F" w:rsidP="0048181F">
      <w:pPr>
        <w:jc w:val="both"/>
        <w:rPr>
          <w:rFonts w:ascii="Arial Narrow" w:hAnsi="Arial Narrow" w:cs="Arial"/>
          <w:sz w:val="23"/>
          <w:szCs w:val="23"/>
          <w:lang w:val="es-ES"/>
        </w:rPr>
      </w:pPr>
    </w:p>
    <w:p w:rsidR="0048181F" w:rsidRPr="00EC4E64" w:rsidRDefault="0048181F" w:rsidP="0048181F">
      <w:pPr>
        <w:jc w:val="both"/>
        <w:rPr>
          <w:rFonts w:ascii="Arial Narrow" w:hAnsi="Arial Narrow" w:cs="Arial"/>
          <w:lang w:val="es-ES"/>
        </w:rPr>
      </w:pPr>
      <w:r w:rsidRPr="00EC4E64">
        <w:rPr>
          <w:rFonts w:ascii="Arial Narrow" w:hAnsi="Arial Narrow" w:cs="Arial"/>
          <w:lang w:val="es-ES"/>
        </w:rPr>
        <w:t xml:space="preserve">La </w:t>
      </w:r>
      <w:r w:rsidR="00F22C38">
        <w:rPr>
          <w:rFonts w:ascii="Arial Narrow" w:hAnsi="Arial Narrow" w:cs="Arial"/>
        </w:rPr>
        <w:t>UE de Proyectos BID adscrita a la Unidad Administradora de Proyectos de Fondos Externos,</w:t>
      </w:r>
      <w:r w:rsidRPr="00EC4E64">
        <w:rPr>
          <w:rFonts w:ascii="Arial Narrow" w:hAnsi="Arial Narrow" w:cs="Arial"/>
          <w:lang w:val="es-ES"/>
        </w:rPr>
        <w:t xml:space="preserve"> para efectos de la gestión financiera del programa </w:t>
      </w:r>
      <w:r w:rsidR="0016303E">
        <w:rPr>
          <w:rFonts w:ascii="Arial Narrow" w:hAnsi="Arial Narrow" w:cs="Arial"/>
          <w:lang w:val="es-ES"/>
        </w:rPr>
        <w:t>XXXX</w:t>
      </w:r>
      <w:r w:rsidRPr="00EC4E64">
        <w:rPr>
          <w:rFonts w:ascii="Arial Narrow" w:hAnsi="Arial Narrow" w:cs="Arial"/>
          <w:lang w:val="es-ES"/>
        </w:rPr>
        <w:t xml:space="preserve"> se deberá incorporar como unidad ejecutora en el sistema integrado de administración financiera (SIAFI).</w:t>
      </w:r>
    </w:p>
    <w:p w:rsidR="0048181F" w:rsidRPr="00EC4E64" w:rsidRDefault="0048181F" w:rsidP="0048181F">
      <w:pPr>
        <w:jc w:val="both"/>
        <w:rPr>
          <w:rFonts w:ascii="Arial Narrow" w:hAnsi="Arial Narrow" w:cs="Arial"/>
          <w:sz w:val="23"/>
          <w:szCs w:val="23"/>
          <w:lang w:val="es-ES"/>
        </w:rPr>
      </w:pPr>
    </w:p>
    <w:p w:rsidR="0048181F" w:rsidRPr="00EC4E64" w:rsidRDefault="0048181F" w:rsidP="0048181F">
      <w:pPr>
        <w:jc w:val="both"/>
        <w:rPr>
          <w:rFonts w:ascii="Arial Narrow" w:hAnsi="Arial Narrow" w:cs="Arial"/>
          <w:lang w:val="es-ES"/>
        </w:rPr>
      </w:pPr>
      <w:r w:rsidRPr="00EC4E64">
        <w:rPr>
          <w:rFonts w:ascii="Arial Narrow" w:hAnsi="Arial Narrow" w:cs="Arial"/>
          <w:lang w:val="es-ES"/>
        </w:rPr>
        <w:t xml:space="preserve">La Unidad Ejecutora debe implementar el uso del Sistema de Administración Financiera (SIAF-UEPEX) e incluir dentro de su estructura programática el proyecto </w:t>
      </w:r>
      <w:r w:rsidR="0016303E">
        <w:rPr>
          <w:rFonts w:ascii="Arial Narrow" w:hAnsi="Arial Narrow" w:cs="Arial"/>
          <w:lang w:val="es-ES"/>
        </w:rPr>
        <w:t>XXXX</w:t>
      </w:r>
      <w:r w:rsidRPr="00EC4E64">
        <w:rPr>
          <w:rFonts w:ascii="Arial Narrow" w:hAnsi="Arial Narrow" w:cs="Arial"/>
          <w:lang w:val="es-ES"/>
        </w:rPr>
        <w:t>, con la siguiente propuesta.</w:t>
      </w:r>
    </w:p>
    <w:p w:rsidR="0048181F" w:rsidRPr="00EC4E64" w:rsidRDefault="0048181F" w:rsidP="0048181F">
      <w:pPr>
        <w:jc w:val="both"/>
        <w:rPr>
          <w:rFonts w:ascii="Arial Narrow" w:hAnsi="Arial Narrow" w:cs="Arial"/>
          <w:b/>
          <w:lang w:val="es-ES"/>
        </w:rPr>
      </w:pPr>
    </w:p>
    <w:p w:rsidR="0048181F" w:rsidRPr="00EC4E64" w:rsidRDefault="0048181F" w:rsidP="0048181F">
      <w:pPr>
        <w:pStyle w:val="ListParagraph"/>
        <w:jc w:val="both"/>
        <w:rPr>
          <w:rFonts w:ascii="Arial Narrow" w:hAnsi="Arial Narrow" w:cs="Arial"/>
          <w:b/>
          <w:lang w:val="es-ES"/>
        </w:rPr>
      </w:pPr>
      <w:r w:rsidRPr="00EC4E64">
        <w:rPr>
          <w:rFonts w:ascii="Arial Narrow" w:hAnsi="Arial Narrow" w:cs="Arial"/>
          <w:b/>
          <w:lang w:val="es-ES"/>
        </w:rPr>
        <w:t>Institución: 60 Secretaría de Salud</w:t>
      </w:r>
    </w:p>
    <w:p w:rsidR="0048181F" w:rsidRPr="00EC4E64" w:rsidRDefault="0048181F" w:rsidP="0048181F">
      <w:pPr>
        <w:pStyle w:val="ListParagraph"/>
        <w:jc w:val="both"/>
        <w:rPr>
          <w:rFonts w:ascii="Arial Narrow" w:hAnsi="Arial Narrow" w:cs="Arial"/>
          <w:b/>
          <w:lang w:val="es-ES"/>
        </w:rPr>
      </w:pPr>
      <w:r w:rsidRPr="00EC4E64">
        <w:rPr>
          <w:rFonts w:ascii="Arial Narrow" w:hAnsi="Arial Narrow" w:cs="Arial"/>
          <w:b/>
          <w:lang w:val="es-ES"/>
        </w:rPr>
        <w:t>Programa: 1</w:t>
      </w:r>
      <w:r w:rsidR="00816294" w:rsidRPr="00EC4E64">
        <w:rPr>
          <w:rFonts w:ascii="Arial Narrow" w:hAnsi="Arial Narrow" w:cs="Arial"/>
          <w:b/>
          <w:lang w:val="es-ES"/>
        </w:rPr>
        <w:t>9</w:t>
      </w:r>
      <w:r w:rsidRPr="00EC4E64">
        <w:rPr>
          <w:rFonts w:ascii="Arial Narrow" w:hAnsi="Arial Narrow" w:cs="Arial"/>
          <w:b/>
          <w:lang w:val="es-ES"/>
        </w:rPr>
        <w:t xml:space="preserve"> </w:t>
      </w:r>
      <w:r w:rsidR="00816294" w:rsidRPr="00EC4E64">
        <w:rPr>
          <w:rFonts w:ascii="Arial Narrow" w:hAnsi="Arial Narrow" w:cs="Arial"/>
          <w:b/>
          <w:lang w:val="es-ES"/>
        </w:rPr>
        <w:t>Provisión de Servicios de Salud del primer nivel de atención</w:t>
      </w:r>
    </w:p>
    <w:p w:rsidR="0048181F" w:rsidRPr="00EC4E64" w:rsidRDefault="0048181F" w:rsidP="0048181F">
      <w:pPr>
        <w:pStyle w:val="ListParagraph"/>
        <w:jc w:val="both"/>
        <w:rPr>
          <w:rFonts w:ascii="Arial Narrow" w:hAnsi="Arial Narrow" w:cs="Arial"/>
          <w:b/>
          <w:lang w:val="es-ES"/>
        </w:rPr>
      </w:pPr>
      <w:r w:rsidRPr="00EC4E64">
        <w:rPr>
          <w:rFonts w:ascii="Arial Narrow" w:hAnsi="Arial Narrow" w:cs="Arial"/>
          <w:b/>
          <w:lang w:val="es-ES"/>
        </w:rPr>
        <w:t>Unidad Ejecutora: 095 GESALUD</w:t>
      </w:r>
    </w:p>
    <w:p w:rsidR="0048181F" w:rsidRPr="00EC4E64" w:rsidRDefault="0048181F" w:rsidP="0048181F">
      <w:pPr>
        <w:pStyle w:val="ListParagraph"/>
        <w:jc w:val="both"/>
        <w:rPr>
          <w:rFonts w:ascii="Arial Narrow" w:hAnsi="Arial Narrow" w:cs="Arial"/>
          <w:b/>
          <w:lang w:val="es-ES"/>
        </w:rPr>
      </w:pPr>
      <w:r w:rsidRPr="00EC4E64">
        <w:rPr>
          <w:rFonts w:ascii="Arial Narrow" w:hAnsi="Arial Narrow" w:cs="Arial"/>
          <w:b/>
          <w:lang w:val="es-ES"/>
        </w:rPr>
        <w:t>Proyecto 1</w:t>
      </w:r>
      <w:r w:rsidR="00816294" w:rsidRPr="00EC4E64">
        <w:rPr>
          <w:rFonts w:ascii="Arial Narrow" w:hAnsi="Arial Narrow" w:cs="Arial"/>
          <w:b/>
          <w:lang w:val="es-ES"/>
        </w:rPr>
        <w:t>7</w:t>
      </w:r>
      <w:r w:rsidRPr="00EC4E64">
        <w:rPr>
          <w:rFonts w:ascii="Arial Narrow" w:hAnsi="Arial Narrow" w:cs="Arial"/>
          <w:b/>
          <w:lang w:val="es-ES"/>
        </w:rPr>
        <w:t xml:space="preserve">: </w:t>
      </w:r>
      <w:r w:rsidR="0016303E">
        <w:rPr>
          <w:rFonts w:ascii="Arial Narrow" w:hAnsi="Arial Narrow" w:cs="Arial"/>
          <w:b/>
          <w:lang w:val="es-ES"/>
        </w:rPr>
        <w:t>PROGRAMA DE APOYO A LA RED DE INCLUSIÓN SOCIAL EN OCCIDENTE</w:t>
      </w:r>
      <w:r w:rsidR="00816294" w:rsidRPr="00EC4E64">
        <w:rPr>
          <w:rFonts w:ascii="Arial Narrow" w:hAnsi="Arial Narrow" w:cs="Arial"/>
          <w:b/>
          <w:lang w:val="es-ES"/>
        </w:rPr>
        <w:t>.</w:t>
      </w:r>
    </w:p>
    <w:p w:rsidR="0048181F" w:rsidRPr="00EC4E64" w:rsidRDefault="0048181F" w:rsidP="0048181F">
      <w:pPr>
        <w:pStyle w:val="ListParagraph"/>
        <w:jc w:val="both"/>
        <w:rPr>
          <w:rFonts w:ascii="Arial Narrow" w:hAnsi="Arial Narrow" w:cs="Arial"/>
          <w:lang w:val="es-ES"/>
        </w:rPr>
      </w:pPr>
      <w:r w:rsidRPr="00EC4E64">
        <w:rPr>
          <w:rFonts w:ascii="Arial Narrow" w:hAnsi="Arial Narrow" w:cs="Arial"/>
          <w:lang w:val="es-ES"/>
        </w:rPr>
        <w:t xml:space="preserve">Actividad Obra: </w:t>
      </w:r>
      <w:r w:rsidRPr="00EC4E64">
        <w:rPr>
          <w:rFonts w:ascii="Arial Narrow" w:hAnsi="Arial Narrow" w:cs="Arial"/>
          <w:lang w:val="es-ES"/>
        </w:rPr>
        <w:tab/>
        <w:t>001</w:t>
      </w:r>
      <w:r w:rsidRPr="00EC4E64">
        <w:rPr>
          <w:rFonts w:ascii="Arial Narrow" w:hAnsi="Arial Narrow" w:cs="Arial"/>
          <w:lang w:val="es-ES"/>
        </w:rPr>
        <w:tab/>
        <w:t>Gestión del Proyecto</w:t>
      </w:r>
    </w:p>
    <w:p w:rsidR="0048181F" w:rsidRPr="00EC4E64" w:rsidRDefault="0048181F" w:rsidP="0048181F">
      <w:pPr>
        <w:pStyle w:val="ListParagraph"/>
        <w:jc w:val="both"/>
        <w:rPr>
          <w:rFonts w:ascii="Arial Narrow" w:hAnsi="Arial Narrow" w:cs="Arial"/>
          <w:lang w:val="es-ES"/>
        </w:rPr>
      </w:pPr>
      <w:r w:rsidRPr="00EC4E64">
        <w:rPr>
          <w:rFonts w:ascii="Arial Narrow" w:hAnsi="Arial Narrow" w:cs="Arial"/>
          <w:lang w:val="es-ES"/>
        </w:rPr>
        <w:tab/>
      </w:r>
      <w:r w:rsidRPr="00EC4E64">
        <w:rPr>
          <w:rFonts w:ascii="Arial Narrow" w:hAnsi="Arial Narrow" w:cs="Arial"/>
          <w:lang w:val="es-ES"/>
        </w:rPr>
        <w:tab/>
        <w:t>002</w:t>
      </w:r>
      <w:r w:rsidRPr="00EC4E64">
        <w:rPr>
          <w:rFonts w:ascii="Arial Narrow" w:hAnsi="Arial Narrow" w:cs="Arial"/>
          <w:lang w:val="es-ES"/>
        </w:rPr>
        <w:tab/>
      </w:r>
      <w:r w:rsidR="00816294" w:rsidRPr="00EC4E64">
        <w:rPr>
          <w:rFonts w:ascii="Arial Narrow" w:hAnsi="Arial Narrow" w:cs="Arial"/>
          <w:lang w:val="es-ES"/>
        </w:rPr>
        <w:t>Mejora del acceso y calidad de servicios de salid de primer nivel de atención.</w:t>
      </w:r>
    </w:p>
    <w:p w:rsidR="0048181F" w:rsidRPr="00EC4E64" w:rsidRDefault="0048181F" w:rsidP="0048181F">
      <w:pPr>
        <w:pStyle w:val="ListParagraph"/>
        <w:jc w:val="both"/>
        <w:rPr>
          <w:rFonts w:ascii="Arial Narrow" w:hAnsi="Arial Narrow" w:cs="Arial"/>
          <w:lang w:val="es-ES"/>
        </w:rPr>
      </w:pPr>
      <w:r w:rsidRPr="00EC4E64">
        <w:rPr>
          <w:rFonts w:ascii="Arial Narrow" w:hAnsi="Arial Narrow" w:cs="Arial"/>
          <w:lang w:val="es-ES"/>
        </w:rPr>
        <w:tab/>
      </w:r>
      <w:r w:rsidRPr="00EC4E64">
        <w:rPr>
          <w:rFonts w:ascii="Arial Narrow" w:hAnsi="Arial Narrow" w:cs="Arial"/>
          <w:lang w:val="es-ES"/>
        </w:rPr>
        <w:tab/>
        <w:t>003</w:t>
      </w:r>
      <w:r w:rsidRPr="00EC4E64">
        <w:rPr>
          <w:rFonts w:ascii="Arial Narrow" w:hAnsi="Arial Narrow" w:cs="Arial"/>
          <w:lang w:val="es-ES"/>
        </w:rPr>
        <w:tab/>
      </w:r>
      <w:r w:rsidR="00816294" w:rsidRPr="00EC4E64">
        <w:rPr>
          <w:rFonts w:ascii="Arial Narrow" w:hAnsi="Arial Narrow" w:cs="Arial"/>
          <w:lang w:val="es-ES"/>
        </w:rPr>
        <w:t>Fortalecimiento de las redes integrales de salud materno infantil.</w:t>
      </w:r>
    </w:p>
    <w:p w:rsidR="0048181F" w:rsidRPr="00EC4E64" w:rsidRDefault="0048181F" w:rsidP="00816294">
      <w:pPr>
        <w:pStyle w:val="ListParagraph"/>
        <w:ind w:left="2832" w:hanging="699"/>
        <w:jc w:val="both"/>
        <w:rPr>
          <w:rFonts w:ascii="Arial Narrow" w:hAnsi="Arial Narrow" w:cs="Arial"/>
          <w:lang w:val="es-ES"/>
        </w:rPr>
      </w:pPr>
      <w:r w:rsidRPr="00EC4E64">
        <w:rPr>
          <w:rFonts w:ascii="Arial Narrow" w:hAnsi="Arial Narrow" w:cs="Arial"/>
          <w:lang w:val="es-ES"/>
        </w:rPr>
        <w:t>004</w:t>
      </w:r>
      <w:r w:rsidRPr="00EC4E64">
        <w:rPr>
          <w:rFonts w:ascii="Arial Narrow" w:hAnsi="Arial Narrow" w:cs="Arial"/>
          <w:lang w:val="es-ES"/>
        </w:rPr>
        <w:tab/>
      </w:r>
      <w:r w:rsidR="00816294" w:rsidRPr="00EC4E64">
        <w:rPr>
          <w:rFonts w:ascii="Arial Narrow" w:hAnsi="Arial Narrow" w:cs="Arial"/>
          <w:lang w:val="es-ES"/>
        </w:rPr>
        <w:t>Apoyo para la provisión de servicios de salud bajo la modalidad de gestión descentralizada.</w:t>
      </w:r>
    </w:p>
    <w:p w:rsidR="0048181F" w:rsidRPr="00EC4E64" w:rsidRDefault="0048181F" w:rsidP="0048181F">
      <w:pPr>
        <w:pStyle w:val="ListParagraph"/>
        <w:jc w:val="both"/>
        <w:rPr>
          <w:rFonts w:ascii="Arial Narrow" w:hAnsi="Arial Narrow" w:cs="Arial"/>
          <w:lang w:val="es-ES"/>
        </w:rPr>
      </w:pPr>
      <w:r w:rsidRPr="00EC4E64">
        <w:rPr>
          <w:rFonts w:ascii="Arial Narrow" w:hAnsi="Arial Narrow" w:cs="Arial"/>
          <w:lang w:val="es-ES"/>
        </w:rPr>
        <w:tab/>
      </w:r>
      <w:r w:rsidRPr="00EC4E64">
        <w:rPr>
          <w:rFonts w:ascii="Arial Narrow" w:hAnsi="Arial Narrow" w:cs="Arial"/>
          <w:lang w:val="es-ES"/>
        </w:rPr>
        <w:tab/>
        <w:t>005</w:t>
      </w:r>
      <w:r w:rsidRPr="00EC4E64">
        <w:rPr>
          <w:rFonts w:ascii="Arial Narrow" w:hAnsi="Arial Narrow" w:cs="Arial"/>
          <w:lang w:val="es-ES"/>
        </w:rPr>
        <w:tab/>
      </w:r>
      <w:r w:rsidR="00816294" w:rsidRPr="00EC4E64">
        <w:rPr>
          <w:rFonts w:ascii="Arial Narrow" w:hAnsi="Arial Narrow" w:cs="Arial"/>
          <w:lang w:val="es-ES"/>
        </w:rPr>
        <w:t>Fortalecimiento Institucional</w:t>
      </w:r>
    </w:p>
    <w:p w:rsidR="0048181F" w:rsidRPr="00EC4E64" w:rsidRDefault="0048181F" w:rsidP="0048181F">
      <w:pPr>
        <w:pStyle w:val="ListParagraph"/>
        <w:jc w:val="both"/>
        <w:rPr>
          <w:rFonts w:ascii="Arial Narrow" w:hAnsi="Arial Narrow" w:cs="Arial"/>
          <w:lang w:val="es-ES"/>
        </w:rPr>
      </w:pPr>
      <w:r w:rsidRPr="00EC4E64">
        <w:rPr>
          <w:rFonts w:ascii="Arial Narrow" w:hAnsi="Arial Narrow" w:cs="Arial"/>
          <w:lang w:val="es-ES"/>
        </w:rPr>
        <w:tab/>
      </w:r>
      <w:r w:rsidRPr="00EC4E64">
        <w:rPr>
          <w:rFonts w:ascii="Arial Narrow" w:hAnsi="Arial Narrow" w:cs="Arial"/>
          <w:lang w:val="es-ES"/>
        </w:rPr>
        <w:tab/>
        <w:t>006</w:t>
      </w:r>
      <w:r w:rsidRPr="00EC4E64">
        <w:rPr>
          <w:rFonts w:ascii="Arial Narrow" w:hAnsi="Arial Narrow" w:cs="Arial"/>
          <w:lang w:val="es-ES"/>
        </w:rPr>
        <w:tab/>
      </w:r>
      <w:r w:rsidR="00816294" w:rsidRPr="00EC4E64">
        <w:rPr>
          <w:rFonts w:ascii="Arial Narrow" w:hAnsi="Arial Narrow" w:cs="Arial"/>
          <w:lang w:val="es-ES"/>
        </w:rPr>
        <w:t>Auditoría Financiera</w:t>
      </w:r>
    </w:p>
    <w:p w:rsidR="0048181F" w:rsidRPr="00EC4E64" w:rsidRDefault="0048181F" w:rsidP="0048181F">
      <w:pPr>
        <w:pStyle w:val="ListParagraph"/>
        <w:jc w:val="both"/>
        <w:rPr>
          <w:rFonts w:ascii="Arial Narrow" w:hAnsi="Arial Narrow" w:cs="Arial"/>
          <w:lang w:val="es-ES"/>
        </w:rPr>
      </w:pPr>
      <w:r w:rsidRPr="00EC4E64">
        <w:rPr>
          <w:rFonts w:ascii="Arial Narrow" w:hAnsi="Arial Narrow" w:cs="Arial"/>
          <w:lang w:val="es-ES"/>
        </w:rPr>
        <w:tab/>
      </w:r>
      <w:r w:rsidRPr="00EC4E64">
        <w:rPr>
          <w:rFonts w:ascii="Arial Narrow" w:hAnsi="Arial Narrow" w:cs="Arial"/>
          <w:lang w:val="es-ES"/>
        </w:rPr>
        <w:tab/>
        <w:t>007</w:t>
      </w:r>
      <w:r w:rsidRPr="00EC4E64">
        <w:rPr>
          <w:rFonts w:ascii="Arial Narrow" w:hAnsi="Arial Narrow" w:cs="Arial"/>
          <w:lang w:val="es-ES"/>
        </w:rPr>
        <w:tab/>
      </w:r>
      <w:r w:rsidR="00816294" w:rsidRPr="00EC4E64">
        <w:rPr>
          <w:rFonts w:ascii="Arial Narrow" w:hAnsi="Arial Narrow" w:cs="Arial"/>
          <w:lang w:val="es-ES"/>
        </w:rPr>
        <w:t>Evaluación Operativa de Gestores</w:t>
      </w:r>
    </w:p>
    <w:p w:rsidR="0048181F" w:rsidRPr="00EC4E64" w:rsidRDefault="0048181F" w:rsidP="0048181F">
      <w:pPr>
        <w:ind w:left="708"/>
        <w:jc w:val="both"/>
        <w:rPr>
          <w:rFonts w:ascii="Arial Narrow" w:hAnsi="Arial Narrow" w:cs="Arial"/>
          <w:lang w:val="es-ES"/>
        </w:rPr>
      </w:pPr>
      <w:r w:rsidRPr="00EC4E64">
        <w:rPr>
          <w:rFonts w:ascii="Arial Narrow" w:hAnsi="Arial Narrow" w:cs="Arial"/>
          <w:lang w:val="es-ES"/>
        </w:rPr>
        <w:lastRenderedPageBreak/>
        <w:tab/>
      </w:r>
      <w:r w:rsidRPr="00EC4E64">
        <w:rPr>
          <w:rFonts w:ascii="Arial Narrow" w:hAnsi="Arial Narrow" w:cs="Arial"/>
          <w:lang w:val="es-ES"/>
        </w:rPr>
        <w:tab/>
        <w:t>008</w:t>
      </w:r>
      <w:r w:rsidRPr="00EC4E64">
        <w:rPr>
          <w:rFonts w:ascii="Arial Narrow" w:hAnsi="Arial Narrow" w:cs="Arial"/>
          <w:lang w:val="es-ES"/>
        </w:rPr>
        <w:tab/>
      </w:r>
      <w:r w:rsidR="00816294" w:rsidRPr="00EC4E64">
        <w:rPr>
          <w:rFonts w:ascii="Arial Narrow" w:hAnsi="Arial Narrow" w:cs="Arial"/>
          <w:lang w:val="es-ES"/>
        </w:rPr>
        <w:t>Pago de intereses del convenio de crédito</w:t>
      </w:r>
    </w:p>
    <w:p w:rsidR="0048181F" w:rsidRPr="00EC4E64" w:rsidRDefault="0048181F" w:rsidP="0048181F">
      <w:pPr>
        <w:ind w:left="708"/>
        <w:jc w:val="both"/>
        <w:rPr>
          <w:rFonts w:ascii="Arial Narrow" w:hAnsi="Arial Narrow" w:cs="Arial"/>
          <w:lang w:val="es-ES"/>
        </w:rPr>
      </w:pPr>
    </w:p>
    <w:p w:rsidR="0048181F" w:rsidRPr="00EC4E64" w:rsidRDefault="0048181F" w:rsidP="0048181F">
      <w:pPr>
        <w:jc w:val="both"/>
        <w:rPr>
          <w:rFonts w:ascii="Arial Narrow" w:hAnsi="Arial Narrow" w:cs="Arial"/>
          <w:lang w:val="es-ES"/>
        </w:rPr>
      </w:pPr>
      <w:r w:rsidRPr="00EC4E64">
        <w:rPr>
          <w:rFonts w:ascii="Arial Narrow" w:hAnsi="Arial Narrow" w:cs="Arial"/>
          <w:lang w:val="es-ES"/>
        </w:rPr>
        <w:t>Asimismo se deberá trabajar con los módulos para Programa con financiamiento externo elaborados por el SIAFI-UEPEX y de los mismos se extraerá la información y reportes financieros solicitados por el Banco Interamericano de Desarrollo, así como también la información requerida para las Solicitudes de Desembolso y  para la elaboración de los informes financieros para el BID.</w:t>
      </w:r>
    </w:p>
    <w:p w:rsidR="0048181F" w:rsidRPr="00EC4E64" w:rsidRDefault="0048181F" w:rsidP="0048181F">
      <w:pPr>
        <w:jc w:val="both"/>
        <w:rPr>
          <w:rFonts w:ascii="Arial Narrow" w:hAnsi="Arial Narrow" w:cs="Arial"/>
          <w:lang w:val="es-ES"/>
        </w:rPr>
      </w:pPr>
    </w:p>
    <w:p w:rsidR="0048181F" w:rsidRPr="00EC4E64" w:rsidRDefault="0048181F" w:rsidP="0048181F">
      <w:pPr>
        <w:jc w:val="both"/>
        <w:rPr>
          <w:rFonts w:ascii="Arial Narrow" w:hAnsi="Arial Narrow" w:cs="Arial"/>
          <w:lang w:val="es-ES"/>
        </w:rPr>
      </w:pPr>
      <w:r w:rsidRPr="00EC4E64">
        <w:rPr>
          <w:rFonts w:ascii="Arial Narrow" w:hAnsi="Arial Narrow" w:cs="Arial"/>
          <w:lang w:val="es-ES"/>
        </w:rPr>
        <w:t xml:space="preserve">El Manual de Procedimientos Administrativos y Financieros para el </w:t>
      </w:r>
      <w:r w:rsidR="0016303E">
        <w:rPr>
          <w:rFonts w:ascii="Arial Narrow" w:hAnsi="Arial Narrow" w:cs="Arial"/>
          <w:b/>
          <w:lang w:val="es-ES"/>
        </w:rPr>
        <w:t>PROGRAMA DE APOYO A LA RED DE INCLUSIÓN SOCIAL EN OCCIDENTE</w:t>
      </w:r>
      <w:r w:rsidRPr="00EC4E64">
        <w:rPr>
          <w:rFonts w:ascii="Arial Narrow" w:hAnsi="Arial Narrow" w:cs="Arial"/>
          <w:lang w:val="es-ES"/>
        </w:rPr>
        <w:t xml:space="preserve"> norma la operatividad del financiamiento, los presupuestos, las aprobaciones, la ejecución presupuestal, la información financiera, el manejo de cuentas y la auditoría externa del Programa.</w:t>
      </w:r>
    </w:p>
    <w:p w:rsidR="0048181F" w:rsidRPr="00EC4E64" w:rsidRDefault="0048181F" w:rsidP="0048181F">
      <w:pPr>
        <w:jc w:val="both"/>
        <w:rPr>
          <w:rFonts w:ascii="Arial Narrow" w:hAnsi="Arial Narrow" w:cs="Arial"/>
          <w:lang w:val="es-ES"/>
        </w:rPr>
      </w:pPr>
    </w:p>
    <w:p w:rsidR="0048181F" w:rsidRPr="00EC4E64" w:rsidRDefault="00600E6B" w:rsidP="006D6728">
      <w:pPr>
        <w:pStyle w:val="Heading3"/>
        <w:keepNext w:val="0"/>
        <w:numPr>
          <w:ilvl w:val="3"/>
          <w:numId w:val="56"/>
        </w:numPr>
        <w:pBdr>
          <w:bottom w:val="single" w:sz="4" w:space="1" w:color="FABF8F" w:themeColor="accent6" w:themeTint="99"/>
        </w:pBdr>
        <w:spacing w:before="0" w:after="0"/>
        <w:ind w:left="851" w:hanging="851"/>
        <w:jc w:val="both"/>
        <w:rPr>
          <w:rFonts w:ascii="Arial Narrow" w:hAnsi="Arial Narrow"/>
          <w:b/>
          <w:color w:val="0070C0"/>
          <w:lang w:val="es-HN"/>
        </w:rPr>
      </w:pPr>
      <w:bookmarkStart w:id="210" w:name="_Toc283309042"/>
      <w:bookmarkStart w:id="211" w:name="_Toc353188199"/>
      <w:bookmarkStart w:id="212" w:name="_Toc381897174"/>
      <w:r w:rsidRPr="00EC4E64">
        <w:rPr>
          <w:rFonts w:ascii="Arial Narrow" w:hAnsi="Arial Narrow"/>
          <w:b/>
          <w:color w:val="0070C0"/>
          <w:lang w:val="es-HN"/>
        </w:rPr>
        <w:t>Guía de políticas administrativas, presupuestarias y contables de la operación.</w:t>
      </w:r>
      <w:bookmarkEnd w:id="210"/>
      <w:bookmarkEnd w:id="211"/>
      <w:bookmarkEnd w:id="212"/>
    </w:p>
    <w:p w:rsidR="0048181F" w:rsidRPr="00EC4E64" w:rsidRDefault="0048181F" w:rsidP="0048181F">
      <w:pPr>
        <w:jc w:val="both"/>
        <w:rPr>
          <w:rFonts w:ascii="Arial Narrow" w:hAnsi="Arial Narrow"/>
          <w:b/>
        </w:rPr>
      </w:pPr>
      <w:bookmarkStart w:id="213" w:name="_Toc228703553"/>
      <w:bookmarkStart w:id="214" w:name="_Toc230678303"/>
      <w:bookmarkStart w:id="215" w:name="_Toc267331705"/>
      <w:bookmarkStart w:id="216" w:name="_Toc283309043"/>
    </w:p>
    <w:p w:rsidR="0048181F" w:rsidRPr="00EC4E64" w:rsidRDefault="0048181F" w:rsidP="00D61187">
      <w:pPr>
        <w:pStyle w:val="ListParagraph"/>
        <w:ind w:left="720"/>
        <w:jc w:val="both"/>
        <w:rPr>
          <w:rFonts w:ascii="Arial Narrow" w:hAnsi="Arial Narrow"/>
          <w:b/>
        </w:rPr>
      </w:pPr>
      <w:r w:rsidRPr="00EC4E64">
        <w:rPr>
          <w:rFonts w:ascii="Arial Narrow" w:hAnsi="Arial Narrow"/>
          <w:b/>
        </w:rPr>
        <w:t>Objetivo del Sistema Administrativo, Presupuestario y Contable</w:t>
      </w:r>
      <w:bookmarkEnd w:id="213"/>
      <w:bookmarkEnd w:id="214"/>
      <w:bookmarkEnd w:id="215"/>
      <w:bookmarkEnd w:id="216"/>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rPr>
      </w:pPr>
      <w:r w:rsidRPr="00EC4E64">
        <w:rPr>
          <w:rFonts w:ascii="Arial Narrow" w:hAnsi="Arial Narrow"/>
        </w:rPr>
        <w:t xml:space="preserve">Generar la mayor seguridad y razonabilidad posible en el empleo de los fondos del Proyecto, a través de sistemas de control permanentes y una supervisión constante, que permitan su administración en forma eficiente y eficaz y de conformidad con los objetivos propuestos. </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Un objetivo de los sistemas administrativos es mantener dentro del ámbito del Proyecto todos los mecanismos que aseguren la transparencia absoluta en los procedimientos y actividades que se ejecuten y coordinen a través de la Unidad ejecutora,  proporcionando la información necesaria en forma oportuna para la toma de las decisiones más adecuadas por las entidades participantes.</w:t>
      </w:r>
    </w:p>
    <w:p w:rsidR="0048181F" w:rsidRPr="00EC4E64" w:rsidRDefault="0048181F" w:rsidP="0048181F">
      <w:pPr>
        <w:jc w:val="both"/>
        <w:rPr>
          <w:rFonts w:ascii="Arial Narrow" w:hAnsi="Arial Narrow"/>
        </w:rPr>
      </w:pPr>
    </w:p>
    <w:p w:rsidR="0048181F" w:rsidRPr="00EC4E64" w:rsidRDefault="0048181F" w:rsidP="00D61187">
      <w:pPr>
        <w:pStyle w:val="ListParagraph"/>
        <w:ind w:left="720"/>
        <w:jc w:val="both"/>
        <w:rPr>
          <w:rFonts w:ascii="Arial Narrow" w:hAnsi="Arial Narrow"/>
          <w:b/>
        </w:rPr>
      </w:pPr>
      <w:bookmarkStart w:id="217" w:name="_Toc228703554"/>
      <w:bookmarkStart w:id="218" w:name="_Toc230678304"/>
      <w:bookmarkStart w:id="219" w:name="_Toc283309044"/>
      <w:r w:rsidRPr="00EC4E64">
        <w:rPr>
          <w:rFonts w:ascii="Arial Narrow" w:hAnsi="Arial Narrow"/>
          <w:b/>
        </w:rPr>
        <w:t>Normas y Leyes Locales</w:t>
      </w:r>
      <w:bookmarkEnd w:id="217"/>
      <w:bookmarkEnd w:id="218"/>
      <w:bookmarkEnd w:id="219"/>
      <w:r w:rsidRPr="00EC4E64">
        <w:rPr>
          <w:rFonts w:ascii="Arial Narrow" w:hAnsi="Arial Narrow"/>
          <w:b/>
        </w:rPr>
        <w:t xml:space="preserve"> </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La cumplen con las normas, procedimientos administrativos y regulaciones establecidas en las leyes nacionales, como  la Ley de Contratación del Estado y su Reglamento, Ley Orgánica de Presupuesto, Disposiciones Generales de Presupuesto y demás normas que componen el marco jurídico bajo el cual desarrollan sus funciones.</w:t>
      </w:r>
    </w:p>
    <w:p w:rsidR="0048181F" w:rsidRPr="00EC4E64" w:rsidRDefault="0048181F" w:rsidP="0048181F">
      <w:pPr>
        <w:jc w:val="both"/>
        <w:rPr>
          <w:rFonts w:ascii="Arial Narrow" w:hAnsi="Arial Narrow"/>
        </w:rPr>
      </w:pPr>
    </w:p>
    <w:p w:rsidR="0048181F" w:rsidRPr="00EC4E64" w:rsidRDefault="0048181F" w:rsidP="00D61187">
      <w:pPr>
        <w:pStyle w:val="ListParagraph"/>
        <w:ind w:left="720"/>
        <w:jc w:val="both"/>
        <w:rPr>
          <w:rFonts w:ascii="Arial Narrow" w:hAnsi="Arial Narrow"/>
          <w:b/>
        </w:rPr>
      </w:pPr>
      <w:bookmarkStart w:id="220" w:name="_Toc228703555"/>
      <w:bookmarkStart w:id="221" w:name="_Toc230678305"/>
      <w:bookmarkStart w:id="222" w:name="_Toc267331706"/>
      <w:bookmarkStart w:id="223" w:name="_Toc283309045"/>
      <w:r w:rsidRPr="00EC4E64">
        <w:rPr>
          <w:rFonts w:ascii="Arial Narrow" w:hAnsi="Arial Narrow"/>
          <w:b/>
        </w:rPr>
        <w:t xml:space="preserve">Normas y Procedimientos </w:t>
      </w:r>
      <w:bookmarkEnd w:id="220"/>
      <w:bookmarkEnd w:id="221"/>
      <w:bookmarkEnd w:id="222"/>
      <w:bookmarkEnd w:id="223"/>
      <w:r w:rsidRPr="00EC4E64">
        <w:rPr>
          <w:rFonts w:ascii="Arial Narrow" w:hAnsi="Arial Narrow"/>
          <w:b/>
        </w:rPr>
        <w:t>BID</w:t>
      </w:r>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rPr>
      </w:pPr>
      <w:r w:rsidRPr="00EC4E64">
        <w:rPr>
          <w:rFonts w:ascii="Arial Narrow" w:hAnsi="Arial Narrow"/>
        </w:rPr>
        <w:t xml:space="preserve">En atención a que los fondos del Proyecto provienen del financiamiento del Banco Interamericano de Desarrollo (BID), se han adoptado como políticas las establecidas en el Contrato de Préstamo, su Apéndice Único así como las de todos los procesos contenidos en el contrato que se relacionan con adquisiciones y contratación de bienes, servicios y consultores. </w:t>
      </w:r>
    </w:p>
    <w:p w:rsidR="006A7136" w:rsidRPr="00EC4E64" w:rsidRDefault="006A7136" w:rsidP="0048181F">
      <w:pPr>
        <w:jc w:val="both"/>
        <w:rPr>
          <w:rFonts w:ascii="Arial Narrow" w:hAnsi="Arial Narrow"/>
        </w:rPr>
      </w:pPr>
    </w:p>
    <w:p w:rsidR="0048181F" w:rsidRPr="00EC4E64" w:rsidRDefault="0048181F" w:rsidP="006D6728">
      <w:pPr>
        <w:pStyle w:val="ListParagraph"/>
        <w:numPr>
          <w:ilvl w:val="0"/>
          <w:numId w:val="113"/>
        </w:numPr>
        <w:jc w:val="both"/>
        <w:rPr>
          <w:rFonts w:ascii="Arial Narrow" w:hAnsi="Arial Narrow"/>
        </w:rPr>
      </w:pPr>
      <w:r w:rsidRPr="00EC4E64">
        <w:rPr>
          <w:rFonts w:ascii="Arial Narrow" w:hAnsi="Arial Narrow"/>
        </w:rPr>
        <w:t>Asimismo, se cumplirá con el contenido de las políticas del Banco sobre Auditoría de Proyectos y Entidades, y la Guía para la preparación de Estados Financieros y Requisitos de Auditoría Independiente; Políticas de Adquisiciones GN-2349 y GN-2350 cuando corresponda; Reglamento Operativo, eventuales Acuerdos Interinstitucionales y Documentos Modificatorios  y Ayudas Memoria de las Misiones de revisión fiduciaria.</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Para la ejecución de los componentes, se contará con una auditoría concurrente financiera y operativa con certificación de gastos, que revisará la documentación de respaldo de los desembolsos/justificación.</w:t>
      </w:r>
      <w:bookmarkStart w:id="224" w:name="_Toc228703556"/>
      <w:bookmarkStart w:id="225" w:name="_Toc230678306"/>
      <w:bookmarkStart w:id="226" w:name="_Toc267331707"/>
      <w:bookmarkStart w:id="227" w:name="_Toc283309046"/>
    </w:p>
    <w:p w:rsidR="0048181F" w:rsidRPr="00EC4E64" w:rsidRDefault="0048181F" w:rsidP="0048181F">
      <w:pPr>
        <w:jc w:val="both"/>
        <w:rPr>
          <w:rFonts w:ascii="Arial Narrow" w:hAnsi="Arial Narrow"/>
        </w:rPr>
      </w:pPr>
    </w:p>
    <w:p w:rsidR="0048181F" w:rsidRPr="00EC4E64" w:rsidRDefault="0094231D" w:rsidP="00D61187">
      <w:pPr>
        <w:pStyle w:val="ListParagraph"/>
        <w:ind w:left="720"/>
        <w:jc w:val="both"/>
        <w:rPr>
          <w:rFonts w:ascii="Arial Narrow" w:hAnsi="Arial Narrow"/>
          <w:b/>
        </w:rPr>
      </w:pPr>
      <w:r w:rsidRPr="00EC4E64">
        <w:rPr>
          <w:rFonts w:ascii="Arial Narrow" w:hAnsi="Arial Narrow"/>
          <w:b/>
        </w:rPr>
        <w:t>A</w:t>
      </w:r>
      <w:r w:rsidR="0048181F" w:rsidRPr="00EC4E64">
        <w:rPr>
          <w:rFonts w:ascii="Arial Narrow" w:hAnsi="Arial Narrow"/>
          <w:b/>
        </w:rPr>
        <w:t>dministrativos, presupuestarios y contables</w:t>
      </w:r>
      <w:bookmarkEnd w:id="224"/>
      <w:bookmarkEnd w:id="225"/>
      <w:bookmarkEnd w:id="226"/>
      <w:bookmarkEnd w:id="227"/>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rPr>
      </w:pPr>
      <w:r w:rsidRPr="00EC4E64">
        <w:rPr>
          <w:rFonts w:ascii="Arial Narrow" w:hAnsi="Arial Narrow"/>
        </w:rPr>
        <w:t>La ejecución de los recursos del “Proyecto de Apoyo, Contrato de Préstamo”,  se registrará  mediante el Módulo SIAFI-UEPEX (Sistema de Administración Financiera-Unidad Ejecutora de Proyectos Externos), por lo que los Estados Financieros, Conciliaciones y Solicitudes de Desembolsos se generarán desde el SIAFI-UEPEX.  Asimismo, el SIAFI-UEPEX  vincula el Presupuesto de la República con los costos del Convenio, los Objetos de Gasto y las Cuentas Contables.</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A lo largo de este Manual, se establecerán los procedimientos básicos, formatos e instructivos SIAFI-UEPEX  que se utilizan y se deben utilizar en el desarrollo y seguimiento de las acciones y operaciones contables de la Unidad Ejecutora. Estos formatos o instructivos facilitarán el uso de este manual.</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Los procedimientos contables son asistidos por un catálogo de cuentas con el que se efectúa la contabilidad y estados financieros (descrito en el anexo III del Reglamento Operativo: Sistema Contable y Catálogo de Cuentas).</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La administración financiera deberá contar con los archivos actualizados de los registros contables y de los documentos de respaldo.</w:t>
      </w:r>
    </w:p>
    <w:p w:rsidR="0048181F" w:rsidRPr="00EC4E64" w:rsidRDefault="0048181F" w:rsidP="0048181F">
      <w:pPr>
        <w:jc w:val="both"/>
        <w:rPr>
          <w:rFonts w:ascii="Arial Narrow" w:hAnsi="Arial Narrow"/>
          <w:b/>
        </w:rPr>
      </w:pPr>
      <w:bookmarkStart w:id="228" w:name="_Toc228697914"/>
      <w:bookmarkStart w:id="229" w:name="_Toc228703557"/>
      <w:bookmarkStart w:id="230" w:name="_Toc230678307"/>
      <w:bookmarkStart w:id="231" w:name="_Toc267331708"/>
      <w:bookmarkStart w:id="232" w:name="_Toc283309047"/>
    </w:p>
    <w:p w:rsidR="006A7136" w:rsidRPr="00EC4E64" w:rsidRDefault="006A7136" w:rsidP="0048181F">
      <w:pPr>
        <w:jc w:val="both"/>
        <w:rPr>
          <w:rFonts w:ascii="Arial Narrow" w:hAnsi="Arial Narrow"/>
          <w:b/>
        </w:rPr>
      </w:pPr>
    </w:p>
    <w:p w:rsidR="0048181F" w:rsidRPr="00EC4E64" w:rsidRDefault="0048181F" w:rsidP="00D61187">
      <w:pPr>
        <w:pStyle w:val="ListParagraph"/>
        <w:ind w:left="720"/>
        <w:jc w:val="both"/>
        <w:rPr>
          <w:rFonts w:ascii="Arial Narrow" w:hAnsi="Arial Narrow"/>
          <w:b/>
        </w:rPr>
      </w:pPr>
      <w:r w:rsidRPr="00EC4E64">
        <w:rPr>
          <w:rFonts w:ascii="Arial Narrow" w:hAnsi="Arial Narrow"/>
          <w:b/>
        </w:rPr>
        <w:t>Aspectos administrativos durante la ejecución del financiamiento</w:t>
      </w:r>
      <w:bookmarkStart w:id="233" w:name="_Toc228697915"/>
      <w:bookmarkStart w:id="234" w:name="_Toc228703558"/>
      <w:bookmarkEnd w:id="228"/>
      <w:bookmarkEnd w:id="229"/>
      <w:bookmarkEnd w:id="230"/>
      <w:bookmarkEnd w:id="231"/>
      <w:bookmarkEnd w:id="232"/>
      <w:r w:rsidRPr="00EC4E64">
        <w:rPr>
          <w:rFonts w:ascii="Arial Narrow" w:hAnsi="Arial Narrow"/>
          <w:b/>
        </w:rPr>
        <w:t>.</w:t>
      </w:r>
    </w:p>
    <w:p w:rsidR="0048181F" w:rsidRPr="00EC4E64" w:rsidRDefault="0048181F" w:rsidP="0048181F">
      <w:pPr>
        <w:jc w:val="both"/>
        <w:rPr>
          <w:rFonts w:ascii="Arial Narrow" w:hAnsi="Arial Narrow"/>
          <w:b/>
        </w:rPr>
      </w:pPr>
      <w:bookmarkStart w:id="235" w:name="_Toc228697916"/>
      <w:bookmarkStart w:id="236" w:name="_Toc228703559"/>
      <w:bookmarkEnd w:id="233"/>
      <w:bookmarkEnd w:id="234"/>
    </w:p>
    <w:p w:rsidR="0048181F" w:rsidRPr="00EC4E64" w:rsidRDefault="0048181F" w:rsidP="00D61187">
      <w:pPr>
        <w:pStyle w:val="ListParagraph"/>
        <w:ind w:left="720"/>
        <w:jc w:val="both"/>
        <w:rPr>
          <w:rFonts w:ascii="Arial Narrow" w:hAnsi="Arial Narrow"/>
          <w:b/>
        </w:rPr>
      </w:pPr>
      <w:r w:rsidRPr="00EC4E64">
        <w:rPr>
          <w:rFonts w:ascii="Arial Narrow" w:hAnsi="Arial Narrow"/>
          <w:b/>
        </w:rPr>
        <w:t>Apertura de Cuenta Bancaria</w:t>
      </w:r>
      <w:bookmarkEnd w:id="235"/>
      <w:bookmarkEnd w:id="236"/>
      <w:r w:rsidRPr="00EC4E64">
        <w:rPr>
          <w:rFonts w:ascii="Arial Narrow" w:hAnsi="Arial Narrow"/>
          <w:b/>
        </w:rPr>
        <w:t xml:space="preserve"> </w:t>
      </w:r>
    </w:p>
    <w:p w:rsidR="0048181F" w:rsidRPr="00EC4E64" w:rsidRDefault="0048181F" w:rsidP="0048181F">
      <w:pPr>
        <w:jc w:val="both"/>
        <w:rPr>
          <w:rFonts w:ascii="Arial Narrow" w:hAnsi="Arial Narrow"/>
        </w:rPr>
      </w:pPr>
      <w:r w:rsidRPr="00EC4E64">
        <w:rPr>
          <w:rFonts w:ascii="Arial Narrow" w:hAnsi="Arial Narrow"/>
        </w:rPr>
        <w:t>Simultáneamente al cumplimiento de Cláusulas de condiciones previas al primer desembolso, se procederá a solicitar a la Dirección General de Crédito Público que solicite al Banco Central de Honduras la apertura de una  Cuenta Especial, en la cual se depositarán los desembolsos que otorgue el BID para realizar los pagos en el País.</w:t>
      </w:r>
    </w:p>
    <w:p w:rsidR="0048181F" w:rsidRPr="00EC4E64" w:rsidRDefault="0048181F" w:rsidP="0048181F">
      <w:pPr>
        <w:jc w:val="both"/>
        <w:rPr>
          <w:rFonts w:ascii="Arial Narrow" w:hAnsi="Arial Narrow"/>
        </w:rPr>
      </w:pPr>
    </w:p>
    <w:p w:rsidR="0048181F" w:rsidRPr="00EC4E64" w:rsidRDefault="0048181F" w:rsidP="00D61187">
      <w:pPr>
        <w:pStyle w:val="ListParagraph"/>
        <w:ind w:left="720"/>
        <w:jc w:val="both"/>
        <w:rPr>
          <w:rFonts w:ascii="Arial Narrow" w:hAnsi="Arial Narrow"/>
          <w:b/>
        </w:rPr>
      </w:pPr>
      <w:bookmarkStart w:id="237" w:name="_Toc228697917"/>
      <w:bookmarkStart w:id="238" w:name="_Toc228703560"/>
      <w:r w:rsidRPr="00EC4E64">
        <w:rPr>
          <w:rFonts w:ascii="Arial Narrow" w:hAnsi="Arial Narrow"/>
          <w:b/>
        </w:rPr>
        <w:t>Cumplimiento de Cláusulas Contractuales</w:t>
      </w:r>
      <w:bookmarkEnd w:id="237"/>
      <w:bookmarkEnd w:id="238"/>
    </w:p>
    <w:p w:rsidR="0048181F" w:rsidRPr="00EC4E64" w:rsidRDefault="0048181F" w:rsidP="0048181F">
      <w:pPr>
        <w:jc w:val="both"/>
        <w:rPr>
          <w:rFonts w:ascii="Arial Narrow" w:hAnsi="Arial Narrow"/>
        </w:rPr>
      </w:pPr>
      <w:r w:rsidRPr="00EC4E64">
        <w:rPr>
          <w:rFonts w:ascii="Arial Narrow" w:hAnsi="Arial Narrow"/>
        </w:rPr>
        <w:t xml:space="preserve">Para dar seguimiento al cumplimiento de las cláusulas contractuales, durante la ejecución del financiamiento se elaborará una matriz que contendrá la descripción de la cláusula, fecha de cumplimiento, responsable, estado del cumplimiento, descripción de la evidencia del cumplimiento y comentarios. </w:t>
      </w:r>
    </w:p>
    <w:p w:rsidR="0048181F" w:rsidRPr="00EC4E64" w:rsidRDefault="0048181F" w:rsidP="0048181F">
      <w:pPr>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Esta matriz servirá de herramienta para monitorear y cumplir con las cláusulas contractuales establecidas en las Estipulaciones Especiales y las Normas Generales del Contrato de Préstamo, así como también lo establecido en el Reglamento Operativo para la ejecución de la operación.  Este calendario de cumplimiento incluirá también las cláusulas contractuales establecidas en el convenio para ser aplicables una vez finalizado el mismo.</w:t>
      </w:r>
    </w:p>
    <w:p w:rsidR="0048181F" w:rsidRDefault="0048181F" w:rsidP="0048181F">
      <w:pPr>
        <w:jc w:val="both"/>
        <w:rPr>
          <w:rFonts w:ascii="Arial Narrow" w:hAnsi="Arial Narrow"/>
        </w:rPr>
      </w:pPr>
    </w:p>
    <w:p w:rsidR="00D61187" w:rsidRDefault="00D61187" w:rsidP="0048181F">
      <w:pPr>
        <w:jc w:val="both"/>
        <w:rPr>
          <w:rFonts w:ascii="Arial Narrow" w:hAnsi="Arial Narrow"/>
        </w:rPr>
      </w:pPr>
    </w:p>
    <w:p w:rsidR="00D61187" w:rsidRPr="00EC4E64" w:rsidRDefault="00D61187" w:rsidP="0048181F">
      <w:pPr>
        <w:jc w:val="both"/>
        <w:rPr>
          <w:rFonts w:ascii="Arial Narrow" w:hAnsi="Arial Narrow"/>
        </w:rPr>
      </w:pPr>
    </w:p>
    <w:p w:rsidR="0048181F" w:rsidRPr="00EC4E64" w:rsidRDefault="0048181F" w:rsidP="00D61187">
      <w:pPr>
        <w:pStyle w:val="ListParagraph"/>
        <w:ind w:left="720"/>
        <w:jc w:val="both"/>
        <w:rPr>
          <w:rFonts w:ascii="Arial Narrow" w:hAnsi="Arial Narrow"/>
          <w:b/>
        </w:rPr>
      </w:pPr>
      <w:bookmarkStart w:id="239" w:name="_Toc179769353"/>
      <w:bookmarkStart w:id="240" w:name="_Toc228697918"/>
      <w:bookmarkStart w:id="241" w:name="_Toc228703561"/>
      <w:r w:rsidRPr="00EC4E64">
        <w:rPr>
          <w:rFonts w:ascii="Arial Narrow" w:hAnsi="Arial Narrow"/>
          <w:b/>
        </w:rPr>
        <w:t>Desembolsos</w:t>
      </w:r>
      <w:bookmarkEnd w:id="239"/>
      <w:bookmarkEnd w:id="240"/>
      <w:bookmarkEnd w:id="241"/>
    </w:p>
    <w:p w:rsidR="0048181F" w:rsidRPr="00EC4E64" w:rsidRDefault="0048181F" w:rsidP="0048181F">
      <w:pPr>
        <w:jc w:val="both"/>
        <w:rPr>
          <w:rFonts w:ascii="Arial Narrow" w:hAnsi="Arial Narrow"/>
        </w:rPr>
      </w:pPr>
      <w:r w:rsidRPr="00EC4E64">
        <w:rPr>
          <w:rFonts w:ascii="Arial Narrow" w:hAnsi="Arial Narrow"/>
        </w:rPr>
        <w:t>Una vez cumplidos los requisitos previos, se  procederán a generar la solicitud del desembolso como Anticipo de Fondos  o la Solicitud del Primer Desembolso para ser gestionada ante el BID a través del SIAFI-UEPEX.</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 xml:space="preserve">EL especialista Financiero de la Unidad Ejecutora (usuario 767) será responsable de elaborar la solicitud de primer desembolso a través del Módulo de SIAFI-UEPEX (Sistema de Administración Financiera-Unidad Ejecutora de Proyectos Externos). Para ello ingresarán en el sistema al menú “Solicitud de Desembolso”, la pantalla mostrará el </w:t>
      </w:r>
      <w:r w:rsidRPr="00EC4E64">
        <w:rPr>
          <w:rFonts w:ascii="Arial Narrow" w:hAnsi="Arial Narrow"/>
        </w:rPr>
        <w:lastRenderedPageBreak/>
        <w:t>formulario UCP-GESALUD-11 en función al usuario correspondiente se anotará automáticamente el lugar y la fecha, Institución y Gerencia Administrativa tipo y UCP.</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Seguidamente, el sistema solicitará los siguientes datos:</w:t>
      </w:r>
    </w:p>
    <w:p w:rsidR="0048181F" w:rsidRPr="00EC4E64" w:rsidRDefault="0048181F" w:rsidP="0048181F">
      <w:pPr>
        <w:jc w:val="both"/>
        <w:rPr>
          <w:rFonts w:ascii="Arial Narrow" w:hAnsi="Arial Narrow"/>
        </w:rPr>
      </w:pPr>
    </w:p>
    <w:p w:rsidR="0048181F" w:rsidRPr="00EC4E64" w:rsidRDefault="0048181F" w:rsidP="00D61187">
      <w:pPr>
        <w:pStyle w:val="ListParagraph"/>
        <w:ind w:left="720"/>
        <w:jc w:val="both"/>
        <w:rPr>
          <w:rFonts w:ascii="Arial Narrow" w:hAnsi="Arial Narrow"/>
          <w:b/>
        </w:rPr>
      </w:pPr>
      <w:r w:rsidRPr="00EC4E64">
        <w:rPr>
          <w:rFonts w:ascii="Arial Narrow" w:hAnsi="Arial Narrow"/>
          <w:b/>
        </w:rPr>
        <w:t>Tipo de Operación: Creación, Modificación o Eliminación</w:t>
      </w:r>
    </w:p>
    <w:p w:rsidR="0048181F" w:rsidRPr="00EC4E64" w:rsidRDefault="0048181F" w:rsidP="0048181F">
      <w:pPr>
        <w:jc w:val="both"/>
        <w:rPr>
          <w:rFonts w:ascii="Arial Narrow" w:hAnsi="Arial Narrow"/>
        </w:rPr>
      </w:pPr>
      <w:r w:rsidRPr="00EC4E64">
        <w:rPr>
          <w:rFonts w:ascii="Arial Narrow" w:hAnsi="Arial Narrow"/>
        </w:rPr>
        <w:t>Contrato  de Financiamiento: Deberá anotar el tipo de contrato  y el número de convenio. El sistema buscará automáticamente los datos de la estructura del convenio en el F-UAO-10 y registrará: el código del banco integrado de Proyectos, el Número de la Nota de Prioridad emitida por la Dirección General de Inversión Pública, el código SIGADE y tramo, el organismo financiador y su correo electrónico.</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Desembolso: Deberá anotar el tipo de desembolso, en este caso será: Desembolso del  Anticipo del Fondo y como se trata del primer desembolso deberá marcar esta casilla, también deberá escribir la justificación de la solicitud de desembolso.</w:t>
      </w:r>
    </w:p>
    <w:p w:rsidR="0048181F" w:rsidRPr="00EC4E64" w:rsidRDefault="0048181F" w:rsidP="0048181F">
      <w:pPr>
        <w:jc w:val="both"/>
        <w:rPr>
          <w:rFonts w:ascii="Arial Narrow" w:hAnsi="Arial Narrow"/>
          <w:b/>
        </w:rPr>
      </w:pPr>
    </w:p>
    <w:p w:rsidR="0048181F" w:rsidRPr="00EC4E64" w:rsidRDefault="0048181F" w:rsidP="00D61187">
      <w:pPr>
        <w:pStyle w:val="ListParagraph"/>
        <w:ind w:left="720"/>
        <w:jc w:val="both"/>
        <w:rPr>
          <w:rFonts w:ascii="Arial Narrow" w:hAnsi="Arial Narrow"/>
          <w:b/>
        </w:rPr>
      </w:pPr>
      <w:r w:rsidRPr="00EC4E64">
        <w:rPr>
          <w:rFonts w:ascii="Arial Narrow" w:hAnsi="Arial Narrow"/>
          <w:b/>
        </w:rPr>
        <w:t>Importes</w:t>
      </w:r>
    </w:p>
    <w:p w:rsidR="0048181F" w:rsidRPr="00EC4E64" w:rsidRDefault="0048181F" w:rsidP="0048181F">
      <w:pPr>
        <w:jc w:val="both"/>
        <w:rPr>
          <w:rFonts w:ascii="Arial Narrow" w:hAnsi="Arial Narrow"/>
        </w:rPr>
      </w:pPr>
      <w:r w:rsidRPr="00EC4E64">
        <w:rPr>
          <w:rFonts w:ascii="Arial Narrow" w:hAnsi="Arial Narrow"/>
        </w:rPr>
        <w:t>Deberá anotar el importe en la moneda solicitada en números y en letras, la moneda del convenio y el importe en la moneda del convenio en números y en letras. En caso de que la moneda solicitada sea diferente a la moneda del convenio se deberá anotar el tipo de cambio, compra o venta  según corresponda y la fecha respectiva.</w:t>
      </w:r>
    </w:p>
    <w:p w:rsidR="0048181F" w:rsidRPr="00EC4E64" w:rsidRDefault="0048181F" w:rsidP="0048181F">
      <w:pPr>
        <w:jc w:val="both"/>
        <w:rPr>
          <w:rFonts w:ascii="Arial Narrow" w:hAnsi="Arial Narrow"/>
          <w:b/>
        </w:rPr>
      </w:pPr>
    </w:p>
    <w:p w:rsidR="0048181F" w:rsidRPr="00EC4E64" w:rsidRDefault="0048181F" w:rsidP="00D61187">
      <w:pPr>
        <w:pStyle w:val="ListParagraph"/>
        <w:ind w:left="720"/>
        <w:jc w:val="both"/>
        <w:rPr>
          <w:rFonts w:ascii="Arial Narrow" w:hAnsi="Arial Narrow"/>
          <w:b/>
        </w:rPr>
      </w:pPr>
      <w:r w:rsidRPr="00EC4E64">
        <w:rPr>
          <w:rFonts w:ascii="Arial Narrow" w:hAnsi="Arial Narrow"/>
          <w:b/>
        </w:rPr>
        <w:t>Banco Intermediario</w:t>
      </w:r>
    </w:p>
    <w:p w:rsidR="0048181F" w:rsidRPr="00EC4E64" w:rsidRDefault="0048181F" w:rsidP="0048181F">
      <w:pPr>
        <w:jc w:val="both"/>
        <w:rPr>
          <w:rFonts w:ascii="Arial Narrow" w:hAnsi="Arial Narrow"/>
        </w:rPr>
      </w:pPr>
      <w:r w:rsidRPr="00EC4E64">
        <w:rPr>
          <w:rFonts w:ascii="Arial Narrow" w:hAnsi="Arial Narrow"/>
        </w:rPr>
        <w:t>Deberá seleccionar el código del Banco Intermediario,  el sistema buscará en la Tabla T-CBA-01 Bancos los datos relacionados, y automáticamente registrará su denominación, la plaza, la identificación del Banco mediante las siglas internacionales que se utilizan para este tipo de transacciones, dirección ciudad, estado, código postal. El Especialista Financiero o el Analista Financiero, en su caso, deberá anotar la cuenta bancaria, marcará si la cuenta está o no en el sistema de la Reserva Federal y las instrucciones especiales para casos específicos.</w:t>
      </w:r>
    </w:p>
    <w:p w:rsidR="00D61187" w:rsidRDefault="00D61187" w:rsidP="00D61187">
      <w:pPr>
        <w:pStyle w:val="ListParagraph"/>
        <w:ind w:left="720"/>
        <w:jc w:val="both"/>
        <w:rPr>
          <w:rFonts w:ascii="Arial Narrow" w:hAnsi="Arial Narrow"/>
          <w:b/>
        </w:rPr>
      </w:pPr>
    </w:p>
    <w:p w:rsidR="0048181F" w:rsidRPr="00EC4E64" w:rsidRDefault="0048181F" w:rsidP="00D61187">
      <w:pPr>
        <w:pStyle w:val="ListParagraph"/>
        <w:ind w:left="720"/>
        <w:jc w:val="both"/>
        <w:rPr>
          <w:rFonts w:ascii="Arial Narrow" w:hAnsi="Arial Narrow"/>
          <w:b/>
        </w:rPr>
      </w:pPr>
      <w:r w:rsidRPr="00EC4E64">
        <w:rPr>
          <w:rFonts w:ascii="Arial Narrow" w:hAnsi="Arial Narrow"/>
          <w:b/>
        </w:rPr>
        <w:t>Banco Depositario</w:t>
      </w:r>
    </w:p>
    <w:p w:rsidR="0048181F" w:rsidRPr="00EC4E64" w:rsidRDefault="0048181F" w:rsidP="0048181F">
      <w:pPr>
        <w:jc w:val="both"/>
        <w:rPr>
          <w:rFonts w:ascii="Arial Narrow" w:hAnsi="Arial Narrow"/>
        </w:rPr>
      </w:pPr>
      <w:r w:rsidRPr="00EC4E64">
        <w:rPr>
          <w:rFonts w:ascii="Arial Narrow" w:hAnsi="Arial Narrow"/>
        </w:rPr>
        <w:t xml:space="preserve">Deberá seleccionar el código del Banco Depositario y el sistema buscará en la Tabla T-CBA-01 Bancos, los datos relacionados y automáticamente registrará su denominación, la plaza, la identificación del Banco mediante las siglas internacionales utilizadas para este tipo de transacciones, dirección ciudad, estado, código postal. </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El Especialista Financiero deberá anotar la cuenta bancaria, marcar si la cuenta está o no en el sistema de la Reserva Federal y las instrucciones especiales para casos específicos.</w:t>
      </w:r>
    </w:p>
    <w:p w:rsidR="0048181F" w:rsidRPr="00EC4E64" w:rsidRDefault="0048181F" w:rsidP="0048181F">
      <w:pPr>
        <w:jc w:val="both"/>
        <w:rPr>
          <w:rFonts w:ascii="Arial Narrow" w:hAnsi="Arial Narrow"/>
          <w:b/>
        </w:rPr>
      </w:pPr>
    </w:p>
    <w:p w:rsidR="0048181F" w:rsidRPr="00EC4E64" w:rsidRDefault="0048181F" w:rsidP="006D6728">
      <w:pPr>
        <w:pStyle w:val="ListParagraph"/>
        <w:numPr>
          <w:ilvl w:val="0"/>
          <w:numId w:val="114"/>
        </w:numPr>
        <w:jc w:val="both"/>
        <w:rPr>
          <w:rFonts w:ascii="Arial Narrow" w:hAnsi="Arial Narrow"/>
          <w:b/>
        </w:rPr>
      </w:pPr>
      <w:r w:rsidRPr="00EC4E64">
        <w:rPr>
          <w:rFonts w:ascii="Arial Narrow" w:hAnsi="Arial Narrow"/>
          <w:b/>
        </w:rPr>
        <w:t>Beneficiario</w:t>
      </w:r>
    </w:p>
    <w:p w:rsidR="0048181F" w:rsidRPr="00EC4E64" w:rsidRDefault="0048181F" w:rsidP="0048181F">
      <w:pPr>
        <w:jc w:val="both"/>
        <w:rPr>
          <w:rFonts w:ascii="Arial Narrow" w:hAnsi="Arial Narrow"/>
          <w:b/>
        </w:rPr>
      </w:pPr>
      <w:r w:rsidRPr="00EC4E64">
        <w:rPr>
          <w:rFonts w:ascii="Arial Narrow" w:hAnsi="Arial Narrow"/>
        </w:rPr>
        <w:t>Deberá seleccionar el código o el nombre y apellido del Beneficiario y el sistema buscará en la tabla de Beneficiarios los datos que correspondan a tipo de documento de identificación y número. A continuación, los Especialistas Financieros seleccionarán el banco donde el Beneficiario tiene su cuenta bancaria y el sistema buscará en la Tabla T-CBA-01 Bancos, los datos relacionados y registrará automáticamente su denominación, la plaza, la identificación del Banco mediante las siglas internacionales usadas para este tipo de transacciones, dirección ciudad, estado, código postal. Los Especialistas Financieros deberán anotar la cuenta Bancaria y marcará si la cuenta está o no en el sistema de la Reserva Federal y las instrucciones especiales para casos específicos.</w:t>
      </w:r>
    </w:p>
    <w:p w:rsidR="0048181F" w:rsidRPr="00EC4E64" w:rsidRDefault="0048181F" w:rsidP="0048181F">
      <w:pPr>
        <w:jc w:val="both"/>
        <w:rPr>
          <w:rFonts w:ascii="Arial Narrow" w:hAnsi="Arial Narrow"/>
          <w:b/>
        </w:rPr>
      </w:pPr>
    </w:p>
    <w:p w:rsidR="0048181F" w:rsidRPr="00EC4E64" w:rsidRDefault="0048181F" w:rsidP="00D61187">
      <w:pPr>
        <w:pStyle w:val="ListParagraph"/>
        <w:ind w:left="720"/>
        <w:jc w:val="both"/>
        <w:rPr>
          <w:rFonts w:ascii="Arial Narrow" w:hAnsi="Arial Narrow"/>
          <w:b/>
        </w:rPr>
      </w:pPr>
      <w:r w:rsidRPr="00EC4E64">
        <w:rPr>
          <w:rFonts w:ascii="Arial Narrow" w:hAnsi="Arial Narrow"/>
          <w:b/>
        </w:rPr>
        <w:t>Categorías de Inversión</w:t>
      </w:r>
    </w:p>
    <w:p w:rsidR="0048181F" w:rsidRPr="00EC4E64" w:rsidRDefault="0048181F" w:rsidP="0048181F">
      <w:pPr>
        <w:jc w:val="both"/>
        <w:rPr>
          <w:rFonts w:ascii="Arial Narrow" w:hAnsi="Arial Narrow"/>
        </w:rPr>
      </w:pPr>
      <w:r w:rsidRPr="00EC4E64">
        <w:rPr>
          <w:rFonts w:ascii="Arial Narrow" w:hAnsi="Arial Narrow"/>
        </w:rPr>
        <w:lastRenderedPageBreak/>
        <w:t>Deberán seleccionar la o las categorías de inversión para las cuales solicita el desembolso y el importe solicitado. Al final se anotará el total de importe solicitado, y concluido el proceso el usuario deberá marcar el botón “VERIFICAR”. Entonces el sistema asignará en forma automática un número correlativo único a cada formulario, el nombre y apellido de los analistas y la fecha de verificación en los espacios correspondientes a los puntos C) y M) respectivamente.</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Las autoridades designadas con firma delegada de los ejecutores con el usuario 767 serán responsables de aprobar las solicitudes de desembolsos correspondientes al convenio de financiamiento, para lo cual ingresará en el sistema al menú “Aprobar Solicitud de Desembolso” y la pantalla mostrará la lista de solicitudes pendientes de aprobar, ordenadas por Convenio y Organismo Financiador. Deberá revisar una por una y si está de acuerdo marcar la tecla “APROBAR” la marca de la aprobación realizará los siguientes efectos en el sistema:</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 xml:space="preserve">Generará como reporte el formato de solicitud de desembolso que corresponda al Organismo Financiador; para lo cual ingresará en el sistema al menú “Impresión Solicitud de Desembolso”. La pantalla mostrará la lista de solicitudes de desembolso aprobadas pendientes de impresión, del  organismo financiador. Deberá elegir la que corresponda y marcar la tecla “Imprimir”. El sistema generará el reporte en el formato que corresponda. Una vez impresos los documentos, se verificará que cuenten con la justificación que corresponda. Concluido el proceso, el sistema registrará el nombre y apellido del usuario y la fecha de impresión. </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Remitirán en físico para firma del delegado del Proyecto GESALUD, autorizado ante el BID, en caso de ausencia autorizará el Representante de la Secretaría de Estado en el Despacho de Salud, como firma autorizada ante el Organismo Financiador.</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Enviará la solicitud de desembolso en físico y por correo electrónico al BID y con sus antecedentes y justificaciones, en función de los acuerdos de revisión ex-ante o ex post de desembolsos acordados con el Banco.</w:t>
      </w:r>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b/>
        </w:rPr>
      </w:pPr>
    </w:p>
    <w:p w:rsidR="0048181F" w:rsidRPr="00EC4E64" w:rsidRDefault="0048181F" w:rsidP="00D61187">
      <w:pPr>
        <w:pStyle w:val="ListParagraph"/>
        <w:ind w:left="720"/>
        <w:jc w:val="both"/>
        <w:rPr>
          <w:rFonts w:ascii="Arial Narrow" w:hAnsi="Arial Narrow"/>
          <w:b/>
        </w:rPr>
      </w:pPr>
      <w:r w:rsidRPr="00EC4E64">
        <w:rPr>
          <w:rFonts w:ascii="Arial Narrow" w:hAnsi="Arial Narrow"/>
          <w:b/>
        </w:rPr>
        <w:t>Modalidades de Solicitudes de Desembolsos:</w:t>
      </w:r>
    </w:p>
    <w:p w:rsidR="0048181F" w:rsidRPr="00EC4E64" w:rsidRDefault="0048181F" w:rsidP="0048181F">
      <w:pPr>
        <w:jc w:val="both"/>
        <w:rPr>
          <w:rFonts w:ascii="Arial Narrow" w:hAnsi="Arial Narrow"/>
          <w:b/>
        </w:rPr>
      </w:pPr>
      <w:bookmarkStart w:id="242" w:name="_Toc179769354"/>
      <w:bookmarkStart w:id="243" w:name="_Toc228697919"/>
      <w:bookmarkStart w:id="244" w:name="_Toc228703562"/>
    </w:p>
    <w:p w:rsidR="0048181F" w:rsidRPr="00EC4E64" w:rsidRDefault="0048181F" w:rsidP="00D61187">
      <w:pPr>
        <w:pStyle w:val="ListParagraph"/>
        <w:ind w:left="720"/>
        <w:jc w:val="both"/>
        <w:rPr>
          <w:rFonts w:ascii="Arial Narrow" w:hAnsi="Arial Narrow"/>
          <w:b/>
        </w:rPr>
      </w:pPr>
      <w:r w:rsidRPr="00EC4E64">
        <w:rPr>
          <w:rFonts w:ascii="Arial Narrow" w:hAnsi="Arial Narrow"/>
          <w:b/>
        </w:rPr>
        <w:t>Anticipo de Fondos</w:t>
      </w:r>
      <w:bookmarkEnd w:id="242"/>
      <w:bookmarkEnd w:id="243"/>
      <w:bookmarkEnd w:id="244"/>
      <w:r w:rsidRPr="00EC4E64">
        <w:rPr>
          <w:rFonts w:ascii="Arial Narrow" w:hAnsi="Arial Narrow"/>
          <w:b/>
        </w:rPr>
        <w:t>:</w:t>
      </w:r>
    </w:p>
    <w:p w:rsidR="0048181F" w:rsidRPr="00EC4E64" w:rsidRDefault="0048181F" w:rsidP="0048181F">
      <w:pPr>
        <w:jc w:val="both"/>
        <w:rPr>
          <w:rFonts w:ascii="Arial Narrow" w:hAnsi="Arial Narrow"/>
        </w:rPr>
      </w:pPr>
      <w:r w:rsidRPr="00EC4E64">
        <w:rPr>
          <w:rFonts w:ascii="Arial Narrow" w:hAnsi="Arial Narrow"/>
        </w:rPr>
        <w:t xml:space="preserve">El Anticipo del Fondo  tiene por objetivo proporcionar liquidez a la Unidad Ejecutora  para que pueda pagar puntualmente los gastos elegibles del financiamiento en general. El monto será el que se establezca en el respectivo flujo de caja para efectuar los pagos según los compromisos con los respectivos proveedores o contratistas establecidas en las Normas Generales. No obstante, en situaciones especiales debidamente justificadas, se puede incrementar. En la medida en que se efectúen pagos con cargo al  Fondo se deben justificar los pagos al Banco. El Banco podrá reducir o cancelar el monto del Anticipo de Fondos en el caso de que determine que los recursos suministrados a través de dicho  Fondo excedan las necesidades del proyecto. La primera solicitud se denomina “Anticipo de Fondos”, y mediante esta solicitud se constituye el Fondo para la ejecución del proyecto. </w:t>
      </w:r>
    </w:p>
    <w:p w:rsidR="0048181F" w:rsidRDefault="0048181F" w:rsidP="0048181F">
      <w:pPr>
        <w:jc w:val="both"/>
        <w:rPr>
          <w:rFonts w:ascii="Arial Narrow" w:hAnsi="Arial Narrow"/>
        </w:rPr>
      </w:pPr>
    </w:p>
    <w:p w:rsidR="00D61187" w:rsidRDefault="00D61187" w:rsidP="0048181F">
      <w:pPr>
        <w:jc w:val="both"/>
        <w:rPr>
          <w:rFonts w:ascii="Arial Narrow" w:hAnsi="Arial Narrow"/>
        </w:rPr>
      </w:pPr>
    </w:p>
    <w:p w:rsidR="00D61187" w:rsidRPr="00EC4E64" w:rsidRDefault="00D61187" w:rsidP="0048181F">
      <w:pPr>
        <w:jc w:val="both"/>
        <w:rPr>
          <w:rFonts w:ascii="Arial Narrow" w:hAnsi="Arial Narrow"/>
        </w:rPr>
      </w:pPr>
    </w:p>
    <w:p w:rsidR="0048181F" w:rsidRPr="00EC4E64" w:rsidRDefault="0048181F" w:rsidP="00D61187">
      <w:pPr>
        <w:pStyle w:val="ListParagraph"/>
        <w:ind w:left="720"/>
        <w:jc w:val="both"/>
        <w:rPr>
          <w:rFonts w:ascii="Arial Narrow" w:hAnsi="Arial Narrow"/>
          <w:b/>
        </w:rPr>
      </w:pPr>
      <w:r w:rsidRPr="00EC4E64">
        <w:rPr>
          <w:rFonts w:ascii="Arial Narrow" w:hAnsi="Arial Narrow"/>
          <w:b/>
        </w:rPr>
        <w:t xml:space="preserve">Cuenta Especial: </w:t>
      </w:r>
    </w:p>
    <w:p w:rsidR="0048181F" w:rsidRPr="00EC4E64" w:rsidRDefault="0048181F" w:rsidP="0048181F">
      <w:pPr>
        <w:jc w:val="both"/>
        <w:rPr>
          <w:rFonts w:ascii="Arial Narrow" w:hAnsi="Arial Narrow"/>
        </w:rPr>
      </w:pPr>
      <w:r w:rsidRPr="00EC4E64">
        <w:rPr>
          <w:rFonts w:ascii="Arial Narrow" w:hAnsi="Arial Narrow"/>
        </w:rPr>
        <w:t xml:space="preserve">Para la captación de fondos por parte del Organismo Financiador se aperturarán Cuentas Especiales por organismo ejecutor en el Banco Central de Honduras bajo el nombre y número del Proyecto, de acuerdo al siguiente detalle: </w:t>
      </w:r>
    </w:p>
    <w:p w:rsidR="0048181F" w:rsidRPr="00EC4E64" w:rsidRDefault="0048181F" w:rsidP="0048181F">
      <w:pPr>
        <w:jc w:val="both"/>
        <w:rPr>
          <w:rFonts w:ascii="Arial Narrow" w:hAnsi="Arial Narrow"/>
        </w:rPr>
      </w:pPr>
    </w:p>
    <w:p w:rsidR="0048181F" w:rsidRPr="00EC4E64" w:rsidRDefault="000C3777" w:rsidP="0048181F">
      <w:pPr>
        <w:jc w:val="both"/>
        <w:rPr>
          <w:rFonts w:ascii="Arial Narrow" w:hAnsi="Arial Narrow"/>
        </w:rPr>
      </w:pPr>
      <w:r w:rsidRPr="00EC4E64">
        <w:rPr>
          <w:rFonts w:ascii="Arial Narrow" w:hAnsi="Arial Narrow"/>
        </w:rPr>
        <w:t>Nombre de la cuenta:</w:t>
      </w:r>
      <w:r w:rsidRPr="00EC4E64">
        <w:rPr>
          <w:rFonts w:ascii="Arial Narrow" w:hAnsi="Arial Narrow"/>
        </w:rPr>
        <w:tab/>
      </w:r>
      <w:r w:rsidR="0016303E">
        <w:rPr>
          <w:rFonts w:ascii="Arial Narrow" w:hAnsi="Arial Narrow"/>
        </w:rPr>
        <w:t>PROGRAMA DE APOYO A LA RED DE INCLUSIÓN SOCIAL EN OCCIDENTE</w:t>
      </w:r>
    </w:p>
    <w:p w:rsidR="0048181F" w:rsidRPr="00EC4E64" w:rsidRDefault="0048181F" w:rsidP="0048181F">
      <w:pPr>
        <w:jc w:val="both"/>
        <w:rPr>
          <w:rFonts w:ascii="Arial Narrow" w:hAnsi="Arial Narrow"/>
        </w:rPr>
      </w:pPr>
      <w:r w:rsidRPr="00EC4E64">
        <w:rPr>
          <w:rFonts w:ascii="Arial Narrow" w:hAnsi="Arial Narrow"/>
        </w:rPr>
        <w:t>Número:</w:t>
      </w:r>
      <w:r w:rsidRPr="00EC4E64">
        <w:rPr>
          <w:rFonts w:ascii="Arial Narrow" w:hAnsi="Arial Narrow"/>
        </w:rPr>
        <w:tab/>
      </w:r>
      <w:r w:rsidR="000C3777" w:rsidRPr="00EC4E64">
        <w:rPr>
          <w:rFonts w:ascii="Arial Narrow" w:hAnsi="Arial Narrow"/>
        </w:rPr>
        <w:tab/>
        <w:t>11101-20-000747-0</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Cuando se efectúen los pagos con cargo al fondo, se debe presentar la justificación al Banco Interamericano de Desarrollo (BID) y a la vez solicitar la reposición de los fondos justificados. En algunos casos, solamente se justifican los fondos y no se solicita reposición, dependiendo de la cantidad disponible que exista en el fondo y los compromisos de pagos en un corto plazo. El monto de las solicitudes dependerá de lo establecido en cada Contrato de Préstamo con base al flujo de caja de compromisos realizados del Proyecto, pero en general se debe solicitar la reposición/justificación cuando se haya utilizado/gastado el 80% del Fondo.</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Antes de los 180 días previos a la última fecha de desembolso, deberá ser presentada la última solicitud de reposición del fondo, que deberá ser justificada a más tardar 30 días antes de la fecha de último desembolso.</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Toda cantidad del fondo que no se utilice y justifique, deberá ser devuelta al Banco 30 días antes de la fecha del último desembolso.</w:t>
      </w:r>
    </w:p>
    <w:p w:rsidR="0048181F" w:rsidRPr="00EC4E64" w:rsidRDefault="0048181F" w:rsidP="0048181F">
      <w:pPr>
        <w:rPr>
          <w:rFonts w:ascii="Arial Narrow" w:hAnsi="Arial Narrow"/>
        </w:rPr>
      </w:pPr>
      <w:bookmarkStart w:id="245" w:name="_Toc228697920"/>
      <w:bookmarkStart w:id="246" w:name="_Toc228703563"/>
    </w:p>
    <w:p w:rsidR="0048181F" w:rsidRPr="00EC4E64" w:rsidRDefault="0048181F" w:rsidP="00D61187">
      <w:pPr>
        <w:pStyle w:val="ListParagraph"/>
        <w:ind w:left="720"/>
        <w:jc w:val="both"/>
        <w:rPr>
          <w:rFonts w:ascii="Arial Narrow" w:hAnsi="Arial Narrow"/>
          <w:b/>
        </w:rPr>
      </w:pPr>
      <w:r w:rsidRPr="00EC4E64">
        <w:rPr>
          <w:rFonts w:ascii="Arial Narrow" w:hAnsi="Arial Narrow"/>
          <w:b/>
        </w:rPr>
        <w:t>Pagos Directos</w:t>
      </w:r>
      <w:bookmarkEnd w:id="245"/>
      <w:bookmarkEnd w:id="246"/>
      <w:r w:rsidRPr="00EC4E64">
        <w:rPr>
          <w:rFonts w:ascii="Arial Narrow" w:hAnsi="Arial Narrow"/>
          <w:b/>
        </w:rPr>
        <w:t xml:space="preserve">: </w:t>
      </w:r>
    </w:p>
    <w:p w:rsidR="0048181F" w:rsidRPr="00EC4E64" w:rsidRDefault="0048181F" w:rsidP="0048181F">
      <w:pPr>
        <w:jc w:val="both"/>
        <w:rPr>
          <w:rFonts w:ascii="Arial Narrow" w:hAnsi="Arial Narrow"/>
        </w:rPr>
      </w:pPr>
      <w:r w:rsidRPr="00EC4E64">
        <w:rPr>
          <w:rFonts w:ascii="Arial Narrow" w:hAnsi="Arial Narrow"/>
        </w:rPr>
        <w:t>Son solicitudes que se presentan al Banco de manera excepcional, cuando el límite del fondo  es inferior al  pago solicitado, o cuando el financiamiento está por vencerse y el Banco ya no procesa desembolsos de Fondo. Los Pagos Directos pueden efectuarse en el exterior, siempre y cuando sean pagos en dólares, y que en el país del prestatario sean pagos en Lempiras como en Dólares. Cuando los pagos Directos sean en Lempiras actuará como banco intermediario el Banco Central de Honduras.</w:t>
      </w:r>
    </w:p>
    <w:p w:rsidR="0048181F" w:rsidRPr="00EC4E64" w:rsidRDefault="0048181F" w:rsidP="0048181F">
      <w:pPr>
        <w:jc w:val="both"/>
        <w:rPr>
          <w:rFonts w:ascii="Arial Narrow" w:hAnsi="Arial Narrow"/>
        </w:rPr>
      </w:pPr>
    </w:p>
    <w:p w:rsidR="0048181F" w:rsidRPr="00EC4E64" w:rsidRDefault="0048181F" w:rsidP="00D61187">
      <w:pPr>
        <w:pStyle w:val="ListParagraph"/>
        <w:ind w:left="720"/>
        <w:jc w:val="both"/>
        <w:rPr>
          <w:rFonts w:ascii="Arial Narrow" w:hAnsi="Arial Narrow"/>
          <w:b/>
        </w:rPr>
      </w:pPr>
      <w:bookmarkStart w:id="247" w:name="_Toc228697921"/>
      <w:bookmarkStart w:id="248" w:name="_Toc228703564"/>
      <w:r w:rsidRPr="00EC4E64">
        <w:rPr>
          <w:rFonts w:ascii="Arial Narrow" w:hAnsi="Arial Narrow"/>
          <w:b/>
        </w:rPr>
        <w:t>Reembolso de Pagos Efectuados</w:t>
      </w:r>
      <w:bookmarkEnd w:id="247"/>
      <w:bookmarkEnd w:id="248"/>
      <w:r w:rsidRPr="00EC4E64">
        <w:rPr>
          <w:rFonts w:ascii="Arial Narrow" w:hAnsi="Arial Narrow"/>
          <w:b/>
        </w:rPr>
        <w:t>:</w:t>
      </w:r>
    </w:p>
    <w:p w:rsidR="0048181F" w:rsidRPr="00EC4E64" w:rsidRDefault="0048181F" w:rsidP="0048181F">
      <w:pPr>
        <w:jc w:val="both"/>
        <w:rPr>
          <w:rFonts w:ascii="Arial Narrow" w:hAnsi="Arial Narrow"/>
        </w:rPr>
      </w:pPr>
      <w:r w:rsidRPr="00EC4E64">
        <w:rPr>
          <w:rFonts w:ascii="Arial Narrow" w:hAnsi="Arial Narrow"/>
        </w:rPr>
        <w:t>Este tipo de solicitud se utiliza cuando el Estado ha cancelado con recursos propios valores que pudieron ser pagados con fondos del financiamiento. En este caso se preparará la solicitud de pagos efectuados.</w:t>
      </w:r>
    </w:p>
    <w:p w:rsidR="0048181F" w:rsidRPr="00EC4E64" w:rsidRDefault="0048181F" w:rsidP="0048181F">
      <w:pPr>
        <w:jc w:val="both"/>
        <w:rPr>
          <w:rFonts w:ascii="Arial Narrow" w:hAnsi="Arial Narrow"/>
          <w:b/>
        </w:rPr>
      </w:pPr>
      <w:bookmarkStart w:id="249" w:name="_Toc228697922"/>
      <w:bookmarkStart w:id="250" w:name="_Toc228703565"/>
    </w:p>
    <w:p w:rsidR="0048181F" w:rsidRPr="00EC4E64" w:rsidRDefault="0048181F" w:rsidP="0048181F">
      <w:pPr>
        <w:jc w:val="both"/>
        <w:rPr>
          <w:rFonts w:ascii="Arial Narrow" w:hAnsi="Arial Narrow"/>
          <w:b/>
        </w:rPr>
      </w:pPr>
    </w:p>
    <w:p w:rsidR="0048181F" w:rsidRPr="00EC4E64" w:rsidRDefault="0048181F" w:rsidP="00D61187">
      <w:pPr>
        <w:pStyle w:val="ListParagraph"/>
        <w:ind w:left="720"/>
        <w:jc w:val="both"/>
        <w:rPr>
          <w:rFonts w:ascii="Arial Narrow" w:hAnsi="Arial Narrow"/>
          <w:b/>
        </w:rPr>
      </w:pPr>
      <w:r w:rsidRPr="00EC4E64">
        <w:rPr>
          <w:rFonts w:ascii="Arial Narrow" w:hAnsi="Arial Narrow"/>
          <w:b/>
        </w:rPr>
        <w:t>Origen de los Bienes y Servicios</w:t>
      </w:r>
      <w:bookmarkEnd w:id="249"/>
      <w:bookmarkEnd w:id="250"/>
    </w:p>
    <w:p w:rsidR="0048181F" w:rsidRPr="00EC4E64" w:rsidRDefault="0048181F" w:rsidP="0048181F">
      <w:pPr>
        <w:jc w:val="both"/>
        <w:rPr>
          <w:rFonts w:ascii="Arial Narrow" w:hAnsi="Arial Narrow"/>
        </w:rPr>
      </w:pPr>
      <w:r w:rsidRPr="00EC4E64">
        <w:rPr>
          <w:rFonts w:ascii="Arial Narrow" w:hAnsi="Arial Narrow"/>
        </w:rPr>
        <w:t>Los recursos del financiamiento o de la contribución del Prestatario deben ser utilizados para la adquisición de bienes y servicios provenientes de países miembros del BID, conforme a las condiciones del contrato. En cada solicitud de desembolso o justificación de  fondo se indican los orígenes de los bienes o servicios incluidos en dicha solicitud.</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p>
    <w:p w:rsidR="0048181F" w:rsidRPr="00EC4E64" w:rsidRDefault="0048181F" w:rsidP="00D61187">
      <w:pPr>
        <w:pStyle w:val="ListParagraph"/>
        <w:ind w:left="720"/>
        <w:jc w:val="both"/>
        <w:rPr>
          <w:rFonts w:ascii="Arial Narrow" w:hAnsi="Arial Narrow"/>
          <w:b/>
        </w:rPr>
      </w:pPr>
      <w:bookmarkStart w:id="251" w:name="_Toc228697923"/>
      <w:bookmarkStart w:id="252" w:name="_Toc228703566"/>
      <w:r w:rsidRPr="00EC4E64">
        <w:rPr>
          <w:rFonts w:ascii="Arial Narrow" w:hAnsi="Arial Narrow"/>
          <w:b/>
        </w:rPr>
        <w:t>Pronóstico de desembolsos (Anual -Trimestral) de un financiamiento</w:t>
      </w:r>
      <w:bookmarkEnd w:id="251"/>
      <w:bookmarkEnd w:id="252"/>
    </w:p>
    <w:p w:rsidR="0048181F" w:rsidRPr="00EC4E64" w:rsidRDefault="0048181F" w:rsidP="0048181F">
      <w:pPr>
        <w:jc w:val="both"/>
        <w:rPr>
          <w:rFonts w:ascii="Arial Narrow" w:hAnsi="Arial Narrow"/>
        </w:rPr>
      </w:pPr>
      <w:r w:rsidRPr="00EC4E64">
        <w:rPr>
          <w:rFonts w:ascii="Arial Narrow" w:hAnsi="Arial Narrow"/>
        </w:rPr>
        <w:t xml:space="preserve">Anualmente se preparará un pronóstico de desembolsos del año calendario desglosado mensualmente, se elaborará tomando en consideración los montos, valores pagados, saldos y plazos de finalización de los proyectos, las programaciones de pagos preparados por los Contratistas para cada proyecto, fecha de finalización del financiamiento, saldos de las categorías de inversión, los valores pagados y justificados a la fecha en que se esté programando. En oportunidades se preparará el pronóstico de desembolso de los financiamientos del año siguiente uno o dos meses antes de que finalice el año en curso. El pronóstico debe basarse en las actividades a ejecutar de acuerdo al PEP, a la Programación financiera derivada de éste, pero principalmente por el Flujo de Caja y por los compromisos en firme contraídos del Plan de Adquisiciones (ver PEP, PA Programación Financiera y Flujo de Caja de la planificación de la ejecución del Proyecto), dicha información se deberá remitirse al Banco </w:t>
      </w:r>
      <w:r w:rsidRPr="00EC4E64">
        <w:rPr>
          <w:rFonts w:ascii="Arial Narrow" w:hAnsi="Arial Narrow"/>
        </w:rPr>
        <w:lastRenderedPageBreak/>
        <w:t>para su conocimiento y a las autoridades de la SESAL y SEFIN para su incorporación en la programación presupuestaria del año siguiente.</w:t>
      </w:r>
    </w:p>
    <w:p w:rsidR="0048181F" w:rsidRPr="00EC4E64" w:rsidRDefault="0048181F" w:rsidP="0048181F">
      <w:pPr>
        <w:jc w:val="both"/>
        <w:rPr>
          <w:rFonts w:ascii="Arial Narrow" w:hAnsi="Arial Narrow"/>
        </w:rPr>
      </w:pPr>
    </w:p>
    <w:p w:rsidR="0048181F" w:rsidRPr="00EC4E64" w:rsidRDefault="0048181F" w:rsidP="00D61187">
      <w:pPr>
        <w:pStyle w:val="ListParagraph"/>
        <w:ind w:left="720"/>
        <w:jc w:val="both"/>
        <w:rPr>
          <w:rFonts w:ascii="Arial Narrow" w:hAnsi="Arial Narrow"/>
          <w:b/>
        </w:rPr>
      </w:pPr>
      <w:bookmarkStart w:id="253" w:name="_Toc228697924"/>
      <w:bookmarkStart w:id="254" w:name="_Toc228703567"/>
      <w:r w:rsidRPr="00EC4E64">
        <w:rPr>
          <w:rFonts w:ascii="Arial Narrow" w:hAnsi="Arial Narrow"/>
          <w:b/>
        </w:rPr>
        <w:t>Transferencia de fondos entre categorías de un financiamiento</w:t>
      </w:r>
      <w:bookmarkEnd w:id="253"/>
      <w:bookmarkEnd w:id="254"/>
    </w:p>
    <w:p w:rsidR="0048181F" w:rsidRPr="00EC4E64" w:rsidRDefault="0048181F" w:rsidP="0048181F">
      <w:pPr>
        <w:jc w:val="both"/>
        <w:rPr>
          <w:rFonts w:ascii="Arial Narrow" w:hAnsi="Arial Narrow"/>
        </w:rPr>
      </w:pPr>
      <w:r w:rsidRPr="00EC4E64">
        <w:rPr>
          <w:rFonts w:ascii="Arial Narrow" w:hAnsi="Arial Narrow"/>
        </w:rPr>
        <w:t>En el anexo Único del contrato de préstamo, se muestran las cantidades asignadas a cada categoría y sub-categoría de inversión para el financiamiento del Proyecto, dependiendo de los resultados de los procesos de licitación y adjudicación se determina el déficit o superávit de las categorías de inversión. Si los fondos asignados en las categorías de inversión no fueran suficientes para cubrir los valores de los proyectos adjudicados se procede a solicitar una No objeción al BID, para  realizar una transferencia de fondos entre las categorías de inversión. Cuando sea necesario la Solicitud de Transferencia ante el Banco se deberá realizar a través de  la SEFIN.</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Las transferencias entre categorías de inversión pueden efectuarse por las siguientes razones:</w:t>
      </w:r>
    </w:p>
    <w:p w:rsidR="0048181F" w:rsidRPr="00EC4E64" w:rsidRDefault="0048181F" w:rsidP="006D6728">
      <w:pPr>
        <w:pStyle w:val="ListParagraph"/>
        <w:numPr>
          <w:ilvl w:val="0"/>
          <w:numId w:val="88"/>
        </w:numPr>
        <w:ind w:left="567" w:hanging="567"/>
        <w:contextualSpacing/>
        <w:jc w:val="both"/>
        <w:rPr>
          <w:rFonts w:ascii="Arial Narrow" w:hAnsi="Arial Narrow"/>
        </w:rPr>
      </w:pPr>
      <w:r w:rsidRPr="00EC4E64">
        <w:rPr>
          <w:rFonts w:ascii="Arial Narrow" w:hAnsi="Arial Narrow"/>
        </w:rPr>
        <w:t xml:space="preserve">Que los valores de los contratos licitados sean mayores que los asignados en las categorías de inversión.  </w:t>
      </w:r>
    </w:p>
    <w:p w:rsidR="0048181F" w:rsidRPr="00EC4E64" w:rsidRDefault="0048181F" w:rsidP="006D6728">
      <w:pPr>
        <w:pStyle w:val="ListParagraph"/>
        <w:numPr>
          <w:ilvl w:val="0"/>
          <w:numId w:val="88"/>
        </w:numPr>
        <w:ind w:left="567" w:hanging="567"/>
        <w:contextualSpacing/>
        <w:jc w:val="both"/>
        <w:rPr>
          <w:rFonts w:ascii="Arial Narrow" w:hAnsi="Arial Narrow"/>
        </w:rPr>
      </w:pPr>
      <w:r w:rsidRPr="00EC4E64">
        <w:rPr>
          <w:rFonts w:ascii="Arial Narrow" w:hAnsi="Arial Narrow"/>
        </w:rPr>
        <w:t>Que surjan modificaciones en los montos de los contratos durante la ejecución del Proyecto.</w:t>
      </w:r>
    </w:p>
    <w:p w:rsidR="0048181F" w:rsidRPr="00EC4E64" w:rsidRDefault="0048181F" w:rsidP="006D6728">
      <w:pPr>
        <w:pStyle w:val="ListParagraph"/>
        <w:numPr>
          <w:ilvl w:val="0"/>
          <w:numId w:val="88"/>
        </w:numPr>
        <w:ind w:left="567" w:hanging="567"/>
        <w:contextualSpacing/>
        <w:jc w:val="both"/>
        <w:rPr>
          <w:rFonts w:ascii="Arial Narrow" w:hAnsi="Arial Narrow"/>
        </w:rPr>
      </w:pPr>
      <w:r w:rsidRPr="00EC4E64">
        <w:rPr>
          <w:rFonts w:ascii="Arial Narrow" w:hAnsi="Arial Narrow"/>
        </w:rPr>
        <w:t>Que se realice la licitación de un nuevo proyecto no considerado originalmente dentro de una categoría de inversión.</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En la solicitud de transferencia debe incluirse un detalle de los valores del Presupuesto Vigente en las categorías de inversión, los valores a disminuir y aumentar y el nuevo presupuesto propuesto.</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 xml:space="preserve">Las transferencias entre categorías deberán ser debidamente justificadas para que sean aprobadas por el Banco, no deben modificar el cumplimiento de las metas y objetivos para el que fue concedido el financiamiento. </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La fuente para su elaboración es el Presupuesto del Convenio de Préstamo establecido en el Apéndice Único y los montos de contratos adjudicados. La solicitud de transferencia entre categorías se canalizará a través de de la Secretaría de Estado de Finanzas al BID a solicitud de la Secretaría de Estado en los Despachos de Salud.</w:t>
      </w:r>
      <w:bookmarkStart w:id="255" w:name="_Toc228697925"/>
      <w:bookmarkStart w:id="256" w:name="_Toc228703568"/>
    </w:p>
    <w:p w:rsidR="0048181F" w:rsidRPr="00EC4E64" w:rsidRDefault="0048181F" w:rsidP="0048181F">
      <w:pPr>
        <w:jc w:val="both"/>
        <w:rPr>
          <w:rFonts w:ascii="Arial Narrow" w:hAnsi="Arial Narrow"/>
        </w:rPr>
      </w:pPr>
    </w:p>
    <w:p w:rsidR="0048181F" w:rsidRPr="00EC4E64" w:rsidRDefault="0048181F" w:rsidP="00D61187">
      <w:pPr>
        <w:pStyle w:val="ListParagraph"/>
        <w:ind w:left="720"/>
        <w:jc w:val="both"/>
        <w:rPr>
          <w:rFonts w:ascii="Arial Narrow" w:hAnsi="Arial Narrow"/>
          <w:b/>
        </w:rPr>
      </w:pPr>
      <w:r w:rsidRPr="00EC4E64">
        <w:rPr>
          <w:rFonts w:ascii="Arial Narrow" w:hAnsi="Arial Narrow"/>
          <w:b/>
        </w:rPr>
        <w:t>Detalle de montos comprometidos con cargo a un financiamiento.</w:t>
      </w:r>
      <w:bookmarkEnd w:id="255"/>
      <w:bookmarkEnd w:id="256"/>
    </w:p>
    <w:p w:rsidR="0048181F" w:rsidRPr="00EC4E64" w:rsidRDefault="0048181F" w:rsidP="0048181F">
      <w:pPr>
        <w:jc w:val="both"/>
        <w:rPr>
          <w:rFonts w:ascii="Arial Narrow" w:hAnsi="Arial Narrow"/>
        </w:rPr>
      </w:pPr>
      <w:r w:rsidRPr="00EC4E64">
        <w:rPr>
          <w:rFonts w:ascii="Arial Narrow" w:hAnsi="Arial Narrow"/>
        </w:rPr>
        <w:t>Generalmente se presenta al Banco Interamericano de Desarrollo BID cuando se solicita una prórroga especial de fondos comprometidos de un financiamiento. En él se refleja:</w:t>
      </w:r>
    </w:p>
    <w:p w:rsidR="0048181F" w:rsidRPr="00EC4E64" w:rsidRDefault="0048181F" w:rsidP="0048181F">
      <w:pPr>
        <w:jc w:val="both"/>
        <w:rPr>
          <w:rFonts w:ascii="Arial Narrow" w:hAnsi="Arial Narrow"/>
        </w:rPr>
      </w:pPr>
    </w:p>
    <w:p w:rsidR="0048181F" w:rsidRPr="00EC4E64" w:rsidRDefault="0048181F" w:rsidP="006D6728">
      <w:pPr>
        <w:pStyle w:val="ListParagraph"/>
        <w:numPr>
          <w:ilvl w:val="0"/>
          <w:numId w:val="77"/>
        </w:numPr>
        <w:ind w:left="567" w:hanging="567"/>
        <w:contextualSpacing/>
        <w:jc w:val="both"/>
        <w:rPr>
          <w:rFonts w:ascii="Arial Narrow" w:hAnsi="Arial Narrow"/>
        </w:rPr>
      </w:pPr>
      <w:r w:rsidRPr="00EC4E64">
        <w:rPr>
          <w:rFonts w:ascii="Arial Narrow" w:hAnsi="Arial Narrow"/>
        </w:rPr>
        <w:t>La categoría de inversión (Nombre del contratista)</w:t>
      </w:r>
    </w:p>
    <w:p w:rsidR="0048181F" w:rsidRPr="00EC4E64" w:rsidRDefault="0048181F" w:rsidP="006D6728">
      <w:pPr>
        <w:pStyle w:val="ListParagraph"/>
        <w:numPr>
          <w:ilvl w:val="0"/>
          <w:numId w:val="77"/>
        </w:numPr>
        <w:ind w:left="567" w:hanging="567"/>
        <w:contextualSpacing/>
        <w:jc w:val="both"/>
        <w:rPr>
          <w:rFonts w:ascii="Arial Narrow" w:hAnsi="Arial Narrow"/>
        </w:rPr>
      </w:pPr>
      <w:r w:rsidRPr="00EC4E64">
        <w:rPr>
          <w:rFonts w:ascii="Arial Narrow" w:hAnsi="Arial Narrow"/>
        </w:rPr>
        <w:t>Nombre del contrato</w:t>
      </w:r>
    </w:p>
    <w:p w:rsidR="0048181F" w:rsidRPr="00EC4E64" w:rsidRDefault="0048181F" w:rsidP="006D6728">
      <w:pPr>
        <w:pStyle w:val="ListParagraph"/>
        <w:numPr>
          <w:ilvl w:val="0"/>
          <w:numId w:val="77"/>
        </w:numPr>
        <w:ind w:left="567" w:hanging="567"/>
        <w:contextualSpacing/>
        <w:jc w:val="both"/>
        <w:rPr>
          <w:rFonts w:ascii="Arial Narrow" w:hAnsi="Arial Narrow"/>
        </w:rPr>
      </w:pPr>
      <w:r w:rsidRPr="00EC4E64">
        <w:rPr>
          <w:rFonts w:ascii="Arial Narrow" w:hAnsi="Arial Narrow"/>
        </w:rPr>
        <w:t>El compromiso (monto, fecha y número de CHO de aprobación)</w:t>
      </w:r>
    </w:p>
    <w:p w:rsidR="0048181F" w:rsidRPr="00EC4E64" w:rsidRDefault="0048181F" w:rsidP="006D6728">
      <w:pPr>
        <w:pStyle w:val="ListParagraph"/>
        <w:numPr>
          <w:ilvl w:val="0"/>
          <w:numId w:val="77"/>
        </w:numPr>
        <w:ind w:left="567" w:hanging="567"/>
        <w:contextualSpacing/>
        <w:jc w:val="both"/>
        <w:rPr>
          <w:rFonts w:ascii="Arial Narrow" w:hAnsi="Arial Narrow"/>
        </w:rPr>
      </w:pPr>
      <w:r w:rsidRPr="00EC4E64">
        <w:rPr>
          <w:rFonts w:ascii="Arial Narrow" w:hAnsi="Arial Narrow"/>
        </w:rPr>
        <w:t>Valores pagados y saldos por pagar</w:t>
      </w:r>
    </w:p>
    <w:p w:rsidR="0048181F" w:rsidRPr="00EC4E64" w:rsidRDefault="0048181F" w:rsidP="006D6728">
      <w:pPr>
        <w:pStyle w:val="ListParagraph"/>
        <w:numPr>
          <w:ilvl w:val="0"/>
          <w:numId w:val="77"/>
        </w:numPr>
        <w:ind w:left="567" w:hanging="567"/>
        <w:contextualSpacing/>
        <w:jc w:val="both"/>
        <w:rPr>
          <w:rFonts w:ascii="Arial Narrow" w:hAnsi="Arial Narrow"/>
        </w:rPr>
      </w:pPr>
      <w:r w:rsidRPr="00EC4E64">
        <w:rPr>
          <w:rFonts w:ascii="Arial Narrow" w:hAnsi="Arial Narrow"/>
        </w:rPr>
        <w:t>Aplicación al financiamiento del saldo por pagar</w:t>
      </w:r>
    </w:p>
    <w:p w:rsidR="0048181F" w:rsidRPr="00EC4E64" w:rsidRDefault="0048181F" w:rsidP="006D6728">
      <w:pPr>
        <w:pStyle w:val="ListParagraph"/>
        <w:numPr>
          <w:ilvl w:val="0"/>
          <w:numId w:val="77"/>
        </w:numPr>
        <w:ind w:left="567" w:hanging="567"/>
        <w:contextualSpacing/>
        <w:jc w:val="both"/>
        <w:rPr>
          <w:rFonts w:ascii="Arial Narrow" w:hAnsi="Arial Narrow"/>
        </w:rPr>
      </w:pPr>
      <w:r w:rsidRPr="00EC4E64">
        <w:rPr>
          <w:rFonts w:ascii="Arial Narrow" w:hAnsi="Arial Narrow"/>
        </w:rPr>
        <w:t>Fecha de término</w:t>
      </w:r>
    </w:p>
    <w:p w:rsidR="0048181F" w:rsidRPr="00EC4E64" w:rsidRDefault="0048181F" w:rsidP="006D6728">
      <w:pPr>
        <w:pStyle w:val="ListParagraph"/>
        <w:numPr>
          <w:ilvl w:val="0"/>
          <w:numId w:val="77"/>
        </w:numPr>
        <w:ind w:left="567" w:hanging="567"/>
        <w:contextualSpacing/>
        <w:jc w:val="both"/>
        <w:rPr>
          <w:rFonts w:ascii="Arial Narrow" w:hAnsi="Arial Narrow"/>
        </w:rPr>
      </w:pPr>
      <w:r w:rsidRPr="00EC4E64">
        <w:rPr>
          <w:rFonts w:ascii="Arial Narrow" w:hAnsi="Arial Narrow"/>
        </w:rPr>
        <w:t>Situación del saldo</w:t>
      </w:r>
    </w:p>
    <w:p w:rsidR="0048181F" w:rsidRPr="00EC4E64" w:rsidRDefault="0048181F" w:rsidP="006D6728">
      <w:pPr>
        <w:pStyle w:val="ListParagraph"/>
        <w:numPr>
          <w:ilvl w:val="0"/>
          <w:numId w:val="77"/>
        </w:numPr>
        <w:ind w:left="567" w:hanging="567"/>
        <w:contextualSpacing/>
        <w:jc w:val="both"/>
        <w:rPr>
          <w:rFonts w:ascii="Arial Narrow" w:hAnsi="Arial Narrow"/>
        </w:rPr>
      </w:pPr>
      <w:r w:rsidRPr="00EC4E64">
        <w:rPr>
          <w:rFonts w:ascii="Arial Narrow" w:hAnsi="Arial Narrow"/>
        </w:rPr>
        <w:t xml:space="preserve">Proyecto de justificación de los últimos pagos.  </w:t>
      </w:r>
    </w:p>
    <w:p w:rsidR="0048181F" w:rsidRPr="00EC4E64" w:rsidRDefault="0048181F" w:rsidP="0048181F">
      <w:pPr>
        <w:jc w:val="both"/>
        <w:rPr>
          <w:rFonts w:ascii="Arial Narrow" w:hAnsi="Arial Narrow"/>
        </w:rPr>
      </w:pPr>
      <w:bookmarkStart w:id="257" w:name="_Toc228697926"/>
      <w:bookmarkStart w:id="258" w:name="_Toc228703569"/>
    </w:p>
    <w:p w:rsidR="0048181F" w:rsidRPr="00EC4E64" w:rsidRDefault="0048181F" w:rsidP="00D61187">
      <w:pPr>
        <w:pStyle w:val="ListParagraph"/>
        <w:ind w:left="720"/>
        <w:jc w:val="both"/>
        <w:rPr>
          <w:rFonts w:ascii="Arial Narrow" w:hAnsi="Arial Narrow"/>
          <w:b/>
        </w:rPr>
      </w:pPr>
      <w:r w:rsidRPr="00EC4E64">
        <w:rPr>
          <w:rFonts w:ascii="Arial Narrow" w:hAnsi="Arial Narrow"/>
          <w:b/>
        </w:rPr>
        <w:t>Presupuesto vigente y montos de contratos negociados.</w:t>
      </w:r>
      <w:bookmarkEnd w:id="257"/>
      <w:bookmarkEnd w:id="258"/>
    </w:p>
    <w:p w:rsidR="0048181F" w:rsidRPr="00EC4E64" w:rsidRDefault="0048181F" w:rsidP="0048181F">
      <w:pPr>
        <w:jc w:val="both"/>
        <w:rPr>
          <w:rFonts w:ascii="Arial Narrow" w:hAnsi="Arial Narrow"/>
        </w:rPr>
      </w:pPr>
      <w:r w:rsidRPr="00EC4E64">
        <w:rPr>
          <w:rFonts w:ascii="Arial Narrow" w:hAnsi="Arial Narrow"/>
        </w:rPr>
        <w:t xml:space="preserve">Se prepara para rebajar de los montos de las Categorías de Inversión, los valores negociados de los contratos y reflejados en el documento lista de contratos del SIAFI-UEPEX, y a su vez conocer los saldos disponibles de cada Categoría de Inversión para los proyectos restantes y posibles modificaciones futuras. Es presentado al BID cuando lo solicita, y sirve de consulta para compromisos de fondos futuros ya que refleja el déficit o superávit de </w:t>
      </w:r>
      <w:r w:rsidRPr="00EC4E64">
        <w:rPr>
          <w:rFonts w:ascii="Arial Narrow" w:hAnsi="Arial Narrow"/>
        </w:rPr>
        <w:lastRenderedPageBreak/>
        <w:t>las categorías de inversión. La fuente para su elaboración es el presupuesto del Apéndice Único  del Contrato  de Préstamo y los montos de contratos adjudicados.</w:t>
      </w:r>
    </w:p>
    <w:p w:rsidR="0048181F" w:rsidRPr="00EC4E64" w:rsidRDefault="0048181F" w:rsidP="0048181F">
      <w:pPr>
        <w:jc w:val="both"/>
        <w:rPr>
          <w:rFonts w:ascii="Arial Narrow" w:hAnsi="Arial Narrow"/>
          <w:b/>
        </w:rPr>
      </w:pPr>
      <w:bookmarkStart w:id="259" w:name="_Toc230678308"/>
      <w:bookmarkStart w:id="260" w:name="_Toc267331709"/>
      <w:bookmarkStart w:id="261" w:name="_Toc283309048"/>
    </w:p>
    <w:p w:rsidR="0048181F" w:rsidRPr="00EC4E64" w:rsidRDefault="0048181F" w:rsidP="00D61187">
      <w:pPr>
        <w:pStyle w:val="ListParagraph"/>
        <w:ind w:left="720"/>
        <w:jc w:val="both"/>
        <w:rPr>
          <w:rFonts w:ascii="Arial Narrow" w:hAnsi="Arial Narrow"/>
          <w:b/>
        </w:rPr>
      </w:pPr>
      <w:r w:rsidRPr="00EC4E64">
        <w:rPr>
          <w:rFonts w:ascii="Arial Narrow" w:hAnsi="Arial Narrow"/>
          <w:b/>
        </w:rPr>
        <w:t>Adquisición de bienes y contratación de servicios</w:t>
      </w:r>
      <w:bookmarkEnd w:id="259"/>
      <w:bookmarkEnd w:id="260"/>
      <w:bookmarkEnd w:id="261"/>
      <w:r w:rsidRPr="00EC4E64">
        <w:rPr>
          <w:rFonts w:ascii="Arial Narrow" w:hAnsi="Arial Narrow"/>
          <w:b/>
        </w:rPr>
        <w:t xml:space="preserve"> de consultoría</w:t>
      </w:r>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rPr>
      </w:pPr>
      <w:r w:rsidRPr="00EC4E64">
        <w:rPr>
          <w:rFonts w:ascii="Arial Narrow" w:hAnsi="Arial Narrow"/>
        </w:rPr>
        <w:t>Elaboración del Plan de Adquisiciones (PA)</w:t>
      </w:r>
    </w:p>
    <w:p w:rsidR="0048181F" w:rsidRPr="00EC4E64" w:rsidRDefault="0048181F" w:rsidP="0048181F">
      <w:pPr>
        <w:jc w:val="both"/>
        <w:rPr>
          <w:rFonts w:ascii="Arial Narrow" w:hAnsi="Arial Narrow"/>
        </w:rPr>
      </w:pPr>
      <w:r w:rsidRPr="00EC4E64">
        <w:rPr>
          <w:rFonts w:ascii="Arial Narrow" w:hAnsi="Arial Narrow"/>
        </w:rPr>
        <w:t>En función de las Políticas de Adquisiciones GN-2349-9 y GN-2350-9 del Banco, lo establecido en el contrato de Préstamo Cláusula 4.01 a la 4.03 respectivamente, y a las normas establecidas en la Ley de Contratación del Estado, los bienes y servicios de consultoría se adquieren cumpliendo cada uno de los aspectos establecidos en las mismas y en el Plan de Adquisiciones (PA), el cual se ajusta anualmente.</w:t>
      </w:r>
    </w:p>
    <w:p w:rsidR="00513F94" w:rsidRPr="00EC4E64" w:rsidRDefault="00513F94" w:rsidP="0048181F">
      <w:pPr>
        <w:jc w:val="both"/>
        <w:rPr>
          <w:rFonts w:ascii="Arial Narrow" w:hAnsi="Arial Narrow"/>
        </w:rPr>
      </w:pPr>
    </w:p>
    <w:p w:rsidR="0048181F" w:rsidRPr="00EC4E64" w:rsidRDefault="0048181F" w:rsidP="0048181F">
      <w:pPr>
        <w:jc w:val="both"/>
        <w:rPr>
          <w:rFonts w:ascii="Arial Narrow" w:hAnsi="Arial Narrow"/>
          <w:b/>
        </w:rPr>
      </w:pPr>
      <w:r w:rsidRPr="00EC4E64">
        <w:rPr>
          <w:rFonts w:ascii="Arial Narrow" w:hAnsi="Arial Narrow"/>
          <w:b/>
        </w:rPr>
        <w:t>Las Principales actividades a realizar son las siguientes:</w:t>
      </w:r>
    </w:p>
    <w:p w:rsidR="0048181F" w:rsidRPr="00EC4E64" w:rsidRDefault="0048181F" w:rsidP="006D6728">
      <w:pPr>
        <w:pStyle w:val="ListParagraph"/>
        <w:numPr>
          <w:ilvl w:val="0"/>
          <w:numId w:val="82"/>
        </w:numPr>
        <w:ind w:left="567" w:hanging="567"/>
        <w:contextualSpacing/>
        <w:jc w:val="both"/>
        <w:rPr>
          <w:rFonts w:ascii="Arial Narrow" w:hAnsi="Arial Narrow"/>
        </w:rPr>
      </w:pPr>
      <w:r w:rsidRPr="00EC4E64">
        <w:rPr>
          <w:rFonts w:ascii="Arial Narrow" w:hAnsi="Arial Narrow"/>
        </w:rPr>
        <w:t>Adquisición de Bienes y servicios por Licitación (LPN y LPI):</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Verificación en el PA del bien o servicio  a adquirir</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Revisión de especificaciones técnicas</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Elaboración de documento de licitación</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 xml:space="preserve">No objeción del Banco </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 xml:space="preserve">Publicación </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Recepción y apertura de ofertas</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Evaluación y preparación de informe de recomendación</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No objeción de informe del Banco</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Elaboración de contrato</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Notificación de resultados</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Recepción de bienes.</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Remisión de Copia de Contrato a la Unidad Solicitante.</w:t>
      </w:r>
    </w:p>
    <w:p w:rsidR="0048181F" w:rsidRPr="00EC4E64" w:rsidRDefault="0048181F" w:rsidP="006D6728">
      <w:pPr>
        <w:pStyle w:val="ListParagraph"/>
        <w:numPr>
          <w:ilvl w:val="0"/>
          <w:numId w:val="82"/>
        </w:numPr>
        <w:ind w:left="567" w:hanging="567"/>
        <w:contextualSpacing/>
        <w:jc w:val="both"/>
        <w:rPr>
          <w:rFonts w:ascii="Arial Narrow" w:hAnsi="Arial Narrow"/>
        </w:rPr>
      </w:pPr>
      <w:r w:rsidRPr="00EC4E64">
        <w:rPr>
          <w:rFonts w:ascii="Arial Narrow" w:hAnsi="Arial Narrow"/>
        </w:rPr>
        <w:t>Contratación de Servicios de consultoría (Firmas)</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Verificación en el PA del  servicio de consultoría a adquirir.</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Revisión de términos de referencia</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Preparación de anuncio de expresiones de interés</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No objeción del Banco del anuncio</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Publicación de expresión de interés</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Recepción de expresiones de interés</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Evaluación e informe de expresiones de interés</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Elaboración del documento de solicitud de propuesta</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No objeción del Banco a lista corta y documento de solicitud de propuesta</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Envío de invitaciones a firmas</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Recepción de propuestas técnicas</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Evaluación de propuestas técnica y elaboración de informes</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No objeción a informe de evaluación técnica.</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Apertura y Evaluación de Propuesta de Precio.</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Negociación.</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No objeción a informe de Propuesta de Precio, negociación y borrador de contratos</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Firma de contrato</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Notificación de Resultados</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Remisión de Copia de Contrato a la Unidad Solicitante.</w:t>
      </w:r>
    </w:p>
    <w:p w:rsidR="0048181F" w:rsidRPr="00EC4E64" w:rsidRDefault="0048181F" w:rsidP="0048181F">
      <w:pPr>
        <w:rPr>
          <w:rFonts w:ascii="Arial Narrow" w:hAnsi="Arial Narrow"/>
        </w:rPr>
      </w:pPr>
    </w:p>
    <w:p w:rsidR="0048181F" w:rsidRPr="00EC4E64" w:rsidRDefault="0048181F" w:rsidP="006D6728">
      <w:pPr>
        <w:pStyle w:val="ListParagraph"/>
        <w:numPr>
          <w:ilvl w:val="0"/>
          <w:numId w:val="82"/>
        </w:numPr>
        <w:ind w:left="567" w:hanging="567"/>
        <w:contextualSpacing/>
        <w:jc w:val="both"/>
        <w:rPr>
          <w:rFonts w:ascii="Arial Narrow" w:hAnsi="Arial Narrow"/>
        </w:rPr>
      </w:pPr>
      <w:r w:rsidRPr="00EC4E64">
        <w:rPr>
          <w:rFonts w:ascii="Arial Narrow" w:hAnsi="Arial Narrow"/>
        </w:rPr>
        <w:lastRenderedPageBreak/>
        <w:t>Contratación de Servicios de No Consultoría (Gestores segundo nivel de atención).</w:t>
      </w:r>
    </w:p>
    <w:p w:rsidR="0048181F" w:rsidRPr="00EC4E64" w:rsidRDefault="0048181F" w:rsidP="006D6728">
      <w:pPr>
        <w:pStyle w:val="ListParagraph"/>
        <w:numPr>
          <w:ilvl w:val="1"/>
          <w:numId w:val="82"/>
        </w:numPr>
        <w:contextualSpacing/>
        <w:jc w:val="both"/>
        <w:rPr>
          <w:rFonts w:ascii="Arial Narrow" w:hAnsi="Arial Narrow"/>
        </w:rPr>
      </w:pPr>
      <w:r w:rsidRPr="00EC4E64">
        <w:rPr>
          <w:rFonts w:ascii="Arial Narrow" w:hAnsi="Arial Narrow"/>
        </w:rPr>
        <w:t>De acuerdo a los establecido en la sección 5.6.1. "Adquisiciones de Bienes y Obras", Inciso b) Otros procedimientos de adquisiciones, sub inciso (iii) "Contratación Directa", en este sentido, el Organismo Ejecutor, podrá contratar de forma directa los servicios del ente Gestor correspondiente a cada uno de los tres hospitales seleccionados, para la implementación del modelo de gestión descentralizada del segundo nivel de atención.</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b/>
        </w:rPr>
      </w:pPr>
      <w:r w:rsidRPr="00EC4E64">
        <w:rPr>
          <w:rFonts w:ascii="Arial Narrow" w:hAnsi="Arial Narrow"/>
          <w:b/>
        </w:rPr>
        <w:t>Contratación de Servicios de consultoría (Consultores Individuales):</w:t>
      </w:r>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Las principales actividades a realizar son las siguientes:</w:t>
      </w:r>
    </w:p>
    <w:p w:rsidR="0048181F" w:rsidRPr="00EC4E64" w:rsidRDefault="0048181F" w:rsidP="006D6728">
      <w:pPr>
        <w:pStyle w:val="ListParagraph"/>
        <w:numPr>
          <w:ilvl w:val="0"/>
          <w:numId w:val="68"/>
        </w:numPr>
        <w:ind w:left="567" w:hanging="567"/>
        <w:contextualSpacing/>
        <w:jc w:val="both"/>
        <w:rPr>
          <w:rFonts w:ascii="Arial Narrow" w:hAnsi="Arial Narrow"/>
        </w:rPr>
      </w:pPr>
      <w:r w:rsidRPr="00EC4E64">
        <w:rPr>
          <w:rFonts w:ascii="Arial Narrow" w:hAnsi="Arial Narrow"/>
        </w:rPr>
        <w:t>Verificación en el PA del  servicio de consultoría a adquirir.</w:t>
      </w:r>
    </w:p>
    <w:p w:rsidR="0048181F" w:rsidRPr="00EC4E64" w:rsidRDefault="0048181F" w:rsidP="006D6728">
      <w:pPr>
        <w:pStyle w:val="ListParagraph"/>
        <w:numPr>
          <w:ilvl w:val="0"/>
          <w:numId w:val="68"/>
        </w:numPr>
        <w:ind w:left="567" w:hanging="567"/>
        <w:contextualSpacing/>
        <w:jc w:val="both"/>
        <w:rPr>
          <w:rFonts w:ascii="Arial Narrow" w:hAnsi="Arial Narrow"/>
        </w:rPr>
      </w:pPr>
      <w:r w:rsidRPr="00EC4E64">
        <w:rPr>
          <w:rFonts w:ascii="Arial Narrow" w:hAnsi="Arial Narrow"/>
        </w:rPr>
        <w:t>Revisión de términos de referencia</w:t>
      </w:r>
    </w:p>
    <w:p w:rsidR="0048181F" w:rsidRPr="00EC4E64" w:rsidRDefault="0048181F" w:rsidP="006D6728">
      <w:pPr>
        <w:pStyle w:val="ListParagraph"/>
        <w:numPr>
          <w:ilvl w:val="0"/>
          <w:numId w:val="68"/>
        </w:numPr>
        <w:ind w:left="567" w:hanging="567"/>
        <w:contextualSpacing/>
        <w:jc w:val="both"/>
        <w:rPr>
          <w:rFonts w:ascii="Arial Narrow" w:hAnsi="Arial Narrow"/>
        </w:rPr>
      </w:pPr>
      <w:r w:rsidRPr="00EC4E64">
        <w:rPr>
          <w:rFonts w:ascii="Arial Narrow" w:hAnsi="Arial Narrow"/>
        </w:rPr>
        <w:t xml:space="preserve">Publicación </w:t>
      </w:r>
    </w:p>
    <w:p w:rsidR="0048181F" w:rsidRPr="00EC4E64" w:rsidRDefault="0048181F" w:rsidP="006D6728">
      <w:pPr>
        <w:pStyle w:val="ListParagraph"/>
        <w:numPr>
          <w:ilvl w:val="0"/>
          <w:numId w:val="68"/>
        </w:numPr>
        <w:ind w:left="567" w:hanging="567"/>
        <w:contextualSpacing/>
        <w:jc w:val="both"/>
        <w:rPr>
          <w:rFonts w:ascii="Arial Narrow" w:hAnsi="Arial Narrow"/>
        </w:rPr>
      </w:pPr>
      <w:r w:rsidRPr="00EC4E64">
        <w:rPr>
          <w:rFonts w:ascii="Arial Narrow" w:hAnsi="Arial Narrow"/>
        </w:rPr>
        <w:t>Recepción de hojas de vida.</w:t>
      </w:r>
    </w:p>
    <w:p w:rsidR="0048181F" w:rsidRPr="00EC4E64" w:rsidRDefault="0048181F" w:rsidP="006D6728">
      <w:pPr>
        <w:pStyle w:val="ListParagraph"/>
        <w:numPr>
          <w:ilvl w:val="0"/>
          <w:numId w:val="68"/>
        </w:numPr>
        <w:ind w:left="567" w:hanging="567"/>
        <w:contextualSpacing/>
        <w:jc w:val="both"/>
        <w:rPr>
          <w:rFonts w:ascii="Arial Narrow" w:hAnsi="Arial Narrow"/>
        </w:rPr>
      </w:pPr>
      <w:r w:rsidRPr="00EC4E64">
        <w:rPr>
          <w:rFonts w:ascii="Arial Narrow" w:hAnsi="Arial Narrow"/>
        </w:rPr>
        <w:t>Evaluación de hojas de vida.</w:t>
      </w:r>
    </w:p>
    <w:p w:rsidR="0048181F" w:rsidRPr="00EC4E64" w:rsidRDefault="0048181F" w:rsidP="006D6728">
      <w:pPr>
        <w:pStyle w:val="ListParagraph"/>
        <w:numPr>
          <w:ilvl w:val="0"/>
          <w:numId w:val="68"/>
        </w:numPr>
        <w:ind w:left="567" w:hanging="567"/>
        <w:contextualSpacing/>
        <w:jc w:val="both"/>
        <w:rPr>
          <w:rFonts w:ascii="Arial Narrow" w:hAnsi="Arial Narrow"/>
        </w:rPr>
      </w:pPr>
      <w:r w:rsidRPr="00EC4E64">
        <w:rPr>
          <w:rFonts w:ascii="Arial Narrow" w:hAnsi="Arial Narrow"/>
        </w:rPr>
        <w:t>Elaboración de informe de evaluación.</w:t>
      </w:r>
    </w:p>
    <w:p w:rsidR="0048181F" w:rsidRPr="00EC4E64" w:rsidRDefault="0048181F" w:rsidP="006D6728">
      <w:pPr>
        <w:pStyle w:val="ListParagraph"/>
        <w:numPr>
          <w:ilvl w:val="0"/>
          <w:numId w:val="68"/>
        </w:numPr>
        <w:ind w:left="567" w:hanging="567"/>
        <w:contextualSpacing/>
        <w:jc w:val="both"/>
        <w:rPr>
          <w:rFonts w:ascii="Arial Narrow" w:hAnsi="Arial Narrow"/>
        </w:rPr>
      </w:pPr>
      <w:r w:rsidRPr="00EC4E64">
        <w:rPr>
          <w:rFonts w:ascii="Arial Narrow" w:hAnsi="Arial Narrow"/>
        </w:rPr>
        <w:t>Firma de contrato.</w:t>
      </w:r>
    </w:p>
    <w:p w:rsidR="0048181F" w:rsidRPr="00EC4E64" w:rsidRDefault="0048181F" w:rsidP="006D6728">
      <w:pPr>
        <w:pStyle w:val="ListParagraph"/>
        <w:numPr>
          <w:ilvl w:val="0"/>
          <w:numId w:val="68"/>
        </w:numPr>
        <w:ind w:left="567" w:hanging="567"/>
        <w:contextualSpacing/>
        <w:jc w:val="both"/>
        <w:rPr>
          <w:rFonts w:ascii="Arial Narrow" w:hAnsi="Arial Narrow"/>
        </w:rPr>
      </w:pPr>
      <w:r w:rsidRPr="00EC4E64">
        <w:rPr>
          <w:rFonts w:ascii="Arial Narrow" w:hAnsi="Arial Narrow"/>
        </w:rPr>
        <w:t>Notificación de Resultados.</w:t>
      </w:r>
    </w:p>
    <w:p w:rsidR="0048181F" w:rsidRPr="00EC4E64" w:rsidRDefault="0048181F" w:rsidP="006D6728">
      <w:pPr>
        <w:pStyle w:val="ListParagraph"/>
        <w:numPr>
          <w:ilvl w:val="0"/>
          <w:numId w:val="68"/>
        </w:numPr>
        <w:ind w:left="567" w:hanging="567"/>
        <w:contextualSpacing/>
        <w:jc w:val="both"/>
        <w:rPr>
          <w:rFonts w:ascii="Arial Narrow" w:hAnsi="Arial Narrow"/>
        </w:rPr>
      </w:pPr>
      <w:r w:rsidRPr="00EC4E64">
        <w:rPr>
          <w:rFonts w:ascii="Arial Narrow" w:hAnsi="Arial Narrow"/>
        </w:rPr>
        <w:t>Remisión de Copia de Contrato a la Unidad Solicitante.</w:t>
      </w:r>
    </w:p>
    <w:p w:rsidR="0048181F" w:rsidRPr="00EC4E64" w:rsidRDefault="0048181F" w:rsidP="0048181F">
      <w:pPr>
        <w:jc w:val="both"/>
        <w:rPr>
          <w:rFonts w:ascii="Arial Narrow" w:hAnsi="Arial Narrow"/>
          <w:b/>
        </w:rPr>
      </w:pPr>
      <w:bookmarkStart w:id="262" w:name="_Toc267331710"/>
      <w:bookmarkStart w:id="263" w:name="_Toc283309049"/>
      <w:bookmarkStart w:id="264" w:name="_Toc230678309"/>
    </w:p>
    <w:p w:rsidR="0048181F" w:rsidRPr="00EC4E64" w:rsidRDefault="0048181F" w:rsidP="0048181F">
      <w:pPr>
        <w:jc w:val="both"/>
        <w:rPr>
          <w:rFonts w:ascii="Arial Narrow" w:hAnsi="Arial Narrow"/>
          <w:b/>
        </w:rPr>
      </w:pPr>
      <w:r w:rsidRPr="00EC4E64">
        <w:rPr>
          <w:rFonts w:ascii="Arial Narrow" w:hAnsi="Arial Narrow"/>
          <w:b/>
        </w:rPr>
        <w:t xml:space="preserve">Cumplimiento del </w:t>
      </w:r>
      <w:bookmarkEnd w:id="262"/>
      <w:bookmarkEnd w:id="263"/>
      <w:r w:rsidRPr="00EC4E64">
        <w:rPr>
          <w:rFonts w:ascii="Arial Narrow" w:hAnsi="Arial Narrow"/>
          <w:b/>
        </w:rPr>
        <w:t xml:space="preserve">Proyecto </w:t>
      </w:r>
    </w:p>
    <w:p w:rsidR="0048181F" w:rsidRPr="00EC4E64" w:rsidRDefault="0048181F" w:rsidP="0048181F">
      <w:pPr>
        <w:jc w:val="both"/>
        <w:rPr>
          <w:rFonts w:ascii="Arial Narrow" w:hAnsi="Arial Narrow"/>
        </w:rPr>
      </w:pPr>
      <w:r w:rsidRPr="00EC4E64">
        <w:rPr>
          <w:rFonts w:ascii="Arial Narrow" w:hAnsi="Arial Narrow"/>
        </w:rPr>
        <w:t>Para el cumplimiento del Proyecto es indispensable la realización de Análisis de Riesgos,  el Plan de Ejecución del Proyecto (PEP), el Plan de Adquisiciones, la Programación Financiera de pagos y el Flujo de Caja</w:t>
      </w:r>
      <w:bookmarkEnd w:id="264"/>
      <w:r w:rsidRPr="00EC4E64">
        <w:rPr>
          <w:rFonts w:ascii="Arial Narrow" w:hAnsi="Arial Narrow"/>
        </w:rPr>
        <w:t>.</w:t>
      </w:r>
    </w:p>
    <w:p w:rsidR="0048181F" w:rsidRPr="00EC4E64" w:rsidRDefault="0048181F" w:rsidP="0048181F">
      <w:pPr>
        <w:jc w:val="both"/>
        <w:rPr>
          <w:rFonts w:ascii="Arial Narrow" w:hAnsi="Arial Narrow"/>
          <w:b/>
        </w:rPr>
      </w:pPr>
      <w:bookmarkStart w:id="265" w:name="_Toc228697928"/>
      <w:bookmarkStart w:id="266" w:name="_Toc228703571"/>
      <w:bookmarkStart w:id="267" w:name="_Toc230678310"/>
      <w:bookmarkStart w:id="268" w:name="_Toc267331711"/>
      <w:bookmarkStart w:id="269" w:name="_Toc283309050"/>
    </w:p>
    <w:p w:rsidR="0048181F" w:rsidRPr="00EC4E64" w:rsidRDefault="0048181F" w:rsidP="0048181F">
      <w:pPr>
        <w:jc w:val="both"/>
        <w:rPr>
          <w:rFonts w:ascii="Arial Narrow" w:hAnsi="Arial Narrow"/>
          <w:b/>
        </w:rPr>
      </w:pPr>
      <w:r w:rsidRPr="00EC4E64">
        <w:rPr>
          <w:rFonts w:ascii="Arial Narrow" w:hAnsi="Arial Narrow"/>
          <w:b/>
        </w:rPr>
        <w:t>Aspectos presupuestarios</w:t>
      </w:r>
      <w:bookmarkEnd w:id="265"/>
      <w:bookmarkEnd w:id="266"/>
      <w:bookmarkEnd w:id="267"/>
      <w:bookmarkEnd w:id="268"/>
      <w:bookmarkEnd w:id="269"/>
    </w:p>
    <w:p w:rsidR="0048181F" w:rsidRPr="00EC4E64" w:rsidRDefault="0048181F" w:rsidP="0048181F">
      <w:pPr>
        <w:jc w:val="both"/>
        <w:rPr>
          <w:rFonts w:ascii="Arial Narrow" w:hAnsi="Arial Narrow"/>
        </w:rPr>
      </w:pPr>
      <w:r w:rsidRPr="00EC4E64">
        <w:rPr>
          <w:rFonts w:ascii="Arial Narrow" w:hAnsi="Arial Narrow"/>
        </w:rPr>
        <w:t>Requerimientos para la incorporación del Proyecto al Presupuesto Institucional</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Con el fin de contar con la disponibilidad de los Fondos, se deberán llevar a cabo las siguientes actividades:</w:t>
      </w:r>
    </w:p>
    <w:p w:rsidR="0048181F" w:rsidRPr="00EC4E64" w:rsidRDefault="0048181F" w:rsidP="006D6728">
      <w:pPr>
        <w:pStyle w:val="ListParagraph"/>
        <w:numPr>
          <w:ilvl w:val="0"/>
          <w:numId w:val="83"/>
        </w:numPr>
        <w:ind w:left="567" w:hanging="567"/>
        <w:contextualSpacing/>
        <w:jc w:val="both"/>
        <w:rPr>
          <w:rFonts w:ascii="Arial Narrow" w:hAnsi="Arial Narrow"/>
        </w:rPr>
      </w:pPr>
      <w:r w:rsidRPr="00EC4E64">
        <w:rPr>
          <w:rFonts w:ascii="Arial Narrow" w:hAnsi="Arial Narrow"/>
        </w:rPr>
        <w:t>Solicitud de Nota de Prioridad del Proyecto a la Dirección de Inversión Pública de la Secretaría de Finanzas (SEFIN).</w:t>
      </w:r>
    </w:p>
    <w:p w:rsidR="0048181F" w:rsidRPr="00EC4E64" w:rsidRDefault="0048181F" w:rsidP="006D6728">
      <w:pPr>
        <w:pStyle w:val="ListParagraph"/>
        <w:numPr>
          <w:ilvl w:val="0"/>
          <w:numId w:val="83"/>
        </w:numPr>
        <w:ind w:left="567" w:hanging="567"/>
        <w:contextualSpacing/>
        <w:jc w:val="both"/>
        <w:rPr>
          <w:rFonts w:ascii="Arial Narrow" w:hAnsi="Arial Narrow"/>
        </w:rPr>
      </w:pPr>
      <w:r w:rsidRPr="00EC4E64">
        <w:rPr>
          <w:rFonts w:ascii="Arial Narrow" w:hAnsi="Arial Narrow"/>
        </w:rPr>
        <w:t xml:space="preserve">Solicitud de los Códigos BIP (Banco Integrado de Proyectos) en la Dirección de Inversión Pública. </w:t>
      </w:r>
    </w:p>
    <w:p w:rsidR="0048181F" w:rsidRPr="00EC4E64" w:rsidRDefault="0048181F" w:rsidP="006D6728">
      <w:pPr>
        <w:pStyle w:val="ListParagraph"/>
        <w:numPr>
          <w:ilvl w:val="0"/>
          <w:numId w:val="83"/>
        </w:numPr>
        <w:ind w:left="567" w:hanging="567"/>
        <w:contextualSpacing/>
        <w:jc w:val="both"/>
        <w:rPr>
          <w:rFonts w:ascii="Arial Narrow" w:hAnsi="Arial Narrow"/>
        </w:rPr>
      </w:pPr>
      <w:r w:rsidRPr="00EC4E64">
        <w:rPr>
          <w:rFonts w:ascii="Arial Narrow" w:hAnsi="Arial Narrow"/>
        </w:rPr>
        <w:t>Solicitar en Crédito Público el Código SIGADE para el Proyecto.</w:t>
      </w:r>
    </w:p>
    <w:p w:rsidR="0048181F" w:rsidRPr="00EC4E64" w:rsidRDefault="0048181F" w:rsidP="006D6728">
      <w:pPr>
        <w:pStyle w:val="ListParagraph"/>
        <w:numPr>
          <w:ilvl w:val="0"/>
          <w:numId w:val="83"/>
        </w:numPr>
        <w:ind w:left="567" w:hanging="567"/>
        <w:contextualSpacing/>
        <w:jc w:val="both"/>
        <w:rPr>
          <w:rFonts w:ascii="Arial Narrow" w:hAnsi="Arial Narrow"/>
        </w:rPr>
      </w:pPr>
      <w:r w:rsidRPr="00EC4E64">
        <w:rPr>
          <w:rFonts w:ascii="Arial Narrow" w:hAnsi="Arial Narrow"/>
        </w:rPr>
        <w:t>Solicitar en la Dirección de Crédito Publico la apertura de la Cuenta Especial de la Unidad Ejecutora para el Proyecto.</w:t>
      </w:r>
    </w:p>
    <w:p w:rsidR="0048181F" w:rsidRPr="00EC4E64" w:rsidRDefault="0048181F" w:rsidP="006D6728">
      <w:pPr>
        <w:pStyle w:val="ListParagraph"/>
        <w:numPr>
          <w:ilvl w:val="0"/>
          <w:numId w:val="83"/>
        </w:numPr>
        <w:ind w:left="567" w:hanging="567"/>
        <w:contextualSpacing/>
        <w:jc w:val="both"/>
        <w:rPr>
          <w:rFonts w:ascii="Arial Narrow" w:hAnsi="Arial Narrow"/>
        </w:rPr>
      </w:pPr>
      <w:r w:rsidRPr="00EC4E64">
        <w:rPr>
          <w:rFonts w:ascii="Arial Narrow" w:hAnsi="Arial Narrow"/>
        </w:rPr>
        <w:t xml:space="preserve">Solicitar en Tesorería General de la República TGR  la apertura de las libretas operativas en dólares y en Lempiras. </w:t>
      </w:r>
    </w:p>
    <w:p w:rsidR="0048181F" w:rsidRPr="00EC4E64" w:rsidRDefault="0048181F" w:rsidP="006D6728">
      <w:pPr>
        <w:pStyle w:val="ListParagraph"/>
        <w:numPr>
          <w:ilvl w:val="0"/>
          <w:numId w:val="83"/>
        </w:numPr>
        <w:ind w:left="567" w:hanging="567"/>
        <w:contextualSpacing/>
        <w:jc w:val="both"/>
        <w:rPr>
          <w:rFonts w:ascii="Arial Narrow" w:hAnsi="Arial Narrow"/>
        </w:rPr>
      </w:pPr>
      <w:r w:rsidRPr="00EC4E64">
        <w:rPr>
          <w:rFonts w:ascii="Arial Narrow" w:hAnsi="Arial Narrow"/>
        </w:rPr>
        <w:t>Ingreso del Convenio al SIAFI-UEPEX</w:t>
      </w:r>
    </w:p>
    <w:p w:rsidR="0048181F" w:rsidRPr="00EC4E64" w:rsidRDefault="0048181F" w:rsidP="006D6728">
      <w:pPr>
        <w:pStyle w:val="ListParagraph"/>
        <w:numPr>
          <w:ilvl w:val="0"/>
          <w:numId w:val="83"/>
        </w:numPr>
        <w:ind w:left="567" w:hanging="567"/>
        <w:contextualSpacing/>
        <w:jc w:val="both"/>
        <w:rPr>
          <w:rFonts w:ascii="Arial Narrow" w:hAnsi="Arial Narrow"/>
        </w:rPr>
      </w:pPr>
      <w:r w:rsidRPr="00EC4E64">
        <w:rPr>
          <w:rFonts w:ascii="Arial Narrow" w:hAnsi="Arial Narrow"/>
        </w:rPr>
        <w:t>Solicitar a la TGR la relación de las Cuentas Especiales y de la Libretas creadas para el convenio.</w:t>
      </w:r>
    </w:p>
    <w:p w:rsidR="0048181F" w:rsidRPr="00EC4E64" w:rsidRDefault="0048181F" w:rsidP="006D6728">
      <w:pPr>
        <w:pStyle w:val="ListParagraph"/>
        <w:numPr>
          <w:ilvl w:val="0"/>
          <w:numId w:val="83"/>
        </w:numPr>
        <w:ind w:left="567" w:hanging="567"/>
        <w:contextualSpacing/>
        <w:jc w:val="both"/>
        <w:rPr>
          <w:rFonts w:ascii="Arial Narrow" w:hAnsi="Arial Narrow"/>
        </w:rPr>
      </w:pPr>
      <w:r w:rsidRPr="00EC4E64">
        <w:rPr>
          <w:rFonts w:ascii="Arial Narrow" w:hAnsi="Arial Narrow"/>
        </w:rPr>
        <w:t xml:space="preserve">Elaboración de las modificaciones presupuestarias mediante la Forma FMP-05 (Formulario de Modificación Presupuestaria) para la incorporación en el SIAFI las Partidas Presupuestarias con los diferentes objetos del gasto. </w:t>
      </w:r>
      <w:bookmarkStart w:id="270" w:name="_Toc228697929"/>
      <w:bookmarkStart w:id="271" w:name="_Toc228703572"/>
      <w:r w:rsidRPr="00EC4E64">
        <w:rPr>
          <w:rFonts w:ascii="Arial Narrow" w:hAnsi="Arial Narrow"/>
          <w:b/>
        </w:rPr>
        <w:br w:type="page"/>
      </w:r>
    </w:p>
    <w:p w:rsidR="0048181F" w:rsidRPr="00EC4E64" w:rsidRDefault="0048181F" w:rsidP="0048181F">
      <w:pPr>
        <w:jc w:val="both"/>
        <w:rPr>
          <w:rFonts w:ascii="Arial Narrow" w:hAnsi="Arial Narrow"/>
          <w:b/>
        </w:rPr>
      </w:pPr>
      <w:r w:rsidRPr="00EC4E64">
        <w:rPr>
          <w:rFonts w:ascii="Arial Narrow" w:hAnsi="Arial Narrow"/>
          <w:b/>
        </w:rPr>
        <w:lastRenderedPageBreak/>
        <w:t>Situación presupuestaria de los proyectos</w:t>
      </w:r>
      <w:bookmarkEnd w:id="270"/>
      <w:bookmarkEnd w:id="271"/>
    </w:p>
    <w:p w:rsidR="0048181F" w:rsidRPr="00EC4E64" w:rsidRDefault="0048181F" w:rsidP="0048181F">
      <w:pPr>
        <w:jc w:val="both"/>
        <w:rPr>
          <w:rFonts w:ascii="Arial Narrow" w:hAnsi="Arial Narrow"/>
        </w:rPr>
      </w:pPr>
      <w:r w:rsidRPr="00EC4E64">
        <w:rPr>
          <w:rFonts w:ascii="Arial Narrow" w:hAnsi="Arial Narrow"/>
        </w:rPr>
        <w:t>Se prepara con la finalidad de analizar si los valores asignados en el Presupuesto de la Nación en el año calendario son los necesarios para la ejecución del proyecto. En este documento se detalla lo siguiente:</w:t>
      </w:r>
    </w:p>
    <w:p w:rsidR="0048181F" w:rsidRPr="00EC4E64" w:rsidRDefault="0048181F" w:rsidP="0048181F">
      <w:pPr>
        <w:jc w:val="both"/>
        <w:rPr>
          <w:rFonts w:ascii="Arial Narrow" w:hAnsi="Arial Narrow"/>
        </w:rPr>
      </w:pPr>
    </w:p>
    <w:p w:rsidR="0048181F" w:rsidRPr="00EC4E64" w:rsidRDefault="0048181F" w:rsidP="006D6728">
      <w:pPr>
        <w:pStyle w:val="ListParagraph"/>
        <w:numPr>
          <w:ilvl w:val="0"/>
          <w:numId w:val="84"/>
        </w:numPr>
        <w:ind w:left="567" w:hanging="567"/>
        <w:contextualSpacing/>
        <w:jc w:val="both"/>
        <w:rPr>
          <w:rFonts w:ascii="Arial Narrow" w:hAnsi="Arial Narrow"/>
        </w:rPr>
      </w:pPr>
      <w:r w:rsidRPr="00EC4E64">
        <w:rPr>
          <w:rFonts w:ascii="Arial Narrow" w:hAnsi="Arial Narrow"/>
        </w:rPr>
        <w:t>Monto del Contrato</w:t>
      </w:r>
    </w:p>
    <w:p w:rsidR="0048181F" w:rsidRPr="00EC4E64" w:rsidRDefault="0048181F" w:rsidP="006D6728">
      <w:pPr>
        <w:pStyle w:val="ListParagraph"/>
        <w:numPr>
          <w:ilvl w:val="0"/>
          <w:numId w:val="84"/>
        </w:numPr>
        <w:ind w:left="567" w:hanging="567"/>
        <w:contextualSpacing/>
        <w:jc w:val="both"/>
        <w:rPr>
          <w:rFonts w:ascii="Arial Narrow" w:hAnsi="Arial Narrow"/>
        </w:rPr>
      </w:pPr>
      <w:r w:rsidRPr="00EC4E64">
        <w:rPr>
          <w:rFonts w:ascii="Arial Narrow" w:hAnsi="Arial Narrow"/>
        </w:rPr>
        <w:t>Valores pagados hasta años anteriores</w:t>
      </w:r>
    </w:p>
    <w:p w:rsidR="0048181F" w:rsidRPr="00EC4E64" w:rsidRDefault="0048181F" w:rsidP="006D6728">
      <w:pPr>
        <w:pStyle w:val="ListParagraph"/>
        <w:numPr>
          <w:ilvl w:val="0"/>
          <w:numId w:val="84"/>
        </w:numPr>
        <w:ind w:left="567" w:hanging="567"/>
        <w:contextualSpacing/>
        <w:jc w:val="both"/>
        <w:rPr>
          <w:rFonts w:ascii="Arial Narrow" w:hAnsi="Arial Narrow"/>
        </w:rPr>
      </w:pPr>
      <w:r w:rsidRPr="00EC4E64">
        <w:rPr>
          <w:rFonts w:ascii="Arial Narrow" w:hAnsi="Arial Narrow"/>
        </w:rPr>
        <w:t>Saldos del contrato</w:t>
      </w:r>
    </w:p>
    <w:p w:rsidR="0048181F" w:rsidRPr="00EC4E64" w:rsidRDefault="0048181F" w:rsidP="006D6728">
      <w:pPr>
        <w:pStyle w:val="ListParagraph"/>
        <w:numPr>
          <w:ilvl w:val="0"/>
          <w:numId w:val="84"/>
        </w:numPr>
        <w:ind w:left="567" w:hanging="567"/>
        <w:contextualSpacing/>
        <w:jc w:val="both"/>
        <w:rPr>
          <w:rFonts w:ascii="Arial Narrow" w:hAnsi="Arial Narrow"/>
        </w:rPr>
      </w:pPr>
      <w:r w:rsidRPr="00EC4E64">
        <w:rPr>
          <w:rFonts w:ascii="Arial Narrow" w:hAnsi="Arial Narrow"/>
        </w:rPr>
        <w:t>Proyecto de pago del presente año</w:t>
      </w:r>
    </w:p>
    <w:p w:rsidR="0048181F" w:rsidRPr="00EC4E64" w:rsidRDefault="0048181F" w:rsidP="006D6728">
      <w:pPr>
        <w:pStyle w:val="ListParagraph"/>
        <w:numPr>
          <w:ilvl w:val="0"/>
          <w:numId w:val="84"/>
        </w:numPr>
        <w:ind w:left="567" w:hanging="567"/>
        <w:contextualSpacing/>
        <w:jc w:val="both"/>
        <w:rPr>
          <w:rFonts w:ascii="Arial Narrow" w:hAnsi="Arial Narrow"/>
        </w:rPr>
      </w:pPr>
      <w:r w:rsidRPr="00EC4E64">
        <w:rPr>
          <w:rFonts w:ascii="Arial Narrow" w:hAnsi="Arial Narrow"/>
        </w:rPr>
        <w:t>Presupuesto asignado en el presente año</w:t>
      </w:r>
    </w:p>
    <w:p w:rsidR="0048181F" w:rsidRPr="00EC4E64" w:rsidRDefault="0048181F" w:rsidP="006D6728">
      <w:pPr>
        <w:pStyle w:val="ListParagraph"/>
        <w:numPr>
          <w:ilvl w:val="0"/>
          <w:numId w:val="84"/>
        </w:numPr>
        <w:ind w:left="567" w:hanging="567"/>
        <w:contextualSpacing/>
        <w:jc w:val="both"/>
        <w:rPr>
          <w:rFonts w:ascii="Arial Narrow" w:hAnsi="Arial Narrow"/>
        </w:rPr>
      </w:pPr>
      <w:r w:rsidRPr="00EC4E64">
        <w:rPr>
          <w:rFonts w:ascii="Arial Narrow" w:hAnsi="Arial Narrow"/>
        </w:rPr>
        <w:t>Superávit o déficit de presupuesto</w:t>
      </w:r>
    </w:p>
    <w:p w:rsidR="0048181F" w:rsidRPr="00EC4E64" w:rsidRDefault="0048181F" w:rsidP="0048181F">
      <w:pPr>
        <w:pStyle w:val="ListParagraph"/>
        <w:ind w:left="567"/>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 xml:space="preserve">Lo anterior se detalla por fuente de financiamiento, dependiendo del resultado que se obtenga después de haberlos considerado. Esta Situación Presupuestaria se utiliza como base para determinar los valores de los planes de Desembolso para la solicitud de las Reservas de Crédito correspondientes al proyecto, separadas por fuentes de financiamiento. La fuente para prepararlo es el Presupuesto del Gobierno aprobado y los Registros de  Pagos de Contratos Firmados.  El  documento de Situación Presupuestaria se elabora a principios del año calendario y se actualiza las veces que sea necesario por los siguientes aspectos: </w:t>
      </w:r>
    </w:p>
    <w:p w:rsidR="0048181F" w:rsidRPr="00EC4E64" w:rsidRDefault="0048181F" w:rsidP="0048181F">
      <w:pPr>
        <w:jc w:val="both"/>
        <w:rPr>
          <w:rFonts w:ascii="Arial Narrow" w:hAnsi="Arial Narrow"/>
        </w:rPr>
      </w:pPr>
    </w:p>
    <w:p w:rsidR="0048181F" w:rsidRPr="00EC4E64" w:rsidRDefault="0048181F" w:rsidP="006D6728">
      <w:pPr>
        <w:pStyle w:val="ListParagraph"/>
        <w:numPr>
          <w:ilvl w:val="0"/>
          <w:numId w:val="69"/>
        </w:numPr>
        <w:ind w:left="567" w:hanging="567"/>
        <w:contextualSpacing/>
        <w:jc w:val="both"/>
        <w:rPr>
          <w:rFonts w:ascii="Arial Narrow" w:hAnsi="Arial Narrow"/>
        </w:rPr>
      </w:pPr>
      <w:r w:rsidRPr="00EC4E64">
        <w:rPr>
          <w:rFonts w:ascii="Arial Narrow" w:hAnsi="Arial Narrow"/>
        </w:rPr>
        <w:t>Modificación del monto de un contrato</w:t>
      </w:r>
    </w:p>
    <w:p w:rsidR="0048181F" w:rsidRPr="00EC4E64" w:rsidRDefault="0048181F" w:rsidP="006D6728">
      <w:pPr>
        <w:pStyle w:val="ListParagraph"/>
        <w:numPr>
          <w:ilvl w:val="0"/>
          <w:numId w:val="69"/>
        </w:numPr>
        <w:ind w:left="567" w:hanging="567"/>
        <w:contextualSpacing/>
        <w:jc w:val="both"/>
        <w:rPr>
          <w:rFonts w:ascii="Arial Narrow" w:hAnsi="Arial Narrow"/>
        </w:rPr>
      </w:pPr>
      <w:r w:rsidRPr="00EC4E64">
        <w:rPr>
          <w:rFonts w:ascii="Arial Narrow" w:hAnsi="Arial Narrow"/>
        </w:rPr>
        <w:t>Modificación del Proyecto de pago del proyecto</w:t>
      </w:r>
    </w:p>
    <w:p w:rsidR="0048181F" w:rsidRPr="00EC4E64" w:rsidRDefault="0048181F" w:rsidP="006D6728">
      <w:pPr>
        <w:pStyle w:val="ListParagraph"/>
        <w:numPr>
          <w:ilvl w:val="0"/>
          <w:numId w:val="69"/>
        </w:numPr>
        <w:ind w:left="567" w:hanging="567"/>
        <w:contextualSpacing/>
        <w:jc w:val="both"/>
        <w:rPr>
          <w:rFonts w:ascii="Arial Narrow" w:hAnsi="Arial Narrow"/>
        </w:rPr>
      </w:pPr>
      <w:r w:rsidRPr="00EC4E64">
        <w:rPr>
          <w:rFonts w:ascii="Arial Narrow" w:hAnsi="Arial Narrow"/>
        </w:rPr>
        <w:t xml:space="preserve">Modificación del Presupuesto de la Nación mediante incorporación de fondos.  </w:t>
      </w:r>
    </w:p>
    <w:p w:rsidR="0048181F" w:rsidRPr="00EC4E64" w:rsidRDefault="0048181F" w:rsidP="006D6728">
      <w:pPr>
        <w:pStyle w:val="ListParagraph"/>
        <w:numPr>
          <w:ilvl w:val="0"/>
          <w:numId w:val="69"/>
        </w:numPr>
        <w:ind w:left="567" w:hanging="567"/>
        <w:contextualSpacing/>
        <w:jc w:val="both"/>
        <w:rPr>
          <w:rFonts w:ascii="Arial Narrow" w:hAnsi="Arial Narrow"/>
        </w:rPr>
      </w:pPr>
      <w:bookmarkStart w:id="272" w:name="_Toc228697930"/>
      <w:bookmarkStart w:id="273" w:name="_Toc228703573"/>
      <w:r w:rsidRPr="00EC4E64">
        <w:rPr>
          <w:rFonts w:ascii="Arial Narrow" w:hAnsi="Arial Narrow"/>
        </w:rPr>
        <w:t>Modificaciones Presupuestarias, según el formato establecido por el Estado.</w:t>
      </w:r>
      <w:bookmarkEnd w:id="272"/>
      <w:bookmarkEnd w:id="273"/>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Después de haber analizado las disponibilidades del Proyecto, se determinará si es necesario efectuar modificaciones presupuestarias. Si se requieren se efectúan mediante el formato de Forma F-05 que diseñó la Secretaría de Finanzas para aumentar los fondos asignados en el Presupuesto de la Nación en el presente año para el Proyecto.</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Para efectuar las modificaciones presupuestarias, deben tomarse en consideración los diferentes grupos en que se clasifica el gasto del Estado:</w:t>
      </w:r>
    </w:p>
    <w:p w:rsidR="0048181F" w:rsidRPr="00EC4E64" w:rsidRDefault="0048181F" w:rsidP="0048181F">
      <w:pPr>
        <w:jc w:val="both"/>
        <w:rPr>
          <w:rFonts w:ascii="Arial Narrow" w:hAnsi="Arial Narrow"/>
        </w:rPr>
      </w:pPr>
    </w:p>
    <w:p w:rsidR="0048181F" w:rsidRPr="00EC4E64" w:rsidRDefault="0048181F" w:rsidP="006D6728">
      <w:pPr>
        <w:pStyle w:val="ListParagraph"/>
        <w:numPr>
          <w:ilvl w:val="0"/>
          <w:numId w:val="85"/>
        </w:numPr>
        <w:tabs>
          <w:tab w:val="left" w:pos="1985"/>
        </w:tabs>
        <w:ind w:left="567" w:hanging="567"/>
        <w:contextualSpacing/>
        <w:jc w:val="both"/>
        <w:rPr>
          <w:rFonts w:ascii="Arial Narrow" w:hAnsi="Arial Narrow"/>
        </w:rPr>
      </w:pPr>
      <w:r w:rsidRPr="00EC4E64">
        <w:rPr>
          <w:rFonts w:ascii="Arial Narrow" w:hAnsi="Arial Narrow"/>
        </w:rPr>
        <w:t xml:space="preserve">Grupo 100 </w:t>
      </w:r>
      <w:r w:rsidRPr="00EC4E64">
        <w:rPr>
          <w:rFonts w:ascii="Arial Narrow" w:hAnsi="Arial Narrow"/>
        </w:rPr>
        <w:tab/>
        <w:t>Sueldos y Salarios</w:t>
      </w:r>
    </w:p>
    <w:p w:rsidR="0048181F" w:rsidRPr="00EC4E64" w:rsidRDefault="0048181F" w:rsidP="006D6728">
      <w:pPr>
        <w:pStyle w:val="ListParagraph"/>
        <w:numPr>
          <w:ilvl w:val="0"/>
          <w:numId w:val="85"/>
        </w:numPr>
        <w:tabs>
          <w:tab w:val="left" w:pos="1985"/>
        </w:tabs>
        <w:ind w:left="567" w:hanging="567"/>
        <w:contextualSpacing/>
        <w:jc w:val="both"/>
        <w:rPr>
          <w:rFonts w:ascii="Arial Narrow" w:hAnsi="Arial Narrow"/>
        </w:rPr>
      </w:pPr>
      <w:r w:rsidRPr="00EC4E64">
        <w:rPr>
          <w:rFonts w:ascii="Arial Narrow" w:hAnsi="Arial Narrow"/>
        </w:rPr>
        <w:t>Grupo 200</w:t>
      </w:r>
      <w:r w:rsidRPr="00EC4E64">
        <w:rPr>
          <w:rFonts w:ascii="Arial Narrow" w:hAnsi="Arial Narrow"/>
        </w:rPr>
        <w:tab/>
        <w:t>Servicios no Personales</w:t>
      </w:r>
    </w:p>
    <w:p w:rsidR="0048181F" w:rsidRPr="00EC4E64" w:rsidRDefault="0048181F" w:rsidP="006D6728">
      <w:pPr>
        <w:pStyle w:val="ListParagraph"/>
        <w:numPr>
          <w:ilvl w:val="0"/>
          <w:numId w:val="85"/>
        </w:numPr>
        <w:tabs>
          <w:tab w:val="left" w:pos="1985"/>
        </w:tabs>
        <w:ind w:left="567" w:hanging="567"/>
        <w:contextualSpacing/>
        <w:jc w:val="both"/>
        <w:rPr>
          <w:rFonts w:ascii="Arial Narrow" w:hAnsi="Arial Narrow"/>
        </w:rPr>
      </w:pPr>
      <w:r w:rsidRPr="00EC4E64">
        <w:rPr>
          <w:rFonts w:ascii="Arial Narrow" w:hAnsi="Arial Narrow"/>
        </w:rPr>
        <w:t>Grupo 300</w:t>
      </w:r>
      <w:r w:rsidRPr="00EC4E64">
        <w:rPr>
          <w:rFonts w:ascii="Arial Narrow" w:hAnsi="Arial Narrow"/>
        </w:rPr>
        <w:tab/>
        <w:t>Materiales y Suministros</w:t>
      </w:r>
    </w:p>
    <w:p w:rsidR="0048181F" w:rsidRPr="00EC4E64" w:rsidRDefault="0048181F" w:rsidP="006D6728">
      <w:pPr>
        <w:pStyle w:val="ListParagraph"/>
        <w:numPr>
          <w:ilvl w:val="0"/>
          <w:numId w:val="85"/>
        </w:numPr>
        <w:tabs>
          <w:tab w:val="left" w:pos="1985"/>
        </w:tabs>
        <w:ind w:left="567" w:hanging="567"/>
        <w:contextualSpacing/>
        <w:jc w:val="both"/>
        <w:rPr>
          <w:rFonts w:ascii="Arial Narrow" w:hAnsi="Arial Narrow"/>
        </w:rPr>
      </w:pPr>
      <w:r w:rsidRPr="00EC4E64">
        <w:rPr>
          <w:rFonts w:ascii="Arial Narrow" w:hAnsi="Arial Narrow"/>
        </w:rPr>
        <w:t>Grupo 400</w:t>
      </w:r>
      <w:r w:rsidRPr="00EC4E64">
        <w:rPr>
          <w:rFonts w:ascii="Arial Narrow" w:hAnsi="Arial Narrow"/>
        </w:rPr>
        <w:tab/>
        <w:t>Bienes Capitalizables</w:t>
      </w:r>
    </w:p>
    <w:p w:rsidR="0048181F" w:rsidRPr="00EC4E64" w:rsidRDefault="0048181F" w:rsidP="006D6728">
      <w:pPr>
        <w:pStyle w:val="ListParagraph"/>
        <w:numPr>
          <w:ilvl w:val="0"/>
          <w:numId w:val="85"/>
        </w:numPr>
        <w:tabs>
          <w:tab w:val="left" w:pos="1985"/>
        </w:tabs>
        <w:ind w:left="567" w:hanging="567"/>
        <w:contextualSpacing/>
        <w:jc w:val="both"/>
        <w:rPr>
          <w:rFonts w:ascii="Arial Narrow" w:hAnsi="Arial Narrow"/>
        </w:rPr>
      </w:pPr>
      <w:r w:rsidRPr="00EC4E64">
        <w:rPr>
          <w:rFonts w:ascii="Arial Narrow" w:hAnsi="Arial Narrow"/>
        </w:rPr>
        <w:t>Grupo 500</w:t>
      </w:r>
      <w:r w:rsidRPr="00EC4E64">
        <w:rPr>
          <w:rFonts w:ascii="Arial Narrow" w:hAnsi="Arial Narrow"/>
        </w:rPr>
        <w:tab/>
        <w:t>Transferencias</w:t>
      </w:r>
    </w:p>
    <w:p w:rsidR="0048181F" w:rsidRPr="00EC4E64" w:rsidRDefault="0048181F" w:rsidP="0048181F">
      <w:pPr>
        <w:tabs>
          <w:tab w:val="left" w:pos="1985"/>
        </w:tabs>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Las modificaciones presupuestarias pueden efectuarse dentro de un mismo grupo de gasto, o entre un grupo y otro. Los valores asignados al grupo 200 pueden ser transferidos a cualquier grupo. No obstante, de todos los grupos no pueden transferirse fondos al grupo 200, pues por política, la Dirección de Inversión Pública de la Secretaría de Finanzas no aprueba transferencias del grupo 400 y 500 al grupo 200.</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 xml:space="preserve">Las transferencias o modificaciones presupuestarias se deben efectuar dentro del mismo fondo, y no se puede efectuar una modificación presupuestaria entre un Fondo Nacional y un Fondo Externo. </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lastRenderedPageBreak/>
        <w:t xml:space="preserve">Una modificación presupuestaria puede aumentar o disminuir los montos de las actividades del Proyecto, siempre y cuando sean de una misma fuente financiera. </w:t>
      </w:r>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Plan de Ejecución Presupuestaria</w:t>
      </w:r>
    </w:p>
    <w:p w:rsidR="0048181F" w:rsidRPr="00EC4E64" w:rsidRDefault="0048181F" w:rsidP="0048181F">
      <w:pPr>
        <w:jc w:val="both"/>
        <w:rPr>
          <w:rFonts w:ascii="Arial Narrow" w:hAnsi="Arial Narrow"/>
        </w:rPr>
      </w:pPr>
      <w:r w:rsidRPr="00EC4E64">
        <w:rPr>
          <w:rFonts w:ascii="Arial Narrow" w:hAnsi="Arial Narrow"/>
        </w:rPr>
        <w:t>Una vez que se ha preparado el Plan de Ejecución del Proyecto (PEP) por las unidades ejecutoras, cada una  prepara su  Plan de Adquisiciones  (PA), los cuales serán integrados por la. Mediante la preparación del PEP, la solicitarán anualmente a la Secretaría de Finanzas la asignación de los fondos presupuestarios para el Proyecto. Para el  siguiente año calendario, el PEP se elabora tomando en consideración los saldos de Contratos de los proyectos continuados para el siguiente año, las posibles modificaciones de monto u Órdenes de Cambio, incluyendo además la solicitud de los fondos para actividades a iniciar en el siguiente año.</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La preparación del PEP se basa en los valores establecidos en las Categorías de Inversión para los Fondos Externos del Préstamo que financia el Proyecto. Generalmente el PEP se ajusta tres veces en el año: primero se presenta un preliminar, después una modificada y por último una ajustada a las cifras techos que establece la Secretaría de Finanzas. Se utilizan para su elaboración los registros de pagos de contratos firmados y las necesidades futuras del Proyecto.</w:t>
      </w:r>
    </w:p>
    <w:p w:rsidR="0048181F" w:rsidRPr="00EC4E64" w:rsidRDefault="0048181F" w:rsidP="0048181F">
      <w:pPr>
        <w:jc w:val="both"/>
        <w:rPr>
          <w:rFonts w:ascii="Arial Narrow" w:hAnsi="Arial Narrow"/>
          <w:b/>
        </w:rPr>
      </w:pPr>
      <w:bookmarkStart w:id="274" w:name="_Toc228697932"/>
      <w:bookmarkStart w:id="275" w:name="_Toc228703575"/>
    </w:p>
    <w:p w:rsidR="0048181F" w:rsidRPr="00EC4E64" w:rsidRDefault="0048181F" w:rsidP="0048181F">
      <w:pPr>
        <w:jc w:val="both"/>
        <w:rPr>
          <w:rFonts w:ascii="Arial Narrow" w:hAnsi="Arial Narrow"/>
          <w:b/>
        </w:rPr>
      </w:pPr>
      <w:r w:rsidRPr="00EC4E64">
        <w:rPr>
          <w:rFonts w:ascii="Arial Narrow" w:hAnsi="Arial Narrow"/>
          <w:b/>
        </w:rPr>
        <w:t>Avance físico financiero</w:t>
      </w:r>
      <w:bookmarkEnd w:id="274"/>
      <w:bookmarkEnd w:id="275"/>
    </w:p>
    <w:p w:rsidR="0048181F" w:rsidRPr="00EC4E64" w:rsidRDefault="0048181F" w:rsidP="0048181F">
      <w:pPr>
        <w:jc w:val="both"/>
        <w:rPr>
          <w:rFonts w:ascii="Arial Narrow" w:hAnsi="Arial Narrow"/>
        </w:rPr>
      </w:pPr>
      <w:r w:rsidRPr="00EC4E64">
        <w:rPr>
          <w:rFonts w:ascii="Arial Narrow" w:hAnsi="Arial Narrow"/>
        </w:rPr>
        <w:t xml:space="preserve">Es el instrumento de medición del porcentaje de avance físico y financiero mensual del Proyecto que prepara la Gerencia de Seguimiento y Monitoreo de la Unidad Ejecutora y la Unidad de Planeamiento y Evaluación de la Gestión (UPEG) de La Secretaria de Estado en el Despacho de Salud. Para su elaboración se utiliza el registro de control de pagos de contratos, los informes de la ejecución física, la opinión del Coordinador del Proyecto y la toma de decisiones de las autoridades.  </w:t>
      </w:r>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Fichas Ejecutivas del Proyecto</w:t>
      </w:r>
    </w:p>
    <w:p w:rsidR="0048181F" w:rsidRPr="00EC4E64" w:rsidRDefault="0048181F" w:rsidP="0048181F">
      <w:pPr>
        <w:jc w:val="both"/>
        <w:rPr>
          <w:rFonts w:ascii="Arial Narrow" w:hAnsi="Arial Narrow"/>
        </w:rPr>
      </w:pPr>
      <w:r w:rsidRPr="00EC4E64">
        <w:rPr>
          <w:rFonts w:ascii="Arial Narrow" w:hAnsi="Arial Narrow"/>
        </w:rPr>
        <w:t>Se preparan en cada una de las unidades ejecutoras para informar sobre los costos, valores desembolsados y por desembolsar por el Banco,  y a la vez evaluar los valores programados y ejecutados del Presupuesto de la Nación.</w:t>
      </w:r>
      <w:bookmarkStart w:id="276" w:name="_Toc228697933"/>
      <w:bookmarkStart w:id="277" w:name="_Toc228703576"/>
      <w:bookmarkStart w:id="278" w:name="_Toc230678311"/>
      <w:bookmarkStart w:id="279" w:name="_Toc267331712"/>
    </w:p>
    <w:p w:rsidR="0048181F" w:rsidRPr="00EC4E64" w:rsidRDefault="0048181F" w:rsidP="0048181F">
      <w:pPr>
        <w:jc w:val="both"/>
        <w:rPr>
          <w:rFonts w:ascii="Arial Narrow" w:hAnsi="Arial Narrow"/>
          <w:b/>
        </w:rPr>
      </w:pPr>
      <w:bookmarkStart w:id="280" w:name="_Toc283309051"/>
    </w:p>
    <w:p w:rsidR="0048181F" w:rsidRPr="00EC4E64" w:rsidRDefault="0048181F" w:rsidP="0048181F">
      <w:pPr>
        <w:jc w:val="both"/>
        <w:rPr>
          <w:rFonts w:ascii="Arial Narrow" w:hAnsi="Arial Narrow"/>
          <w:b/>
        </w:rPr>
      </w:pPr>
      <w:r w:rsidRPr="00EC4E64">
        <w:rPr>
          <w:rFonts w:ascii="Arial Narrow" w:hAnsi="Arial Narrow"/>
          <w:b/>
        </w:rPr>
        <w:t>Procesos durante la ejecución de contratos</w:t>
      </w:r>
      <w:bookmarkEnd w:id="276"/>
      <w:bookmarkEnd w:id="277"/>
      <w:bookmarkEnd w:id="278"/>
      <w:bookmarkEnd w:id="279"/>
      <w:bookmarkEnd w:id="280"/>
    </w:p>
    <w:p w:rsidR="0048181F" w:rsidRPr="00EC4E64" w:rsidRDefault="0048181F" w:rsidP="0048181F">
      <w:pPr>
        <w:jc w:val="both"/>
        <w:rPr>
          <w:rFonts w:ascii="Arial Narrow" w:hAnsi="Arial Narrow"/>
        </w:rPr>
      </w:pPr>
      <w:r w:rsidRPr="00EC4E64">
        <w:rPr>
          <w:rFonts w:ascii="Arial Narrow" w:hAnsi="Arial Narrow"/>
        </w:rPr>
        <w:t>Un contrato es un documento suscrito entre dos o más partes (Unidad Ejecutora y proveedor o consultor), mediante la cual se establecen formalidades que ambas partes pactan para su cumplimiento.</w:t>
      </w:r>
    </w:p>
    <w:p w:rsidR="0048181F" w:rsidRPr="00EC4E64" w:rsidRDefault="0048181F" w:rsidP="0048181F">
      <w:pPr>
        <w:jc w:val="both"/>
        <w:rPr>
          <w:rFonts w:ascii="Arial Narrow" w:hAnsi="Arial Narrow"/>
          <w:b/>
        </w:rPr>
      </w:pPr>
      <w:bookmarkStart w:id="281" w:name="_Toc228697934"/>
      <w:bookmarkStart w:id="282" w:name="_Toc228703577"/>
    </w:p>
    <w:p w:rsidR="0048181F" w:rsidRPr="00EC4E64" w:rsidRDefault="0048181F" w:rsidP="0048181F">
      <w:pPr>
        <w:jc w:val="both"/>
        <w:rPr>
          <w:rFonts w:ascii="Arial Narrow" w:hAnsi="Arial Narrow"/>
          <w:b/>
        </w:rPr>
      </w:pPr>
      <w:r w:rsidRPr="00EC4E64">
        <w:rPr>
          <w:rFonts w:ascii="Arial Narrow" w:hAnsi="Arial Narrow"/>
          <w:b/>
        </w:rPr>
        <w:t>Tipos de contratos:</w:t>
      </w:r>
      <w:bookmarkEnd w:id="281"/>
      <w:bookmarkEnd w:id="282"/>
    </w:p>
    <w:p w:rsidR="0048181F" w:rsidRPr="00EC4E64" w:rsidRDefault="0048181F" w:rsidP="006D6728">
      <w:pPr>
        <w:pStyle w:val="ListParagraph"/>
        <w:numPr>
          <w:ilvl w:val="0"/>
          <w:numId w:val="70"/>
        </w:numPr>
        <w:ind w:left="567" w:hanging="567"/>
        <w:contextualSpacing/>
        <w:jc w:val="both"/>
        <w:rPr>
          <w:rFonts w:ascii="Arial Narrow" w:hAnsi="Arial Narrow"/>
        </w:rPr>
      </w:pPr>
      <w:r w:rsidRPr="00EC4E64">
        <w:rPr>
          <w:rFonts w:ascii="Arial Narrow" w:hAnsi="Arial Narrow"/>
        </w:rPr>
        <w:t>Contratos por suma alzada o global</w:t>
      </w:r>
    </w:p>
    <w:p w:rsidR="0048181F" w:rsidRPr="00EC4E64" w:rsidRDefault="0048181F" w:rsidP="006D6728">
      <w:pPr>
        <w:pStyle w:val="ListParagraph"/>
        <w:numPr>
          <w:ilvl w:val="0"/>
          <w:numId w:val="70"/>
        </w:numPr>
        <w:ind w:left="567" w:hanging="567"/>
        <w:contextualSpacing/>
        <w:jc w:val="both"/>
        <w:rPr>
          <w:rFonts w:ascii="Arial Narrow" w:hAnsi="Arial Narrow"/>
        </w:rPr>
      </w:pPr>
      <w:r w:rsidRPr="00EC4E64">
        <w:rPr>
          <w:rFonts w:ascii="Arial Narrow" w:hAnsi="Arial Narrow"/>
        </w:rPr>
        <w:t>Contratos por precios unitarios</w:t>
      </w:r>
    </w:p>
    <w:p w:rsidR="0048181F" w:rsidRDefault="0048181F" w:rsidP="006D6728">
      <w:pPr>
        <w:pStyle w:val="ListParagraph"/>
        <w:numPr>
          <w:ilvl w:val="0"/>
          <w:numId w:val="70"/>
        </w:numPr>
        <w:ind w:left="567" w:hanging="567"/>
        <w:contextualSpacing/>
        <w:jc w:val="both"/>
        <w:rPr>
          <w:rFonts w:ascii="Arial Narrow" w:hAnsi="Arial Narrow"/>
        </w:rPr>
      </w:pPr>
      <w:r w:rsidRPr="00EC4E64">
        <w:rPr>
          <w:rFonts w:ascii="Arial Narrow" w:hAnsi="Arial Narrow"/>
        </w:rPr>
        <w:t>Contratos por tiempo trabajado</w:t>
      </w:r>
      <w:bookmarkStart w:id="283" w:name="_Toc228697935"/>
      <w:bookmarkStart w:id="284" w:name="_Toc228703578"/>
    </w:p>
    <w:p w:rsidR="00D61187" w:rsidRPr="00EC4E64" w:rsidRDefault="00D61187" w:rsidP="006D6728">
      <w:pPr>
        <w:pStyle w:val="ListParagraph"/>
        <w:numPr>
          <w:ilvl w:val="0"/>
          <w:numId w:val="70"/>
        </w:numPr>
        <w:ind w:left="567" w:hanging="567"/>
        <w:contextualSpacing/>
        <w:jc w:val="both"/>
        <w:rPr>
          <w:rFonts w:ascii="Arial Narrow" w:hAnsi="Arial Narrow"/>
        </w:rPr>
      </w:pPr>
    </w:p>
    <w:p w:rsidR="0048181F" w:rsidRPr="00EC4E64" w:rsidRDefault="0048181F" w:rsidP="0048181F">
      <w:pPr>
        <w:jc w:val="both"/>
        <w:rPr>
          <w:rFonts w:ascii="Arial Narrow" w:hAnsi="Arial Narrow"/>
          <w:b/>
        </w:rPr>
      </w:pPr>
      <w:r w:rsidRPr="00EC4E64">
        <w:rPr>
          <w:rFonts w:ascii="Arial Narrow" w:hAnsi="Arial Narrow"/>
          <w:b/>
        </w:rPr>
        <w:t>Modalidad de Pagos:</w:t>
      </w:r>
      <w:bookmarkEnd w:id="283"/>
      <w:bookmarkEnd w:id="284"/>
    </w:p>
    <w:p w:rsidR="0048181F" w:rsidRPr="00EC4E64" w:rsidRDefault="0048181F" w:rsidP="006D6728">
      <w:pPr>
        <w:pStyle w:val="ListParagraph"/>
        <w:numPr>
          <w:ilvl w:val="0"/>
          <w:numId w:val="72"/>
        </w:numPr>
        <w:ind w:left="567" w:hanging="567"/>
        <w:contextualSpacing/>
        <w:jc w:val="both"/>
        <w:rPr>
          <w:rFonts w:ascii="Arial Narrow" w:hAnsi="Arial Narrow"/>
        </w:rPr>
      </w:pPr>
      <w:r w:rsidRPr="00EC4E64">
        <w:rPr>
          <w:rFonts w:ascii="Arial Narrow" w:hAnsi="Arial Narrow"/>
        </w:rPr>
        <w:t>Pagos fijos mensuales, bimensuales, etc.</w:t>
      </w:r>
    </w:p>
    <w:p w:rsidR="0048181F" w:rsidRPr="00EC4E64" w:rsidRDefault="0048181F" w:rsidP="006D6728">
      <w:pPr>
        <w:pStyle w:val="ListParagraph"/>
        <w:numPr>
          <w:ilvl w:val="0"/>
          <w:numId w:val="72"/>
        </w:numPr>
        <w:ind w:left="567" w:hanging="567"/>
        <w:contextualSpacing/>
        <w:jc w:val="both"/>
        <w:rPr>
          <w:rFonts w:ascii="Arial Narrow" w:hAnsi="Arial Narrow"/>
        </w:rPr>
      </w:pPr>
      <w:r w:rsidRPr="00EC4E64">
        <w:rPr>
          <w:rFonts w:ascii="Arial Narrow" w:hAnsi="Arial Narrow"/>
        </w:rPr>
        <w:t>Pagos fijos según porcentajes</w:t>
      </w:r>
    </w:p>
    <w:p w:rsidR="0048181F" w:rsidRPr="00EC4E64" w:rsidRDefault="0048181F" w:rsidP="006D6728">
      <w:pPr>
        <w:pStyle w:val="ListParagraph"/>
        <w:numPr>
          <w:ilvl w:val="0"/>
          <w:numId w:val="72"/>
        </w:numPr>
        <w:ind w:left="567" w:hanging="567"/>
        <w:contextualSpacing/>
        <w:jc w:val="both"/>
        <w:rPr>
          <w:rFonts w:ascii="Arial Narrow" w:hAnsi="Arial Narrow"/>
        </w:rPr>
      </w:pPr>
      <w:r w:rsidRPr="00EC4E64">
        <w:rPr>
          <w:rFonts w:ascii="Arial Narrow" w:hAnsi="Arial Narrow"/>
        </w:rPr>
        <w:t>Por cantidad de servicio ejecutado</w:t>
      </w:r>
    </w:p>
    <w:p w:rsidR="0048181F" w:rsidRPr="00EC4E64" w:rsidRDefault="0048181F" w:rsidP="006D6728">
      <w:pPr>
        <w:pStyle w:val="ListParagraph"/>
        <w:numPr>
          <w:ilvl w:val="0"/>
          <w:numId w:val="72"/>
        </w:numPr>
        <w:ind w:left="567" w:hanging="567"/>
        <w:contextualSpacing/>
        <w:jc w:val="both"/>
        <w:rPr>
          <w:rFonts w:ascii="Arial Narrow" w:hAnsi="Arial Narrow"/>
        </w:rPr>
      </w:pPr>
      <w:r w:rsidRPr="00EC4E64">
        <w:rPr>
          <w:rFonts w:ascii="Arial Narrow" w:hAnsi="Arial Narrow"/>
        </w:rPr>
        <w:t xml:space="preserve">Gastos Reembolsables </w:t>
      </w:r>
    </w:p>
    <w:p w:rsidR="0048181F" w:rsidRDefault="0048181F" w:rsidP="0048181F">
      <w:pPr>
        <w:jc w:val="both"/>
        <w:rPr>
          <w:rFonts w:ascii="Arial Narrow" w:hAnsi="Arial Narrow"/>
          <w:b/>
        </w:rPr>
      </w:pPr>
      <w:bookmarkStart w:id="285" w:name="_Toc228697936"/>
      <w:bookmarkStart w:id="286" w:name="_Toc228703579"/>
    </w:p>
    <w:p w:rsidR="00D61187" w:rsidRDefault="00D61187" w:rsidP="0048181F">
      <w:pPr>
        <w:jc w:val="both"/>
        <w:rPr>
          <w:rFonts w:ascii="Arial Narrow" w:hAnsi="Arial Narrow"/>
          <w:b/>
        </w:rPr>
      </w:pPr>
    </w:p>
    <w:p w:rsidR="00D61187" w:rsidRDefault="00D61187" w:rsidP="0048181F">
      <w:pPr>
        <w:jc w:val="both"/>
        <w:rPr>
          <w:rFonts w:ascii="Arial Narrow" w:hAnsi="Arial Narrow"/>
          <w:b/>
        </w:rPr>
      </w:pPr>
    </w:p>
    <w:p w:rsidR="00D61187" w:rsidRDefault="00D61187" w:rsidP="0048181F">
      <w:pPr>
        <w:jc w:val="both"/>
        <w:rPr>
          <w:rFonts w:ascii="Arial Narrow" w:hAnsi="Arial Narrow"/>
          <w:b/>
        </w:rPr>
      </w:pPr>
    </w:p>
    <w:p w:rsidR="00D61187" w:rsidRPr="00EC4E64" w:rsidRDefault="00D61187"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Planes de Desembolsos:</w:t>
      </w:r>
      <w:bookmarkEnd w:id="285"/>
      <w:bookmarkEnd w:id="286"/>
    </w:p>
    <w:p w:rsidR="0048181F" w:rsidRPr="00EC4E64" w:rsidRDefault="0048181F" w:rsidP="0048181F">
      <w:pPr>
        <w:jc w:val="both"/>
        <w:rPr>
          <w:rFonts w:ascii="Arial Narrow" w:hAnsi="Arial Narrow"/>
        </w:rPr>
      </w:pPr>
      <w:r w:rsidRPr="00EC4E64">
        <w:rPr>
          <w:rFonts w:ascii="Arial Narrow" w:hAnsi="Arial Narrow"/>
        </w:rPr>
        <w:t xml:space="preserve">Son documentos que se preparan previos a la solicitud de una Reserva de Crédito, donde se asigna una cantidad determinada del presupuesto de la nación a un Proveedor o Consultor. </w:t>
      </w:r>
    </w:p>
    <w:p w:rsidR="0048181F" w:rsidRPr="00EC4E64" w:rsidRDefault="0048181F" w:rsidP="0048181F">
      <w:pPr>
        <w:jc w:val="both"/>
        <w:rPr>
          <w:rFonts w:ascii="Arial Narrow" w:hAnsi="Arial Narrow"/>
        </w:rPr>
      </w:pPr>
    </w:p>
    <w:p w:rsidR="00565076" w:rsidRPr="00EC4E64" w:rsidRDefault="00565076" w:rsidP="0048181F">
      <w:pPr>
        <w:jc w:val="both"/>
        <w:rPr>
          <w:rFonts w:ascii="Arial Narrow" w:hAnsi="Arial Narrow"/>
        </w:rPr>
        <w:sectPr w:rsidR="00565076" w:rsidRPr="00EC4E64" w:rsidSect="00B76CA3">
          <w:footerReference w:type="default" r:id="rId19"/>
          <w:footerReference w:type="first" r:id="rId20"/>
          <w:pgSz w:w="12242" w:h="15842" w:code="1"/>
          <w:pgMar w:top="1440" w:right="1080" w:bottom="1440" w:left="1080" w:header="1134" w:footer="1134" w:gutter="0"/>
          <w:pgNumType w:start="1"/>
          <w:cols w:space="720"/>
          <w:noEndnote/>
          <w:titlePg/>
          <w:docGrid w:linePitch="326"/>
        </w:sectPr>
      </w:pPr>
    </w:p>
    <w:p w:rsidR="0048181F" w:rsidRPr="00EC4E64" w:rsidRDefault="0048181F" w:rsidP="0048181F">
      <w:pPr>
        <w:jc w:val="both"/>
        <w:rPr>
          <w:rFonts w:ascii="Arial Narrow" w:hAnsi="Arial Narrow"/>
        </w:rPr>
      </w:pPr>
      <w:r w:rsidRPr="00EC4E64">
        <w:rPr>
          <w:rFonts w:ascii="Arial Narrow" w:hAnsi="Arial Narrow"/>
        </w:rPr>
        <w:lastRenderedPageBreak/>
        <w:t xml:space="preserve">Contienen como mínimo: </w:t>
      </w:r>
    </w:p>
    <w:p w:rsidR="0048181F" w:rsidRPr="00EC4E64" w:rsidRDefault="0048181F" w:rsidP="006D6728">
      <w:pPr>
        <w:pStyle w:val="ListParagraph"/>
        <w:numPr>
          <w:ilvl w:val="0"/>
          <w:numId w:val="71"/>
        </w:numPr>
        <w:ind w:left="567" w:hanging="567"/>
        <w:contextualSpacing/>
        <w:jc w:val="both"/>
        <w:rPr>
          <w:rFonts w:ascii="Arial Narrow" w:hAnsi="Arial Narrow"/>
        </w:rPr>
      </w:pPr>
      <w:r w:rsidRPr="00EC4E64">
        <w:rPr>
          <w:rFonts w:ascii="Arial Narrow" w:hAnsi="Arial Narrow"/>
        </w:rPr>
        <w:t>Nombre del Proyecto</w:t>
      </w:r>
    </w:p>
    <w:p w:rsidR="0048181F" w:rsidRPr="00EC4E64" w:rsidRDefault="0048181F" w:rsidP="006D6728">
      <w:pPr>
        <w:pStyle w:val="ListParagraph"/>
        <w:numPr>
          <w:ilvl w:val="0"/>
          <w:numId w:val="71"/>
        </w:numPr>
        <w:ind w:left="567" w:hanging="567"/>
        <w:contextualSpacing/>
        <w:jc w:val="both"/>
        <w:rPr>
          <w:rFonts w:ascii="Arial Narrow" w:hAnsi="Arial Narrow"/>
        </w:rPr>
      </w:pPr>
      <w:r w:rsidRPr="00EC4E64">
        <w:rPr>
          <w:rFonts w:ascii="Arial Narrow" w:hAnsi="Arial Narrow"/>
        </w:rPr>
        <w:t>Compañía/Consultor</w:t>
      </w:r>
    </w:p>
    <w:p w:rsidR="0048181F" w:rsidRPr="00EC4E64" w:rsidRDefault="0048181F" w:rsidP="006D6728">
      <w:pPr>
        <w:pStyle w:val="ListParagraph"/>
        <w:numPr>
          <w:ilvl w:val="0"/>
          <w:numId w:val="71"/>
        </w:numPr>
        <w:ind w:left="567" w:hanging="567"/>
        <w:contextualSpacing/>
        <w:jc w:val="both"/>
        <w:rPr>
          <w:rFonts w:ascii="Arial Narrow" w:hAnsi="Arial Narrow"/>
        </w:rPr>
      </w:pPr>
      <w:r w:rsidRPr="00EC4E64">
        <w:rPr>
          <w:rFonts w:ascii="Arial Narrow" w:hAnsi="Arial Narrow"/>
        </w:rPr>
        <w:t>Fecha de inicio</w:t>
      </w:r>
    </w:p>
    <w:p w:rsidR="0048181F" w:rsidRPr="00EC4E64" w:rsidRDefault="0048181F" w:rsidP="006D6728">
      <w:pPr>
        <w:pStyle w:val="ListParagraph"/>
        <w:numPr>
          <w:ilvl w:val="0"/>
          <w:numId w:val="71"/>
        </w:numPr>
        <w:ind w:left="567" w:hanging="567"/>
        <w:contextualSpacing/>
        <w:jc w:val="both"/>
        <w:rPr>
          <w:rFonts w:ascii="Arial Narrow" w:hAnsi="Arial Narrow"/>
        </w:rPr>
      </w:pPr>
      <w:r w:rsidRPr="00EC4E64">
        <w:rPr>
          <w:rFonts w:ascii="Arial Narrow" w:hAnsi="Arial Narrow"/>
        </w:rPr>
        <w:t xml:space="preserve">Fecha de finalización </w:t>
      </w:r>
    </w:p>
    <w:p w:rsidR="0048181F" w:rsidRPr="00EC4E64" w:rsidRDefault="0048181F" w:rsidP="006D6728">
      <w:pPr>
        <w:pStyle w:val="ListParagraph"/>
        <w:numPr>
          <w:ilvl w:val="0"/>
          <w:numId w:val="71"/>
        </w:numPr>
        <w:ind w:left="567" w:hanging="567"/>
        <w:contextualSpacing/>
        <w:jc w:val="both"/>
        <w:rPr>
          <w:rFonts w:ascii="Arial Narrow" w:hAnsi="Arial Narrow"/>
        </w:rPr>
      </w:pPr>
      <w:r w:rsidRPr="00EC4E64">
        <w:rPr>
          <w:rFonts w:ascii="Arial Narrow" w:hAnsi="Arial Narrow"/>
        </w:rPr>
        <w:t xml:space="preserve">Monto del Contrato original </w:t>
      </w:r>
    </w:p>
    <w:p w:rsidR="0048181F" w:rsidRPr="00EC4E64" w:rsidRDefault="0048181F" w:rsidP="006D6728">
      <w:pPr>
        <w:pStyle w:val="ListParagraph"/>
        <w:numPr>
          <w:ilvl w:val="0"/>
          <w:numId w:val="71"/>
        </w:numPr>
        <w:ind w:left="567" w:hanging="567"/>
        <w:contextualSpacing/>
        <w:jc w:val="both"/>
        <w:rPr>
          <w:rFonts w:ascii="Arial Narrow" w:hAnsi="Arial Narrow"/>
        </w:rPr>
      </w:pPr>
      <w:r w:rsidRPr="00EC4E64">
        <w:rPr>
          <w:rFonts w:ascii="Arial Narrow" w:hAnsi="Arial Narrow"/>
        </w:rPr>
        <w:lastRenderedPageBreak/>
        <w:t>Monto del Contrato modificado</w:t>
      </w:r>
    </w:p>
    <w:p w:rsidR="0048181F" w:rsidRPr="00EC4E64" w:rsidRDefault="0048181F" w:rsidP="006D6728">
      <w:pPr>
        <w:pStyle w:val="ListParagraph"/>
        <w:numPr>
          <w:ilvl w:val="0"/>
          <w:numId w:val="71"/>
        </w:numPr>
        <w:ind w:left="567" w:hanging="567"/>
        <w:contextualSpacing/>
        <w:jc w:val="both"/>
        <w:rPr>
          <w:rFonts w:ascii="Arial Narrow" w:hAnsi="Arial Narrow"/>
        </w:rPr>
      </w:pPr>
      <w:r w:rsidRPr="00EC4E64">
        <w:rPr>
          <w:rFonts w:ascii="Arial Narrow" w:hAnsi="Arial Narrow"/>
        </w:rPr>
        <w:t>Pagos anteriores por fuente de financiamiento</w:t>
      </w:r>
    </w:p>
    <w:p w:rsidR="0048181F" w:rsidRPr="00EC4E64" w:rsidRDefault="0048181F" w:rsidP="006D6728">
      <w:pPr>
        <w:pStyle w:val="ListParagraph"/>
        <w:numPr>
          <w:ilvl w:val="0"/>
          <w:numId w:val="71"/>
        </w:numPr>
        <w:ind w:left="567" w:hanging="567"/>
        <w:contextualSpacing/>
        <w:jc w:val="both"/>
        <w:rPr>
          <w:rFonts w:ascii="Arial Narrow" w:hAnsi="Arial Narrow"/>
        </w:rPr>
      </w:pPr>
      <w:r w:rsidRPr="00EC4E64">
        <w:rPr>
          <w:rFonts w:ascii="Arial Narrow" w:hAnsi="Arial Narrow"/>
        </w:rPr>
        <w:t xml:space="preserve">Monto a reservar en el presente año </w:t>
      </w:r>
    </w:p>
    <w:p w:rsidR="0048181F" w:rsidRPr="00EC4E64" w:rsidRDefault="0048181F" w:rsidP="006D6728">
      <w:pPr>
        <w:pStyle w:val="ListParagraph"/>
        <w:numPr>
          <w:ilvl w:val="0"/>
          <w:numId w:val="71"/>
        </w:numPr>
        <w:ind w:left="567" w:hanging="567"/>
        <w:contextualSpacing/>
        <w:jc w:val="both"/>
        <w:rPr>
          <w:rFonts w:ascii="Arial Narrow" w:hAnsi="Arial Narrow"/>
        </w:rPr>
      </w:pPr>
      <w:r w:rsidRPr="00EC4E64">
        <w:rPr>
          <w:rFonts w:ascii="Arial Narrow" w:hAnsi="Arial Narrow"/>
        </w:rPr>
        <w:t>Estructura presupuestaria</w:t>
      </w:r>
    </w:p>
    <w:p w:rsidR="0048181F" w:rsidRPr="00EC4E64" w:rsidRDefault="0048181F" w:rsidP="006D6728">
      <w:pPr>
        <w:pStyle w:val="ListParagraph"/>
        <w:numPr>
          <w:ilvl w:val="0"/>
          <w:numId w:val="71"/>
        </w:numPr>
        <w:ind w:left="567" w:hanging="567"/>
        <w:contextualSpacing/>
        <w:jc w:val="both"/>
        <w:rPr>
          <w:rFonts w:ascii="Arial Narrow" w:hAnsi="Arial Narrow"/>
        </w:rPr>
      </w:pPr>
      <w:r w:rsidRPr="00EC4E64">
        <w:rPr>
          <w:rFonts w:ascii="Arial Narrow" w:hAnsi="Arial Narrow"/>
        </w:rPr>
        <w:t>Fecha</w:t>
      </w:r>
    </w:p>
    <w:p w:rsidR="00565076" w:rsidRPr="00EC4E64" w:rsidRDefault="0048181F" w:rsidP="006D6728">
      <w:pPr>
        <w:pStyle w:val="ListParagraph"/>
        <w:numPr>
          <w:ilvl w:val="0"/>
          <w:numId w:val="71"/>
        </w:numPr>
        <w:ind w:left="567" w:hanging="567"/>
        <w:contextualSpacing/>
        <w:jc w:val="both"/>
        <w:rPr>
          <w:rFonts w:ascii="Arial Narrow" w:hAnsi="Arial Narrow"/>
        </w:rPr>
        <w:sectPr w:rsidR="00565076" w:rsidRPr="00EC4E64" w:rsidSect="00565076">
          <w:type w:val="continuous"/>
          <w:pgSz w:w="12242" w:h="15842" w:code="1"/>
          <w:pgMar w:top="1440" w:right="1080" w:bottom="1440" w:left="1080" w:header="1134" w:footer="1134" w:gutter="0"/>
          <w:pgNumType w:start="2"/>
          <w:cols w:num="2" w:space="720"/>
          <w:noEndnote/>
          <w:titlePg/>
          <w:docGrid w:linePitch="326"/>
        </w:sectPr>
      </w:pPr>
      <w:r w:rsidRPr="00EC4E64">
        <w:rPr>
          <w:rFonts w:ascii="Arial Narrow" w:hAnsi="Arial Narrow"/>
        </w:rPr>
        <w:t>Firma del Coordinador del Proyecto.</w:t>
      </w:r>
    </w:p>
    <w:p w:rsidR="0048181F" w:rsidRPr="00EC4E64" w:rsidRDefault="0048181F" w:rsidP="00565076">
      <w:pPr>
        <w:pStyle w:val="ListParagraph"/>
        <w:ind w:left="567"/>
        <w:contextualSpacing/>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Sus diferentes momentos se describen a continuación:</w:t>
      </w:r>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Precompromiso</w:t>
      </w:r>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rPr>
      </w:pPr>
      <w:r w:rsidRPr="00EC4E64">
        <w:rPr>
          <w:rFonts w:ascii="Arial Narrow" w:hAnsi="Arial Narrow"/>
        </w:rPr>
        <w:t>El registro del precompromiso es un acto de administración interna, útil para dejar constancia, certificar o verificar la disponibilidad de créditos presupuestarios y efectuar la reserva de los mecanismos al inicio de un trámite de gastos, de una compra o de una contratación.</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El precompromiso no constituye un momento contable, es un registro presupuestario auxiliar de la administración de créditos para la  Unidad Ejecutora. No incide en la contabilidad general porque no modifica la composición del patrimonio.</w:t>
      </w:r>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Compromiso</w:t>
      </w:r>
    </w:p>
    <w:p w:rsidR="0048181F" w:rsidRPr="00EC4E64" w:rsidRDefault="0048181F" w:rsidP="0048181F">
      <w:pPr>
        <w:jc w:val="both"/>
        <w:rPr>
          <w:rFonts w:ascii="Arial Narrow" w:hAnsi="Arial Narrow"/>
        </w:rPr>
      </w:pPr>
      <w:r w:rsidRPr="00EC4E64">
        <w:rPr>
          <w:rFonts w:ascii="Arial Narrow" w:hAnsi="Arial Narrow"/>
        </w:rPr>
        <w:t>El registro del compromiso implica:</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Un acto de administración interna que confirma el registro del precompromiso de un crédito presupuestario aprobado por Ley, por un concepto determinado y que disminuye la disponibilidad de cuota de compromiso para la clase de gasto y periodo que se produzca.</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La identificación de la persona natural o jurídica que interviene en la operación, de la clase y cantidad de los bienes y servicios a recibir y del carácter de los gastos sin contraprestación (transferencias).</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El origen de una relación jurídica con terceros, que dará lugar en el futuro, a una eventual salida de fondos.</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La aprobación por parte del personal competente, de la aplicación de recursos por un concepto e importe determinados y de la tramitación administrativa cumplida.</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El compromiso es un registro presupuestario, no afecta a la contabilidad general porque no modifica la composición del patrimonio. Es un acto de administración interna, útil para dejar constancia, certificar o verificar la disponibilidad de créditos presupuestarios y el uso de los mismos.</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 xml:space="preserve">Cuando se registra el compromiso, el sistema verifica que exista una operación de pre compromiso anterior relacionada con éste, y saldo disponible de crédito presupuestario y cuota de compromiso, entonces procede a </w:t>
      </w:r>
      <w:r w:rsidRPr="00EC4E64">
        <w:rPr>
          <w:rFonts w:ascii="Arial Narrow" w:hAnsi="Arial Narrow"/>
        </w:rPr>
        <w:lastRenderedPageBreak/>
        <w:t>incrementar el monto por comprometer, por lo que disminuye el saldo disponible de crédito presupuestario y también el de cuota de compromiso.</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 xml:space="preserve">En caso de que el registro del compromiso corresponda a una transacción en moneda extranjera, el SIAFI procederá a la conversión a moneda nacional, al tipo de cambio del día del registro. </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Este monto ejecutará el presupuesto y la cuota de compromiso correspondiente y en caso que haya tenido un registro de pre compromiso previo, lo actualizará.</w:t>
      </w:r>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Devengado</w:t>
      </w:r>
    </w:p>
    <w:p w:rsidR="0048181F" w:rsidRPr="00EC4E64" w:rsidRDefault="0048181F" w:rsidP="0048181F">
      <w:pPr>
        <w:jc w:val="both"/>
        <w:rPr>
          <w:rFonts w:ascii="Arial Narrow" w:hAnsi="Arial Narrow"/>
        </w:rPr>
      </w:pPr>
      <w:r w:rsidRPr="00EC4E64">
        <w:rPr>
          <w:rFonts w:ascii="Arial Narrow" w:hAnsi="Arial Narrow"/>
        </w:rPr>
        <w:t>El devengado implica: Una modificación cualitativa y cuantitativa en la composición del patrimonio, originada por transacciones con incidencia económica y financiera.</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El surgimiento de una obligación de pago inmediata o diferida por la recepción de bienes y servicios o por haberse cumplido los requisitos administrativos dispuestos para los casos de gastos sin contraprestación.</w:t>
      </w:r>
    </w:p>
    <w:p w:rsidR="0048181F" w:rsidRPr="00EC4E64" w:rsidRDefault="0048181F" w:rsidP="0048181F">
      <w:pPr>
        <w:jc w:val="both"/>
        <w:rPr>
          <w:rFonts w:ascii="Arial Narrow" w:hAnsi="Arial Narrow"/>
        </w:rPr>
      </w:pPr>
      <w:r w:rsidRPr="00EC4E64">
        <w:rPr>
          <w:rFonts w:ascii="Arial Narrow" w:hAnsi="Arial Narrow"/>
        </w:rPr>
        <w:t>La afectación definitiva de los créditos presupuestarios correspondientes.</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En el momento del registro del devengado, el sistema efectuará lo siguiente:</w:t>
      </w:r>
    </w:p>
    <w:p w:rsidR="0048181F" w:rsidRPr="00EC4E64" w:rsidRDefault="0048181F" w:rsidP="006D6728">
      <w:pPr>
        <w:pStyle w:val="ListParagraph"/>
        <w:numPr>
          <w:ilvl w:val="0"/>
          <w:numId w:val="76"/>
        </w:numPr>
        <w:ind w:left="567" w:hanging="567"/>
        <w:contextualSpacing/>
        <w:jc w:val="both"/>
        <w:rPr>
          <w:rFonts w:ascii="Arial Narrow" w:hAnsi="Arial Narrow"/>
        </w:rPr>
      </w:pPr>
      <w:r w:rsidRPr="00EC4E64">
        <w:rPr>
          <w:rFonts w:ascii="Arial Narrow" w:hAnsi="Arial Narrow"/>
        </w:rPr>
        <w:t>Verificará que exista registro de compromiso anterior.</w:t>
      </w:r>
    </w:p>
    <w:p w:rsidR="0048181F" w:rsidRPr="00EC4E64" w:rsidRDefault="0048181F" w:rsidP="006D6728">
      <w:pPr>
        <w:pStyle w:val="ListParagraph"/>
        <w:numPr>
          <w:ilvl w:val="0"/>
          <w:numId w:val="76"/>
        </w:numPr>
        <w:ind w:left="567" w:hanging="567"/>
        <w:contextualSpacing/>
        <w:jc w:val="both"/>
        <w:rPr>
          <w:rFonts w:ascii="Arial Narrow" w:hAnsi="Arial Narrow"/>
        </w:rPr>
      </w:pPr>
      <w:r w:rsidRPr="00EC4E64">
        <w:rPr>
          <w:rFonts w:ascii="Arial Narrow" w:hAnsi="Arial Narrow"/>
        </w:rPr>
        <w:t>Ejecutará el gasto en el presupuesto y</w:t>
      </w:r>
    </w:p>
    <w:p w:rsidR="0048181F" w:rsidRPr="00EC4E64" w:rsidRDefault="0048181F" w:rsidP="006D6728">
      <w:pPr>
        <w:pStyle w:val="ListParagraph"/>
        <w:numPr>
          <w:ilvl w:val="0"/>
          <w:numId w:val="76"/>
        </w:numPr>
        <w:ind w:left="567" w:hanging="567"/>
        <w:contextualSpacing/>
        <w:jc w:val="both"/>
        <w:rPr>
          <w:rFonts w:ascii="Arial Narrow" w:hAnsi="Arial Narrow"/>
        </w:rPr>
      </w:pPr>
      <w:r w:rsidRPr="00EC4E64">
        <w:rPr>
          <w:rFonts w:ascii="Arial Narrow" w:hAnsi="Arial Narrow"/>
        </w:rPr>
        <w:t>Actualizará el nivel de deuda exigible, al comparar este monto con el que corresponde a los pagos efectuados.</w:t>
      </w:r>
    </w:p>
    <w:p w:rsidR="0048181F" w:rsidRPr="00EC4E64" w:rsidRDefault="0048181F" w:rsidP="0048181F">
      <w:pPr>
        <w:jc w:val="both"/>
        <w:rPr>
          <w:rFonts w:ascii="Arial Narrow" w:hAnsi="Arial Narrow"/>
        </w:rPr>
      </w:pPr>
    </w:p>
    <w:p w:rsidR="0048181F" w:rsidRDefault="0048181F" w:rsidP="0048181F">
      <w:pPr>
        <w:jc w:val="both"/>
        <w:rPr>
          <w:rFonts w:ascii="Arial Narrow" w:hAnsi="Arial Narrow"/>
        </w:rPr>
      </w:pPr>
      <w:r w:rsidRPr="00EC4E64">
        <w:rPr>
          <w:rFonts w:ascii="Arial Narrow" w:hAnsi="Arial Narrow"/>
        </w:rPr>
        <w:t>La conversión de partidas de Ejecución Presupuestaria a Cuentas de Contabilidad se inicia en esta etapa, ya que el registro del devengado produce automáticamente el asiento de partida doble por el devengado en la contabilidad general.</w:t>
      </w:r>
      <w:bookmarkStart w:id="287" w:name="_Toc228697937"/>
      <w:bookmarkStart w:id="288" w:name="_Toc228703580"/>
    </w:p>
    <w:p w:rsidR="00D61187" w:rsidRPr="00EC4E64" w:rsidRDefault="00D61187"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Revisión de pagos</w:t>
      </w:r>
      <w:bookmarkEnd w:id="287"/>
      <w:bookmarkEnd w:id="288"/>
    </w:p>
    <w:p w:rsidR="0048181F" w:rsidRPr="00EC4E64" w:rsidRDefault="0048181F" w:rsidP="0048181F">
      <w:pPr>
        <w:jc w:val="both"/>
        <w:rPr>
          <w:rFonts w:ascii="Arial Narrow" w:hAnsi="Arial Narrow"/>
        </w:rPr>
      </w:pPr>
      <w:r w:rsidRPr="00EC4E64">
        <w:rPr>
          <w:rFonts w:ascii="Arial Narrow" w:hAnsi="Arial Narrow"/>
        </w:rPr>
        <w:t xml:space="preserve">Cada vez que un proveedor o consultor ingresa un documento para pago a la Unidad Ejecutora, se controla el horizonte de pagos que se van efectuando de cada Contrato. </w:t>
      </w:r>
    </w:p>
    <w:p w:rsidR="0048181F" w:rsidRPr="00EC4E64" w:rsidRDefault="0048181F" w:rsidP="0048181F">
      <w:pPr>
        <w:jc w:val="both"/>
        <w:rPr>
          <w:rFonts w:ascii="Arial Narrow" w:hAnsi="Arial Narrow"/>
          <w:b/>
        </w:rPr>
      </w:pPr>
    </w:p>
    <w:p w:rsidR="00B26A5B" w:rsidRDefault="00B26A5B" w:rsidP="0048181F">
      <w:pPr>
        <w:jc w:val="both"/>
        <w:rPr>
          <w:rFonts w:ascii="Arial Narrow" w:hAnsi="Arial Narrow"/>
          <w:b/>
        </w:rPr>
      </w:pPr>
      <w:r>
        <w:rPr>
          <w:rFonts w:ascii="Arial Narrow" w:hAnsi="Arial Narrow"/>
          <w:b/>
        </w:rPr>
        <w:t>Tabla No. 2</w:t>
      </w:r>
    </w:p>
    <w:p w:rsidR="0048181F" w:rsidRPr="00EC4E64" w:rsidRDefault="0048181F" w:rsidP="0048181F">
      <w:pPr>
        <w:jc w:val="both"/>
        <w:rPr>
          <w:rFonts w:ascii="Arial Narrow" w:hAnsi="Arial Narrow"/>
          <w:b/>
        </w:rPr>
      </w:pPr>
      <w:r w:rsidRPr="00EC4E64">
        <w:rPr>
          <w:rFonts w:ascii="Arial Narrow" w:hAnsi="Arial Narrow"/>
          <w:b/>
        </w:rPr>
        <w:t>La planilla de pagos contiene:</w:t>
      </w:r>
    </w:p>
    <w:tbl>
      <w:tblPr>
        <w:tblW w:w="10041" w:type="dxa"/>
        <w:jc w:val="center"/>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6"/>
        <w:gridCol w:w="1033"/>
        <w:gridCol w:w="585"/>
        <w:gridCol w:w="1828"/>
        <w:gridCol w:w="1015"/>
        <w:gridCol w:w="796"/>
        <w:gridCol w:w="815"/>
        <w:gridCol w:w="1033"/>
        <w:gridCol w:w="869"/>
        <w:gridCol w:w="751"/>
      </w:tblGrid>
      <w:tr w:rsidR="0048181F" w:rsidRPr="00EC4E64" w:rsidTr="00B26A5B">
        <w:trPr>
          <w:trHeight w:val="300"/>
          <w:jc w:val="center"/>
        </w:trPr>
        <w:tc>
          <w:tcPr>
            <w:tcW w:w="0" w:type="auto"/>
            <w:shd w:val="clear" w:color="auto" w:fill="D9D9D9"/>
            <w:noWrap/>
            <w:vAlign w:val="center"/>
          </w:tcPr>
          <w:p w:rsidR="0048181F" w:rsidRPr="00EC4E64" w:rsidRDefault="0048181F" w:rsidP="002F4130">
            <w:pPr>
              <w:jc w:val="center"/>
              <w:rPr>
                <w:rFonts w:ascii="Arial Narrow" w:hAnsi="Arial Narrow"/>
                <w:b/>
                <w:sz w:val="20"/>
                <w:szCs w:val="20"/>
              </w:rPr>
            </w:pPr>
            <w:r w:rsidRPr="00EC4E64">
              <w:rPr>
                <w:rFonts w:ascii="Arial Narrow" w:hAnsi="Arial Narrow"/>
                <w:b/>
                <w:sz w:val="20"/>
                <w:szCs w:val="20"/>
              </w:rPr>
              <w:t>BENEFICIARIO</w:t>
            </w:r>
          </w:p>
        </w:tc>
        <w:tc>
          <w:tcPr>
            <w:tcW w:w="0" w:type="auto"/>
            <w:shd w:val="clear" w:color="auto" w:fill="D9D9D9"/>
            <w:noWrap/>
            <w:vAlign w:val="center"/>
          </w:tcPr>
          <w:p w:rsidR="0048181F" w:rsidRPr="00EC4E64" w:rsidRDefault="0048181F" w:rsidP="002F4130">
            <w:pPr>
              <w:jc w:val="center"/>
              <w:rPr>
                <w:rFonts w:ascii="Arial Narrow" w:hAnsi="Arial Narrow"/>
                <w:b/>
                <w:sz w:val="20"/>
                <w:szCs w:val="20"/>
              </w:rPr>
            </w:pPr>
            <w:r w:rsidRPr="00EC4E64">
              <w:rPr>
                <w:rFonts w:ascii="Arial Narrow" w:hAnsi="Arial Narrow"/>
                <w:b/>
                <w:sz w:val="20"/>
                <w:szCs w:val="20"/>
              </w:rPr>
              <w:t>IDENTIDAD</w:t>
            </w:r>
          </w:p>
        </w:tc>
        <w:tc>
          <w:tcPr>
            <w:tcW w:w="585" w:type="dxa"/>
            <w:shd w:val="clear" w:color="auto" w:fill="D9D9D9"/>
            <w:noWrap/>
            <w:vAlign w:val="center"/>
          </w:tcPr>
          <w:p w:rsidR="0048181F" w:rsidRPr="00EC4E64" w:rsidRDefault="0048181F" w:rsidP="002F4130">
            <w:pPr>
              <w:jc w:val="center"/>
              <w:rPr>
                <w:rFonts w:ascii="Arial Narrow" w:hAnsi="Arial Narrow"/>
                <w:b/>
                <w:sz w:val="20"/>
                <w:szCs w:val="20"/>
              </w:rPr>
            </w:pPr>
            <w:r w:rsidRPr="00EC4E64">
              <w:rPr>
                <w:rFonts w:ascii="Arial Narrow" w:hAnsi="Arial Narrow"/>
                <w:b/>
                <w:sz w:val="20"/>
                <w:szCs w:val="20"/>
              </w:rPr>
              <w:t>PAÍS</w:t>
            </w:r>
          </w:p>
        </w:tc>
        <w:tc>
          <w:tcPr>
            <w:tcW w:w="1828" w:type="dxa"/>
            <w:shd w:val="clear" w:color="auto" w:fill="D9D9D9"/>
            <w:noWrap/>
            <w:vAlign w:val="center"/>
          </w:tcPr>
          <w:p w:rsidR="0048181F" w:rsidRPr="00EC4E64" w:rsidRDefault="0048181F" w:rsidP="002F4130">
            <w:pPr>
              <w:jc w:val="center"/>
              <w:rPr>
                <w:rFonts w:ascii="Arial Narrow" w:hAnsi="Arial Narrow"/>
                <w:b/>
                <w:sz w:val="20"/>
                <w:szCs w:val="20"/>
              </w:rPr>
            </w:pPr>
            <w:r w:rsidRPr="00EC4E64">
              <w:rPr>
                <w:rFonts w:ascii="Arial Narrow" w:hAnsi="Arial Narrow"/>
                <w:b/>
                <w:sz w:val="20"/>
                <w:szCs w:val="20"/>
              </w:rPr>
              <w:t>CÓDIGO SIAFI PROYECTO</w:t>
            </w:r>
          </w:p>
        </w:tc>
        <w:tc>
          <w:tcPr>
            <w:tcW w:w="0" w:type="auto"/>
            <w:shd w:val="clear" w:color="auto" w:fill="D9D9D9"/>
            <w:noWrap/>
            <w:vAlign w:val="center"/>
          </w:tcPr>
          <w:p w:rsidR="0048181F" w:rsidRPr="00EC4E64" w:rsidRDefault="0048181F" w:rsidP="002F4130">
            <w:pPr>
              <w:jc w:val="center"/>
              <w:rPr>
                <w:rFonts w:ascii="Arial Narrow" w:hAnsi="Arial Narrow"/>
                <w:b/>
                <w:sz w:val="20"/>
                <w:szCs w:val="20"/>
              </w:rPr>
            </w:pPr>
            <w:r w:rsidRPr="00EC4E64">
              <w:rPr>
                <w:rFonts w:ascii="Arial Narrow" w:hAnsi="Arial Narrow"/>
                <w:b/>
                <w:sz w:val="20"/>
                <w:szCs w:val="20"/>
              </w:rPr>
              <w:t>CONVENIO</w:t>
            </w:r>
          </w:p>
        </w:tc>
        <w:tc>
          <w:tcPr>
            <w:tcW w:w="0" w:type="auto"/>
            <w:shd w:val="clear" w:color="auto" w:fill="D9D9D9"/>
            <w:noWrap/>
            <w:vAlign w:val="center"/>
          </w:tcPr>
          <w:p w:rsidR="0048181F" w:rsidRPr="00EC4E64" w:rsidRDefault="0048181F" w:rsidP="002F4130">
            <w:pPr>
              <w:jc w:val="center"/>
              <w:rPr>
                <w:rFonts w:ascii="Arial Narrow" w:hAnsi="Arial Narrow"/>
                <w:b/>
                <w:sz w:val="20"/>
                <w:szCs w:val="20"/>
              </w:rPr>
            </w:pPr>
            <w:r w:rsidRPr="00EC4E64">
              <w:rPr>
                <w:rFonts w:ascii="Arial Narrow" w:hAnsi="Arial Narrow"/>
                <w:b/>
                <w:sz w:val="20"/>
                <w:szCs w:val="20"/>
              </w:rPr>
              <w:t>FUENTE</w:t>
            </w:r>
          </w:p>
        </w:tc>
        <w:tc>
          <w:tcPr>
            <w:tcW w:w="0" w:type="auto"/>
            <w:shd w:val="clear" w:color="auto" w:fill="D9D9D9"/>
            <w:noWrap/>
            <w:vAlign w:val="center"/>
          </w:tcPr>
          <w:p w:rsidR="0048181F" w:rsidRPr="00EC4E64" w:rsidRDefault="0048181F" w:rsidP="002F4130">
            <w:pPr>
              <w:jc w:val="center"/>
              <w:rPr>
                <w:rFonts w:ascii="Arial Narrow" w:hAnsi="Arial Narrow"/>
                <w:b/>
                <w:sz w:val="20"/>
                <w:szCs w:val="20"/>
              </w:rPr>
            </w:pPr>
            <w:r w:rsidRPr="00EC4E64">
              <w:rPr>
                <w:rFonts w:ascii="Arial Narrow" w:hAnsi="Arial Narrow"/>
                <w:b/>
                <w:sz w:val="20"/>
                <w:szCs w:val="20"/>
              </w:rPr>
              <w:t>OBJETO</w:t>
            </w:r>
          </w:p>
        </w:tc>
        <w:tc>
          <w:tcPr>
            <w:tcW w:w="0" w:type="auto"/>
            <w:shd w:val="clear" w:color="auto" w:fill="D9D9D9"/>
            <w:noWrap/>
            <w:vAlign w:val="center"/>
          </w:tcPr>
          <w:p w:rsidR="0048181F" w:rsidRPr="00EC4E64" w:rsidRDefault="0048181F" w:rsidP="002F4130">
            <w:pPr>
              <w:jc w:val="center"/>
              <w:rPr>
                <w:rFonts w:ascii="Arial Narrow" w:hAnsi="Arial Narrow"/>
                <w:b/>
                <w:sz w:val="20"/>
                <w:szCs w:val="20"/>
              </w:rPr>
            </w:pPr>
            <w:r w:rsidRPr="00EC4E64">
              <w:rPr>
                <w:rFonts w:ascii="Arial Narrow" w:hAnsi="Arial Narrow"/>
                <w:b/>
                <w:sz w:val="20"/>
                <w:szCs w:val="20"/>
              </w:rPr>
              <w:t>ACTIVIDAD</w:t>
            </w:r>
          </w:p>
        </w:tc>
        <w:tc>
          <w:tcPr>
            <w:tcW w:w="0" w:type="auto"/>
            <w:shd w:val="clear" w:color="auto" w:fill="D9D9D9"/>
            <w:noWrap/>
            <w:vAlign w:val="center"/>
          </w:tcPr>
          <w:p w:rsidR="0048181F" w:rsidRPr="00EC4E64" w:rsidRDefault="0048181F" w:rsidP="002F4130">
            <w:pPr>
              <w:jc w:val="center"/>
              <w:rPr>
                <w:rFonts w:ascii="Arial Narrow" w:hAnsi="Arial Narrow"/>
                <w:b/>
                <w:sz w:val="20"/>
                <w:szCs w:val="20"/>
              </w:rPr>
            </w:pPr>
            <w:r w:rsidRPr="00EC4E64">
              <w:rPr>
                <w:rFonts w:ascii="Arial Narrow" w:hAnsi="Arial Narrow"/>
                <w:b/>
                <w:sz w:val="20"/>
                <w:szCs w:val="20"/>
              </w:rPr>
              <w:t>MONEDA</w:t>
            </w:r>
          </w:p>
        </w:tc>
        <w:tc>
          <w:tcPr>
            <w:tcW w:w="0" w:type="auto"/>
            <w:shd w:val="clear" w:color="auto" w:fill="D9D9D9"/>
            <w:noWrap/>
            <w:vAlign w:val="center"/>
          </w:tcPr>
          <w:p w:rsidR="0048181F" w:rsidRPr="00EC4E64" w:rsidRDefault="0048181F" w:rsidP="002F4130">
            <w:pPr>
              <w:jc w:val="center"/>
              <w:rPr>
                <w:rFonts w:ascii="Arial Narrow" w:hAnsi="Arial Narrow"/>
                <w:b/>
                <w:sz w:val="20"/>
                <w:szCs w:val="20"/>
              </w:rPr>
            </w:pPr>
            <w:r w:rsidRPr="00EC4E64">
              <w:rPr>
                <w:rFonts w:ascii="Arial Narrow" w:hAnsi="Arial Narrow"/>
                <w:b/>
                <w:sz w:val="20"/>
                <w:szCs w:val="20"/>
              </w:rPr>
              <w:t>MONTO</w:t>
            </w:r>
          </w:p>
        </w:tc>
      </w:tr>
      <w:tr w:rsidR="0048181F" w:rsidRPr="00EC4E64" w:rsidTr="00B26A5B">
        <w:trPr>
          <w:trHeight w:val="300"/>
          <w:jc w:val="center"/>
        </w:trPr>
        <w:tc>
          <w:tcPr>
            <w:tcW w:w="0" w:type="auto"/>
            <w:shd w:val="clear" w:color="auto" w:fill="auto"/>
            <w:noWrap/>
            <w:vAlign w:val="bottom"/>
          </w:tcPr>
          <w:p w:rsidR="0048181F" w:rsidRPr="00EC4E64" w:rsidRDefault="0048181F" w:rsidP="002F4130">
            <w:pPr>
              <w:jc w:val="both"/>
              <w:rPr>
                <w:rFonts w:ascii="Arial Narrow" w:hAnsi="Arial Narrow"/>
                <w:sz w:val="20"/>
                <w:szCs w:val="20"/>
              </w:rPr>
            </w:pPr>
          </w:p>
        </w:tc>
        <w:tc>
          <w:tcPr>
            <w:tcW w:w="0" w:type="auto"/>
            <w:shd w:val="clear" w:color="auto" w:fill="auto"/>
            <w:noWrap/>
            <w:vAlign w:val="bottom"/>
          </w:tcPr>
          <w:p w:rsidR="0048181F" w:rsidRPr="00EC4E64" w:rsidRDefault="0048181F" w:rsidP="002F4130">
            <w:pPr>
              <w:jc w:val="both"/>
              <w:rPr>
                <w:rFonts w:ascii="Arial Narrow" w:hAnsi="Arial Narrow"/>
                <w:sz w:val="20"/>
                <w:szCs w:val="20"/>
              </w:rPr>
            </w:pPr>
          </w:p>
        </w:tc>
        <w:tc>
          <w:tcPr>
            <w:tcW w:w="585" w:type="dxa"/>
            <w:shd w:val="clear" w:color="auto" w:fill="auto"/>
            <w:noWrap/>
            <w:vAlign w:val="bottom"/>
          </w:tcPr>
          <w:p w:rsidR="0048181F" w:rsidRPr="00EC4E64" w:rsidRDefault="0048181F" w:rsidP="002F4130">
            <w:pPr>
              <w:jc w:val="both"/>
              <w:rPr>
                <w:rFonts w:ascii="Arial Narrow" w:hAnsi="Arial Narrow"/>
                <w:sz w:val="20"/>
                <w:szCs w:val="20"/>
              </w:rPr>
            </w:pPr>
          </w:p>
        </w:tc>
        <w:tc>
          <w:tcPr>
            <w:tcW w:w="1828" w:type="dxa"/>
            <w:shd w:val="clear" w:color="auto" w:fill="auto"/>
            <w:noWrap/>
            <w:vAlign w:val="bottom"/>
          </w:tcPr>
          <w:p w:rsidR="0048181F" w:rsidRPr="00EC4E64" w:rsidRDefault="0048181F" w:rsidP="002F4130">
            <w:pPr>
              <w:jc w:val="both"/>
              <w:rPr>
                <w:rFonts w:ascii="Arial Narrow" w:hAnsi="Arial Narrow"/>
                <w:sz w:val="20"/>
                <w:szCs w:val="20"/>
              </w:rPr>
            </w:pPr>
          </w:p>
        </w:tc>
        <w:tc>
          <w:tcPr>
            <w:tcW w:w="0" w:type="auto"/>
            <w:shd w:val="clear" w:color="auto" w:fill="auto"/>
            <w:noWrap/>
            <w:vAlign w:val="bottom"/>
          </w:tcPr>
          <w:p w:rsidR="0048181F" w:rsidRPr="00EC4E64" w:rsidRDefault="0048181F" w:rsidP="002F4130">
            <w:pPr>
              <w:jc w:val="both"/>
              <w:rPr>
                <w:rFonts w:ascii="Arial Narrow" w:hAnsi="Arial Narrow"/>
                <w:sz w:val="20"/>
                <w:szCs w:val="20"/>
              </w:rPr>
            </w:pPr>
          </w:p>
        </w:tc>
        <w:tc>
          <w:tcPr>
            <w:tcW w:w="0" w:type="auto"/>
            <w:shd w:val="clear" w:color="auto" w:fill="auto"/>
            <w:noWrap/>
            <w:vAlign w:val="bottom"/>
          </w:tcPr>
          <w:p w:rsidR="0048181F" w:rsidRPr="00EC4E64" w:rsidRDefault="0048181F" w:rsidP="002F4130">
            <w:pPr>
              <w:jc w:val="both"/>
              <w:rPr>
                <w:rFonts w:ascii="Arial Narrow" w:hAnsi="Arial Narrow"/>
                <w:sz w:val="20"/>
                <w:szCs w:val="20"/>
              </w:rPr>
            </w:pPr>
          </w:p>
        </w:tc>
        <w:tc>
          <w:tcPr>
            <w:tcW w:w="0" w:type="auto"/>
            <w:shd w:val="clear" w:color="auto" w:fill="auto"/>
            <w:noWrap/>
            <w:vAlign w:val="bottom"/>
          </w:tcPr>
          <w:p w:rsidR="0048181F" w:rsidRPr="00EC4E64" w:rsidRDefault="0048181F" w:rsidP="002F4130">
            <w:pPr>
              <w:jc w:val="both"/>
              <w:rPr>
                <w:rFonts w:ascii="Arial Narrow" w:hAnsi="Arial Narrow"/>
                <w:sz w:val="20"/>
                <w:szCs w:val="20"/>
              </w:rPr>
            </w:pPr>
          </w:p>
        </w:tc>
        <w:tc>
          <w:tcPr>
            <w:tcW w:w="0" w:type="auto"/>
            <w:shd w:val="clear" w:color="auto" w:fill="auto"/>
            <w:noWrap/>
            <w:vAlign w:val="bottom"/>
          </w:tcPr>
          <w:p w:rsidR="0048181F" w:rsidRPr="00EC4E64" w:rsidRDefault="0048181F" w:rsidP="002F4130">
            <w:pPr>
              <w:jc w:val="both"/>
              <w:rPr>
                <w:rFonts w:ascii="Arial Narrow" w:hAnsi="Arial Narrow"/>
                <w:sz w:val="20"/>
                <w:szCs w:val="20"/>
              </w:rPr>
            </w:pPr>
          </w:p>
        </w:tc>
        <w:tc>
          <w:tcPr>
            <w:tcW w:w="0" w:type="auto"/>
            <w:shd w:val="clear" w:color="auto" w:fill="auto"/>
            <w:noWrap/>
            <w:vAlign w:val="bottom"/>
          </w:tcPr>
          <w:p w:rsidR="0048181F" w:rsidRPr="00EC4E64" w:rsidRDefault="0048181F" w:rsidP="002F4130">
            <w:pPr>
              <w:jc w:val="both"/>
              <w:rPr>
                <w:rFonts w:ascii="Arial Narrow" w:hAnsi="Arial Narrow"/>
                <w:sz w:val="20"/>
                <w:szCs w:val="20"/>
              </w:rPr>
            </w:pPr>
          </w:p>
        </w:tc>
        <w:tc>
          <w:tcPr>
            <w:tcW w:w="0" w:type="auto"/>
            <w:shd w:val="clear" w:color="auto" w:fill="auto"/>
            <w:noWrap/>
            <w:vAlign w:val="bottom"/>
          </w:tcPr>
          <w:p w:rsidR="0048181F" w:rsidRPr="00EC4E64" w:rsidRDefault="0048181F" w:rsidP="002F4130">
            <w:pPr>
              <w:jc w:val="both"/>
              <w:rPr>
                <w:rFonts w:ascii="Arial Narrow" w:hAnsi="Arial Narrow"/>
                <w:sz w:val="20"/>
                <w:szCs w:val="20"/>
              </w:rPr>
            </w:pPr>
          </w:p>
        </w:tc>
      </w:tr>
      <w:tr w:rsidR="0048181F" w:rsidRPr="00EC4E64" w:rsidTr="00B26A5B">
        <w:trPr>
          <w:trHeight w:val="300"/>
          <w:jc w:val="center"/>
        </w:trPr>
        <w:tc>
          <w:tcPr>
            <w:tcW w:w="0" w:type="auto"/>
            <w:shd w:val="clear" w:color="auto" w:fill="auto"/>
            <w:noWrap/>
            <w:vAlign w:val="bottom"/>
          </w:tcPr>
          <w:p w:rsidR="0048181F" w:rsidRPr="00EC4E64" w:rsidRDefault="0048181F" w:rsidP="002F4130">
            <w:pPr>
              <w:jc w:val="both"/>
              <w:rPr>
                <w:rFonts w:ascii="Arial Narrow" w:hAnsi="Arial Narrow"/>
                <w:sz w:val="20"/>
                <w:szCs w:val="20"/>
              </w:rPr>
            </w:pPr>
          </w:p>
        </w:tc>
        <w:tc>
          <w:tcPr>
            <w:tcW w:w="0" w:type="auto"/>
            <w:shd w:val="clear" w:color="auto" w:fill="auto"/>
            <w:noWrap/>
            <w:vAlign w:val="bottom"/>
          </w:tcPr>
          <w:p w:rsidR="0048181F" w:rsidRPr="00EC4E64" w:rsidRDefault="0048181F" w:rsidP="002F4130">
            <w:pPr>
              <w:jc w:val="both"/>
              <w:rPr>
                <w:rFonts w:ascii="Arial Narrow" w:hAnsi="Arial Narrow"/>
                <w:sz w:val="20"/>
                <w:szCs w:val="20"/>
              </w:rPr>
            </w:pPr>
          </w:p>
        </w:tc>
        <w:tc>
          <w:tcPr>
            <w:tcW w:w="585" w:type="dxa"/>
            <w:shd w:val="clear" w:color="auto" w:fill="auto"/>
            <w:noWrap/>
            <w:vAlign w:val="bottom"/>
          </w:tcPr>
          <w:p w:rsidR="0048181F" w:rsidRPr="00EC4E64" w:rsidRDefault="0048181F" w:rsidP="002F4130">
            <w:pPr>
              <w:jc w:val="both"/>
              <w:rPr>
                <w:rFonts w:ascii="Arial Narrow" w:hAnsi="Arial Narrow"/>
                <w:sz w:val="20"/>
                <w:szCs w:val="20"/>
              </w:rPr>
            </w:pPr>
          </w:p>
        </w:tc>
        <w:tc>
          <w:tcPr>
            <w:tcW w:w="1828" w:type="dxa"/>
            <w:shd w:val="clear" w:color="auto" w:fill="auto"/>
            <w:noWrap/>
            <w:vAlign w:val="bottom"/>
          </w:tcPr>
          <w:p w:rsidR="0048181F" w:rsidRPr="00EC4E64" w:rsidRDefault="0048181F" w:rsidP="002F4130">
            <w:pPr>
              <w:jc w:val="both"/>
              <w:rPr>
                <w:rFonts w:ascii="Arial Narrow" w:hAnsi="Arial Narrow"/>
                <w:sz w:val="20"/>
                <w:szCs w:val="20"/>
              </w:rPr>
            </w:pPr>
          </w:p>
        </w:tc>
        <w:tc>
          <w:tcPr>
            <w:tcW w:w="0" w:type="auto"/>
            <w:shd w:val="clear" w:color="auto" w:fill="auto"/>
            <w:noWrap/>
            <w:vAlign w:val="bottom"/>
          </w:tcPr>
          <w:p w:rsidR="0048181F" w:rsidRPr="00EC4E64" w:rsidRDefault="0048181F" w:rsidP="002F4130">
            <w:pPr>
              <w:jc w:val="both"/>
              <w:rPr>
                <w:rFonts w:ascii="Arial Narrow" w:hAnsi="Arial Narrow"/>
                <w:sz w:val="20"/>
                <w:szCs w:val="20"/>
              </w:rPr>
            </w:pPr>
          </w:p>
        </w:tc>
        <w:tc>
          <w:tcPr>
            <w:tcW w:w="0" w:type="auto"/>
            <w:shd w:val="clear" w:color="auto" w:fill="auto"/>
            <w:noWrap/>
            <w:vAlign w:val="bottom"/>
          </w:tcPr>
          <w:p w:rsidR="0048181F" w:rsidRPr="00EC4E64" w:rsidRDefault="0048181F" w:rsidP="002F4130">
            <w:pPr>
              <w:jc w:val="both"/>
              <w:rPr>
                <w:rFonts w:ascii="Arial Narrow" w:hAnsi="Arial Narrow"/>
                <w:sz w:val="20"/>
                <w:szCs w:val="20"/>
              </w:rPr>
            </w:pPr>
          </w:p>
        </w:tc>
        <w:tc>
          <w:tcPr>
            <w:tcW w:w="0" w:type="auto"/>
            <w:shd w:val="clear" w:color="auto" w:fill="auto"/>
            <w:noWrap/>
            <w:vAlign w:val="bottom"/>
          </w:tcPr>
          <w:p w:rsidR="0048181F" w:rsidRPr="00EC4E64" w:rsidRDefault="0048181F" w:rsidP="002F4130">
            <w:pPr>
              <w:jc w:val="both"/>
              <w:rPr>
                <w:rFonts w:ascii="Arial Narrow" w:hAnsi="Arial Narrow"/>
                <w:sz w:val="20"/>
                <w:szCs w:val="20"/>
              </w:rPr>
            </w:pPr>
          </w:p>
        </w:tc>
        <w:tc>
          <w:tcPr>
            <w:tcW w:w="0" w:type="auto"/>
            <w:shd w:val="clear" w:color="auto" w:fill="auto"/>
            <w:noWrap/>
            <w:vAlign w:val="bottom"/>
          </w:tcPr>
          <w:p w:rsidR="0048181F" w:rsidRPr="00EC4E64" w:rsidRDefault="0048181F" w:rsidP="002F4130">
            <w:pPr>
              <w:jc w:val="both"/>
              <w:rPr>
                <w:rFonts w:ascii="Arial Narrow" w:hAnsi="Arial Narrow"/>
                <w:sz w:val="20"/>
                <w:szCs w:val="20"/>
              </w:rPr>
            </w:pPr>
          </w:p>
        </w:tc>
        <w:tc>
          <w:tcPr>
            <w:tcW w:w="0" w:type="auto"/>
            <w:shd w:val="clear" w:color="auto" w:fill="auto"/>
            <w:noWrap/>
            <w:vAlign w:val="bottom"/>
          </w:tcPr>
          <w:p w:rsidR="0048181F" w:rsidRPr="00EC4E64" w:rsidRDefault="0048181F" w:rsidP="002F4130">
            <w:pPr>
              <w:jc w:val="both"/>
              <w:rPr>
                <w:rFonts w:ascii="Arial Narrow" w:hAnsi="Arial Narrow"/>
                <w:sz w:val="20"/>
                <w:szCs w:val="20"/>
              </w:rPr>
            </w:pPr>
          </w:p>
        </w:tc>
        <w:tc>
          <w:tcPr>
            <w:tcW w:w="0" w:type="auto"/>
            <w:shd w:val="clear" w:color="auto" w:fill="auto"/>
            <w:noWrap/>
            <w:vAlign w:val="bottom"/>
          </w:tcPr>
          <w:p w:rsidR="0048181F" w:rsidRPr="00EC4E64" w:rsidRDefault="0048181F" w:rsidP="002F4130">
            <w:pPr>
              <w:jc w:val="both"/>
              <w:rPr>
                <w:rFonts w:ascii="Arial Narrow" w:hAnsi="Arial Narrow"/>
                <w:sz w:val="20"/>
                <w:szCs w:val="20"/>
              </w:rPr>
            </w:pPr>
          </w:p>
        </w:tc>
      </w:tr>
    </w:tbl>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La ejecución de un gasto en el SIAFI implica el registro de un formulario F-01 “Ejecución de Gastos”.</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b/>
        </w:rPr>
      </w:pPr>
      <w:r w:rsidRPr="00EC4E64">
        <w:rPr>
          <w:rFonts w:ascii="Arial Narrow" w:hAnsi="Arial Narrow"/>
          <w:b/>
        </w:rPr>
        <w:t>Pagado</w:t>
      </w:r>
    </w:p>
    <w:p w:rsidR="0048181F" w:rsidRPr="00EC4E64" w:rsidRDefault="0048181F" w:rsidP="0048181F">
      <w:pPr>
        <w:jc w:val="both"/>
        <w:rPr>
          <w:rFonts w:ascii="Arial Narrow" w:hAnsi="Arial Narrow"/>
        </w:rPr>
      </w:pPr>
      <w:r w:rsidRPr="00EC4E64">
        <w:rPr>
          <w:rFonts w:ascii="Arial Narrow" w:hAnsi="Arial Narrow"/>
        </w:rPr>
        <w:t>El pagado representa la liquidación de obligaciones exigibles, se realizará mediante la emisión de medios de pago, como ser:</w:t>
      </w:r>
    </w:p>
    <w:p w:rsidR="0048181F" w:rsidRPr="00EC4E64" w:rsidRDefault="0048181F" w:rsidP="006D6728">
      <w:pPr>
        <w:pStyle w:val="ListParagraph"/>
        <w:numPr>
          <w:ilvl w:val="0"/>
          <w:numId w:val="73"/>
        </w:numPr>
        <w:ind w:left="567" w:hanging="567"/>
        <w:contextualSpacing/>
        <w:jc w:val="both"/>
        <w:rPr>
          <w:rFonts w:ascii="Arial Narrow" w:hAnsi="Arial Narrow"/>
        </w:rPr>
      </w:pPr>
      <w:r w:rsidRPr="00EC4E64">
        <w:rPr>
          <w:rFonts w:ascii="Arial Narrow" w:hAnsi="Arial Narrow"/>
        </w:rPr>
        <w:t>Transferencias bancarias, (cheque electrónico)</w:t>
      </w:r>
    </w:p>
    <w:p w:rsidR="0048181F" w:rsidRPr="00EC4E64" w:rsidRDefault="0048181F" w:rsidP="006D6728">
      <w:pPr>
        <w:pStyle w:val="ListParagraph"/>
        <w:numPr>
          <w:ilvl w:val="0"/>
          <w:numId w:val="73"/>
        </w:numPr>
        <w:ind w:left="567" w:hanging="567"/>
        <w:contextualSpacing/>
        <w:jc w:val="both"/>
        <w:rPr>
          <w:rFonts w:ascii="Arial Narrow" w:hAnsi="Arial Narrow"/>
        </w:rPr>
      </w:pPr>
      <w:r w:rsidRPr="00EC4E64">
        <w:rPr>
          <w:rFonts w:ascii="Arial Narrow" w:hAnsi="Arial Narrow"/>
        </w:rPr>
        <w:t>Cheques</w:t>
      </w:r>
    </w:p>
    <w:p w:rsidR="0048181F" w:rsidRPr="00EC4E64" w:rsidRDefault="0048181F" w:rsidP="006D6728">
      <w:pPr>
        <w:pStyle w:val="ListParagraph"/>
        <w:numPr>
          <w:ilvl w:val="0"/>
          <w:numId w:val="73"/>
        </w:numPr>
        <w:ind w:left="567" w:hanging="567"/>
        <w:contextualSpacing/>
        <w:jc w:val="both"/>
        <w:rPr>
          <w:rFonts w:ascii="Arial Narrow" w:hAnsi="Arial Narrow"/>
        </w:rPr>
      </w:pPr>
      <w:r w:rsidRPr="00EC4E64">
        <w:rPr>
          <w:rFonts w:ascii="Arial Narrow" w:hAnsi="Arial Narrow"/>
        </w:rPr>
        <w:t>Previo a procesar el F-01, cada Proveedor o Consultor debe presentar:</w:t>
      </w:r>
    </w:p>
    <w:p w:rsidR="0048181F" w:rsidRPr="00EC4E64" w:rsidRDefault="0048181F" w:rsidP="006D6728">
      <w:pPr>
        <w:pStyle w:val="ListParagraph"/>
        <w:numPr>
          <w:ilvl w:val="0"/>
          <w:numId w:val="73"/>
        </w:numPr>
        <w:ind w:left="567" w:hanging="567"/>
        <w:contextualSpacing/>
        <w:jc w:val="both"/>
        <w:rPr>
          <w:rFonts w:ascii="Arial Narrow" w:hAnsi="Arial Narrow"/>
        </w:rPr>
      </w:pPr>
      <w:r w:rsidRPr="00EC4E64">
        <w:rPr>
          <w:rFonts w:ascii="Arial Narrow" w:hAnsi="Arial Narrow"/>
        </w:rPr>
        <w:lastRenderedPageBreak/>
        <w:t>Recibo de pago, en el caso de Consultores.</w:t>
      </w:r>
    </w:p>
    <w:p w:rsidR="0048181F" w:rsidRPr="00EC4E64" w:rsidRDefault="0048181F" w:rsidP="006D6728">
      <w:pPr>
        <w:pStyle w:val="ListParagraph"/>
        <w:numPr>
          <w:ilvl w:val="0"/>
          <w:numId w:val="73"/>
        </w:numPr>
        <w:ind w:left="567" w:hanging="567"/>
        <w:contextualSpacing/>
        <w:jc w:val="both"/>
        <w:rPr>
          <w:rFonts w:ascii="Arial Narrow" w:hAnsi="Arial Narrow"/>
        </w:rPr>
      </w:pPr>
      <w:r w:rsidRPr="00EC4E64">
        <w:rPr>
          <w:rFonts w:ascii="Arial Narrow" w:hAnsi="Arial Narrow"/>
        </w:rPr>
        <w:t>Factura (en el caso de Proveedores).</w:t>
      </w:r>
    </w:p>
    <w:p w:rsidR="0048181F" w:rsidRPr="00EC4E64" w:rsidRDefault="0048181F" w:rsidP="006D6728">
      <w:pPr>
        <w:pStyle w:val="ListParagraph"/>
        <w:numPr>
          <w:ilvl w:val="0"/>
          <w:numId w:val="73"/>
        </w:numPr>
        <w:ind w:left="567" w:hanging="567"/>
        <w:contextualSpacing/>
        <w:jc w:val="both"/>
        <w:rPr>
          <w:rFonts w:ascii="Arial Narrow" w:hAnsi="Arial Narrow"/>
        </w:rPr>
      </w:pPr>
      <w:r w:rsidRPr="00EC4E64">
        <w:rPr>
          <w:rFonts w:ascii="Arial Narrow" w:hAnsi="Arial Narrow"/>
        </w:rPr>
        <w:t>Constancia de autorización de facturación electrónica de la (en el caso de Proveedores).</w:t>
      </w:r>
    </w:p>
    <w:p w:rsidR="0048181F" w:rsidRPr="00EC4E64" w:rsidRDefault="0048181F" w:rsidP="006D6728">
      <w:pPr>
        <w:pStyle w:val="ListParagraph"/>
        <w:numPr>
          <w:ilvl w:val="0"/>
          <w:numId w:val="73"/>
        </w:numPr>
        <w:ind w:left="567" w:hanging="567"/>
        <w:contextualSpacing/>
        <w:jc w:val="both"/>
        <w:rPr>
          <w:rFonts w:ascii="Arial Narrow" w:hAnsi="Arial Narrow"/>
        </w:rPr>
      </w:pPr>
      <w:r w:rsidRPr="00EC4E64">
        <w:rPr>
          <w:rFonts w:ascii="Arial Narrow" w:hAnsi="Arial Narrow"/>
        </w:rPr>
        <w:t xml:space="preserve">Aceptación de producto o servicios de la entidad beneficiaria de acuerdo a la finalidad del contrato. </w:t>
      </w:r>
    </w:p>
    <w:p w:rsidR="0048181F" w:rsidRPr="00EC4E64" w:rsidRDefault="0048181F" w:rsidP="0048181F">
      <w:pPr>
        <w:jc w:val="both"/>
        <w:rPr>
          <w:rFonts w:ascii="Arial Narrow" w:hAnsi="Arial Narrow"/>
          <w:b/>
        </w:rPr>
      </w:pPr>
      <w:bookmarkStart w:id="289" w:name="_Toc230678312"/>
      <w:bookmarkStart w:id="290" w:name="_Toc267331713"/>
      <w:bookmarkStart w:id="291" w:name="_Toc283309052"/>
    </w:p>
    <w:p w:rsidR="0048181F" w:rsidRPr="00EC4E64" w:rsidRDefault="0048181F" w:rsidP="0048181F">
      <w:pPr>
        <w:jc w:val="both"/>
        <w:rPr>
          <w:rFonts w:ascii="Arial Narrow" w:hAnsi="Arial Narrow"/>
          <w:b/>
        </w:rPr>
      </w:pPr>
      <w:r w:rsidRPr="00EC4E64">
        <w:rPr>
          <w:rFonts w:ascii="Arial Narrow" w:hAnsi="Arial Narrow"/>
          <w:b/>
        </w:rPr>
        <w:t>Pagos Directos</w:t>
      </w:r>
    </w:p>
    <w:p w:rsidR="0048181F" w:rsidRPr="00EC4E64" w:rsidRDefault="0048181F" w:rsidP="0048181F">
      <w:pPr>
        <w:jc w:val="both"/>
        <w:rPr>
          <w:rFonts w:ascii="Arial Narrow" w:hAnsi="Arial Narrow"/>
        </w:rPr>
      </w:pPr>
      <w:r w:rsidRPr="00EC4E64">
        <w:rPr>
          <w:rFonts w:ascii="Arial Narrow" w:hAnsi="Arial Narrow"/>
        </w:rPr>
        <w:t xml:space="preserve">El pago directo se efectúa a través del organismo financiador, siguiendo los pasos del pagado,  elaborando  previamente a la solicitud de pago mediante la forma  F.01. </w:t>
      </w:r>
    </w:p>
    <w:bookmarkEnd w:id="289"/>
    <w:bookmarkEnd w:id="290"/>
    <w:p w:rsidR="0048181F" w:rsidRPr="00EC4E64" w:rsidRDefault="0048181F" w:rsidP="0048181F">
      <w:pPr>
        <w:jc w:val="both"/>
        <w:rPr>
          <w:rFonts w:ascii="Arial Narrow" w:hAnsi="Arial Narrow"/>
          <w:b/>
        </w:rPr>
      </w:pPr>
    </w:p>
    <w:p w:rsidR="00565076" w:rsidRPr="00EC4E64" w:rsidRDefault="00565076"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ASPECTOS CONTABLES</w:t>
      </w:r>
      <w:bookmarkEnd w:id="291"/>
    </w:p>
    <w:p w:rsidR="0048181F" w:rsidRPr="00EC4E64" w:rsidRDefault="0048181F" w:rsidP="0048181F">
      <w:pPr>
        <w:jc w:val="both"/>
        <w:rPr>
          <w:rFonts w:ascii="Arial Narrow" w:hAnsi="Arial Narrow"/>
          <w:b/>
        </w:rPr>
      </w:pPr>
      <w:bookmarkStart w:id="292" w:name="_Toc228697944"/>
      <w:bookmarkStart w:id="293" w:name="_Toc228703587"/>
      <w:r w:rsidRPr="00EC4E64">
        <w:rPr>
          <w:rFonts w:ascii="Arial Narrow" w:hAnsi="Arial Narrow"/>
          <w:b/>
        </w:rPr>
        <w:t>Normas Contables</w:t>
      </w:r>
      <w:bookmarkEnd w:id="292"/>
      <w:bookmarkEnd w:id="293"/>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rPr>
      </w:pPr>
      <w:r w:rsidRPr="00EC4E64">
        <w:rPr>
          <w:rFonts w:ascii="Arial Narrow" w:hAnsi="Arial Narrow"/>
        </w:rPr>
        <w:t>Las normas contables son adoptadas con base en los lineamientos establecidos por el BID, la SEFIN y las  normas de contabilidad generalmente aceptadas.</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La serán responsables de establecer y mantener su sistema contable dentro del  marco de las disposiciones legales aplicables, el cual está diseñado para satisfacer las necesidades de información financiera para la toma de decisiones.</w:t>
      </w:r>
    </w:p>
    <w:p w:rsidR="0048181F" w:rsidRPr="00EC4E64" w:rsidRDefault="0048181F" w:rsidP="0048181F">
      <w:pPr>
        <w:jc w:val="both"/>
        <w:rPr>
          <w:rFonts w:ascii="Arial Narrow" w:hAnsi="Arial Narrow"/>
        </w:rPr>
      </w:pPr>
    </w:p>
    <w:p w:rsidR="00565076" w:rsidRPr="00EC4E64" w:rsidRDefault="0048181F" w:rsidP="0048181F">
      <w:pPr>
        <w:jc w:val="both"/>
        <w:rPr>
          <w:rFonts w:ascii="Arial Narrow" w:hAnsi="Arial Narrow"/>
        </w:rPr>
      </w:pPr>
      <w:r w:rsidRPr="00EC4E64">
        <w:rPr>
          <w:rFonts w:ascii="Arial Narrow" w:hAnsi="Arial Narrow"/>
        </w:rPr>
        <w:t>Las operaciones se registrarán en el período en que ocurren para que la información contable sea oportuna y útil para la toma de decisiones</w:t>
      </w:r>
      <w:r w:rsidR="00565076" w:rsidRPr="00EC4E64">
        <w:rPr>
          <w:rFonts w:ascii="Arial Narrow" w:hAnsi="Arial Narrow"/>
        </w:rPr>
        <w:t>.</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Los responsables de la gestión financiera están obligados a presentar estados financieros proporcionados  a través del Sistema SIAFI/UEPEX  dentro de los plazos señalados en las disposiciones legales vigentes.</w:t>
      </w:r>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Documentación Contable</w:t>
      </w:r>
    </w:p>
    <w:p w:rsidR="0048181F" w:rsidRPr="00EC4E64" w:rsidRDefault="0048181F" w:rsidP="0048181F">
      <w:pPr>
        <w:jc w:val="both"/>
        <w:rPr>
          <w:rFonts w:ascii="Arial Narrow" w:hAnsi="Arial Narrow"/>
        </w:rPr>
      </w:pPr>
      <w:r w:rsidRPr="00EC4E64">
        <w:rPr>
          <w:rFonts w:ascii="Arial Narrow" w:hAnsi="Arial Narrow"/>
        </w:rPr>
        <w:t>La documentación contable que justifica el registro de todas las operaciones deberá contener datos y elementos que faciliten el análisis sobre la pertinencia, veracidad y legalidad, incluyendo dentro de este último requisito, el tiempo de conservación de los registros y documentos en original.</w:t>
      </w:r>
    </w:p>
    <w:p w:rsidR="0048181F" w:rsidRPr="00EC4E64" w:rsidRDefault="0048181F" w:rsidP="0048181F">
      <w:pPr>
        <w:jc w:val="both"/>
        <w:rPr>
          <w:rFonts w:ascii="Arial Narrow" w:hAnsi="Arial Narrow"/>
          <w:b/>
        </w:rPr>
      </w:pPr>
      <w:bookmarkStart w:id="294" w:name="_Toc228697945"/>
      <w:bookmarkStart w:id="295" w:name="_Toc228703588"/>
    </w:p>
    <w:p w:rsidR="0048181F" w:rsidRPr="00EC4E64" w:rsidRDefault="0048181F" w:rsidP="0048181F">
      <w:pPr>
        <w:jc w:val="both"/>
        <w:rPr>
          <w:rFonts w:ascii="Arial Narrow" w:hAnsi="Arial Narrow"/>
          <w:b/>
        </w:rPr>
      </w:pPr>
      <w:r w:rsidRPr="00EC4E64">
        <w:rPr>
          <w:rFonts w:ascii="Arial Narrow" w:hAnsi="Arial Narrow"/>
          <w:b/>
        </w:rPr>
        <w:t>Sistema de Validación de Información Contable</w:t>
      </w:r>
      <w:bookmarkEnd w:id="294"/>
      <w:bookmarkEnd w:id="295"/>
      <w:r w:rsidRPr="00EC4E64">
        <w:rPr>
          <w:rFonts w:ascii="Arial Narrow" w:hAnsi="Arial Narrow"/>
          <w:b/>
        </w:rPr>
        <w:t xml:space="preserve"> </w:t>
      </w:r>
    </w:p>
    <w:p w:rsidR="0048181F" w:rsidRPr="00EC4E64" w:rsidRDefault="0048181F" w:rsidP="0048181F">
      <w:pPr>
        <w:jc w:val="both"/>
        <w:rPr>
          <w:rFonts w:ascii="Arial Narrow" w:hAnsi="Arial Narrow"/>
        </w:rPr>
      </w:pPr>
      <w:r w:rsidRPr="00EC4E64">
        <w:rPr>
          <w:rFonts w:ascii="Arial Narrow" w:hAnsi="Arial Narrow"/>
        </w:rPr>
        <w:t>El objeto de la validación que a continuación se describe, es que la información contable que se proporcione al ente financiero, satisfaga los estándares mínimos de consistencia y calidad que le permita cumplir sus fines.</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Lo que se valida en la información contable son:</w:t>
      </w:r>
    </w:p>
    <w:p w:rsidR="0048181F" w:rsidRPr="00EC4E64" w:rsidRDefault="0048181F" w:rsidP="006D6728">
      <w:pPr>
        <w:pStyle w:val="ListParagraph"/>
        <w:numPr>
          <w:ilvl w:val="0"/>
          <w:numId w:val="78"/>
        </w:numPr>
        <w:ind w:left="567" w:hanging="567"/>
        <w:contextualSpacing/>
        <w:jc w:val="both"/>
        <w:rPr>
          <w:rFonts w:ascii="Arial Narrow" w:hAnsi="Arial Narrow"/>
        </w:rPr>
      </w:pPr>
      <w:r w:rsidRPr="00EC4E64">
        <w:rPr>
          <w:rFonts w:ascii="Arial Narrow" w:hAnsi="Arial Narrow"/>
        </w:rPr>
        <w:t>Las cuentas: de activo deben tener saldo deudor</w:t>
      </w:r>
    </w:p>
    <w:p w:rsidR="0048181F" w:rsidRPr="00EC4E64" w:rsidRDefault="0048181F" w:rsidP="006D6728">
      <w:pPr>
        <w:pStyle w:val="ListParagraph"/>
        <w:numPr>
          <w:ilvl w:val="0"/>
          <w:numId w:val="78"/>
        </w:numPr>
        <w:ind w:left="567" w:hanging="567"/>
        <w:contextualSpacing/>
        <w:jc w:val="both"/>
        <w:rPr>
          <w:rFonts w:ascii="Arial Narrow" w:hAnsi="Arial Narrow"/>
        </w:rPr>
      </w:pPr>
      <w:r w:rsidRPr="00EC4E64">
        <w:rPr>
          <w:rFonts w:ascii="Arial Narrow" w:hAnsi="Arial Narrow"/>
        </w:rPr>
        <w:t>Las cuentas: de pasivo deben tener saldo acreedor</w:t>
      </w:r>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Sistema de Contabilidad</w:t>
      </w:r>
    </w:p>
    <w:p w:rsidR="0048181F" w:rsidRPr="00EC4E64" w:rsidRDefault="0048181F" w:rsidP="0048181F">
      <w:pPr>
        <w:jc w:val="both"/>
        <w:rPr>
          <w:rFonts w:ascii="Arial Narrow" w:hAnsi="Arial Narrow"/>
        </w:rPr>
      </w:pPr>
      <w:r w:rsidRPr="00EC4E64">
        <w:rPr>
          <w:rFonts w:ascii="Arial Narrow" w:hAnsi="Arial Narrow"/>
        </w:rPr>
        <w:t>Los registros contables del Proyecto serán efectuados mediante el Sistema Integrado de Administración Financiera (SIAFI), a través del Módulo UEPEX, que tiene la finalidad de facilitar la administración y el registro de los ingresos y gastos que llevan a cabo los ejecutores del proyecto. Para el registro debe tomarse en consideración la clasificación en el Catálogo y Manual Contable del Proyecto.</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Entre los procesos contables deberá establecerse:</w:t>
      </w:r>
    </w:p>
    <w:p w:rsidR="0048181F" w:rsidRDefault="0048181F" w:rsidP="0048181F">
      <w:pPr>
        <w:jc w:val="both"/>
        <w:rPr>
          <w:rFonts w:ascii="Arial Narrow" w:hAnsi="Arial Narrow"/>
          <w:b/>
        </w:rPr>
      </w:pPr>
    </w:p>
    <w:p w:rsidR="00D61187" w:rsidRDefault="00D61187" w:rsidP="0048181F">
      <w:pPr>
        <w:jc w:val="both"/>
        <w:rPr>
          <w:rFonts w:ascii="Arial Narrow" w:hAnsi="Arial Narrow"/>
          <w:b/>
        </w:rPr>
      </w:pPr>
    </w:p>
    <w:p w:rsidR="00D61187" w:rsidRPr="00EC4E64" w:rsidRDefault="00D61187"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Catálogo o código de cuentas contables.</w:t>
      </w:r>
    </w:p>
    <w:p w:rsidR="0048181F" w:rsidRPr="00EC4E64" w:rsidRDefault="0048181F" w:rsidP="0048181F">
      <w:pPr>
        <w:jc w:val="both"/>
        <w:rPr>
          <w:rFonts w:ascii="Arial Narrow" w:hAnsi="Arial Narrow"/>
        </w:rPr>
      </w:pPr>
      <w:r w:rsidRPr="00EC4E64">
        <w:rPr>
          <w:rFonts w:ascii="Arial Narrow" w:hAnsi="Arial Narrow"/>
        </w:rPr>
        <w:t xml:space="preserve">Determina las cuentas contables mediante las cuales se efectuarán los registros de todos los ingresos de parte del organismo financiador y los pagos que se efectúen a los contratistas, consultores y proveedores de bienes en el Sistema de Administración Financiera (SIAFI). </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El catálogo se elabora cuando se inicia un préstamo, en la etapa de cumplimiento de Condiciones Previas al primer desembolso establecida en las  Normas Generales del Contrato de Préstamo BID. Se prepara tomando en consideración las diferentes Categorías de Gasto, el Manual de Contabilidad del Sector Público y las fuentes de financiamiento.</w:t>
      </w:r>
    </w:p>
    <w:p w:rsidR="00565076" w:rsidRPr="00EC4E64" w:rsidRDefault="00565076" w:rsidP="0048181F">
      <w:pPr>
        <w:jc w:val="both"/>
        <w:rPr>
          <w:rFonts w:ascii="Arial Narrow" w:hAnsi="Arial Narrow"/>
        </w:rPr>
      </w:pPr>
    </w:p>
    <w:p w:rsidR="0048181F" w:rsidRPr="00EC4E64" w:rsidRDefault="0048181F" w:rsidP="0048181F">
      <w:pPr>
        <w:jc w:val="both"/>
        <w:rPr>
          <w:rFonts w:ascii="Arial Narrow" w:hAnsi="Arial Narrow"/>
          <w:b/>
        </w:rPr>
      </w:pPr>
      <w:r w:rsidRPr="00EC4E64">
        <w:rPr>
          <w:rFonts w:ascii="Arial Narrow" w:hAnsi="Arial Narrow"/>
          <w:b/>
        </w:rPr>
        <w:t>Registro de Ingresos  (Desembolsos del Organismo financiero).</w:t>
      </w:r>
    </w:p>
    <w:p w:rsidR="0048181F" w:rsidRPr="00EC4E64" w:rsidRDefault="0048181F" w:rsidP="0048181F">
      <w:pPr>
        <w:jc w:val="both"/>
        <w:rPr>
          <w:rFonts w:ascii="Arial Narrow" w:hAnsi="Arial Narrow"/>
        </w:rPr>
      </w:pPr>
      <w:r w:rsidRPr="00EC4E64">
        <w:rPr>
          <w:rFonts w:ascii="Arial Narrow" w:hAnsi="Arial Narrow"/>
        </w:rPr>
        <w:t>Todos los ingresos del Proyecto serán registrados conforme sean desembolsados mediante las acreditaciones que el BID efectúe en las cuentas especiales del proyecto aperturadas en el Banco Central de Honduras, o en la cuenta de un contratista o consultor por concepto de pago directo.</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b/>
        </w:rPr>
      </w:pPr>
      <w:r w:rsidRPr="00EC4E64">
        <w:rPr>
          <w:rFonts w:ascii="Arial Narrow" w:hAnsi="Arial Narrow"/>
          <w:b/>
        </w:rPr>
        <w:t xml:space="preserve">Registro de Gastos (Pagos a Contratistas y Consultores o Comerciales) Fondos BID. </w:t>
      </w:r>
    </w:p>
    <w:p w:rsidR="0048181F" w:rsidRPr="00EC4E64" w:rsidRDefault="0048181F" w:rsidP="0048181F">
      <w:pPr>
        <w:jc w:val="both"/>
        <w:rPr>
          <w:rFonts w:ascii="Arial Narrow" w:hAnsi="Arial Narrow"/>
        </w:rPr>
      </w:pPr>
      <w:r w:rsidRPr="00EC4E64">
        <w:rPr>
          <w:rFonts w:ascii="Arial Narrow" w:hAnsi="Arial Narrow"/>
        </w:rPr>
        <w:t xml:space="preserve">Todos los gastos con cargo a cada componente del Proyecto serán registrados oportunamente en la contabilidad del mismo, ya sean efectuados con el Fondo  o por pagos directos que realice el BID. Los gastos serán registrados conforme a las categorías del componente al cual correspondan. </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b/>
        </w:rPr>
      </w:pPr>
      <w:r w:rsidRPr="00EC4E64">
        <w:rPr>
          <w:rFonts w:ascii="Arial Narrow" w:hAnsi="Arial Narrow"/>
          <w:b/>
        </w:rPr>
        <w:t xml:space="preserve">Contraparte del Gobierno. </w:t>
      </w:r>
    </w:p>
    <w:p w:rsidR="0048181F" w:rsidRPr="00EC4E64" w:rsidRDefault="0048181F" w:rsidP="0048181F">
      <w:pPr>
        <w:jc w:val="both"/>
        <w:rPr>
          <w:rFonts w:ascii="Arial Narrow" w:hAnsi="Arial Narrow"/>
          <w:highlight w:val="cyan"/>
        </w:rPr>
      </w:pPr>
      <w:r w:rsidRPr="00EC4E64">
        <w:rPr>
          <w:rFonts w:ascii="Arial Narrow" w:hAnsi="Arial Narrow"/>
        </w:rPr>
        <w:t>De igual forma se registrarán los pagos que se efectúen con los fondos de</w:t>
      </w:r>
      <w:bookmarkStart w:id="296" w:name="OLE_LINK2"/>
      <w:r w:rsidRPr="00EC4E64">
        <w:rPr>
          <w:rFonts w:ascii="Arial Narrow" w:hAnsi="Arial Narrow"/>
        </w:rPr>
        <w:t xml:space="preserve">l Estado como contraparte al financiamiento, conforme a las categorías del Componente al cual correspondan. Al igual que los </w:t>
      </w:r>
      <w:bookmarkEnd w:id="296"/>
      <w:r w:rsidRPr="00EC4E64">
        <w:rPr>
          <w:rFonts w:ascii="Arial Narrow" w:hAnsi="Arial Narrow"/>
        </w:rPr>
        <w:t>gastos efectuados con fondos BID, los gastos de Contrapartida seguirán el mismo tratamiento para las justificaciones y aprobaciones del Banco. La evidencia documentada y registros contables deben estar accesibles para procesos de verificación cuando sea requerido.</w:t>
      </w:r>
    </w:p>
    <w:p w:rsidR="0048181F" w:rsidRPr="00EC4E64" w:rsidRDefault="0048181F" w:rsidP="0048181F">
      <w:pPr>
        <w:jc w:val="both"/>
        <w:rPr>
          <w:rFonts w:ascii="Arial Narrow" w:hAnsi="Arial Narrow"/>
          <w:sz w:val="20"/>
        </w:rPr>
      </w:pPr>
      <w:bookmarkStart w:id="297" w:name="_Toc228697946"/>
      <w:bookmarkStart w:id="298" w:name="_Toc228703589"/>
    </w:p>
    <w:p w:rsidR="0048181F" w:rsidRPr="00EC4E64" w:rsidRDefault="0048181F" w:rsidP="0048181F">
      <w:pPr>
        <w:jc w:val="both"/>
        <w:rPr>
          <w:rFonts w:ascii="Arial Narrow" w:hAnsi="Arial Narrow"/>
          <w:b/>
        </w:rPr>
      </w:pPr>
      <w:r w:rsidRPr="00EC4E64">
        <w:rPr>
          <w:rFonts w:ascii="Arial Narrow" w:hAnsi="Arial Narrow"/>
          <w:b/>
        </w:rPr>
        <w:t>Elaboración de Estados Financieros.</w:t>
      </w:r>
      <w:bookmarkEnd w:id="297"/>
      <w:bookmarkEnd w:id="298"/>
    </w:p>
    <w:p w:rsidR="0048181F" w:rsidRPr="00EC4E64" w:rsidRDefault="0048181F" w:rsidP="0048181F">
      <w:pPr>
        <w:jc w:val="both"/>
        <w:rPr>
          <w:rFonts w:ascii="Arial Narrow" w:hAnsi="Arial Narrow"/>
        </w:rPr>
      </w:pPr>
      <w:r w:rsidRPr="00EC4E64">
        <w:rPr>
          <w:rFonts w:ascii="Arial Narrow" w:hAnsi="Arial Narrow"/>
        </w:rPr>
        <w:t>Se inicia con el registro contable (Devengado) de cada uno de los documentos de pagos presentados por los proveedores y consultores durante el mes, previamente aprobados por el Coordinador de Proyectos BID. El registro contable de las transacciones se realiza mediante los siguientes pasos:</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Clasificación de los documentos por fecha según los fondos que se utilizarán o se utilizaron para efectuar la transacción del pago.</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Asignación a cada documento, la tasa de cambio (precio de compra) que le corresponda según el día de pago, (la tasa de cambio diaria se obtiene del Banco Central de Honduras).</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Actualización del registro de amortización de los anticipos de materiales almacenados y anticipos sobre contratos.</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 xml:space="preserve">Ingreso de cada transacción en el Proyecto contable, estos registros son la base para la preparación de los Estados Financieros requeridos, mismos que se preparan tomando en consideración la Guía de Preparación de </w:t>
      </w:r>
      <w:r w:rsidRPr="00EC4E64">
        <w:rPr>
          <w:rFonts w:ascii="Arial Narrow" w:hAnsi="Arial Narrow"/>
        </w:rPr>
        <w:lastRenderedPageBreak/>
        <w:t>Estados Financieros y requisitos de auditoría independiente, los estados financieros se presentan al BID en US$ dólares.</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Los Estado Financieros serán emitidos a través del Sistema de Administración Financiera SIAFI-UEPEX, mediante este Módulo se emitirán los Estados Financieros siguientes:</w:t>
      </w:r>
    </w:p>
    <w:p w:rsidR="0048181F" w:rsidRPr="00EC4E64" w:rsidRDefault="0048181F" w:rsidP="006D6728">
      <w:pPr>
        <w:pStyle w:val="ListParagraph"/>
        <w:numPr>
          <w:ilvl w:val="0"/>
          <w:numId w:val="79"/>
        </w:numPr>
        <w:ind w:left="567" w:hanging="567"/>
        <w:contextualSpacing/>
        <w:jc w:val="both"/>
        <w:rPr>
          <w:rFonts w:ascii="Arial Narrow" w:hAnsi="Arial Narrow"/>
        </w:rPr>
      </w:pPr>
      <w:r w:rsidRPr="00EC4E64">
        <w:rPr>
          <w:rFonts w:ascii="Arial Narrow" w:hAnsi="Arial Narrow"/>
        </w:rPr>
        <w:t>Estado de Efectivo Recibido y Desembolsos Efectuados</w:t>
      </w:r>
    </w:p>
    <w:p w:rsidR="0048181F" w:rsidRPr="00EC4E64" w:rsidRDefault="0048181F" w:rsidP="006D6728">
      <w:pPr>
        <w:pStyle w:val="ListParagraph"/>
        <w:numPr>
          <w:ilvl w:val="0"/>
          <w:numId w:val="79"/>
        </w:numPr>
        <w:ind w:left="567" w:hanging="567"/>
        <w:contextualSpacing/>
        <w:jc w:val="both"/>
        <w:rPr>
          <w:rFonts w:ascii="Arial Narrow" w:hAnsi="Arial Narrow"/>
        </w:rPr>
      </w:pPr>
      <w:r w:rsidRPr="00EC4E64">
        <w:rPr>
          <w:rFonts w:ascii="Arial Narrow" w:hAnsi="Arial Narrow"/>
        </w:rPr>
        <w:t>Estado de Inversiones Acumuladas</w:t>
      </w:r>
    </w:p>
    <w:p w:rsidR="0048181F" w:rsidRDefault="0048181F" w:rsidP="006D6728">
      <w:pPr>
        <w:pStyle w:val="ListParagraph"/>
        <w:numPr>
          <w:ilvl w:val="0"/>
          <w:numId w:val="79"/>
        </w:numPr>
        <w:ind w:left="567" w:hanging="567"/>
        <w:contextualSpacing/>
        <w:jc w:val="both"/>
        <w:rPr>
          <w:rFonts w:ascii="Arial Narrow" w:hAnsi="Arial Narrow"/>
        </w:rPr>
      </w:pPr>
      <w:r w:rsidRPr="00EC4E64">
        <w:rPr>
          <w:rFonts w:ascii="Arial Narrow" w:hAnsi="Arial Narrow"/>
        </w:rPr>
        <w:t xml:space="preserve">Información Financiera Complementaria. </w:t>
      </w:r>
    </w:p>
    <w:p w:rsidR="00D61187" w:rsidRDefault="00D61187"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Documentos de control.</w:t>
      </w:r>
    </w:p>
    <w:p w:rsidR="0048181F" w:rsidRPr="00EC4E64" w:rsidRDefault="0048181F" w:rsidP="0048181F">
      <w:pPr>
        <w:jc w:val="both"/>
        <w:rPr>
          <w:rFonts w:ascii="Arial Narrow" w:hAnsi="Arial Narrow"/>
        </w:rPr>
      </w:pPr>
      <w:r w:rsidRPr="00EC4E64">
        <w:rPr>
          <w:rFonts w:ascii="Arial Narrow" w:hAnsi="Arial Narrow"/>
        </w:rPr>
        <w:t>Además de los registros contables de los que se origina el Estado de Inversiones, se debe contar con otros documentos de control, mencionamos algunos de ellos:</w:t>
      </w:r>
    </w:p>
    <w:p w:rsidR="0048181F" w:rsidRPr="00EC4E64" w:rsidRDefault="0048181F" w:rsidP="006D6728">
      <w:pPr>
        <w:pStyle w:val="ListParagraph"/>
        <w:numPr>
          <w:ilvl w:val="0"/>
          <w:numId w:val="74"/>
        </w:numPr>
        <w:ind w:left="567" w:hanging="567"/>
        <w:contextualSpacing/>
        <w:jc w:val="both"/>
        <w:rPr>
          <w:rFonts w:ascii="Arial Narrow" w:hAnsi="Arial Narrow"/>
        </w:rPr>
      </w:pPr>
      <w:r w:rsidRPr="00EC4E64">
        <w:rPr>
          <w:rFonts w:ascii="Arial Narrow" w:hAnsi="Arial Narrow"/>
        </w:rPr>
        <w:t>Conciliaciones</w:t>
      </w:r>
    </w:p>
    <w:p w:rsidR="0048181F" w:rsidRPr="00EC4E64" w:rsidRDefault="0048181F" w:rsidP="006D6728">
      <w:pPr>
        <w:pStyle w:val="ListParagraph"/>
        <w:numPr>
          <w:ilvl w:val="0"/>
          <w:numId w:val="74"/>
        </w:numPr>
        <w:ind w:left="567" w:hanging="567"/>
        <w:contextualSpacing/>
        <w:jc w:val="both"/>
        <w:rPr>
          <w:rFonts w:ascii="Arial Narrow" w:hAnsi="Arial Narrow"/>
        </w:rPr>
      </w:pPr>
      <w:r w:rsidRPr="00EC4E64">
        <w:rPr>
          <w:rFonts w:ascii="Arial Narrow" w:hAnsi="Arial Narrow"/>
        </w:rPr>
        <w:t>Registro de pagos de contratos firmados.</w:t>
      </w:r>
    </w:p>
    <w:p w:rsidR="0048181F" w:rsidRPr="00EC4E64" w:rsidRDefault="0048181F" w:rsidP="006D6728">
      <w:pPr>
        <w:pStyle w:val="ListParagraph"/>
        <w:numPr>
          <w:ilvl w:val="0"/>
          <w:numId w:val="74"/>
        </w:numPr>
        <w:ind w:left="567" w:hanging="567"/>
        <w:contextualSpacing/>
        <w:jc w:val="both"/>
        <w:rPr>
          <w:rFonts w:ascii="Arial Narrow" w:hAnsi="Arial Narrow"/>
        </w:rPr>
      </w:pPr>
      <w:r w:rsidRPr="00EC4E64">
        <w:rPr>
          <w:rFonts w:ascii="Arial Narrow" w:hAnsi="Arial Narrow"/>
        </w:rPr>
        <w:t>Control de garantías</w:t>
      </w:r>
    </w:p>
    <w:p w:rsidR="0048181F" w:rsidRPr="00EC4E64" w:rsidRDefault="0048181F" w:rsidP="006D6728">
      <w:pPr>
        <w:pStyle w:val="ListParagraph"/>
        <w:numPr>
          <w:ilvl w:val="0"/>
          <w:numId w:val="74"/>
        </w:numPr>
        <w:ind w:left="567" w:hanging="567"/>
        <w:contextualSpacing/>
        <w:jc w:val="both"/>
        <w:rPr>
          <w:rFonts w:ascii="Arial Narrow" w:hAnsi="Arial Narrow"/>
        </w:rPr>
      </w:pPr>
      <w:r w:rsidRPr="00EC4E64">
        <w:rPr>
          <w:rFonts w:ascii="Arial Narrow" w:hAnsi="Arial Narrow"/>
        </w:rPr>
        <w:t>Control de la ejecución presupuestaria</w:t>
      </w:r>
    </w:p>
    <w:p w:rsidR="0048181F" w:rsidRPr="00EC4E64" w:rsidRDefault="0048181F" w:rsidP="0048181F">
      <w:pPr>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Conciliaciones Mensuales que deben prepararse:</w:t>
      </w:r>
    </w:p>
    <w:p w:rsidR="0048181F" w:rsidRPr="00EC4E64" w:rsidRDefault="0048181F" w:rsidP="006D6728">
      <w:pPr>
        <w:pStyle w:val="ListParagraph"/>
        <w:numPr>
          <w:ilvl w:val="0"/>
          <w:numId w:val="75"/>
        </w:numPr>
        <w:ind w:left="567" w:hanging="567"/>
        <w:contextualSpacing/>
        <w:jc w:val="both"/>
        <w:rPr>
          <w:rFonts w:ascii="Arial Narrow" w:hAnsi="Arial Narrow"/>
        </w:rPr>
      </w:pPr>
      <w:r w:rsidRPr="00EC4E64">
        <w:rPr>
          <w:rFonts w:ascii="Arial Narrow" w:hAnsi="Arial Narrow"/>
        </w:rPr>
        <w:t xml:space="preserve">Conciliación de los Aportes del Préstamo entre los reporte emitidos por el sistema SIAFI-UEPEX. </w:t>
      </w:r>
    </w:p>
    <w:p w:rsidR="0048181F" w:rsidRPr="00EC4E64" w:rsidRDefault="0048181F" w:rsidP="006D6728">
      <w:pPr>
        <w:pStyle w:val="ListParagraph"/>
        <w:numPr>
          <w:ilvl w:val="0"/>
          <w:numId w:val="75"/>
        </w:numPr>
        <w:ind w:left="567" w:hanging="567"/>
        <w:contextualSpacing/>
        <w:jc w:val="both"/>
        <w:rPr>
          <w:rFonts w:ascii="Arial Narrow" w:hAnsi="Arial Narrow"/>
        </w:rPr>
      </w:pPr>
      <w:r w:rsidRPr="00EC4E64">
        <w:rPr>
          <w:rFonts w:ascii="Arial Narrow" w:hAnsi="Arial Narrow"/>
        </w:rPr>
        <w:t>Conciliación del Fondo entre el estado de cuenta recibido por el BCH y el Estado de Efectivo Recibido y Desembolsos Efectuados</w:t>
      </w:r>
    </w:p>
    <w:p w:rsidR="0048181F" w:rsidRPr="00EC4E64" w:rsidRDefault="0048181F" w:rsidP="006D6728">
      <w:pPr>
        <w:pStyle w:val="ListParagraph"/>
        <w:numPr>
          <w:ilvl w:val="0"/>
          <w:numId w:val="75"/>
        </w:numPr>
        <w:ind w:left="567" w:hanging="567"/>
        <w:contextualSpacing/>
        <w:jc w:val="both"/>
        <w:rPr>
          <w:rFonts w:ascii="Arial Narrow" w:hAnsi="Arial Narrow"/>
        </w:rPr>
      </w:pPr>
      <w:r w:rsidRPr="00EC4E64">
        <w:rPr>
          <w:rFonts w:ascii="Arial Narrow" w:hAnsi="Arial Narrow"/>
        </w:rPr>
        <w:t>Conciliación entre las Categorías del Estado de Inversiones y las Categorías del LMS1</w:t>
      </w:r>
    </w:p>
    <w:p w:rsidR="0048181F" w:rsidRPr="00EC4E64" w:rsidRDefault="0048181F" w:rsidP="006D6728">
      <w:pPr>
        <w:pStyle w:val="ListParagraph"/>
        <w:numPr>
          <w:ilvl w:val="0"/>
          <w:numId w:val="75"/>
        </w:numPr>
        <w:ind w:left="567" w:hanging="567"/>
        <w:contextualSpacing/>
        <w:jc w:val="both"/>
        <w:rPr>
          <w:rFonts w:ascii="Arial Narrow" w:hAnsi="Arial Narrow"/>
        </w:rPr>
      </w:pPr>
      <w:r w:rsidRPr="00EC4E64">
        <w:rPr>
          <w:rFonts w:ascii="Arial Narrow" w:hAnsi="Arial Narrow"/>
        </w:rPr>
        <w:t>Conciliación entre el Estado de Efectivo Recibido y Desembolsos Efectuados y el Estado de Inversiones</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 xml:space="preserve">Después de haber efectuado las conciliaciones parciales de cada una de las unidades ejecutoras, deben ser revisadas y firmadas en forma integrada por los Especialistas Financieros.  </w:t>
      </w:r>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Disponibilidades Bancarias.</w:t>
      </w:r>
    </w:p>
    <w:p w:rsidR="0048181F" w:rsidRPr="00EC4E64" w:rsidRDefault="0048181F" w:rsidP="0048181F">
      <w:pPr>
        <w:jc w:val="both"/>
        <w:rPr>
          <w:rFonts w:ascii="Arial Narrow" w:hAnsi="Arial Narrow"/>
        </w:rPr>
      </w:pPr>
      <w:r w:rsidRPr="00EC4E64">
        <w:rPr>
          <w:rFonts w:ascii="Arial Narrow" w:hAnsi="Arial Narrow"/>
        </w:rPr>
        <w:t>Para mantener un control de las disponibilidades del proyecto, se llevará un registro auxiliar de valores pagados pendientes de justificar y pagos en trámite, que será actualizado cada vez que sea necesario. En él se puede apreciar el Saldo del Fondos, para determinar si se puede remitir a trámite un pago determinado.</w:t>
      </w:r>
      <w:bookmarkStart w:id="299" w:name="_Toc283309053"/>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Informes, registros y reportes</w:t>
      </w:r>
      <w:bookmarkEnd w:id="299"/>
      <w:r w:rsidRPr="00EC4E64">
        <w:rPr>
          <w:rFonts w:ascii="Arial Narrow" w:hAnsi="Arial Narrow"/>
          <w:b/>
        </w:rPr>
        <w:t>.</w:t>
      </w:r>
    </w:p>
    <w:p w:rsidR="0048181F" w:rsidRPr="00EC4E64" w:rsidRDefault="0048181F" w:rsidP="0048181F">
      <w:pPr>
        <w:jc w:val="both"/>
        <w:rPr>
          <w:rFonts w:ascii="Arial Narrow" w:hAnsi="Arial Narrow"/>
        </w:rPr>
      </w:pPr>
      <w:r w:rsidRPr="00EC4E64">
        <w:rPr>
          <w:rFonts w:ascii="Arial Narrow" w:hAnsi="Arial Narrow"/>
        </w:rPr>
        <w:t>Los Estado Financieros se prepararán mensualmente conforme a los lineamientos del BID y la SEFIN. Los informes a presentar, según el convenio y su Apéndice Único, son los siguientes:</w:t>
      </w:r>
    </w:p>
    <w:p w:rsidR="0048181F" w:rsidRPr="00EC4E64" w:rsidRDefault="0048181F" w:rsidP="0048181F">
      <w:pPr>
        <w:jc w:val="both"/>
        <w:rPr>
          <w:rFonts w:ascii="Arial Narrow" w:hAnsi="Arial Narrow"/>
        </w:rPr>
      </w:pPr>
    </w:p>
    <w:p w:rsidR="0048181F" w:rsidRPr="00EC4E64" w:rsidRDefault="0048181F" w:rsidP="006D6728">
      <w:pPr>
        <w:pStyle w:val="ListParagraph"/>
        <w:numPr>
          <w:ilvl w:val="0"/>
          <w:numId w:val="80"/>
        </w:numPr>
        <w:ind w:left="567" w:hanging="567"/>
        <w:contextualSpacing/>
        <w:jc w:val="both"/>
        <w:rPr>
          <w:rFonts w:ascii="Arial Narrow" w:hAnsi="Arial Narrow"/>
        </w:rPr>
      </w:pPr>
      <w:r w:rsidRPr="00EC4E64">
        <w:rPr>
          <w:rFonts w:ascii="Arial Narrow" w:hAnsi="Arial Narrow"/>
        </w:rPr>
        <w:t>Informe Intermedio de las actividades de auditoría anual financiera y operativa del Proyecto, 60 días después del cierre de cada primer semestre y durante la ejecución del Proyecto.</w:t>
      </w:r>
    </w:p>
    <w:p w:rsidR="0048181F" w:rsidRPr="00EC4E64" w:rsidRDefault="0048181F" w:rsidP="006D6728">
      <w:pPr>
        <w:pStyle w:val="ListParagraph"/>
        <w:numPr>
          <w:ilvl w:val="0"/>
          <w:numId w:val="80"/>
        </w:numPr>
        <w:ind w:left="567" w:hanging="567"/>
        <w:contextualSpacing/>
        <w:jc w:val="both"/>
        <w:rPr>
          <w:rFonts w:ascii="Arial Narrow" w:hAnsi="Arial Narrow"/>
        </w:rPr>
      </w:pPr>
      <w:r w:rsidRPr="00EC4E64">
        <w:rPr>
          <w:rFonts w:ascii="Arial Narrow" w:hAnsi="Arial Narrow"/>
        </w:rPr>
        <w:t>Informe de la ejecución del Proyecto en el formato previsto en el Informe Inicial (al que hace referencia el Artículo 4.01 (c) (iv) de las Normas Generales), dentro de los 60 días siguientes a la finalización de cada semestre calendario.</w:t>
      </w:r>
    </w:p>
    <w:p w:rsidR="0048181F" w:rsidRPr="00EC4E64" w:rsidRDefault="0048181F" w:rsidP="006D6728">
      <w:pPr>
        <w:pStyle w:val="ListParagraph"/>
        <w:numPr>
          <w:ilvl w:val="0"/>
          <w:numId w:val="80"/>
        </w:numPr>
        <w:ind w:left="567" w:hanging="567"/>
        <w:contextualSpacing/>
        <w:jc w:val="both"/>
        <w:rPr>
          <w:rFonts w:ascii="Arial Narrow" w:hAnsi="Arial Narrow"/>
        </w:rPr>
      </w:pPr>
      <w:r w:rsidRPr="00EC4E64">
        <w:rPr>
          <w:rFonts w:ascii="Arial Narrow" w:hAnsi="Arial Narrow"/>
        </w:rPr>
        <w:t>Informe Semestral del Estado del Fondo  (60 días después de cada  cierre semestral).</w:t>
      </w:r>
    </w:p>
    <w:p w:rsidR="0048181F" w:rsidRPr="00EC4E64" w:rsidRDefault="0048181F" w:rsidP="006D6728">
      <w:pPr>
        <w:pStyle w:val="ListParagraph"/>
        <w:numPr>
          <w:ilvl w:val="0"/>
          <w:numId w:val="80"/>
        </w:numPr>
        <w:ind w:left="567" w:hanging="567"/>
        <w:contextualSpacing/>
        <w:jc w:val="both"/>
        <w:rPr>
          <w:rFonts w:ascii="Arial Narrow" w:hAnsi="Arial Narrow"/>
        </w:rPr>
      </w:pPr>
      <w:r w:rsidRPr="00EC4E64">
        <w:rPr>
          <w:rFonts w:ascii="Arial Narrow" w:hAnsi="Arial Narrow"/>
        </w:rPr>
        <w:t xml:space="preserve">Estados Financieros Auditados (120 días después del cierre de cada ejercicio económico y un informe semestral dentro de los 45 días siguientes a cada semestre calendario). </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lastRenderedPageBreak/>
        <w:t xml:space="preserve">Los demás informes que el BID solicite sobre la inversión de las sumas desembolsadas y el progreso del Proyecto. </w:t>
      </w:r>
    </w:p>
    <w:p w:rsidR="0048181F" w:rsidRPr="00EC4E64" w:rsidRDefault="0048181F" w:rsidP="0048181F">
      <w:pPr>
        <w:rPr>
          <w:rFonts w:ascii="Arial Narrow" w:hAnsi="Arial Narrow"/>
        </w:rPr>
      </w:pPr>
      <w:r w:rsidRPr="00EC4E64">
        <w:rPr>
          <w:rFonts w:ascii="Arial Narrow" w:hAnsi="Arial Narrow"/>
        </w:rPr>
        <w:br w:type="page"/>
      </w:r>
    </w:p>
    <w:p w:rsidR="0048181F" w:rsidRPr="00EC4E64" w:rsidRDefault="0048181F" w:rsidP="0048181F">
      <w:pPr>
        <w:jc w:val="both"/>
        <w:rPr>
          <w:rFonts w:ascii="Arial Narrow" w:hAnsi="Arial Narrow"/>
        </w:rPr>
      </w:pPr>
      <w:r w:rsidRPr="00EC4E64">
        <w:rPr>
          <w:rFonts w:ascii="Arial Narrow" w:hAnsi="Arial Narrow"/>
        </w:rPr>
        <w:lastRenderedPageBreak/>
        <w:t>Todos los informes y reportes estarán claramente identificados y se mantendrán registros separados de todas las cuentas del financiamiento (Fondos BID y Fondo Local), para que puedan ser verificados por el BID o por las auditorías externas.</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Los documentos y registros se mantendrán ordenados y separados en expedientes identificados con el nombre del Proyecto.</w:t>
      </w:r>
      <w:bookmarkStart w:id="300" w:name="_Toc230678314"/>
      <w:bookmarkStart w:id="301" w:name="_Toc267331715"/>
    </w:p>
    <w:p w:rsidR="0048181F" w:rsidRPr="00EC4E64" w:rsidRDefault="0048181F" w:rsidP="0048181F">
      <w:pPr>
        <w:rPr>
          <w:rFonts w:ascii="Arial Narrow" w:hAnsi="Arial Narrow"/>
          <w:b/>
        </w:rPr>
      </w:pPr>
      <w:bookmarkStart w:id="302" w:name="_Toc283309054"/>
    </w:p>
    <w:p w:rsidR="0048181F" w:rsidRPr="00EC4E64" w:rsidRDefault="0048181F" w:rsidP="0048181F">
      <w:pPr>
        <w:jc w:val="both"/>
        <w:rPr>
          <w:rFonts w:ascii="Arial Narrow" w:hAnsi="Arial Narrow"/>
          <w:b/>
        </w:rPr>
      </w:pPr>
      <w:r w:rsidRPr="00EC4E64">
        <w:rPr>
          <w:rFonts w:ascii="Arial Narrow" w:hAnsi="Arial Narrow"/>
          <w:b/>
        </w:rPr>
        <w:t>Otros registros y reportes</w:t>
      </w:r>
      <w:bookmarkEnd w:id="300"/>
      <w:bookmarkEnd w:id="301"/>
      <w:bookmarkEnd w:id="302"/>
    </w:p>
    <w:p w:rsidR="0048181F" w:rsidRPr="00EC4E64" w:rsidRDefault="0048181F" w:rsidP="0048181F">
      <w:pPr>
        <w:jc w:val="both"/>
        <w:rPr>
          <w:rFonts w:ascii="Arial Narrow" w:hAnsi="Arial Narrow"/>
          <w:b/>
        </w:rPr>
      </w:pPr>
      <w:r w:rsidRPr="00EC4E64">
        <w:rPr>
          <w:rFonts w:ascii="Arial Narrow" w:hAnsi="Arial Narrow"/>
          <w:b/>
        </w:rPr>
        <w:t>Avance Físico Financiero del Proyecto.</w:t>
      </w:r>
    </w:p>
    <w:p w:rsidR="0048181F" w:rsidRPr="00EC4E64" w:rsidRDefault="0048181F" w:rsidP="0048181F">
      <w:pPr>
        <w:jc w:val="both"/>
        <w:rPr>
          <w:rFonts w:ascii="Arial Narrow" w:hAnsi="Arial Narrow"/>
        </w:rPr>
      </w:pPr>
      <w:r w:rsidRPr="00EC4E64">
        <w:rPr>
          <w:rFonts w:ascii="Arial Narrow" w:hAnsi="Arial Narrow"/>
        </w:rPr>
        <w:t>La revisión periódica del avance físico del Proyecto se verificará a través de visitas de campo, donde se registrará el porcentaje de avance que resulte de la comparación de las acciones del Proyecto contra la información obtenida en la línea de base, esto permitirá que las actividades realizadas sean verificables (a través de un sistema de medio de verificación expandible), que la información proporcionada se considere válida y que los controles sean comparables.</w:t>
      </w:r>
    </w:p>
    <w:p w:rsidR="0048181F" w:rsidRPr="00EC4E64" w:rsidRDefault="0048181F" w:rsidP="0048181F">
      <w:pPr>
        <w:jc w:val="both"/>
        <w:rPr>
          <w:rFonts w:ascii="Arial Narrow" w:hAnsi="Arial Narrow"/>
          <w:b/>
        </w:rPr>
      </w:pPr>
      <w:bookmarkStart w:id="303" w:name="_Toc228697950"/>
      <w:bookmarkStart w:id="304" w:name="_Toc228703593"/>
    </w:p>
    <w:p w:rsidR="0048181F" w:rsidRPr="00EC4E64" w:rsidRDefault="0048181F" w:rsidP="0048181F">
      <w:pPr>
        <w:jc w:val="both"/>
        <w:rPr>
          <w:rFonts w:ascii="Arial Narrow" w:hAnsi="Arial Narrow"/>
          <w:b/>
        </w:rPr>
      </w:pPr>
      <w:r w:rsidRPr="00EC4E64">
        <w:rPr>
          <w:rFonts w:ascii="Arial Narrow" w:hAnsi="Arial Narrow"/>
          <w:b/>
        </w:rPr>
        <w:t>Comparaciones Presupuestarias</w:t>
      </w:r>
      <w:bookmarkEnd w:id="303"/>
      <w:bookmarkEnd w:id="304"/>
      <w:r w:rsidRPr="00EC4E64">
        <w:rPr>
          <w:rFonts w:ascii="Arial Narrow" w:hAnsi="Arial Narrow"/>
          <w:b/>
        </w:rPr>
        <w:t xml:space="preserve">. </w:t>
      </w:r>
    </w:p>
    <w:p w:rsidR="0048181F" w:rsidRPr="00EC4E64" w:rsidRDefault="0048181F" w:rsidP="0048181F">
      <w:pPr>
        <w:jc w:val="both"/>
        <w:rPr>
          <w:rFonts w:ascii="Arial Narrow" w:hAnsi="Arial Narrow"/>
        </w:rPr>
      </w:pPr>
      <w:r w:rsidRPr="00EC4E64">
        <w:rPr>
          <w:rFonts w:ascii="Arial Narrow" w:hAnsi="Arial Narrow"/>
        </w:rPr>
        <w:t xml:space="preserve">La Unidad Ejecutora mantendrá un control presupuestario del proyecto, de manera que se pueda comparar lo planificado con lo realmente ejecutado y a la vez identificar déficit o superávit en los valores presupuestados para tomar las medidas necesarias a fin de que el proyecto cuente con los fondos presupuestarios en el momento necesario. </w:t>
      </w:r>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 xml:space="preserve">Activos Fijos </w:t>
      </w:r>
    </w:p>
    <w:p w:rsidR="0048181F" w:rsidRPr="00EC4E64" w:rsidRDefault="0048181F" w:rsidP="0048181F">
      <w:pPr>
        <w:jc w:val="both"/>
        <w:rPr>
          <w:rFonts w:ascii="Arial Narrow" w:hAnsi="Arial Narrow"/>
        </w:rPr>
      </w:pPr>
      <w:r w:rsidRPr="00EC4E64">
        <w:rPr>
          <w:rFonts w:ascii="Arial Narrow" w:hAnsi="Arial Narrow"/>
        </w:rPr>
        <w:t xml:space="preserve">El organismo ejecutor llevará también el registro contable de todas las compras de activos fijos que se realicen con el Proyecto y un registro extracontable de los bienes adquiridos, para realizar verificaciones entre ambos.  </w:t>
      </w:r>
    </w:p>
    <w:p w:rsidR="0048181F" w:rsidRPr="00EC4E64" w:rsidRDefault="0048181F" w:rsidP="0048181F">
      <w:pPr>
        <w:jc w:val="both"/>
        <w:rPr>
          <w:rFonts w:ascii="Arial Narrow" w:hAnsi="Arial Narrow"/>
        </w:rPr>
      </w:pPr>
    </w:p>
    <w:p w:rsidR="0048181F" w:rsidRPr="00EC4E64" w:rsidRDefault="0048181F" w:rsidP="0048181F">
      <w:pPr>
        <w:jc w:val="both"/>
        <w:rPr>
          <w:rFonts w:ascii="Arial Narrow" w:hAnsi="Arial Narrow"/>
        </w:rPr>
      </w:pPr>
      <w:r w:rsidRPr="00EC4E64">
        <w:rPr>
          <w:rFonts w:ascii="Arial Narrow" w:hAnsi="Arial Narrow"/>
        </w:rPr>
        <w:t>El control de activos deberá actualizarse cada vez que sea necesario, usando el formato No. 2.  Este reporte deberá estar soportado con las evidencias documentadas relativas a las compras de los bienes.</w:t>
      </w:r>
    </w:p>
    <w:p w:rsidR="0048181F" w:rsidRPr="00EC4E64" w:rsidRDefault="0048181F" w:rsidP="0048181F">
      <w:pPr>
        <w:jc w:val="both"/>
        <w:rPr>
          <w:rFonts w:ascii="Arial Narrow" w:hAnsi="Arial Narrow"/>
          <w:b/>
        </w:rPr>
      </w:pPr>
    </w:p>
    <w:p w:rsidR="0048181F" w:rsidRPr="00EC4E64" w:rsidRDefault="0048181F" w:rsidP="0048181F">
      <w:pPr>
        <w:jc w:val="both"/>
        <w:rPr>
          <w:rFonts w:ascii="Arial Narrow" w:hAnsi="Arial Narrow"/>
          <w:b/>
        </w:rPr>
      </w:pPr>
      <w:r w:rsidRPr="00EC4E64">
        <w:rPr>
          <w:rFonts w:ascii="Arial Narrow" w:hAnsi="Arial Narrow"/>
          <w:b/>
        </w:rPr>
        <w:t>Control de Proveedores y Contratistas</w:t>
      </w:r>
    </w:p>
    <w:p w:rsidR="0048181F" w:rsidRPr="00EC4E64" w:rsidRDefault="0048181F" w:rsidP="0048181F">
      <w:pPr>
        <w:jc w:val="both"/>
        <w:rPr>
          <w:rFonts w:ascii="Arial Narrow" w:hAnsi="Arial Narrow"/>
        </w:rPr>
      </w:pPr>
      <w:r w:rsidRPr="00EC4E64">
        <w:rPr>
          <w:rFonts w:ascii="Arial Narrow" w:hAnsi="Arial Narrow"/>
        </w:rPr>
        <w:t>El Especialista en Adquisiciones de la llevará un control de los contratos realizados para cada uno de los proveedores. En este control se llevará la siguiente información:</w:t>
      </w:r>
    </w:p>
    <w:p w:rsidR="0048181F" w:rsidRPr="00EC4E64" w:rsidRDefault="0048181F" w:rsidP="0048181F">
      <w:pPr>
        <w:jc w:val="both"/>
        <w:rPr>
          <w:rFonts w:ascii="Arial Narrow" w:hAnsi="Arial Narrow"/>
        </w:rPr>
      </w:pPr>
    </w:p>
    <w:p w:rsidR="00996AD2" w:rsidRPr="00EC4E64" w:rsidRDefault="00996AD2" w:rsidP="006D6728">
      <w:pPr>
        <w:pStyle w:val="ListParagraph"/>
        <w:numPr>
          <w:ilvl w:val="0"/>
          <w:numId w:val="81"/>
        </w:numPr>
        <w:ind w:left="567" w:hanging="567"/>
        <w:contextualSpacing/>
        <w:jc w:val="both"/>
        <w:rPr>
          <w:rFonts w:ascii="Arial Narrow" w:hAnsi="Arial Narrow"/>
        </w:rPr>
        <w:sectPr w:rsidR="00996AD2" w:rsidRPr="00EC4E64" w:rsidSect="00B76CA3">
          <w:type w:val="continuous"/>
          <w:pgSz w:w="12242" w:h="15842" w:code="1"/>
          <w:pgMar w:top="1440" w:right="1080" w:bottom="1440" w:left="1080" w:header="1134" w:footer="1134" w:gutter="0"/>
          <w:pgNumType w:start="51"/>
          <w:cols w:space="720"/>
          <w:noEndnote/>
          <w:titlePg/>
          <w:docGrid w:linePitch="326"/>
        </w:sectPr>
      </w:pPr>
    </w:p>
    <w:p w:rsidR="0048181F" w:rsidRPr="00EC4E64" w:rsidRDefault="0048181F" w:rsidP="006D6728">
      <w:pPr>
        <w:pStyle w:val="ListParagraph"/>
        <w:numPr>
          <w:ilvl w:val="0"/>
          <w:numId w:val="81"/>
        </w:numPr>
        <w:ind w:left="567" w:hanging="567"/>
        <w:contextualSpacing/>
        <w:jc w:val="both"/>
        <w:rPr>
          <w:rFonts w:ascii="Arial Narrow" w:hAnsi="Arial Narrow"/>
        </w:rPr>
      </w:pPr>
      <w:r w:rsidRPr="00EC4E64">
        <w:rPr>
          <w:rFonts w:ascii="Arial Narrow" w:hAnsi="Arial Narrow"/>
        </w:rPr>
        <w:lastRenderedPageBreak/>
        <w:t>Nombre del contratista</w:t>
      </w:r>
    </w:p>
    <w:p w:rsidR="0048181F" w:rsidRPr="00EC4E64" w:rsidRDefault="0048181F" w:rsidP="006D6728">
      <w:pPr>
        <w:pStyle w:val="ListParagraph"/>
        <w:numPr>
          <w:ilvl w:val="0"/>
          <w:numId w:val="81"/>
        </w:numPr>
        <w:ind w:left="567" w:hanging="567"/>
        <w:contextualSpacing/>
        <w:jc w:val="both"/>
        <w:rPr>
          <w:rFonts w:ascii="Arial Narrow" w:hAnsi="Arial Narrow"/>
        </w:rPr>
      </w:pPr>
      <w:r w:rsidRPr="00EC4E64">
        <w:rPr>
          <w:rFonts w:ascii="Arial Narrow" w:hAnsi="Arial Narrow"/>
        </w:rPr>
        <w:t>Valor del contrato</w:t>
      </w:r>
    </w:p>
    <w:p w:rsidR="0048181F" w:rsidRPr="00EC4E64" w:rsidRDefault="0048181F" w:rsidP="006D6728">
      <w:pPr>
        <w:pStyle w:val="ListParagraph"/>
        <w:numPr>
          <w:ilvl w:val="0"/>
          <w:numId w:val="81"/>
        </w:numPr>
        <w:ind w:left="567" w:hanging="567"/>
        <w:contextualSpacing/>
        <w:jc w:val="both"/>
        <w:rPr>
          <w:rFonts w:ascii="Arial Narrow" w:hAnsi="Arial Narrow"/>
        </w:rPr>
      </w:pPr>
      <w:r w:rsidRPr="00EC4E64">
        <w:rPr>
          <w:rFonts w:ascii="Arial Narrow" w:hAnsi="Arial Narrow"/>
        </w:rPr>
        <w:t>Objeto del contrato</w:t>
      </w:r>
    </w:p>
    <w:p w:rsidR="0048181F" w:rsidRPr="00EC4E64" w:rsidRDefault="0048181F" w:rsidP="006D6728">
      <w:pPr>
        <w:pStyle w:val="ListParagraph"/>
        <w:numPr>
          <w:ilvl w:val="0"/>
          <w:numId w:val="81"/>
        </w:numPr>
        <w:ind w:left="567" w:hanging="567"/>
        <w:contextualSpacing/>
        <w:jc w:val="both"/>
        <w:rPr>
          <w:rFonts w:ascii="Arial Narrow" w:hAnsi="Arial Narrow"/>
        </w:rPr>
      </w:pPr>
      <w:r w:rsidRPr="00EC4E64">
        <w:rPr>
          <w:rFonts w:ascii="Arial Narrow" w:hAnsi="Arial Narrow"/>
        </w:rPr>
        <w:t>Tiempo de ejecución</w:t>
      </w:r>
    </w:p>
    <w:p w:rsidR="0048181F" w:rsidRPr="00EC4E64" w:rsidRDefault="0048181F" w:rsidP="006D6728">
      <w:pPr>
        <w:pStyle w:val="ListParagraph"/>
        <w:numPr>
          <w:ilvl w:val="0"/>
          <w:numId w:val="81"/>
        </w:numPr>
        <w:ind w:left="567" w:hanging="567"/>
        <w:contextualSpacing/>
        <w:jc w:val="both"/>
        <w:rPr>
          <w:rFonts w:ascii="Arial Narrow" w:hAnsi="Arial Narrow"/>
        </w:rPr>
      </w:pPr>
      <w:r w:rsidRPr="00EC4E64">
        <w:rPr>
          <w:rFonts w:ascii="Arial Narrow" w:hAnsi="Arial Narrow"/>
        </w:rPr>
        <w:t>Productos esperados a ser entregados</w:t>
      </w:r>
    </w:p>
    <w:p w:rsidR="0048181F" w:rsidRPr="00EC4E64" w:rsidRDefault="0048181F" w:rsidP="006D6728">
      <w:pPr>
        <w:pStyle w:val="ListParagraph"/>
        <w:numPr>
          <w:ilvl w:val="0"/>
          <w:numId w:val="81"/>
        </w:numPr>
        <w:ind w:left="567" w:hanging="567"/>
        <w:contextualSpacing/>
        <w:jc w:val="both"/>
        <w:rPr>
          <w:rFonts w:ascii="Arial Narrow" w:hAnsi="Arial Narrow"/>
        </w:rPr>
      </w:pPr>
      <w:r w:rsidRPr="00EC4E64">
        <w:rPr>
          <w:rFonts w:ascii="Arial Narrow" w:hAnsi="Arial Narrow"/>
        </w:rPr>
        <w:t>Ejecutor beneficiario</w:t>
      </w:r>
    </w:p>
    <w:p w:rsidR="0048181F" w:rsidRPr="00EC4E64" w:rsidRDefault="0048181F" w:rsidP="006D6728">
      <w:pPr>
        <w:pStyle w:val="ListParagraph"/>
        <w:numPr>
          <w:ilvl w:val="0"/>
          <w:numId w:val="81"/>
        </w:numPr>
        <w:ind w:left="567" w:hanging="567"/>
        <w:contextualSpacing/>
        <w:jc w:val="both"/>
        <w:rPr>
          <w:rFonts w:ascii="Arial Narrow" w:hAnsi="Arial Narrow"/>
        </w:rPr>
      </w:pPr>
      <w:r w:rsidRPr="00EC4E64">
        <w:rPr>
          <w:rFonts w:ascii="Arial Narrow" w:hAnsi="Arial Narrow"/>
        </w:rPr>
        <w:t>Monto de la garantía</w:t>
      </w:r>
    </w:p>
    <w:p w:rsidR="0048181F" w:rsidRPr="00EC4E64" w:rsidRDefault="0048181F" w:rsidP="006D6728">
      <w:pPr>
        <w:pStyle w:val="ListParagraph"/>
        <w:numPr>
          <w:ilvl w:val="0"/>
          <w:numId w:val="81"/>
        </w:numPr>
        <w:ind w:left="567" w:hanging="567"/>
        <w:contextualSpacing/>
        <w:jc w:val="both"/>
        <w:rPr>
          <w:rFonts w:ascii="Arial Narrow" w:hAnsi="Arial Narrow"/>
        </w:rPr>
      </w:pPr>
      <w:r w:rsidRPr="00EC4E64">
        <w:rPr>
          <w:rFonts w:ascii="Arial Narrow" w:hAnsi="Arial Narrow"/>
        </w:rPr>
        <w:lastRenderedPageBreak/>
        <w:t>Vigencia de la garantía</w:t>
      </w:r>
    </w:p>
    <w:p w:rsidR="0048181F" w:rsidRPr="00EC4E64" w:rsidRDefault="0048181F" w:rsidP="006D6728">
      <w:pPr>
        <w:pStyle w:val="ListParagraph"/>
        <w:numPr>
          <w:ilvl w:val="0"/>
          <w:numId w:val="81"/>
        </w:numPr>
        <w:ind w:left="567" w:hanging="567"/>
        <w:contextualSpacing/>
        <w:jc w:val="both"/>
        <w:rPr>
          <w:rFonts w:ascii="Arial Narrow" w:hAnsi="Arial Narrow"/>
        </w:rPr>
      </w:pPr>
      <w:r w:rsidRPr="00EC4E64">
        <w:rPr>
          <w:rFonts w:ascii="Arial Narrow" w:hAnsi="Arial Narrow"/>
        </w:rPr>
        <w:t>Control de los pagos realizados</w:t>
      </w:r>
    </w:p>
    <w:p w:rsidR="0048181F" w:rsidRPr="00EC4E64" w:rsidRDefault="0048181F" w:rsidP="006D6728">
      <w:pPr>
        <w:pStyle w:val="ListParagraph"/>
        <w:numPr>
          <w:ilvl w:val="0"/>
          <w:numId w:val="81"/>
        </w:numPr>
        <w:ind w:left="567" w:hanging="567"/>
        <w:contextualSpacing/>
        <w:jc w:val="both"/>
        <w:rPr>
          <w:rFonts w:ascii="Arial Narrow" w:hAnsi="Arial Narrow"/>
        </w:rPr>
      </w:pPr>
      <w:r w:rsidRPr="00EC4E64">
        <w:rPr>
          <w:rFonts w:ascii="Arial Narrow" w:hAnsi="Arial Narrow"/>
        </w:rPr>
        <w:t>Evaluación de la calidad del trabajo y cumplimiento de los TORS.</w:t>
      </w:r>
    </w:p>
    <w:p w:rsidR="00996AD2" w:rsidRDefault="0048181F" w:rsidP="006D6728">
      <w:pPr>
        <w:pStyle w:val="ListParagraph"/>
        <w:numPr>
          <w:ilvl w:val="0"/>
          <w:numId w:val="81"/>
        </w:numPr>
        <w:ind w:left="567" w:hanging="567"/>
        <w:contextualSpacing/>
        <w:jc w:val="both"/>
        <w:rPr>
          <w:rFonts w:ascii="Arial Narrow" w:hAnsi="Arial Narrow"/>
        </w:rPr>
      </w:pPr>
      <w:r w:rsidRPr="00EC4E64">
        <w:rPr>
          <w:rFonts w:ascii="Arial Narrow" w:hAnsi="Arial Narrow"/>
        </w:rPr>
        <w:t>Otros u observaciones</w:t>
      </w:r>
    </w:p>
    <w:p w:rsidR="00D61187" w:rsidRDefault="00D61187" w:rsidP="00D61187">
      <w:pPr>
        <w:pStyle w:val="ListParagraph"/>
        <w:ind w:left="567"/>
        <w:contextualSpacing/>
        <w:jc w:val="both"/>
        <w:rPr>
          <w:rFonts w:ascii="Arial Narrow" w:hAnsi="Arial Narrow"/>
        </w:rPr>
      </w:pPr>
    </w:p>
    <w:p w:rsidR="00D61187" w:rsidRPr="00D61187" w:rsidRDefault="00D61187" w:rsidP="00D61187">
      <w:pPr>
        <w:contextualSpacing/>
        <w:jc w:val="both"/>
        <w:rPr>
          <w:rFonts w:ascii="Arial Narrow" w:hAnsi="Arial Narrow"/>
        </w:rPr>
        <w:sectPr w:rsidR="00D61187" w:rsidRPr="00D61187" w:rsidSect="00996AD2">
          <w:type w:val="continuous"/>
          <w:pgSz w:w="12242" w:h="15842" w:code="1"/>
          <w:pgMar w:top="1440" w:right="1080" w:bottom="1440" w:left="1080" w:header="1134" w:footer="1134" w:gutter="0"/>
          <w:pgNumType w:start="2"/>
          <w:cols w:num="2" w:space="720"/>
          <w:noEndnote/>
          <w:titlePg/>
          <w:docGrid w:linePitch="326"/>
        </w:sectPr>
      </w:pPr>
    </w:p>
    <w:p w:rsidR="00BC7BA1" w:rsidRPr="00EC4E64" w:rsidRDefault="00BC7BA1">
      <w:pPr>
        <w:rPr>
          <w:rFonts w:ascii="Arial Narrow" w:hAnsi="Arial Narrow" w:cs="Arial"/>
        </w:rPr>
      </w:pPr>
    </w:p>
    <w:p w:rsidR="00BC7BA1" w:rsidRPr="00EC4E64" w:rsidRDefault="00BC7BA1">
      <w:pPr>
        <w:rPr>
          <w:rFonts w:ascii="Arial Narrow" w:hAnsi="Arial Narrow" w:cs="Arial"/>
        </w:rPr>
      </w:pPr>
    </w:p>
    <w:p w:rsidR="00BC7BA1" w:rsidRPr="00EC4E64" w:rsidRDefault="00BC7BA1">
      <w:pPr>
        <w:rPr>
          <w:rFonts w:ascii="Arial Narrow" w:hAnsi="Arial Narrow" w:cs="Arial"/>
        </w:rPr>
      </w:pPr>
    </w:p>
    <w:p w:rsidR="00BC7BA1" w:rsidRPr="00EC4E64" w:rsidRDefault="00BC7BA1">
      <w:pPr>
        <w:rPr>
          <w:rFonts w:ascii="Arial Narrow" w:hAnsi="Arial Narrow" w:cs="Arial"/>
        </w:rPr>
      </w:pPr>
    </w:p>
    <w:p w:rsidR="00BC7BA1" w:rsidRPr="00EC4E64" w:rsidRDefault="00BC7BA1">
      <w:pPr>
        <w:rPr>
          <w:rFonts w:ascii="Arial Narrow" w:hAnsi="Arial Narrow" w:cs="Arial"/>
        </w:rPr>
      </w:pPr>
    </w:p>
    <w:p w:rsidR="00BC7BA1" w:rsidRPr="00EC4E64" w:rsidRDefault="00BC7BA1">
      <w:pPr>
        <w:rPr>
          <w:rFonts w:ascii="Arial Narrow" w:hAnsi="Arial Narrow" w:cs="Arial"/>
        </w:rPr>
      </w:pPr>
    </w:p>
    <w:p w:rsidR="00BC7BA1" w:rsidRPr="00EC4E64" w:rsidRDefault="00BC7BA1">
      <w:pPr>
        <w:rPr>
          <w:rFonts w:ascii="Arial Narrow" w:hAnsi="Arial Narrow" w:cs="Arial"/>
        </w:rPr>
      </w:pPr>
    </w:p>
    <w:p w:rsidR="00BC7BA1" w:rsidRPr="00EC4E64" w:rsidRDefault="00BC7BA1" w:rsidP="00BC7BA1">
      <w:pPr>
        <w:rPr>
          <w:rFonts w:ascii="Arial Narrow" w:hAnsi="Arial Narrow"/>
          <w:b/>
          <w:caps/>
          <w:color w:val="0070C0"/>
        </w:rPr>
      </w:pPr>
    </w:p>
    <w:p w:rsidR="00BC7BA1" w:rsidRPr="00EC4E64" w:rsidRDefault="00BC7BA1" w:rsidP="006D6728">
      <w:pPr>
        <w:pStyle w:val="Heading3"/>
        <w:keepNext w:val="0"/>
        <w:numPr>
          <w:ilvl w:val="2"/>
          <w:numId w:val="56"/>
        </w:numPr>
        <w:pBdr>
          <w:bottom w:val="single" w:sz="4" w:space="1" w:color="FABF8F" w:themeColor="accent6" w:themeTint="99"/>
        </w:pBdr>
        <w:spacing w:before="0" w:after="0"/>
        <w:ind w:left="567" w:hanging="567"/>
        <w:jc w:val="both"/>
        <w:rPr>
          <w:rFonts w:ascii="Arial Narrow" w:hAnsi="Arial Narrow"/>
          <w:b/>
          <w:color w:val="0070C0"/>
          <w:lang w:val="es-HN"/>
        </w:rPr>
      </w:pPr>
      <w:bookmarkStart w:id="305" w:name="_Toc353188200"/>
      <w:bookmarkStart w:id="306" w:name="_Toc381897175"/>
      <w:r w:rsidRPr="00EC4E64">
        <w:rPr>
          <w:rFonts w:ascii="Arial Narrow" w:hAnsi="Arial Narrow"/>
          <w:b/>
          <w:color w:val="0070C0"/>
          <w:lang w:val="es-HN"/>
        </w:rPr>
        <w:t>GUIA SOBRE LA DESCRIPCIÓN DEL CONTROL INTERNO EN LA OPERATIVIDAD DEL PROYECTO</w:t>
      </w:r>
      <w:bookmarkEnd w:id="305"/>
      <w:bookmarkEnd w:id="306"/>
    </w:p>
    <w:p w:rsidR="00BC7BA1" w:rsidRPr="00EC4E64" w:rsidRDefault="00BC7BA1" w:rsidP="00BC7BA1">
      <w:pPr>
        <w:jc w:val="both"/>
        <w:rPr>
          <w:rFonts w:ascii="Arial Narrow" w:hAnsi="Arial Narrow"/>
          <w:b/>
        </w:rPr>
      </w:pPr>
    </w:p>
    <w:p w:rsidR="00BC7BA1" w:rsidRPr="00EC4E64" w:rsidRDefault="00BC7BA1" w:rsidP="00BC7BA1">
      <w:pPr>
        <w:jc w:val="both"/>
        <w:rPr>
          <w:rFonts w:ascii="Arial Narrow" w:hAnsi="Arial Narrow"/>
          <w:b/>
        </w:rPr>
      </w:pPr>
      <w:r w:rsidRPr="00EC4E64">
        <w:rPr>
          <w:rFonts w:ascii="Arial Narrow" w:hAnsi="Arial Narrow"/>
          <w:b/>
        </w:rPr>
        <w:t>Introducción</w:t>
      </w:r>
    </w:p>
    <w:p w:rsidR="00BC7BA1" w:rsidRPr="00EC4E64" w:rsidRDefault="00BC7BA1" w:rsidP="00BC7BA1">
      <w:pPr>
        <w:jc w:val="both"/>
        <w:rPr>
          <w:rFonts w:ascii="Arial Narrow" w:hAnsi="Arial Narrow"/>
        </w:rPr>
      </w:pPr>
      <w:r w:rsidRPr="00EC4E64">
        <w:rPr>
          <w:rFonts w:ascii="Arial Narrow" w:hAnsi="Arial Narrow"/>
        </w:rPr>
        <w:t>El propósito del control interno es evitar el inadecuado uso de los recursos del Proyecto, manteniendo una adecuada estructura organizativa y definiendo claramente los procesos relacionados con la administración del proyecto. Esta consideración del control ha sido formulada bajo los</w:t>
      </w:r>
      <w:bookmarkStart w:id="307" w:name="_Toc228697951"/>
      <w:bookmarkStart w:id="308" w:name="_Toc228703594"/>
      <w:bookmarkStart w:id="309" w:name="_Toc230678316"/>
      <w:bookmarkStart w:id="310" w:name="_Toc267331717"/>
      <w:bookmarkStart w:id="311" w:name="_Toc283309057"/>
      <w:r w:rsidRPr="00EC4E64">
        <w:rPr>
          <w:rFonts w:ascii="Arial Narrow" w:hAnsi="Arial Narrow"/>
        </w:rPr>
        <w:t xml:space="preserve"> criterios que utiliza el COSO. </w:t>
      </w:r>
    </w:p>
    <w:p w:rsidR="00BC7BA1" w:rsidRPr="00EC4E64" w:rsidRDefault="00BC7BA1" w:rsidP="00BC7BA1">
      <w:pPr>
        <w:jc w:val="both"/>
        <w:rPr>
          <w:rFonts w:ascii="Arial Narrow" w:hAnsi="Arial Narrow"/>
          <w:b/>
        </w:rPr>
      </w:pPr>
    </w:p>
    <w:p w:rsidR="00BC7BA1" w:rsidRPr="00EC4E64" w:rsidRDefault="00BC7BA1" w:rsidP="00BC7BA1">
      <w:pPr>
        <w:jc w:val="both"/>
        <w:rPr>
          <w:rFonts w:ascii="Arial Narrow" w:hAnsi="Arial Narrow"/>
          <w:b/>
        </w:rPr>
      </w:pPr>
      <w:r w:rsidRPr="00EC4E64">
        <w:rPr>
          <w:rFonts w:ascii="Arial Narrow" w:hAnsi="Arial Narrow"/>
          <w:b/>
        </w:rPr>
        <w:t>Ambiente de control</w:t>
      </w:r>
      <w:bookmarkEnd w:id="307"/>
      <w:bookmarkEnd w:id="308"/>
      <w:bookmarkEnd w:id="309"/>
      <w:bookmarkEnd w:id="310"/>
      <w:bookmarkEnd w:id="311"/>
    </w:p>
    <w:p w:rsidR="00BC7BA1" w:rsidRPr="00EC4E64" w:rsidRDefault="00BC7BA1" w:rsidP="00BC7BA1">
      <w:pPr>
        <w:jc w:val="both"/>
        <w:rPr>
          <w:rFonts w:ascii="Arial Narrow" w:hAnsi="Arial Narrow"/>
          <w:b/>
        </w:rPr>
      </w:pPr>
    </w:p>
    <w:p w:rsidR="00BC7BA1" w:rsidRPr="00EC4E64" w:rsidRDefault="00BC7BA1" w:rsidP="00BC7BA1">
      <w:pPr>
        <w:jc w:val="both"/>
        <w:rPr>
          <w:rFonts w:ascii="Arial Narrow" w:hAnsi="Arial Narrow"/>
        </w:rPr>
      </w:pPr>
      <w:r w:rsidRPr="00EC4E64">
        <w:rPr>
          <w:rFonts w:ascii="Arial Narrow" w:hAnsi="Arial Narrow"/>
        </w:rPr>
        <w:t xml:space="preserve">Para preservar un ambiente confiable de control, se ha establecido un esquema organizacional en el cual todos los procesos serán elaborados, revisados y aprobados por diferentes áreas involucradas. De esta forma se asegurará que los procesos sean confiables y se minimizarán los riesgos de errores o irregularidades. </w:t>
      </w:r>
    </w:p>
    <w:p w:rsidR="00BC7BA1" w:rsidRPr="00EC4E64" w:rsidRDefault="00BC7BA1" w:rsidP="00BC7BA1">
      <w:pPr>
        <w:jc w:val="both"/>
        <w:rPr>
          <w:rFonts w:ascii="Arial Narrow" w:hAnsi="Arial Narrow"/>
        </w:rPr>
      </w:pPr>
    </w:p>
    <w:p w:rsidR="00BC7BA1" w:rsidRPr="00EC4E64" w:rsidRDefault="00BC7BA1" w:rsidP="00BC7BA1">
      <w:pPr>
        <w:jc w:val="both"/>
        <w:rPr>
          <w:rFonts w:ascii="Arial Narrow" w:hAnsi="Arial Narrow"/>
        </w:rPr>
      </w:pPr>
      <w:r w:rsidRPr="00EC4E64">
        <w:rPr>
          <w:rFonts w:ascii="Arial Narrow" w:hAnsi="Arial Narrow"/>
        </w:rPr>
        <w:t>El siguiente detalle presenta las funciones de cada dependencia involucrada:</w:t>
      </w:r>
    </w:p>
    <w:p w:rsidR="00BC7BA1" w:rsidRDefault="00BC7BA1" w:rsidP="00BC7BA1">
      <w:pPr>
        <w:jc w:val="both"/>
        <w:rPr>
          <w:rFonts w:ascii="Arial Narrow" w:hAnsi="Arial Narrow"/>
        </w:rPr>
      </w:pPr>
    </w:p>
    <w:p w:rsidR="00B26A5B" w:rsidRPr="00EC4E64" w:rsidRDefault="00B26A5B" w:rsidP="00BC7BA1">
      <w:pPr>
        <w:jc w:val="both"/>
        <w:rPr>
          <w:rFonts w:ascii="Arial Narrow" w:hAnsi="Arial Narrow"/>
        </w:rPr>
      </w:pPr>
      <w:r>
        <w:rPr>
          <w:rFonts w:ascii="Arial Narrow" w:hAnsi="Arial Narrow"/>
        </w:rPr>
        <w:t>Tabla No. 3</w:t>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5571"/>
      </w:tblGrid>
      <w:tr w:rsidR="00BC7BA1" w:rsidRPr="00EC4E64" w:rsidTr="002F4130">
        <w:trPr>
          <w:cantSplit/>
          <w:trHeight w:val="432"/>
          <w:tblHeader/>
        </w:trPr>
        <w:tc>
          <w:tcPr>
            <w:tcW w:w="3969" w:type="dxa"/>
            <w:shd w:val="clear" w:color="auto" w:fill="FDE9D9" w:themeFill="accent6" w:themeFillTint="33"/>
            <w:vAlign w:val="center"/>
          </w:tcPr>
          <w:p w:rsidR="00BC7BA1" w:rsidRPr="00EC4E64" w:rsidRDefault="00BC7BA1" w:rsidP="002F4130">
            <w:pPr>
              <w:jc w:val="center"/>
              <w:rPr>
                <w:rFonts w:ascii="Arial Narrow" w:hAnsi="Arial Narrow"/>
                <w:b/>
                <w:sz w:val="20"/>
              </w:rPr>
            </w:pPr>
            <w:r w:rsidRPr="00EC4E64">
              <w:rPr>
                <w:rFonts w:ascii="Arial Narrow" w:hAnsi="Arial Narrow"/>
                <w:b/>
                <w:sz w:val="20"/>
              </w:rPr>
              <w:t>NOMBRE DE LA UNIDAD</w:t>
            </w:r>
          </w:p>
        </w:tc>
        <w:tc>
          <w:tcPr>
            <w:tcW w:w="5571" w:type="dxa"/>
            <w:shd w:val="clear" w:color="auto" w:fill="FDE9D9" w:themeFill="accent6" w:themeFillTint="33"/>
            <w:vAlign w:val="center"/>
          </w:tcPr>
          <w:p w:rsidR="00BC7BA1" w:rsidRPr="00EC4E64" w:rsidRDefault="00BC7BA1" w:rsidP="002F4130">
            <w:pPr>
              <w:jc w:val="center"/>
              <w:rPr>
                <w:rFonts w:ascii="Arial Narrow" w:hAnsi="Arial Narrow"/>
                <w:b/>
                <w:sz w:val="20"/>
              </w:rPr>
            </w:pPr>
            <w:r w:rsidRPr="00EC4E64">
              <w:rPr>
                <w:rFonts w:ascii="Arial Narrow" w:hAnsi="Arial Narrow"/>
                <w:b/>
                <w:sz w:val="20"/>
              </w:rPr>
              <w:t>FUNCIONES ASIGNADAS</w:t>
            </w:r>
          </w:p>
        </w:tc>
      </w:tr>
      <w:tr w:rsidR="00BC7BA1" w:rsidRPr="00EC4E64" w:rsidTr="002F4130">
        <w:trPr>
          <w:cantSplit/>
          <w:trHeight w:val="2662"/>
        </w:trPr>
        <w:tc>
          <w:tcPr>
            <w:tcW w:w="3969" w:type="dxa"/>
            <w:shd w:val="clear" w:color="auto" w:fill="auto"/>
            <w:vAlign w:val="center"/>
          </w:tcPr>
          <w:p w:rsidR="00BC7BA1" w:rsidRPr="00EC4E64" w:rsidRDefault="00BC7BA1" w:rsidP="002F4130">
            <w:pPr>
              <w:rPr>
                <w:rFonts w:ascii="Arial Narrow" w:hAnsi="Arial Narrow"/>
                <w:szCs w:val="20"/>
              </w:rPr>
            </w:pPr>
            <w:r w:rsidRPr="00EC4E64">
              <w:rPr>
                <w:rFonts w:ascii="Arial Narrow" w:hAnsi="Arial Narrow"/>
                <w:szCs w:val="20"/>
              </w:rPr>
              <w:t>Gerencia de Adquisiciones de  la Unidad Ejecutora dependiente de la Secretaría de Estado en el Despacho de Salud</w:t>
            </w:r>
          </w:p>
          <w:p w:rsidR="00BC7BA1" w:rsidRPr="00EC4E64" w:rsidRDefault="00BC7BA1" w:rsidP="002F4130">
            <w:pPr>
              <w:rPr>
                <w:rFonts w:ascii="Arial Narrow" w:hAnsi="Arial Narrow"/>
                <w:szCs w:val="20"/>
              </w:rPr>
            </w:pPr>
          </w:p>
        </w:tc>
        <w:tc>
          <w:tcPr>
            <w:tcW w:w="5571" w:type="dxa"/>
            <w:shd w:val="clear" w:color="auto" w:fill="auto"/>
            <w:vAlign w:val="center"/>
          </w:tcPr>
          <w:p w:rsidR="00BC7BA1" w:rsidRPr="00EC4E64" w:rsidRDefault="00BC7BA1" w:rsidP="006D6728">
            <w:pPr>
              <w:pStyle w:val="ListParagraph"/>
              <w:numPr>
                <w:ilvl w:val="0"/>
                <w:numId w:val="92"/>
              </w:numPr>
              <w:ind w:left="355"/>
              <w:contextualSpacing/>
              <w:rPr>
                <w:rFonts w:ascii="Arial Narrow" w:hAnsi="Arial Narrow"/>
                <w:szCs w:val="20"/>
              </w:rPr>
            </w:pPr>
            <w:r w:rsidRPr="00EC4E64">
              <w:rPr>
                <w:rFonts w:ascii="Arial Narrow" w:hAnsi="Arial Narrow"/>
                <w:szCs w:val="20"/>
              </w:rPr>
              <w:t xml:space="preserve">Revisión de los términos de referencia y especificaciones técnicas de Compras </w:t>
            </w:r>
          </w:p>
          <w:p w:rsidR="00BC7BA1" w:rsidRPr="00EC4E64" w:rsidRDefault="00BC7BA1" w:rsidP="006D6728">
            <w:pPr>
              <w:pStyle w:val="ListParagraph"/>
              <w:numPr>
                <w:ilvl w:val="0"/>
                <w:numId w:val="92"/>
              </w:numPr>
              <w:ind w:left="355"/>
              <w:contextualSpacing/>
              <w:rPr>
                <w:rFonts w:ascii="Arial Narrow" w:hAnsi="Arial Narrow"/>
                <w:szCs w:val="20"/>
              </w:rPr>
            </w:pPr>
            <w:r w:rsidRPr="00EC4E64">
              <w:rPr>
                <w:rFonts w:ascii="Arial Narrow" w:hAnsi="Arial Narrow"/>
                <w:szCs w:val="20"/>
              </w:rPr>
              <w:t>Ejecución de los procesos de licitaciones</w:t>
            </w:r>
          </w:p>
          <w:p w:rsidR="00BC7BA1" w:rsidRPr="00EC4E64" w:rsidRDefault="00BC7BA1" w:rsidP="006D6728">
            <w:pPr>
              <w:pStyle w:val="ListParagraph"/>
              <w:numPr>
                <w:ilvl w:val="0"/>
                <w:numId w:val="92"/>
              </w:numPr>
              <w:ind w:left="355"/>
              <w:contextualSpacing/>
              <w:rPr>
                <w:rFonts w:ascii="Arial Narrow" w:hAnsi="Arial Narrow"/>
                <w:szCs w:val="20"/>
              </w:rPr>
            </w:pPr>
            <w:r w:rsidRPr="00EC4E64">
              <w:rPr>
                <w:rFonts w:ascii="Arial Narrow" w:hAnsi="Arial Narrow"/>
                <w:szCs w:val="20"/>
              </w:rPr>
              <w:t>Recepción de las ofertas</w:t>
            </w:r>
          </w:p>
          <w:p w:rsidR="00BC7BA1" w:rsidRPr="00EC4E64" w:rsidRDefault="00BC7BA1" w:rsidP="006D6728">
            <w:pPr>
              <w:pStyle w:val="ListParagraph"/>
              <w:numPr>
                <w:ilvl w:val="0"/>
                <w:numId w:val="92"/>
              </w:numPr>
              <w:ind w:left="355"/>
              <w:contextualSpacing/>
              <w:rPr>
                <w:rFonts w:ascii="Arial Narrow" w:hAnsi="Arial Narrow"/>
                <w:szCs w:val="20"/>
              </w:rPr>
            </w:pPr>
            <w:r w:rsidRPr="00EC4E64">
              <w:rPr>
                <w:rFonts w:ascii="Arial Narrow" w:hAnsi="Arial Narrow"/>
                <w:szCs w:val="20"/>
              </w:rPr>
              <w:t>Solicitudes de NO Objeción al BID (cuando corresponda).</w:t>
            </w:r>
          </w:p>
          <w:p w:rsidR="00BC7BA1" w:rsidRPr="00EC4E64" w:rsidRDefault="00BC7BA1" w:rsidP="006D6728">
            <w:pPr>
              <w:pStyle w:val="ListParagraph"/>
              <w:numPr>
                <w:ilvl w:val="0"/>
                <w:numId w:val="92"/>
              </w:numPr>
              <w:ind w:left="355"/>
              <w:contextualSpacing/>
              <w:rPr>
                <w:rFonts w:ascii="Arial Narrow" w:hAnsi="Arial Narrow"/>
                <w:szCs w:val="20"/>
              </w:rPr>
            </w:pPr>
            <w:r w:rsidRPr="00EC4E64">
              <w:rPr>
                <w:rFonts w:ascii="Arial Narrow" w:hAnsi="Arial Narrow"/>
                <w:szCs w:val="20"/>
              </w:rPr>
              <w:t>Adjudicación</w:t>
            </w:r>
          </w:p>
          <w:p w:rsidR="00BC7BA1" w:rsidRPr="00EC4E64" w:rsidRDefault="00BC7BA1" w:rsidP="006D6728">
            <w:pPr>
              <w:pStyle w:val="ListParagraph"/>
              <w:numPr>
                <w:ilvl w:val="0"/>
                <w:numId w:val="92"/>
              </w:numPr>
              <w:ind w:left="355"/>
              <w:contextualSpacing/>
              <w:rPr>
                <w:rFonts w:ascii="Arial Narrow" w:hAnsi="Arial Narrow"/>
                <w:szCs w:val="20"/>
              </w:rPr>
            </w:pPr>
            <w:r w:rsidRPr="00EC4E64">
              <w:rPr>
                <w:rFonts w:ascii="Arial Narrow" w:hAnsi="Arial Narrow"/>
                <w:szCs w:val="20"/>
              </w:rPr>
              <w:t>Control de los contratistas</w:t>
            </w:r>
          </w:p>
          <w:p w:rsidR="00BC7BA1" w:rsidRPr="00EC4E64" w:rsidRDefault="00BC7BA1" w:rsidP="006D6728">
            <w:pPr>
              <w:pStyle w:val="ListParagraph"/>
              <w:numPr>
                <w:ilvl w:val="0"/>
                <w:numId w:val="92"/>
              </w:numPr>
              <w:ind w:left="355"/>
              <w:contextualSpacing/>
              <w:rPr>
                <w:rFonts w:ascii="Arial Narrow" w:hAnsi="Arial Narrow"/>
                <w:szCs w:val="20"/>
              </w:rPr>
            </w:pPr>
            <w:r w:rsidRPr="00EC4E64">
              <w:rPr>
                <w:rFonts w:ascii="Arial Narrow" w:hAnsi="Arial Narrow"/>
                <w:szCs w:val="20"/>
              </w:rPr>
              <w:t>Elaboración de los contraltos</w:t>
            </w:r>
          </w:p>
          <w:p w:rsidR="00BC7BA1" w:rsidRPr="00EC4E64" w:rsidRDefault="00BC7BA1" w:rsidP="006D6728">
            <w:pPr>
              <w:pStyle w:val="ListParagraph"/>
              <w:numPr>
                <w:ilvl w:val="0"/>
                <w:numId w:val="92"/>
              </w:numPr>
              <w:ind w:left="355"/>
              <w:contextualSpacing/>
              <w:rPr>
                <w:rFonts w:ascii="Arial Narrow" w:hAnsi="Arial Narrow"/>
                <w:szCs w:val="20"/>
              </w:rPr>
            </w:pPr>
            <w:r w:rsidRPr="00EC4E64">
              <w:rPr>
                <w:rFonts w:ascii="Arial Narrow" w:hAnsi="Arial Narrow"/>
                <w:szCs w:val="20"/>
              </w:rPr>
              <w:t>Control de Garantías de Anticipo, Cumplimiento y Calidad</w:t>
            </w:r>
          </w:p>
        </w:tc>
      </w:tr>
      <w:tr w:rsidR="00BC7BA1" w:rsidRPr="00EC4E64" w:rsidTr="002F4130">
        <w:trPr>
          <w:cantSplit/>
          <w:trHeight w:val="1553"/>
        </w:trPr>
        <w:tc>
          <w:tcPr>
            <w:tcW w:w="3969" w:type="dxa"/>
            <w:shd w:val="clear" w:color="auto" w:fill="auto"/>
            <w:vAlign w:val="center"/>
          </w:tcPr>
          <w:p w:rsidR="00BC7BA1" w:rsidRPr="00EC4E64" w:rsidRDefault="00BC7BA1" w:rsidP="002F4130">
            <w:pPr>
              <w:rPr>
                <w:rFonts w:ascii="Arial Narrow" w:hAnsi="Arial Narrow"/>
                <w:szCs w:val="20"/>
              </w:rPr>
            </w:pPr>
            <w:r w:rsidRPr="00EC4E64">
              <w:rPr>
                <w:rFonts w:ascii="Arial Narrow" w:hAnsi="Arial Narrow"/>
                <w:szCs w:val="20"/>
              </w:rPr>
              <w:t>Comisión Evaluadora nombrada por la Coordinación de la Unidad Ejecutora dependiente de la Secretaría de Estado en el Despacho de Salud</w:t>
            </w:r>
          </w:p>
        </w:tc>
        <w:tc>
          <w:tcPr>
            <w:tcW w:w="5571" w:type="dxa"/>
            <w:shd w:val="clear" w:color="auto" w:fill="auto"/>
            <w:vAlign w:val="center"/>
          </w:tcPr>
          <w:p w:rsidR="00BC7BA1" w:rsidRPr="00EC4E64" w:rsidRDefault="00BC7BA1" w:rsidP="006D6728">
            <w:pPr>
              <w:pStyle w:val="ListParagraph"/>
              <w:numPr>
                <w:ilvl w:val="0"/>
                <w:numId w:val="99"/>
              </w:numPr>
              <w:ind w:left="355"/>
              <w:contextualSpacing/>
              <w:rPr>
                <w:rFonts w:ascii="Arial Narrow" w:hAnsi="Arial Narrow"/>
                <w:szCs w:val="20"/>
              </w:rPr>
            </w:pPr>
            <w:r w:rsidRPr="00EC4E64">
              <w:rPr>
                <w:rFonts w:ascii="Arial Narrow" w:hAnsi="Arial Narrow"/>
                <w:szCs w:val="20"/>
              </w:rPr>
              <w:t xml:space="preserve">Evaluación de las ofertas </w:t>
            </w:r>
          </w:p>
          <w:p w:rsidR="00BC7BA1" w:rsidRPr="00EC4E64" w:rsidRDefault="00BC7BA1" w:rsidP="006D6728">
            <w:pPr>
              <w:pStyle w:val="ListParagraph"/>
              <w:numPr>
                <w:ilvl w:val="0"/>
                <w:numId w:val="99"/>
              </w:numPr>
              <w:ind w:left="355"/>
              <w:contextualSpacing/>
              <w:rPr>
                <w:rFonts w:ascii="Arial Narrow" w:hAnsi="Arial Narrow"/>
                <w:szCs w:val="20"/>
              </w:rPr>
            </w:pPr>
            <w:r w:rsidRPr="00EC4E64">
              <w:rPr>
                <w:rFonts w:ascii="Arial Narrow" w:hAnsi="Arial Narrow"/>
                <w:szCs w:val="20"/>
              </w:rPr>
              <w:t>Entrega de resultados de la evaluación de ofertas a la Gerencia de Adquisiciones  o a la Coordinación de Adquisiciones de la Unidad Ejecutora.</w:t>
            </w:r>
          </w:p>
        </w:tc>
      </w:tr>
      <w:tr w:rsidR="00BC7BA1" w:rsidRPr="00EC4E64" w:rsidTr="002F4130">
        <w:trPr>
          <w:cantSplit/>
          <w:trHeight w:val="5505"/>
        </w:trPr>
        <w:tc>
          <w:tcPr>
            <w:tcW w:w="3969" w:type="dxa"/>
            <w:shd w:val="clear" w:color="auto" w:fill="auto"/>
            <w:vAlign w:val="center"/>
          </w:tcPr>
          <w:p w:rsidR="00BC7BA1" w:rsidRPr="00EC4E64" w:rsidRDefault="00BC7BA1" w:rsidP="002F4130">
            <w:pPr>
              <w:rPr>
                <w:rFonts w:ascii="Arial Narrow" w:hAnsi="Arial Narrow"/>
                <w:szCs w:val="20"/>
              </w:rPr>
            </w:pPr>
            <w:r w:rsidRPr="00EC4E64">
              <w:rPr>
                <w:rFonts w:ascii="Arial Narrow" w:hAnsi="Arial Narrow"/>
                <w:szCs w:val="20"/>
              </w:rPr>
              <w:lastRenderedPageBreak/>
              <w:t>Gerencia Administrativa Financiera de la Unidad Ejecutora dependiente de la Secretaría de Estado en el Despacho de Salud</w:t>
            </w:r>
          </w:p>
        </w:tc>
        <w:tc>
          <w:tcPr>
            <w:tcW w:w="5571" w:type="dxa"/>
            <w:shd w:val="clear" w:color="auto" w:fill="auto"/>
            <w:vAlign w:val="center"/>
          </w:tcPr>
          <w:p w:rsidR="00BC7BA1" w:rsidRPr="00EC4E64" w:rsidRDefault="00BC7BA1" w:rsidP="006D6728">
            <w:pPr>
              <w:pStyle w:val="ListParagraph"/>
              <w:numPr>
                <w:ilvl w:val="0"/>
                <w:numId w:val="91"/>
              </w:numPr>
              <w:ind w:left="355"/>
              <w:contextualSpacing/>
              <w:rPr>
                <w:rFonts w:ascii="Arial Narrow" w:hAnsi="Arial Narrow"/>
                <w:szCs w:val="20"/>
              </w:rPr>
            </w:pPr>
            <w:r w:rsidRPr="00EC4E64">
              <w:rPr>
                <w:rFonts w:ascii="Arial Narrow" w:hAnsi="Arial Narrow"/>
                <w:szCs w:val="20"/>
              </w:rPr>
              <w:t xml:space="preserve">Control y seguimiento de todos los pagos en trámite, </w:t>
            </w:r>
          </w:p>
          <w:p w:rsidR="00BC7BA1" w:rsidRPr="00EC4E64" w:rsidRDefault="00BC7BA1" w:rsidP="006D6728">
            <w:pPr>
              <w:pStyle w:val="ListParagraph"/>
              <w:numPr>
                <w:ilvl w:val="0"/>
                <w:numId w:val="91"/>
              </w:numPr>
              <w:ind w:left="355"/>
              <w:contextualSpacing/>
              <w:rPr>
                <w:rFonts w:ascii="Arial Narrow" w:hAnsi="Arial Narrow"/>
                <w:szCs w:val="20"/>
              </w:rPr>
            </w:pPr>
            <w:r w:rsidRPr="00EC4E64">
              <w:rPr>
                <w:rFonts w:ascii="Arial Narrow" w:hAnsi="Arial Narrow"/>
                <w:szCs w:val="20"/>
              </w:rPr>
              <w:t>Control de todos los pagos realizados</w:t>
            </w:r>
          </w:p>
          <w:p w:rsidR="00BC7BA1" w:rsidRPr="00EC4E64" w:rsidRDefault="00BC7BA1" w:rsidP="006D6728">
            <w:pPr>
              <w:pStyle w:val="ListParagraph"/>
              <w:numPr>
                <w:ilvl w:val="0"/>
                <w:numId w:val="91"/>
              </w:numPr>
              <w:ind w:left="355"/>
              <w:contextualSpacing/>
              <w:rPr>
                <w:rFonts w:ascii="Arial Narrow" w:hAnsi="Arial Narrow"/>
                <w:szCs w:val="20"/>
              </w:rPr>
            </w:pPr>
            <w:r w:rsidRPr="00EC4E64">
              <w:rPr>
                <w:rFonts w:ascii="Arial Narrow" w:hAnsi="Arial Narrow"/>
                <w:szCs w:val="20"/>
              </w:rPr>
              <w:t>Solicitudes de Desembolsos</w:t>
            </w:r>
          </w:p>
          <w:p w:rsidR="00BC7BA1" w:rsidRPr="00EC4E64" w:rsidRDefault="00BC7BA1" w:rsidP="006D6728">
            <w:pPr>
              <w:pStyle w:val="ListParagraph"/>
              <w:numPr>
                <w:ilvl w:val="0"/>
                <w:numId w:val="91"/>
              </w:numPr>
              <w:ind w:left="355"/>
              <w:contextualSpacing/>
              <w:rPr>
                <w:rFonts w:ascii="Arial Narrow" w:hAnsi="Arial Narrow"/>
                <w:szCs w:val="20"/>
              </w:rPr>
            </w:pPr>
            <w:r w:rsidRPr="00EC4E64">
              <w:rPr>
                <w:rFonts w:ascii="Arial Narrow" w:hAnsi="Arial Narrow"/>
                <w:szCs w:val="20"/>
              </w:rPr>
              <w:t>Registros contables tanto de los pagos como de los  desembolsos recibidos</w:t>
            </w:r>
          </w:p>
          <w:p w:rsidR="00BC7BA1" w:rsidRPr="00EC4E64" w:rsidRDefault="00BC7BA1" w:rsidP="006D6728">
            <w:pPr>
              <w:pStyle w:val="ListParagraph"/>
              <w:numPr>
                <w:ilvl w:val="0"/>
                <w:numId w:val="91"/>
              </w:numPr>
              <w:ind w:left="355"/>
              <w:contextualSpacing/>
              <w:rPr>
                <w:rFonts w:ascii="Arial Narrow" w:hAnsi="Arial Narrow"/>
                <w:szCs w:val="20"/>
              </w:rPr>
            </w:pPr>
            <w:r w:rsidRPr="00EC4E64">
              <w:rPr>
                <w:rFonts w:ascii="Arial Narrow" w:hAnsi="Arial Narrow"/>
                <w:szCs w:val="20"/>
              </w:rPr>
              <w:t>Reportes para el BID</w:t>
            </w:r>
          </w:p>
          <w:p w:rsidR="00BC7BA1" w:rsidRPr="00EC4E64" w:rsidRDefault="00BC7BA1" w:rsidP="006D6728">
            <w:pPr>
              <w:pStyle w:val="ListParagraph"/>
              <w:numPr>
                <w:ilvl w:val="0"/>
                <w:numId w:val="91"/>
              </w:numPr>
              <w:ind w:left="355"/>
              <w:contextualSpacing/>
              <w:rPr>
                <w:rFonts w:ascii="Arial Narrow" w:hAnsi="Arial Narrow"/>
                <w:szCs w:val="20"/>
              </w:rPr>
            </w:pPr>
            <w:r w:rsidRPr="00EC4E64">
              <w:rPr>
                <w:rFonts w:ascii="Arial Narrow" w:hAnsi="Arial Narrow"/>
                <w:szCs w:val="20"/>
              </w:rPr>
              <w:t xml:space="preserve">Elaboración de Estados Financieros. </w:t>
            </w:r>
          </w:p>
          <w:p w:rsidR="00BC7BA1" w:rsidRPr="00EC4E64" w:rsidRDefault="00BC7BA1" w:rsidP="006D6728">
            <w:pPr>
              <w:pStyle w:val="ListParagraph"/>
              <w:numPr>
                <w:ilvl w:val="0"/>
                <w:numId w:val="91"/>
              </w:numPr>
              <w:ind w:left="355"/>
              <w:contextualSpacing/>
              <w:rPr>
                <w:rFonts w:ascii="Arial Narrow" w:hAnsi="Arial Narrow"/>
                <w:szCs w:val="20"/>
              </w:rPr>
            </w:pPr>
            <w:r w:rsidRPr="00EC4E64">
              <w:rPr>
                <w:rFonts w:ascii="Arial Narrow" w:hAnsi="Arial Narrow"/>
                <w:szCs w:val="20"/>
              </w:rPr>
              <w:t>Control de los Activos Fijos Adquiridos.</w:t>
            </w:r>
          </w:p>
          <w:p w:rsidR="00BC7BA1" w:rsidRPr="00EC4E64" w:rsidRDefault="00BC7BA1" w:rsidP="006D6728">
            <w:pPr>
              <w:pStyle w:val="ListParagraph"/>
              <w:numPr>
                <w:ilvl w:val="0"/>
                <w:numId w:val="91"/>
              </w:numPr>
              <w:ind w:left="355"/>
              <w:contextualSpacing/>
              <w:rPr>
                <w:rFonts w:ascii="Arial Narrow" w:hAnsi="Arial Narrow"/>
                <w:szCs w:val="20"/>
              </w:rPr>
            </w:pPr>
            <w:r w:rsidRPr="00EC4E64">
              <w:rPr>
                <w:rFonts w:ascii="Arial Narrow" w:hAnsi="Arial Narrow"/>
                <w:szCs w:val="20"/>
              </w:rPr>
              <w:t>Control de Aportes Locales Control de Desembolsos del BID</w:t>
            </w:r>
          </w:p>
          <w:p w:rsidR="00BC7BA1" w:rsidRPr="00EC4E64" w:rsidRDefault="00BC7BA1" w:rsidP="006D6728">
            <w:pPr>
              <w:pStyle w:val="ListParagraph"/>
              <w:numPr>
                <w:ilvl w:val="0"/>
                <w:numId w:val="91"/>
              </w:numPr>
              <w:ind w:left="355"/>
              <w:contextualSpacing/>
              <w:rPr>
                <w:rFonts w:ascii="Arial Narrow" w:hAnsi="Arial Narrow"/>
                <w:szCs w:val="20"/>
              </w:rPr>
            </w:pPr>
            <w:r w:rsidRPr="00EC4E64">
              <w:rPr>
                <w:rFonts w:ascii="Arial Narrow" w:hAnsi="Arial Narrow"/>
                <w:szCs w:val="20"/>
              </w:rPr>
              <w:t>Control de disponibilidades del proyecto</w:t>
            </w:r>
          </w:p>
          <w:p w:rsidR="00BC7BA1" w:rsidRPr="00EC4E64" w:rsidRDefault="00BC7BA1" w:rsidP="006D6728">
            <w:pPr>
              <w:pStyle w:val="ListParagraph"/>
              <w:numPr>
                <w:ilvl w:val="0"/>
                <w:numId w:val="91"/>
              </w:numPr>
              <w:ind w:left="355"/>
              <w:contextualSpacing/>
              <w:rPr>
                <w:rFonts w:ascii="Arial Narrow" w:hAnsi="Arial Narrow"/>
                <w:szCs w:val="20"/>
              </w:rPr>
            </w:pPr>
            <w:r w:rsidRPr="00EC4E64">
              <w:rPr>
                <w:rFonts w:ascii="Arial Narrow" w:hAnsi="Arial Narrow"/>
                <w:szCs w:val="20"/>
              </w:rPr>
              <w:t>Control del presupuesto</w:t>
            </w:r>
          </w:p>
          <w:p w:rsidR="00BC7BA1" w:rsidRPr="00EC4E64" w:rsidRDefault="00BC7BA1" w:rsidP="006D6728">
            <w:pPr>
              <w:pStyle w:val="ListParagraph"/>
              <w:numPr>
                <w:ilvl w:val="0"/>
                <w:numId w:val="91"/>
              </w:numPr>
              <w:ind w:left="355"/>
              <w:contextualSpacing/>
              <w:rPr>
                <w:rFonts w:ascii="Arial Narrow" w:hAnsi="Arial Narrow"/>
                <w:szCs w:val="20"/>
              </w:rPr>
            </w:pPr>
            <w:r w:rsidRPr="00EC4E64">
              <w:rPr>
                <w:rFonts w:ascii="Arial Narrow" w:hAnsi="Arial Narrow"/>
                <w:szCs w:val="20"/>
              </w:rPr>
              <w:t>Control del avance financiero y físico</w:t>
            </w:r>
          </w:p>
          <w:p w:rsidR="00BC7BA1" w:rsidRPr="00EC4E64" w:rsidRDefault="00BC7BA1" w:rsidP="006D6728">
            <w:pPr>
              <w:pStyle w:val="ListParagraph"/>
              <w:numPr>
                <w:ilvl w:val="0"/>
                <w:numId w:val="91"/>
              </w:numPr>
              <w:ind w:left="355"/>
              <w:contextualSpacing/>
              <w:rPr>
                <w:rFonts w:ascii="Arial Narrow" w:hAnsi="Arial Narrow"/>
                <w:szCs w:val="20"/>
              </w:rPr>
            </w:pPr>
            <w:r w:rsidRPr="00EC4E64">
              <w:rPr>
                <w:rFonts w:ascii="Arial Narrow" w:hAnsi="Arial Narrow"/>
                <w:szCs w:val="20"/>
              </w:rPr>
              <w:t>Conciliaciones</w:t>
            </w:r>
          </w:p>
          <w:p w:rsidR="00BC7BA1" w:rsidRPr="00EC4E64" w:rsidRDefault="00BC7BA1" w:rsidP="006D6728">
            <w:pPr>
              <w:pStyle w:val="ListParagraph"/>
              <w:numPr>
                <w:ilvl w:val="0"/>
                <w:numId w:val="91"/>
              </w:numPr>
              <w:ind w:left="355"/>
              <w:contextualSpacing/>
              <w:rPr>
                <w:rFonts w:ascii="Arial Narrow" w:hAnsi="Arial Narrow"/>
                <w:szCs w:val="20"/>
              </w:rPr>
            </w:pPr>
            <w:r w:rsidRPr="00EC4E64">
              <w:rPr>
                <w:rFonts w:ascii="Arial Narrow" w:hAnsi="Arial Narrow"/>
                <w:szCs w:val="20"/>
              </w:rPr>
              <w:t>Solicitud de asignación de Fondos a cada proyecto del Proyecto.</w:t>
            </w:r>
          </w:p>
          <w:p w:rsidR="00BC7BA1" w:rsidRPr="00EC4E64" w:rsidRDefault="00BC7BA1" w:rsidP="006D6728">
            <w:pPr>
              <w:pStyle w:val="ListParagraph"/>
              <w:numPr>
                <w:ilvl w:val="0"/>
                <w:numId w:val="91"/>
              </w:numPr>
              <w:ind w:left="355"/>
              <w:contextualSpacing/>
              <w:rPr>
                <w:rFonts w:ascii="Arial Narrow" w:hAnsi="Arial Narrow"/>
                <w:szCs w:val="20"/>
              </w:rPr>
            </w:pPr>
            <w:r w:rsidRPr="00EC4E64">
              <w:rPr>
                <w:rFonts w:ascii="Arial Narrow" w:hAnsi="Arial Narrow"/>
                <w:szCs w:val="20"/>
              </w:rPr>
              <w:t>Elaboración del Formulario de la Ejecución del Gasto F-01 en el Sistema Integrado de Administración Financiera SIAFI</w:t>
            </w:r>
          </w:p>
          <w:p w:rsidR="00BC7BA1" w:rsidRPr="00EC4E64" w:rsidRDefault="00BC7BA1" w:rsidP="006D6728">
            <w:pPr>
              <w:pStyle w:val="ListParagraph"/>
              <w:numPr>
                <w:ilvl w:val="0"/>
                <w:numId w:val="91"/>
              </w:numPr>
              <w:ind w:left="355"/>
              <w:contextualSpacing/>
              <w:rPr>
                <w:rFonts w:ascii="Arial Narrow" w:hAnsi="Arial Narrow"/>
                <w:szCs w:val="20"/>
              </w:rPr>
            </w:pPr>
            <w:r w:rsidRPr="00EC4E64">
              <w:rPr>
                <w:rFonts w:ascii="Arial Narrow" w:hAnsi="Arial Narrow"/>
                <w:szCs w:val="20"/>
              </w:rPr>
              <w:t>Elaboración de transferencias bancarias de la cuenta es  especial del préstamo a la Cuenta Única de la Tesorería General de la República</w:t>
            </w:r>
          </w:p>
        </w:tc>
      </w:tr>
      <w:tr w:rsidR="00BC7BA1" w:rsidRPr="00EC4E64" w:rsidTr="002F4130">
        <w:trPr>
          <w:cantSplit/>
          <w:trHeight w:val="976"/>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C7BA1" w:rsidRPr="00EC4E64" w:rsidRDefault="00BC7BA1" w:rsidP="002F4130">
            <w:pPr>
              <w:rPr>
                <w:rFonts w:ascii="Arial Narrow" w:hAnsi="Arial Narrow"/>
                <w:szCs w:val="20"/>
              </w:rPr>
            </w:pPr>
            <w:r w:rsidRPr="00EC4E64">
              <w:rPr>
                <w:rFonts w:ascii="Arial Narrow" w:hAnsi="Arial Narrow"/>
                <w:szCs w:val="20"/>
              </w:rPr>
              <w:t>Tesorería General de la República</w:t>
            </w:r>
          </w:p>
        </w:tc>
        <w:tc>
          <w:tcPr>
            <w:tcW w:w="5571" w:type="dxa"/>
            <w:tcBorders>
              <w:top w:val="single" w:sz="4" w:space="0" w:color="auto"/>
              <w:left w:val="single" w:sz="4" w:space="0" w:color="auto"/>
              <w:bottom w:val="single" w:sz="4" w:space="0" w:color="auto"/>
              <w:right w:val="single" w:sz="4" w:space="0" w:color="auto"/>
            </w:tcBorders>
            <w:shd w:val="clear" w:color="auto" w:fill="auto"/>
            <w:vAlign w:val="center"/>
          </w:tcPr>
          <w:p w:rsidR="00BC7BA1" w:rsidRPr="00EC4E64" w:rsidRDefault="00BC7BA1" w:rsidP="006D6728">
            <w:pPr>
              <w:pStyle w:val="ListParagraph"/>
              <w:numPr>
                <w:ilvl w:val="0"/>
                <w:numId w:val="96"/>
              </w:numPr>
              <w:ind w:left="355"/>
              <w:contextualSpacing/>
              <w:rPr>
                <w:rFonts w:ascii="Arial Narrow" w:hAnsi="Arial Narrow"/>
                <w:szCs w:val="20"/>
              </w:rPr>
            </w:pPr>
            <w:r w:rsidRPr="00EC4E64">
              <w:rPr>
                <w:rFonts w:ascii="Arial Narrow" w:hAnsi="Arial Narrow"/>
                <w:szCs w:val="20"/>
              </w:rPr>
              <w:t>Elaboración de transferencias bancarias de la Cuenta Única de la Tesorería General de la República a las cuentas de los beneficiarios.</w:t>
            </w:r>
          </w:p>
        </w:tc>
      </w:tr>
    </w:tbl>
    <w:p w:rsidR="00BC7BA1" w:rsidRPr="00EC4E64" w:rsidRDefault="00BC7BA1" w:rsidP="00BC7BA1">
      <w:pPr>
        <w:jc w:val="both"/>
        <w:rPr>
          <w:rFonts w:ascii="Arial Narrow" w:hAnsi="Arial Narrow"/>
          <w:b/>
        </w:rPr>
      </w:pPr>
      <w:bookmarkStart w:id="312" w:name="_Toc230678317"/>
      <w:bookmarkStart w:id="313" w:name="_Toc267331718"/>
      <w:bookmarkStart w:id="314" w:name="_Toc283309058"/>
    </w:p>
    <w:p w:rsidR="00BC7BA1" w:rsidRPr="00EC4E64" w:rsidRDefault="00BC7BA1" w:rsidP="00BC7BA1">
      <w:pPr>
        <w:jc w:val="both"/>
        <w:rPr>
          <w:rFonts w:ascii="Arial Narrow" w:hAnsi="Arial Narrow"/>
          <w:b/>
        </w:rPr>
      </w:pPr>
      <w:r w:rsidRPr="00EC4E64">
        <w:rPr>
          <w:rFonts w:ascii="Arial Narrow" w:hAnsi="Arial Narrow"/>
          <w:b/>
        </w:rPr>
        <w:t>Asignación de Autoridad y Responsabilidades</w:t>
      </w:r>
      <w:bookmarkEnd w:id="312"/>
      <w:bookmarkEnd w:id="313"/>
      <w:bookmarkEnd w:id="314"/>
    </w:p>
    <w:p w:rsidR="00BC7BA1" w:rsidRPr="00EC4E64" w:rsidRDefault="00BC7BA1" w:rsidP="00BC7BA1">
      <w:pPr>
        <w:jc w:val="both"/>
        <w:rPr>
          <w:rFonts w:ascii="Arial Narrow" w:hAnsi="Arial Narrow"/>
        </w:rPr>
      </w:pPr>
      <w:r w:rsidRPr="00EC4E64">
        <w:rPr>
          <w:rFonts w:ascii="Arial Narrow" w:hAnsi="Arial Narrow"/>
        </w:rPr>
        <w:t>Las asignaciones de autoridades y responsabilidades pueden ser de origen interno y externo:</w:t>
      </w:r>
    </w:p>
    <w:p w:rsidR="00BC7BA1" w:rsidRPr="00EC4E64" w:rsidRDefault="00BC7BA1" w:rsidP="00BC7BA1">
      <w:pPr>
        <w:jc w:val="both"/>
        <w:rPr>
          <w:rFonts w:ascii="Arial Narrow" w:hAnsi="Arial Narrow"/>
          <w:b/>
        </w:rPr>
      </w:pPr>
    </w:p>
    <w:p w:rsidR="00BC7BA1" w:rsidRPr="00EC4E64" w:rsidRDefault="00BC7BA1" w:rsidP="00BC7BA1">
      <w:pPr>
        <w:jc w:val="both"/>
        <w:rPr>
          <w:rFonts w:ascii="Arial Narrow" w:hAnsi="Arial Narrow"/>
          <w:b/>
        </w:rPr>
      </w:pPr>
      <w:r w:rsidRPr="00EC4E64">
        <w:rPr>
          <w:rFonts w:ascii="Arial Narrow" w:hAnsi="Arial Narrow"/>
          <w:b/>
        </w:rPr>
        <w:t>Nivel Interno</w:t>
      </w:r>
    </w:p>
    <w:p w:rsidR="00BC7BA1" w:rsidRPr="00EC4E64" w:rsidRDefault="00BC7BA1" w:rsidP="00BC7BA1">
      <w:pPr>
        <w:jc w:val="both"/>
        <w:rPr>
          <w:rFonts w:ascii="Arial Narrow" w:hAnsi="Arial Narrow"/>
        </w:rPr>
      </w:pPr>
      <w:r w:rsidRPr="00EC4E64">
        <w:rPr>
          <w:rFonts w:ascii="Arial Narrow" w:hAnsi="Arial Narrow"/>
        </w:rPr>
        <w:t>La autoridad y responsabilidad de cada Unidad está ligada a las funciones a desempeñar dentro de la misma, y dentro de la ejecución de las actividades del proyecto. Consecuentemente, las responsabilidades están limitadas en su nivel decisorio. Las características de estas actividades se establecen en  la Guía de Control Interno que figura en el presente Manual Operativo del Proyecto.</w:t>
      </w:r>
    </w:p>
    <w:p w:rsidR="00BC7BA1" w:rsidRPr="00EC4E64" w:rsidRDefault="00BC7BA1" w:rsidP="00BC7BA1">
      <w:pPr>
        <w:jc w:val="both"/>
        <w:rPr>
          <w:rFonts w:ascii="Arial Narrow" w:hAnsi="Arial Narrow"/>
          <w:b/>
        </w:rPr>
      </w:pPr>
    </w:p>
    <w:p w:rsidR="00BC7BA1" w:rsidRPr="00EC4E64" w:rsidRDefault="00BC7BA1" w:rsidP="00BC7BA1">
      <w:pPr>
        <w:jc w:val="both"/>
        <w:rPr>
          <w:rFonts w:ascii="Arial Narrow" w:hAnsi="Arial Narrow"/>
          <w:b/>
        </w:rPr>
      </w:pPr>
      <w:r w:rsidRPr="00EC4E64">
        <w:rPr>
          <w:rFonts w:ascii="Arial Narrow" w:hAnsi="Arial Narrow"/>
          <w:b/>
        </w:rPr>
        <w:t xml:space="preserve">Nivel Externo </w:t>
      </w:r>
    </w:p>
    <w:p w:rsidR="00BC7BA1" w:rsidRPr="00EC4E64" w:rsidRDefault="00BC7BA1" w:rsidP="00BC7BA1">
      <w:pPr>
        <w:jc w:val="both"/>
        <w:rPr>
          <w:rFonts w:ascii="Arial Narrow" w:hAnsi="Arial Narrow"/>
        </w:rPr>
      </w:pPr>
      <w:r w:rsidRPr="00EC4E64">
        <w:rPr>
          <w:rFonts w:ascii="Arial Narrow" w:hAnsi="Arial Narrow"/>
        </w:rPr>
        <w:t xml:space="preserve">El Manual Operativo comprende una asignación de funciones y de responsabilidades para cada uno de los componentes que participan en el Proyecto. </w:t>
      </w:r>
    </w:p>
    <w:p w:rsidR="00BC7BA1" w:rsidRPr="00EC4E64" w:rsidRDefault="00BC7BA1" w:rsidP="00BC7BA1">
      <w:pPr>
        <w:rPr>
          <w:rFonts w:ascii="Arial Narrow" w:hAnsi="Arial Narrow"/>
          <w:b/>
        </w:rPr>
      </w:pPr>
      <w:bookmarkStart w:id="315" w:name="_Toc230678318"/>
      <w:bookmarkStart w:id="316" w:name="_Toc267331719"/>
      <w:bookmarkStart w:id="317" w:name="_Toc283309059"/>
      <w:r w:rsidRPr="00EC4E64">
        <w:rPr>
          <w:rFonts w:ascii="Arial Narrow" w:hAnsi="Arial Narrow"/>
          <w:b/>
        </w:rPr>
        <w:br w:type="page"/>
      </w:r>
    </w:p>
    <w:p w:rsidR="00BC7BA1" w:rsidRPr="00EC4E64" w:rsidRDefault="00BC7BA1" w:rsidP="00BC7BA1">
      <w:pPr>
        <w:jc w:val="both"/>
        <w:rPr>
          <w:rFonts w:ascii="Arial Narrow" w:hAnsi="Arial Narrow"/>
          <w:b/>
        </w:rPr>
      </w:pPr>
      <w:r w:rsidRPr="00EC4E64">
        <w:rPr>
          <w:rFonts w:ascii="Arial Narrow" w:hAnsi="Arial Narrow"/>
          <w:b/>
        </w:rPr>
        <w:lastRenderedPageBreak/>
        <w:t>Seguimiento del Pro</w:t>
      </w:r>
      <w:bookmarkEnd w:id="315"/>
      <w:bookmarkEnd w:id="316"/>
      <w:bookmarkEnd w:id="317"/>
      <w:r w:rsidRPr="00EC4E64">
        <w:rPr>
          <w:rFonts w:ascii="Arial Narrow" w:hAnsi="Arial Narrow"/>
          <w:b/>
        </w:rPr>
        <w:t>yecto</w:t>
      </w:r>
    </w:p>
    <w:p w:rsidR="00BC7BA1" w:rsidRPr="00EC4E64" w:rsidRDefault="00BC7BA1" w:rsidP="00BC7BA1">
      <w:pPr>
        <w:jc w:val="both"/>
        <w:rPr>
          <w:rFonts w:ascii="Arial Narrow" w:hAnsi="Arial Narrow"/>
        </w:rPr>
      </w:pPr>
      <w:r w:rsidRPr="00EC4E64">
        <w:rPr>
          <w:rFonts w:ascii="Arial Narrow" w:hAnsi="Arial Narrow"/>
        </w:rPr>
        <w:t>Mensualmente, la a través del Especialista en Monitoreo y Seguimiento, preparará un informe sobre la situación del Proyecto, indicando sus problemas y avances y tomando en cuenta el PEP del Proyecto.</w:t>
      </w:r>
      <w:bookmarkStart w:id="318" w:name="_Toc228697952"/>
      <w:bookmarkStart w:id="319" w:name="_Toc228703595"/>
      <w:bookmarkStart w:id="320" w:name="_Toc230678319"/>
      <w:bookmarkStart w:id="321" w:name="_Toc267331720"/>
      <w:bookmarkStart w:id="322" w:name="_Toc283309060"/>
    </w:p>
    <w:p w:rsidR="00BC7BA1" w:rsidRPr="00EC4E64" w:rsidRDefault="00BC7BA1" w:rsidP="00BC7BA1">
      <w:pPr>
        <w:jc w:val="both"/>
        <w:rPr>
          <w:rFonts w:ascii="Arial Narrow" w:hAnsi="Arial Narrow"/>
        </w:rPr>
      </w:pPr>
    </w:p>
    <w:p w:rsidR="00BC7BA1" w:rsidRPr="00EC4E64" w:rsidRDefault="00BC7BA1" w:rsidP="00BC7BA1">
      <w:pPr>
        <w:jc w:val="both"/>
        <w:rPr>
          <w:rFonts w:ascii="Arial Narrow" w:hAnsi="Arial Narrow"/>
          <w:b/>
        </w:rPr>
      </w:pPr>
      <w:r w:rsidRPr="00EC4E64">
        <w:rPr>
          <w:rFonts w:ascii="Arial Narrow" w:hAnsi="Arial Narrow"/>
          <w:b/>
        </w:rPr>
        <w:t>Valoración del Riesgo</w:t>
      </w:r>
      <w:bookmarkEnd w:id="318"/>
      <w:bookmarkEnd w:id="319"/>
      <w:bookmarkEnd w:id="320"/>
      <w:bookmarkEnd w:id="321"/>
      <w:bookmarkEnd w:id="322"/>
      <w:r w:rsidRPr="00EC4E64">
        <w:rPr>
          <w:rFonts w:ascii="Arial Narrow" w:hAnsi="Arial Narrow"/>
          <w:b/>
        </w:rPr>
        <w:t xml:space="preserve">  </w:t>
      </w:r>
    </w:p>
    <w:p w:rsidR="00BC7BA1" w:rsidRPr="00EC4E64" w:rsidRDefault="00BC7BA1" w:rsidP="00BC7BA1">
      <w:pPr>
        <w:jc w:val="both"/>
        <w:rPr>
          <w:rFonts w:ascii="Arial Narrow" w:hAnsi="Arial Narrow"/>
        </w:rPr>
      </w:pPr>
      <w:r w:rsidRPr="00EC4E64">
        <w:rPr>
          <w:rFonts w:ascii="Arial Narrow" w:hAnsi="Arial Narrow"/>
        </w:rPr>
        <w:t>Para la evaluación de riesgos se han considerado los siguientes aspectos:</w:t>
      </w:r>
    </w:p>
    <w:p w:rsidR="00BC7BA1" w:rsidRPr="00EC4E64" w:rsidRDefault="00BC7BA1" w:rsidP="006D6728">
      <w:pPr>
        <w:pStyle w:val="ListParagraph"/>
        <w:numPr>
          <w:ilvl w:val="0"/>
          <w:numId w:val="93"/>
        </w:numPr>
        <w:ind w:left="567" w:hanging="567"/>
        <w:contextualSpacing/>
        <w:jc w:val="both"/>
        <w:rPr>
          <w:rFonts w:ascii="Arial Narrow" w:hAnsi="Arial Narrow"/>
        </w:rPr>
      </w:pPr>
      <w:r w:rsidRPr="00EC4E64">
        <w:rPr>
          <w:rFonts w:ascii="Arial Narrow" w:hAnsi="Arial Narrow"/>
        </w:rPr>
        <w:t xml:space="preserve">Matriz de probabilidad de riesgos, evaluación de riesgos y su correspondiente Plan de Mitigación </w:t>
      </w:r>
    </w:p>
    <w:p w:rsidR="00BC7BA1" w:rsidRPr="00EC4E64" w:rsidRDefault="00BC7BA1" w:rsidP="006D6728">
      <w:pPr>
        <w:pStyle w:val="ListParagraph"/>
        <w:numPr>
          <w:ilvl w:val="0"/>
          <w:numId w:val="93"/>
        </w:numPr>
        <w:ind w:left="567" w:hanging="567"/>
        <w:contextualSpacing/>
        <w:jc w:val="both"/>
        <w:rPr>
          <w:rFonts w:ascii="Arial Narrow" w:hAnsi="Arial Narrow"/>
        </w:rPr>
      </w:pPr>
      <w:r w:rsidRPr="00EC4E64">
        <w:rPr>
          <w:rFonts w:ascii="Arial Narrow" w:hAnsi="Arial Narrow"/>
        </w:rPr>
        <w:t>Proceso de control</w:t>
      </w:r>
    </w:p>
    <w:p w:rsidR="00BC7BA1" w:rsidRPr="00EC4E64" w:rsidRDefault="00BC7BA1" w:rsidP="006D6728">
      <w:pPr>
        <w:pStyle w:val="ListParagraph"/>
        <w:numPr>
          <w:ilvl w:val="0"/>
          <w:numId w:val="93"/>
        </w:numPr>
        <w:ind w:left="567" w:hanging="567"/>
        <w:contextualSpacing/>
        <w:jc w:val="both"/>
        <w:rPr>
          <w:rFonts w:ascii="Arial Narrow" w:hAnsi="Arial Narrow"/>
        </w:rPr>
      </w:pPr>
      <w:r w:rsidRPr="00EC4E64">
        <w:rPr>
          <w:rFonts w:ascii="Arial Narrow" w:hAnsi="Arial Narrow"/>
        </w:rPr>
        <w:t>Sistemas establecidos</w:t>
      </w:r>
    </w:p>
    <w:p w:rsidR="00BC7BA1" w:rsidRPr="00EC4E64" w:rsidRDefault="00BC7BA1" w:rsidP="006D6728">
      <w:pPr>
        <w:pStyle w:val="ListParagraph"/>
        <w:numPr>
          <w:ilvl w:val="0"/>
          <w:numId w:val="93"/>
        </w:numPr>
        <w:ind w:left="567" w:hanging="567"/>
        <w:contextualSpacing/>
        <w:jc w:val="both"/>
        <w:rPr>
          <w:rFonts w:ascii="Arial Narrow" w:hAnsi="Arial Narrow"/>
        </w:rPr>
      </w:pPr>
      <w:r w:rsidRPr="00EC4E64">
        <w:rPr>
          <w:rFonts w:ascii="Arial Narrow" w:hAnsi="Arial Narrow"/>
        </w:rPr>
        <w:t>Documentación de respaldo</w:t>
      </w:r>
    </w:p>
    <w:p w:rsidR="00BC7BA1" w:rsidRPr="00EC4E64" w:rsidRDefault="00BC7BA1" w:rsidP="006D6728">
      <w:pPr>
        <w:pStyle w:val="ListParagraph"/>
        <w:numPr>
          <w:ilvl w:val="0"/>
          <w:numId w:val="93"/>
        </w:numPr>
        <w:ind w:left="567" w:hanging="567"/>
        <w:contextualSpacing/>
        <w:jc w:val="both"/>
        <w:rPr>
          <w:rFonts w:ascii="Arial Narrow" w:hAnsi="Arial Narrow"/>
        </w:rPr>
      </w:pPr>
      <w:r w:rsidRPr="00EC4E64">
        <w:rPr>
          <w:rFonts w:ascii="Arial Narrow" w:hAnsi="Arial Narrow"/>
        </w:rPr>
        <w:t>Procesos de registro</w:t>
      </w:r>
    </w:p>
    <w:p w:rsidR="00BC7BA1" w:rsidRPr="00EC4E64" w:rsidRDefault="00BC7BA1" w:rsidP="006D6728">
      <w:pPr>
        <w:pStyle w:val="ListParagraph"/>
        <w:numPr>
          <w:ilvl w:val="0"/>
          <w:numId w:val="93"/>
        </w:numPr>
        <w:ind w:left="567" w:hanging="567"/>
        <w:contextualSpacing/>
        <w:jc w:val="both"/>
        <w:rPr>
          <w:rFonts w:ascii="Arial Narrow" w:hAnsi="Arial Narrow"/>
        </w:rPr>
      </w:pPr>
      <w:r w:rsidRPr="00EC4E64">
        <w:rPr>
          <w:rFonts w:ascii="Arial Narrow" w:hAnsi="Arial Narrow"/>
        </w:rPr>
        <w:t>Procesos de reportes</w:t>
      </w:r>
      <w:bookmarkStart w:id="323" w:name="_Toc283309061"/>
    </w:p>
    <w:p w:rsidR="00BC7BA1" w:rsidRPr="00EC4E64" w:rsidRDefault="00BC7BA1" w:rsidP="00BC7BA1">
      <w:pPr>
        <w:jc w:val="both"/>
        <w:rPr>
          <w:rFonts w:ascii="Arial Narrow" w:hAnsi="Arial Narrow"/>
          <w:b/>
        </w:rPr>
      </w:pPr>
    </w:p>
    <w:p w:rsidR="00BC7BA1" w:rsidRPr="00EC4E64" w:rsidRDefault="00BC7BA1" w:rsidP="00BC7BA1">
      <w:pPr>
        <w:jc w:val="both"/>
        <w:rPr>
          <w:rFonts w:ascii="Arial Narrow" w:hAnsi="Arial Narrow"/>
          <w:b/>
        </w:rPr>
      </w:pPr>
      <w:r w:rsidRPr="00EC4E64">
        <w:rPr>
          <w:rFonts w:ascii="Arial Narrow" w:hAnsi="Arial Narrow"/>
          <w:b/>
        </w:rPr>
        <w:t>Matriz de Riesgos</w:t>
      </w:r>
      <w:bookmarkEnd w:id="323"/>
    </w:p>
    <w:p w:rsidR="00BC7BA1" w:rsidRPr="00EC4E64" w:rsidRDefault="00BC7BA1" w:rsidP="00BC7BA1">
      <w:pPr>
        <w:jc w:val="both"/>
        <w:rPr>
          <w:rFonts w:ascii="Arial Narrow" w:hAnsi="Arial Narrow"/>
        </w:rPr>
      </w:pPr>
      <w:r w:rsidRPr="00EC4E64">
        <w:rPr>
          <w:rFonts w:ascii="Arial Narrow" w:hAnsi="Arial Narrow"/>
        </w:rPr>
        <w:t xml:space="preserve">Deberá elaborarse la Matriz de Probabilidad de Riesgos,  en la que deben describirse todos los posibles riesgos que puedan presentarse en la ejecución del Proyecto, tomando en  consideración los factores internos y externos, asimismo deben elaborarse las matrices de valoración de riesgos y mitigación de riesgos. </w:t>
      </w:r>
    </w:p>
    <w:p w:rsidR="00BC7BA1" w:rsidRPr="00EC4E64" w:rsidRDefault="00BC7BA1" w:rsidP="00BC7BA1">
      <w:pPr>
        <w:jc w:val="both"/>
        <w:rPr>
          <w:rFonts w:ascii="Arial Narrow" w:hAnsi="Arial Narrow"/>
          <w:b/>
        </w:rPr>
      </w:pPr>
      <w:bookmarkStart w:id="324" w:name="_Toc283309062"/>
    </w:p>
    <w:p w:rsidR="00BC7BA1" w:rsidRPr="00EC4E64" w:rsidRDefault="00BC7BA1" w:rsidP="00BC7BA1">
      <w:pPr>
        <w:jc w:val="both"/>
        <w:rPr>
          <w:rFonts w:ascii="Arial Narrow" w:hAnsi="Arial Narrow"/>
          <w:b/>
        </w:rPr>
      </w:pPr>
      <w:r w:rsidRPr="00EC4E64">
        <w:rPr>
          <w:rFonts w:ascii="Arial Narrow" w:hAnsi="Arial Narrow"/>
          <w:b/>
        </w:rPr>
        <w:t>Proceso de Control</w:t>
      </w:r>
      <w:bookmarkEnd w:id="324"/>
    </w:p>
    <w:p w:rsidR="00BC7BA1" w:rsidRPr="00EC4E64" w:rsidRDefault="00BC7BA1" w:rsidP="00BC7BA1">
      <w:pPr>
        <w:jc w:val="both"/>
        <w:rPr>
          <w:rFonts w:ascii="Arial Narrow" w:hAnsi="Arial Narrow"/>
        </w:rPr>
      </w:pPr>
      <w:r w:rsidRPr="00EC4E64">
        <w:rPr>
          <w:rFonts w:ascii="Arial Narrow" w:hAnsi="Arial Narrow"/>
        </w:rPr>
        <w:t xml:space="preserve">Deberán tomarse y adoptarse todas las medidas que se consideren convenientes para mantener, mejorar continuamente y hacer ajustes a los controles, en los casos que sean necesarios. </w:t>
      </w:r>
    </w:p>
    <w:p w:rsidR="00BC7BA1" w:rsidRPr="00EC4E64" w:rsidRDefault="00BC7BA1" w:rsidP="00BC7BA1">
      <w:pPr>
        <w:jc w:val="both"/>
        <w:rPr>
          <w:rFonts w:ascii="Arial Narrow" w:hAnsi="Arial Narrow"/>
          <w:b/>
        </w:rPr>
      </w:pPr>
      <w:bookmarkStart w:id="325" w:name="_Toc283309063"/>
    </w:p>
    <w:p w:rsidR="00BC7BA1" w:rsidRPr="00EC4E64" w:rsidRDefault="00BC7BA1" w:rsidP="00BC7BA1">
      <w:pPr>
        <w:jc w:val="both"/>
        <w:rPr>
          <w:rFonts w:ascii="Arial Narrow" w:hAnsi="Arial Narrow"/>
          <w:b/>
        </w:rPr>
      </w:pPr>
      <w:r w:rsidRPr="00EC4E64">
        <w:rPr>
          <w:rFonts w:ascii="Arial Narrow" w:hAnsi="Arial Narrow"/>
          <w:b/>
        </w:rPr>
        <w:t>Sistemas Establecidos</w:t>
      </w:r>
      <w:bookmarkEnd w:id="325"/>
    </w:p>
    <w:p w:rsidR="00BC7BA1" w:rsidRPr="00EC4E64" w:rsidRDefault="00BC7BA1" w:rsidP="00BC7BA1">
      <w:pPr>
        <w:jc w:val="both"/>
        <w:rPr>
          <w:rFonts w:ascii="Arial Narrow" w:hAnsi="Arial Narrow"/>
        </w:rPr>
      </w:pPr>
      <w:r w:rsidRPr="00EC4E64">
        <w:rPr>
          <w:rFonts w:ascii="Arial Narrow" w:hAnsi="Arial Narrow"/>
        </w:rPr>
        <w:t>Algunos sistemas comprenden varios procesos, por lo que se relacionan estrechamente con lo tratado en el punto anterior. El sistema de compras y contrataciones se realizarán de acuerdo a lo establecido en “Políticas para la Selección y Contratación de Consultores Financiados por el Banco Interamericano de Desarrollo”, GN-2350-9, y “Políticas para la Adquisición de obras y Bienes financiados por el Banco Interamericano de Desarrollo”, GN-2349-9. Asimismo se aplicará en lo pertinente la Guía de Control Interno del Proyecto. Ver Apéndice.</w:t>
      </w:r>
    </w:p>
    <w:p w:rsidR="00BC7BA1" w:rsidRPr="00EC4E64" w:rsidRDefault="00BC7BA1" w:rsidP="00BC7BA1">
      <w:pPr>
        <w:jc w:val="both"/>
        <w:rPr>
          <w:rFonts w:ascii="Arial Narrow" w:hAnsi="Arial Narrow"/>
        </w:rPr>
      </w:pPr>
    </w:p>
    <w:p w:rsidR="00BC7BA1" w:rsidRPr="00EC4E64" w:rsidRDefault="00BC7BA1" w:rsidP="00BC7BA1">
      <w:pPr>
        <w:jc w:val="both"/>
        <w:rPr>
          <w:rFonts w:ascii="Arial Narrow" w:hAnsi="Arial Narrow"/>
          <w:b/>
        </w:rPr>
      </w:pPr>
      <w:bookmarkStart w:id="326" w:name="_Toc283309064"/>
      <w:r w:rsidRPr="00EC4E64">
        <w:rPr>
          <w:rFonts w:ascii="Arial Narrow" w:hAnsi="Arial Narrow"/>
          <w:b/>
        </w:rPr>
        <w:t>Documentación de Respaldo</w:t>
      </w:r>
      <w:bookmarkEnd w:id="326"/>
    </w:p>
    <w:p w:rsidR="00BC7BA1" w:rsidRPr="00EC4E64" w:rsidRDefault="00BC7BA1" w:rsidP="00BC7BA1">
      <w:pPr>
        <w:jc w:val="both"/>
        <w:rPr>
          <w:rFonts w:ascii="Arial Narrow" w:hAnsi="Arial Narrow"/>
        </w:rPr>
      </w:pPr>
      <w:r w:rsidRPr="00EC4E64">
        <w:rPr>
          <w:rFonts w:ascii="Arial Narrow" w:hAnsi="Arial Narrow"/>
        </w:rPr>
        <w:t>Todas las operaciones relacionadas con el Proyecto estarán diseñadas de manera que sean claramente identificables. Todas las operaciones y registros contables realizados serán documentados apropiadamente bajo la responsabilidad de cada una de las unidades ejecutoras, respaldando las aprobaciones y autorizaciones respectivas.</w:t>
      </w:r>
    </w:p>
    <w:p w:rsidR="00BC7BA1" w:rsidRPr="00EC4E64" w:rsidRDefault="00BC7BA1" w:rsidP="00BC7BA1">
      <w:pPr>
        <w:rPr>
          <w:rFonts w:ascii="Arial Narrow" w:hAnsi="Arial Narrow"/>
          <w:b/>
        </w:rPr>
      </w:pPr>
      <w:bookmarkStart w:id="327" w:name="_Toc283309065"/>
    </w:p>
    <w:p w:rsidR="00BC7BA1" w:rsidRPr="00EC4E64" w:rsidRDefault="00BC7BA1" w:rsidP="00BC7BA1">
      <w:pPr>
        <w:jc w:val="both"/>
        <w:rPr>
          <w:rFonts w:ascii="Arial Narrow" w:hAnsi="Arial Narrow"/>
          <w:b/>
        </w:rPr>
      </w:pPr>
      <w:r w:rsidRPr="00EC4E64">
        <w:rPr>
          <w:rFonts w:ascii="Arial Narrow" w:hAnsi="Arial Narrow"/>
          <w:b/>
        </w:rPr>
        <w:t>Procesos de Registro.</w:t>
      </w:r>
      <w:bookmarkEnd w:id="327"/>
    </w:p>
    <w:p w:rsidR="00BC7BA1" w:rsidRPr="00EC4E64" w:rsidRDefault="00BC7BA1" w:rsidP="00BC7BA1">
      <w:pPr>
        <w:jc w:val="both"/>
        <w:rPr>
          <w:rFonts w:ascii="Arial Narrow" w:hAnsi="Arial Narrow"/>
        </w:rPr>
      </w:pPr>
      <w:r w:rsidRPr="00EC4E64">
        <w:rPr>
          <w:rFonts w:ascii="Arial Narrow" w:hAnsi="Arial Narrow"/>
        </w:rPr>
        <w:t xml:space="preserve">La Contabilidad del Proyecto se llevará por medio del registro contable SIAFI módulo UEPEX. </w:t>
      </w:r>
      <w:bookmarkStart w:id="328" w:name="_Toc283309066"/>
    </w:p>
    <w:p w:rsidR="00BC7BA1" w:rsidRPr="00EC4E64" w:rsidRDefault="00BC7BA1" w:rsidP="00BC7BA1">
      <w:pPr>
        <w:jc w:val="both"/>
        <w:rPr>
          <w:rFonts w:ascii="Arial Narrow" w:hAnsi="Arial Narrow"/>
        </w:rPr>
      </w:pPr>
    </w:p>
    <w:p w:rsidR="00BC7BA1" w:rsidRPr="00EC4E64" w:rsidRDefault="00BC7BA1" w:rsidP="00BC7BA1">
      <w:pPr>
        <w:jc w:val="both"/>
        <w:rPr>
          <w:rFonts w:ascii="Arial Narrow" w:hAnsi="Arial Narrow"/>
          <w:b/>
        </w:rPr>
      </w:pPr>
      <w:r w:rsidRPr="00EC4E64">
        <w:rPr>
          <w:rFonts w:ascii="Arial Narrow" w:hAnsi="Arial Narrow"/>
          <w:b/>
        </w:rPr>
        <w:t>Procesos de Reportes</w:t>
      </w:r>
      <w:bookmarkEnd w:id="328"/>
    </w:p>
    <w:p w:rsidR="00BC7BA1" w:rsidRPr="00EC4E64" w:rsidRDefault="00BC7BA1" w:rsidP="00BC7BA1">
      <w:pPr>
        <w:jc w:val="both"/>
        <w:rPr>
          <w:rFonts w:ascii="Arial Narrow" w:hAnsi="Arial Narrow"/>
        </w:rPr>
      </w:pPr>
      <w:r w:rsidRPr="00EC4E64">
        <w:rPr>
          <w:rFonts w:ascii="Arial Narrow" w:hAnsi="Arial Narrow"/>
        </w:rPr>
        <w:t>Los reportes financieros se llevaran a cabo según las Guías para la preparación de Estados Financieros y Requisitos de Auditoría, las Normas Internacionales de Auditoría (NIA´s) emitidas por la Federación Internacional de Contadores (IFAC), y de acuerdo con lo estipulado en los términos de referencia de las Auditorías acordadas con el Banco.</w:t>
      </w:r>
      <w:bookmarkStart w:id="329" w:name="_Toc230678320"/>
      <w:bookmarkStart w:id="330" w:name="_Toc267331721"/>
      <w:bookmarkStart w:id="331" w:name="_Toc283309067"/>
    </w:p>
    <w:p w:rsidR="00BC7BA1" w:rsidRDefault="00BC7BA1" w:rsidP="00BC7BA1">
      <w:pPr>
        <w:jc w:val="both"/>
        <w:rPr>
          <w:rFonts w:ascii="Arial Narrow" w:hAnsi="Arial Narrow"/>
        </w:rPr>
      </w:pPr>
    </w:p>
    <w:p w:rsidR="00D61187" w:rsidRDefault="00D61187" w:rsidP="00BC7BA1">
      <w:pPr>
        <w:jc w:val="both"/>
        <w:rPr>
          <w:rFonts w:ascii="Arial Narrow" w:hAnsi="Arial Narrow"/>
        </w:rPr>
      </w:pPr>
    </w:p>
    <w:p w:rsidR="00D61187" w:rsidRDefault="00D61187" w:rsidP="00BC7BA1">
      <w:pPr>
        <w:jc w:val="both"/>
        <w:rPr>
          <w:rFonts w:ascii="Arial Narrow" w:hAnsi="Arial Narrow"/>
        </w:rPr>
      </w:pPr>
    </w:p>
    <w:p w:rsidR="00D61187" w:rsidRPr="00EC4E64" w:rsidRDefault="00D61187" w:rsidP="00BC7BA1">
      <w:pPr>
        <w:jc w:val="both"/>
        <w:rPr>
          <w:rFonts w:ascii="Arial Narrow" w:hAnsi="Arial Narrow"/>
        </w:rPr>
      </w:pPr>
    </w:p>
    <w:p w:rsidR="00BC7BA1" w:rsidRPr="00EC4E64" w:rsidRDefault="00BC7BA1" w:rsidP="00BC7BA1">
      <w:pPr>
        <w:jc w:val="both"/>
        <w:rPr>
          <w:rFonts w:ascii="Arial Narrow" w:hAnsi="Arial Narrow"/>
          <w:b/>
        </w:rPr>
      </w:pPr>
      <w:r w:rsidRPr="00EC4E64">
        <w:rPr>
          <w:rFonts w:ascii="Arial Narrow" w:hAnsi="Arial Narrow"/>
          <w:b/>
        </w:rPr>
        <w:t>Monitoreo Operativo</w:t>
      </w:r>
      <w:bookmarkEnd w:id="329"/>
      <w:bookmarkEnd w:id="330"/>
      <w:bookmarkEnd w:id="331"/>
    </w:p>
    <w:p w:rsidR="00BC7BA1" w:rsidRPr="00EC4E64" w:rsidRDefault="00BC7BA1" w:rsidP="00BC7BA1">
      <w:pPr>
        <w:jc w:val="both"/>
        <w:rPr>
          <w:rFonts w:ascii="Arial Narrow" w:hAnsi="Arial Narrow"/>
        </w:rPr>
      </w:pPr>
      <w:r w:rsidRPr="00EC4E64">
        <w:rPr>
          <w:rFonts w:ascii="Arial Narrow" w:hAnsi="Arial Narrow"/>
        </w:rPr>
        <w:t>El monitoreo se realizará a través de las reuniones periódicas que se sostendrán con los componentes involucrados en la ejecución del Proyecto, y considerando la información de avances en la ejecución del  PEP  que preparará el Especialista en Monitoreo de la Unidad Ejecutora:</w:t>
      </w:r>
    </w:p>
    <w:p w:rsidR="00BC7BA1" w:rsidRPr="00EC4E64" w:rsidRDefault="00BC7BA1" w:rsidP="00BC7BA1">
      <w:pPr>
        <w:jc w:val="both"/>
        <w:rPr>
          <w:rFonts w:ascii="Arial Narrow" w:hAnsi="Arial Narrow"/>
        </w:rPr>
      </w:pPr>
    </w:p>
    <w:p w:rsidR="00BC7BA1" w:rsidRPr="00EC4E64" w:rsidRDefault="00BC7BA1" w:rsidP="006D6728">
      <w:pPr>
        <w:pStyle w:val="ListParagraph"/>
        <w:numPr>
          <w:ilvl w:val="0"/>
          <w:numId w:val="94"/>
        </w:numPr>
        <w:ind w:left="567" w:hanging="567"/>
        <w:contextualSpacing/>
        <w:jc w:val="both"/>
        <w:rPr>
          <w:rFonts w:ascii="Arial Narrow" w:hAnsi="Arial Narrow"/>
        </w:rPr>
      </w:pPr>
      <w:r w:rsidRPr="00EC4E64">
        <w:rPr>
          <w:rFonts w:ascii="Arial Narrow" w:hAnsi="Arial Narrow"/>
        </w:rPr>
        <w:t>Situación del Financiamiento</w:t>
      </w:r>
    </w:p>
    <w:p w:rsidR="00BC7BA1" w:rsidRPr="00EC4E64" w:rsidRDefault="00BC7BA1" w:rsidP="006D6728">
      <w:pPr>
        <w:pStyle w:val="ListParagraph"/>
        <w:numPr>
          <w:ilvl w:val="0"/>
          <w:numId w:val="94"/>
        </w:numPr>
        <w:ind w:left="567" w:hanging="567"/>
        <w:contextualSpacing/>
        <w:jc w:val="both"/>
        <w:rPr>
          <w:rFonts w:ascii="Arial Narrow" w:hAnsi="Arial Narrow"/>
        </w:rPr>
      </w:pPr>
      <w:r w:rsidRPr="00EC4E64">
        <w:rPr>
          <w:rFonts w:ascii="Arial Narrow" w:hAnsi="Arial Narrow"/>
        </w:rPr>
        <w:t>Problemas</w:t>
      </w:r>
    </w:p>
    <w:p w:rsidR="00BC7BA1" w:rsidRPr="00EC4E64" w:rsidRDefault="00BC7BA1" w:rsidP="006D6728">
      <w:pPr>
        <w:pStyle w:val="ListParagraph"/>
        <w:numPr>
          <w:ilvl w:val="0"/>
          <w:numId w:val="94"/>
        </w:numPr>
        <w:ind w:left="567" w:hanging="567"/>
        <w:contextualSpacing/>
        <w:jc w:val="both"/>
        <w:rPr>
          <w:rFonts w:ascii="Arial Narrow" w:hAnsi="Arial Narrow"/>
        </w:rPr>
      </w:pPr>
      <w:r w:rsidRPr="00EC4E64">
        <w:rPr>
          <w:rFonts w:ascii="Arial Narrow" w:hAnsi="Arial Narrow"/>
        </w:rPr>
        <w:t>Otros</w:t>
      </w:r>
    </w:p>
    <w:p w:rsidR="00BC7BA1" w:rsidRPr="00EC4E64" w:rsidRDefault="00BC7BA1" w:rsidP="00BC7BA1">
      <w:pPr>
        <w:jc w:val="both"/>
        <w:rPr>
          <w:rFonts w:ascii="Arial Narrow" w:hAnsi="Arial Narrow"/>
        </w:rPr>
      </w:pPr>
      <w:bookmarkStart w:id="332" w:name="_Toc228697953"/>
      <w:bookmarkStart w:id="333" w:name="_Toc228703596"/>
      <w:bookmarkStart w:id="334" w:name="_Toc230678321"/>
      <w:bookmarkStart w:id="335" w:name="_Toc267331722"/>
    </w:p>
    <w:p w:rsidR="00BC7BA1" w:rsidRPr="00EC4E64" w:rsidRDefault="00BC7BA1" w:rsidP="006D6728">
      <w:pPr>
        <w:pStyle w:val="Heading3"/>
        <w:keepNext w:val="0"/>
        <w:numPr>
          <w:ilvl w:val="3"/>
          <w:numId w:val="56"/>
        </w:numPr>
        <w:pBdr>
          <w:bottom w:val="single" w:sz="4" w:space="1" w:color="FABF8F" w:themeColor="accent6" w:themeTint="99"/>
        </w:pBdr>
        <w:spacing w:before="0" w:after="0"/>
        <w:ind w:left="851" w:hanging="851"/>
        <w:jc w:val="both"/>
        <w:rPr>
          <w:rFonts w:ascii="Arial Narrow" w:hAnsi="Arial Narrow"/>
          <w:b/>
          <w:color w:val="0070C0"/>
        </w:rPr>
      </w:pPr>
      <w:bookmarkStart w:id="336" w:name="_Toc283309069"/>
      <w:bookmarkStart w:id="337" w:name="_Toc353188201"/>
      <w:bookmarkStart w:id="338" w:name="_Toc381897176"/>
      <w:r w:rsidRPr="00EC4E64">
        <w:rPr>
          <w:rFonts w:ascii="Arial Narrow" w:hAnsi="Arial Narrow"/>
          <w:b/>
          <w:color w:val="0070C0"/>
        </w:rPr>
        <w:t>Auditorías Financieras</w:t>
      </w:r>
      <w:bookmarkEnd w:id="332"/>
      <w:bookmarkEnd w:id="333"/>
      <w:bookmarkEnd w:id="334"/>
      <w:bookmarkEnd w:id="335"/>
      <w:bookmarkEnd w:id="336"/>
      <w:bookmarkEnd w:id="337"/>
      <w:bookmarkEnd w:id="338"/>
    </w:p>
    <w:p w:rsidR="00BC7BA1" w:rsidRPr="00EC4E64" w:rsidRDefault="00BC7BA1" w:rsidP="00BC7BA1">
      <w:pPr>
        <w:jc w:val="both"/>
        <w:rPr>
          <w:rFonts w:ascii="Arial Narrow" w:hAnsi="Arial Narrow"/>
        </w:rPr>
      </w:pPr>
      <w:r w:rsidRPr="00EC4E64">
        <w:rPr>
          <w:rFonts w:ascii="Arial Narrow" w:hAnsi="Arial Narrow"/>
        </w:rPr>
        <w:t>Como política del ente financiero, se deben efectuar auditorías financieras para garantizar que los procesos y manejos de fondos se realizan en apego a las normas contables internacionales y a las estipulaciones contempladas en el contrato de préstamo.</w:t>
      </w:r>
    </w:p>
    <w:p w:rsidR="00BC7BA1" w:rsidRPr="00EC4E64" w:rsidRDefault="00BC7BA1" w:rsidP="006D6728">
      <w:pPr>
        <w:pStyle w:val="ListParagraph"/>
        <w:numPr>
          <w:ilvl w:val="0"/>
          <w:numId w:val="97"/>
        </w:numPr>
        <w:ind w:left="567" w:hanging="567"/>
        <w:contextualSpacing/>
        <w:jc w:val="both"/>
        <w:rPr>
          <w:rFonts w:ascii="Arial Narrow" w:hAnsi="Arial Narrow"/>
        </w:rPr>
      </w:pPr>
      <w:r w:rsidRPr="00EC4E64">
        <w:rPr>
          <w:rFonts w:ascii="Arial Narrow" w:hAnsi="Arial Narrow"/>
        </w:rPr>
        <w:t>Pasos para la selección de las empresas auditoras independientes:</w:t>
      </w:r>
    </w:p>
    <w:p w:rsidR="00BC7BA1" w:rsidRPr="00EC4E64" w:rsidRDefault="00BC7BA1" w:rsidP="006D6728">
      <w:pPr>
        <w:pStyle w:val="ListParagraph"/>
        <w:numPr>
          <w:ilvl w:val="0"/>
          <w:numId w:val="97"/>
        </w:numPr>
        <w:ind w:left="567" w:hanging="567"/>
        <w:contextualSpacing/>
        <w:jc w:val="both"/>
        <w:rPr>
          <w:rFonts w:ascii="Arial Narrow" w:hAnsi="Arial Narrow"/>
        </w:rPr>
      </w:pPr>
      <w:r w:rsidRPr="00EC4E64">
        <w:rPr>
          <w:rFonts w:ascii="Arial Narrow" w:hAnsi="Arial Narrow"/>
        </w:rPr>
        <w:t>Preparación de los Términos de Referencia y los documentos de Licitación.</w:t>
      </w:r>
    </w:p>
    <w:p w:rsidR="00BC7BA1" w:rsidRPr="00EC4E64" w:rsidRDefault="00BC7BA1" w:rsidP="006D6728">
      <w:pPr>
        <w:pStyle w:val="ListParagraph"/>
        <w:numPr>
          <w:ilvl w:val="0"/>
          <w:numId w:val="97"/>
        </w:numPr>
        <w:ind w:left="567" w:hanging="567"/>
        <w:contextualSpacing/>
        <w:jc w:val="both"/>
        <w:rPr>
          <w:rFonts w:ascii="Arial Narrow" w:hAnsi="Arial Narrow"/>
        </w:rPr>
      </w:pPr>
      <w:r w:rsidRPr="00EC4E64">
        <w:rPr>
          <w:rFonts w:ascii="Arial Narrow" w:hAnsi="Arial Narrow"/>
        </w:rPr>
        <w:t xml:space="preserve">Preparación de “lista corta” de empresas auditoras </w:t>
      </w:r>
    </w:p>
    <w:p w:rsidR="00BC7BA1" w:rsidRPr="00EC4E64" w:rsidRDefault="00BC7BA1" w:rsidP="006D6728">
      <w:pPr>
        <w:pStyle w:val="ListParagraph"/>
        <w:numPr>
          <w:ilvl w:val="0"/>
          <w:numId w:val="97"/>
        </w:numPr>
        <w:ind w:left="567" w:hanging="567"/>
        <w:contextualSpacing/>
        <w:jc w:val="both"/>
        <w:rPr>
          <w:rFonts w:ascii="Arial Narrow" w:hAnsi="Arial Narrow"/>
        </w:rPr>
      </w:pPr>
      <w:r w:rsidRPr="00EC4E64">
        <w:rPr>
          <w:rFonts w:ascii="Arial Narrow" w:hAnsi="Arial Narrow"/>
        </w:rPr>
        <w:t>Solicitud de NO Objeción a los Términos de Referencia, Borrador de Contrato y lista corta</w:t>
      </w:r>
    </w:p>
    <w:p w:rsidR="00BC7BA1" w:rsidRPr="00EC4E64" w:rsidRDefault="00BC7BA1" w:rsidP="006D6728">
      <w:pPr>
        <w:pStyle w:val="ListParagraph"/>
        <w:numPr>
          <w:ilvl w:val="0"/>
          <w:numId w:val="97"/>
        </w:numPr>
        <w:ind w:left="567" w:hanging="567"/>
        <w:contextualSpacing/>
        <w:jc w:val="both"/>
        <w:rPr>
          <w:rFonts w:ascii="Arial Narrow" w:hAnsi="Arial Narrow"/>
        </w:rPr>
      </w:pPr>
      <w:r w:rsidRPr="00EC4E64">
        <w:rPr>
          <w:rFonts w:ascii="Arial Narrow" w:hAnsi="Arial Narrow"/>
        </w:rPr>
        <w:t>Invitación a presentar ofertas</w:t>
      </w:r>
    </w:p>
    <w:p w:rsidR="00BC7BA1" w:rsidRPr="00EC4E64" w:rsidRDefault="00BC7BA1" w:rsidP="006D6728">
      <w:pPr>
        <w:pStyle w:val="ListParagraph"/>
        <w:numPr>
          <w:ilvl w:val="0"/>
          <w:numId w:val="97"/>
        </w:numPr>
        <w:ind w:left="567" w:hanging="567"/>
        <w:contextualSpacing/>
        <w:jc w:val="both"/>
        <w:rPr>
          <w:rFonts w:ascii="Arial Narrow" w:hAnsi="Arial Narrow"/>
        </w:rPr>
      </w:pPr>
      <w:r w:rsidRPr="00EC4E64">
        <w:rPr>
          <w:rFonts w:ascii="Arial Narrow" w:hAnsi="Arial Narrow"/>
        </w:rPr>
        <w:t>Nombramiento de la Comisión Evaluadora</w:t>
      </w:r>
    </w:p>
    <w:p w:rsidR="00BC7BA1" w:rsidRPr="00EC4E64" w:rsidRDefault="00BC7BA1" w:rsidP="006D6728">
      <w:pPr>
        <w:pStyle w:val="ListParagraph"/>
        <w:numPr>
          <w:ilvl w:val="0"/>
          <w:numId w:val="97"/>
        </w:numPr>
        <w:ind w:left="567" w:hanging="567"/>
        <w:contextualSpacing/>
        <w:jc w:val="both"/>
        <w:rPr>
          <w:rFonts w:ascii="Arial Narrow" w:hAnsi="Arial Narrow"/>
        </w:rPr>
      </w:pPr>
      <w:r w:rsidRPr="00EC4E64">
        <w:rPr>
          <w:rFonts w:ascii="Arial Narrow" w:hAnsi="Arial Narrow"/>
        </w:rPr>
        <w:t>Recepción de ofertas técnicas y económicas</w:t>
      </w:r>
    </w:p>
    <w:p w:rsidR="00BC7BA1" w:rsidRPr="00EC4E64" w:rsidRDefault="00BC7BA1" w:rsidP="006D6728">
      <w:pPr>
        <w:pStyle w:val="ListParagraph"/>
        <w:numPr>
          <w:ilvl w:val="0"/>
          <w:numId w:val="97"/>
        </w:numPr>
        <w:ind w:left="567" w:hanging="567"/>
        <w:contextualSpacing/>
        <w:jc w:val="both"/>
        <w:rPr>
          <w:rFonts w:ascii="Arial Narrow" w:hAnsi="Arial Narrow"/>
        </w:rPr>
      </w:pPr>
      <w:r w:rsidRPr="00EC4E64">
        <w:rPr>
          <w:rFonts w:ascii="Arial Narrow" w:hAnsi="Arial Narrow"/>
        </w:rPr>
        <w:t>Evaluación de ofertas técnicas</w:t>
      </w:r>
    </w:p>
    <w:p w:rsidR="00BC7BA1" w:rsidRPr="00EC4E64" w:rsidRDefault="00BC7BA1" w:rsidP="006D6728">
      <w:pPr>
        <w:pStyle w:val="ListParagraph"/>
        <w:numPr>
          <w:ilvl w:val="0"/>
          <w:numId w:val="97"/>
        </w:numPr>
        <w:ind w:left="567" w:hanging="567"/>
        <w:contextualSpacing/>
        <w:jc w:val="both"/>
        <w:rPr>
          <w:rFonts w:ascii="Arial Narrow" w:hAnsi="Arial Narrow"/>
        </w:rPr>
      </w:pPr>
      <w:r w:rsidRPr="00EC4E64">
        <w:rPr>
          <w:rFonts w:ascii="Arial Narrow" w:hAnsi="Arial Narrow"/>
        </w:rPr>
        <w:t>Solicitud de NO Objeción a Evaluación de ofertas técnicas</w:t>
      </w:r>
    </w:p>
    <w:p w:rsidR="00BC7BA1" w:rsidRPr="00EC4E64" w:rsidRDefault="00BC7BA1" w:rsidP="006D6728">
      <w:pPr>
        <w:pStyle w:val="ListParagraph"/>
        <w:numPr>
          <w:ilvl w:val="0"/>
          <w:numId w:val="97"/>
        </w:numPr>
        <w:ind w:left="567" w:hanging="567"/>
        <w:contextualSpacing/>
        <w:jc w:val="both"/>
        <w:rPr>
          <w:rFonts w:ascii="Arial Narrow" w:hAnsi="Arial Narrow"/>
        </w:rPr>
      </w:pPr>
      <w:r w:rsidRPr="00EC4E64">
        <w:rPr>
          <w:rFonts w:ascii="Arial Narrow" w:hAnsi="Arial Narrow"/>
        </w:rPr>
        <w:t>Notificación a las empresas de puntaje técnico y convocatoria para la apertura de la propuesta económica</w:t>
      </w:r>
    </w:p>
    <w:p w:rsidR="00BC7BA1" w:rsidRPr="00EC4E64" w:rsidRDefault="00BC7BA1" w:rsidP="006D6728">
      <w:pPr>
        <w:pStyle w:val="ListParagraph"/>
        <w:numPr>
          <w:ilvl w:val="0"/>
          <w:numId w:val="97"/>
        </w:numPr>
        <w:ind w:left="567" w:hanging="567"/>
        <w:contextualSpacing/>
        <w:jc w:val="both"/>
        <w:rPr>
          <w:rFonts w:ascii="Arial Narrow" w:hAnsi="Arial Narrow"/>
        </w:rPr>
      </w:pPr>
      <w:r w:rsidRPr="00EC4E64">
        <w:rPr>
          <w:rFonts w:ascii="Arial Narrow" w:hAnsi="Arial Narrow"/>
        </w:rPr>
        <w:t>Apertura pública y evaluación de las propuestas económicas</w:t>
      </w:r>
    </w:p>
    <w:p w:rsidR="00BC7BA1" w:rsidRPr="00EC4E64" w:rsidRDefault="00BC7BA1" w:rsidP="006D6728">
      <w:pPr>
        <w:pStyle w:val="ListParagraph"/>
        <w:numPr>
          <w:ilvl w:val="0"/>
          <w:numId w:val="97"/>
        </w:numPr>
        <w:ind w:left="567" w:hanging="567"/>
        <w:contextualSpacing/>
        <w:jc w:val="both"/>
        <w:rPr>
          <w:rFonts w:ascii="Arial Narrow" w:hAnsi="Arial Narrow"/>
        </w:rPr>
      </w:pPr>
      <w:r w:rsidRPr="00EC4E64">
        <w:rPr>
          <w:rFonts w:ascii="Arial Narrow" w:hAnsi="Arial Narrow"/>
        </w:rPr>
        <w:t>Someter a No Objeción del Banco el resultado ganador</w:t>
      </w:r>
    </w:p>
    <w:p w:rsidR="00BC7BA1" w:rsidRPr="00EC4E64" w:rsidRDefault="00BC7BA1" w:rsidP="006D6728">
      <w:pPr>
        <w:pStyle w:val="ListParagraph"/>
        <w:numPr>
          <w:ilvl w:val="0"/>
          <w:numId w:val="97"/>
        </w:numPr>
        <w:ind w:left="567" w:hanging="567"/>
        <w:contextualSpacing/>
        <w:jc w:val="both"/>
        <w:rPr>
          <w:rFonts w:ascii="Arial Narrow" w:hAnsi="Arial Narrow"/>
        </w:rPr>
      </w:pPr>
      <w:r w:rsidRPr="00EC4E64">
        <w:rPr>
          <w:rFonts w:ascii="Arial Narrow" w:hAnsi="Arial Narrow"/>
        </w:rPr>
        <w:t>Negociaciones técnicas, logísticas y conclusiones de las mismas</w:t>
      </w:r>
    </w:p>
    <w:p w:rsidR="00BC7BA1" w:rsidRPr="00EC4E64" w:rsidRDefault="00BC7BA1" w:rsidP="006D6728">
      <w:pPr>
        <w:pStyle w:val="ListParagraph"/>
        <w:numPr>
          <w:ilvl w:val="0"/>
          <w:numId w:val="97"/>
        </w:numPr>
        <w:ind w:left="567" w:hanging="567"/>
        <w:contextualSpacing/>
        <w:jc w:val="both"/>
        <w:rPr>
          <w:rFonts w:ascii="Arial Narrow" w:hAnsi="Arial Narrow"/>
        </w:rPr>
      </w:pPr>
      <w:r w:rsidRPr="00EC4E64">
        <w:rPr>
          <w:rFonts w:ascii="Arial Narrow" w:hAnsi="Arial Narrow"/>
        </w:rPr>
        <w:t xml:space="preserve">Adjudicación de la Auditoria </w:t>
      </w:r>
    </w:p>
    <w:p w:rsidR="00BC7BA1" w:rsidRPr="00EC4E64" w:rsidRDefault="00BC7BA1" w:rsidP="006D6728">
      <w:pPr>
        <w:pStyle w:val="ListParagraph"/>
        <w:numPr>
          <w:ilvl w:val="0"/>
          <w:numId w:val="97"/>
        </w:numPr>
        <w:ind w:left="567" w:hanging="567"/>
        <w:contextualSpacing/>
        <w:jc w:val="both"/>
        <w:rPr>
          <w:rFonts w:ascii="Arial Narrow" w:hAnsi="Arial Narrow"/>
        </w:rPr>
      </w:pPr>
      <w:r w:rsidRPr="00EC4E64">
        <w:rPr>
          <w:rFonts w:ascii="Arial Narrow" w:hAnsi="Arial Narrow"/>
        </w:rPr>
        <w:t>Firma de Contrato y envío de copia al BID para registro.</w:t>
      </w:r>
    </w:p>
    <w:p w:rsidR="00D61187" w:rsidRDefault="00BC7BA1" w:rsidP="006D6728">
      <w:pPr>
        <w:pStyle w:val="ListParagraph"/>
        <w:numPr>
          <w:ilvl w:val="0"/>
          <w:numId w:val="97"/>
        </w:numPr>
        <w:ind w:left="567" w:hanging="567"/>
        <w:contextualSpacing/>
        <w:jc w:val="both"/>
        <w:rPr>
          <w:rFonts w:ascii="Arial Narrow" w:hAnsi="Arial Narrow"/>
        </w:rPr>
      </w:pPr>
      <w:r w:rsidRPr="00EC4E64">
        <w:rPr>
          <w:rFonts w:ascii="Arial Narrow" w:hAnsi="Arial Narrow"/>
        </w:rPr>
        <w:t>Inicio de los trabajos</w:t>
      </w:r>
    </w:p>
    <w:p w:rsidR="00BC7BA1" w:rsidRPr="00EC4E64" w:rsidRDefault="00BC7BA1" w:rsidP="00D61187">
      <w:pPr>
        <w:pStyle w:val="ListParagraph"/>
        <w:ind w:left="567"/>
        <w:contextualSpacing/>
        <w:jc w:val="both"/>
        <w:rPr>
          <w:rFonts w:ascii="Arial Narrow" w:hAnsi="Arial Narrow"/>
        </w:rPr>
      </w:pPr>
    </w:p>
    <w:p w:rsidR="00BC7BA1" w:rsidRPr="00EC4E64" w:rsidRDefault="00BC7BA1" w:rsidP="00BC7BA1">
      <w:pPr>
        <w:pStyle w:val="ListParagraph"/>
        <w:ind w:left="0"/>
        <w:jc w:val="both"/>
        <w:rPr>
          <w:rFonts w:ascii="Arial Narrow" w:hAnsi="Arial Narrow"/>
          <w:sz w:val="23"/>
          <w:szCs w:val="23"/>
        </w:rPr>
      </w:pPr>
      <w:r w:rsidRPr="00EC4E64">
        <w:rPr>
          <w:rFonts w:ascii="Arial Narrow" w:hAnsi="Arial Narrow"/>
          <w:sz w:val="23"/>
          <w:szCs w:val="23"/>
        </w:rPr>
        <w:t xml:space="preserve">La selección de la firma auditora se realiza en un período de tres a cuatro meses. Existen dos métodos de contratación de una firma auditora: anual y plurianual, es decir, para toda la vida del financiamiento. </w:t>
      </w:r>
    </w:p>
    <w:p w:rsidR="00BC7BA1" w:rsidRPr="00EC4E64" w:rsidRDefault="00BC7BA1" w:rsidP="00BC7BA1">
      <w:pPr>
        <w:pStyle w:val="ListParagraph"/>
        <w:ind w:left="0"/>
        <w:jc w:val="both"/>
        <w:rPr>
          <w:rFonts w:ascii="Arial Narrow" w:hAnsi="Arial Narrow"/>
          <w:szCs w:val="23"/>
        </w:rPr>
      </w:pPr>
    </w:p>
    <w:p w:rsidR="00BC7BA1" w:rsidRPr="00EC4E64" w:rsidRDefault="00BC7BA1" w:rsidP="00BC7BA1">
      <w:pPr>
        <w:jc w:val="both"/>
        <w:rPr>
          <w:rFonts w:ascii="Arial Narrow" w:hAnsi="Arial Narrow"/>
          <w:b/>
        </w:rPr>
      </w:pPr>
      <w:r w:rsidRPr="00EC4E64">
        <w:rPr>
          <w:rFonts w:ascii="Arial Narrow" w:hAnsi="Arial Narrow"/>
          <w:b/>
        </w:rPr>
        <w:t>Informes de auditoría:</w:t>
      </w:r>
    </w:p>
    <w:p w:rsidR="00BC7BA1" w:rsidRPr="00EC4E64" w:rsidRDefault="00BC7BA1" w:rsidP="00BC7BA1">
      <w:pPr>
        <w:jc w:val="both"/>
        <w:rPr>
          <w:rFonts w:ascii="Arial Narrow" w:hAnsi="Arial Narrow"/>
          <w:sz w:val="23"/>
          <w:szCs w:val="23"/>
        </w:rPr>
      </w:pPr>
      <w:r w:rsidRPr="00EC4E64">
        <w:rPr>
          <w:rFonts w:ascii="Arial Narrow" w:hAnsi="Arial Narrow"/>
          <w:sz w:val="23"/>
          <w:szCs w:val="23"/>
        </w:rPr>
        <w:t xml:space="preserve">Cada informe de auditoría debe prepararse tomando en consideración lo descrito en los Términos de Referencia que fueron preparados con base en lo establecido en las condiciones del Contrato de Préstamo y al contrato de auditoría firmado por la Firma Auditora y la Unidad Ejecutora dependiente del Despacho de Salud. Remitiendo los respectivos informes a más tardar 15 de agosto y el 30 de Marzo de cada año. </w:t>
      </w:r>
    </w:p>
    <w:p w:rsidR="00BC7BA1" w:rsidRPr="00EC4E64" w:rsidRDefault="00BC7BA1" w:rsidP="00BC7BA1">
      <w:pPr>
        <w:jc w:val="both"/>
        <w:rPr>
          <w:rFonts w:ascii="Arial Narrow" w:hAnsi="Arial Narrow"/>
          <w:szCs w:val="23"/>
        </w:rPr>
      </w:pPr>
    </w:p>
    <w:p w:rsidR="00BC7BA1" w:rsidRPr="00EC4E64" w:rsidRDefault="00BC7BA1" w:rsidP="00BC7BA1">
      <w:pPr>
        <w:jc w:val="both"/>
        <w:rPr>
          <w:rFonts w:ascii="Arial Narrow" w:hAnsi="Arial Narrow"/>
          <w:b/>
          <w:sz w:val="23"/>
          <w:szCs w:val="23"/>
        </w:rPr>
      </w:pPr>
      <w:bookmarkStart w:id="339" w:name="_Toc228697954"/>
      <w:bookmarkStart w:id="340" w:name="_Toc228703597"/>
      <w:bookmarkStart w:id="341" w:name="_Toc230678322"/>
      <w:bookmarkStart w:id="342" w:name="_Toc267331723"/>
      <w:bookmarkStart w:id="343" w:name="_Toc283309070"/>
      <w:r w:rsidRPr="00EC4E64">
        <w:rPr>
          <w:rFonts w:ascii="Arial Narrow" w:hAnsi="Arial Narrow"/>
          <w:b/>
          <w:sz w:val="23"/>
          <w:szCs w:val="23"/>
        </w:rPr>
        <w:t>Responsabilidades del Prestatario:</w:t>
      </w:r>
      <w:bookmarkEnd w:id="339"/>
      <w:bookmarkEnd w:id="340"/>
      <w:bookmarkEnd w:id="341"/>
      <w:bookmarkEnd w:id="342"/>
      <w:bookmarkEnd w:id="343"/>
    </w:p>
    <w:p w:rsidR="00BC7BA1" w:rsidRPr="00EC4E64" w:rsidRDefault="00BC7BA1" w:rsidP="006D6728">
      <w:pPr>
        <w:pStyle w:val="ListParagraph"/>
        <w:numPr>
          <w:ilvl w:val="0"/>
          <w:numId w:val="98"/>
        </w:numPr>
        <w:ind w:left="567" w:hanging="567"/>
        <w:contextualSpacing/>
        <w:jc w:val="both"/>
        <w:rPr>
          <w:rFonts w:ascii="Arial Narrow" w:hAnsi="Arial Narrow"/>
          <w:sz w:val="23"/>
          <w:szCs w:val="23"/>
        </w:rPr>
      </w:pPr>
      <w:r w:rsidRPr="00EC4E64">
        <w:rPr>
          <w:rFonts w:ascii="Arial Narrow" w:hAnsi="Arial Narrow"/>
          <w:sz w:val="23"/>
          <w:szCs w:val="23"/>
        </w:rPr>
        <w:t>Contratar a las empresas auditoras al inicio del ejercicio a auditar.</w:t>
      </w:r>
    </w:p>
    <w:p w:rsidR="00BC7BA1" w:rsidRPr="00EC4E64" w:rsidRDefault="00BC7BA1" w:rsidP="006D6728">
      <w:pPr>
        <w:pStyle w:val="ListParagraph"/>
        <w:numPr>
          <w:ilvl w:val="0"/>
          <w:numId w:val="98"/>
        </w:numPr>
        <w:ind w:left="567" w:hanging="567"/>
        <w:contextualSpacing/>
        <w:jc w:val="both"/>
        <w:rPr>
          <w:rFonts w:ascii="Arial Narrow" w:hAnsi="Arial Narrow"/>
          <w:sz w:val="23"/>
          <w:szCs w:val="23"/>
        </w:rPr>
      </w:pPr>
      <w:r w:rsidRPr="00EC4E64">
        <w:rPr>
          <w:rFonts w:ascii="Arial Narrow" w:hAnsi="Arial Narrow"/>
          <w:sz w:val="23"/>
          <w:szCs w:val="23"/>
        </w:rPr>
        <w:t>Proporciona a la empresa adjudicataria las guías y requisitos del BID para la auditoría.</w:t>
      </w:r>
    </w:p>
    <w:p w:rsidR="00BC7BA1" w:rsidRPr="00EC4E64" w:rsidRDefault="00BC7BA1" w:rsidP="006D6728">
      <w:pPr>
        <w:pStyle w:val="ListParagraph"/>
        <w:numPr>
          <w:ilvl w:val="0"/>
          <w:numId w:val="98"/>
        </w:numPr>
        <w:ind w:left="567" w:hanging="567"/>
        <w:contextualSpacing/>
        <w:jc w:val="both"/>
        <w:rPr>
          <w:rFonts w:ascii="Arial Narrow" w:hAnsi="Arial Narrow"/>
          <w:sz w:val="23"/>
          <w:szCs w:val="23"/>
        </w:rPr>
      </w:pPr>
      <w:r w:rsidRPr="00EC4E64">
        <w:rPr>
          <w:rFonts w:ascii="Arial Narrow" w:hAnsi="Arial Narrow"/>
          <w:sz w:val="23"/>
          <w:szCs w:val="23"/>
        </w:rPr>
        <w:t>Entregar toda la información y documentación necesarias para que las empresas puedan hacer su trabajo.</w:t>
      </w:r>
    </w:p>
    <w:p w:rsidR="00BC7BA1" w:rsidRPr="00EC4E64" w:rsidRDefault="00BC7BA1" w:rsidP="006D6728">
      <w:pPr>
        <w:pStyle w:val="ListParagraph"/>
        <w:numPr>
          <w:ilvl w:val="0"/>
          <w:numId w:val="98"/>
        </w:numPr>
        <w:ind w:left="567" w:hanging="567"/>
        <w:contextualSpacing/>
        <w:jc w:val="both"/>
        <w:rPr>
          <w:rFonts w:ascii="Arial Narrow" w:hAnsi="Arial Narrow"/>
          <w:sz w:val="23"/>
          <w:szCs w:val="23"/>
        </w:rPr>
      </w:pPr>
      <w:r w:rsidRPr="00EC4E64">
        <w:rPr>
          <w:rFonts w:ascii="Arial Narrow" w:hAnsi="Arial Narrow"/>
          <w:sz w:val="23"/>
          <w:szCs w:val="23"/>
        </w:rPr>
        <w:t>Verificar la calidad del trabajo de las empresas auditoras.</w:t>
      </w:r>
    </w:p>
    <w:p w:rsidR="00BC7BA1" w:rsidRPr="00EC4E64" w:rsidRDefault="00BC7BA1" w:rsidP="006D6728">
      <w:pPr>
        <w:pStyle w:val="ListParagraph"/>
        <w:numPr>
          <w:ilvl w:val="0"/>
          <w:numId w:val="98"/>
        </w:numPr>
        <w:ind w:left="567" w:hanging="567"/>
        <w:contextualSpacing/>
        <w:jc w:val="both"/>
        <w:rPr>
          <w:rFonts w:ascii="Arial Narrow" w:hAnsi="Arial Narrow"/>
          <w:sz w:val="23"/>
          <w:szCs w:val="23"/>
        </w:rPr>
      </w:pPr>
      <w:r w:rsidRPr="00EC4E64">
        <w:rPr>
          <w:rFonts w:ascii="Arial Narrow" w:hAnsi="Arial Narrow"/>
          <w:sz w:val="23"/>
          <w:szCs w:val="23"/>
        </w:rPr>
        <w:t>Preparar, dentro del plazo contractual, los estados financieros que se auditarán.</w:t>
      </w:r>
    </w:p>
    <w:p w:rsidR="00BC7BA1" w:rsidRPr="00EC4E64" w:rsidRDefault="00BC7BA1" w:rsidP="006D6728">
      <w:pPr>
        <w:pStyle w:val="ListParagraph"/>
        <w:numPr>
          <w:ilvl w:val="0"/>
          <w:numId w:val="98"/>
        </w:numPr>
        <w:ind w:left="567" w:hanging="567"/>
        <w:contextualSpacing/>
        <w:jc w:val="both"/>
        <w:rPr>
          <w:rFonts w:ascii="Arial Narrow" w:hAnsi="Arial Narrow" w:cs="Arial"/>
          <w:sz w:val="23"/>
          <w:szCs w:val="23"/>
          <w:lang w:val="es-ES"/>
        </w:rPr>
      </w:pPr>
      <w:r w:rsidRPr="00EC4E64">
        <w:rPr>
          <w:rFonts w:ascii="Arial Narrow" w:hAnsi="Arial Narrow"/>
          <w:sz w:val="23"/>
          <w:szCs w:val="23"/>
        </w:rPr>
        <w:lastRenderedPageBreak/>
        <w:t>Autorizar a las empresas auditoras para que proporcionen al Banco la información adicional que éste razonablemente pueda solicitarle en relación con los estados financieros e informes de auditoría emitidos.</w:t>
      </w:r>
    </w:p>
    <w:p w:rsidR="00BC7BA1" w:rsidRPr="00EC4E64" w:rsidRDefault="00BC7BA1" w:rsidP="00BC7BA1">
      <w:pPr>
        <w:jc w:val="both"/>
        <w:rPr>
          <w:rFonts w:ascii="Arial Narrow" w:hAnsi="Arial Narrow" w:cs="Arial"/>
          <w:szCs w:val="23"/>
          <w:lang w:val="es-ES"/>
        </w:rPr>
      </w:pPr>
    </w:p>
    <w:p w:rsidR="00BC7BA1" w:rsidRPr="00EC4E64" w:rsidRDefault="00BC7BA1" w:rsidP="006D6728">
      <w:pPr>
        <w:pStyle w:val="Heading3"/>
        <w:keepNext w:val="0"/>
        <w:numPr>
          <w:ilvl w:val="2"/>
          <w:numId w:val="56"/>
        </w:numPr>
        <w:pBdr>
          <w:bottom w:val="single" w:sz="4" w:space="1" w:color="FABF8F" w:themeColor="accent6" w:themeTint="99"/>
        </w:pBdr>
        <w:spacing w:before="0" w:after="0"/>
        <w:ind w:left="567" w:hanging="567"/>
        <w:jc w:val="both"/>
        <w:rPr>
          <w:rFonts w:ascii="Arial Narrow" w:hAnsi="Arial Narrow"/>
          <w:b/>
          <w:color w:val="0070C0"/>
          <w:sz w:val="23"/>
          <w:szCs w:val="23"/>
          <w:lang w:val="es-ES"/>
        </w:rPr>
      </w:pPr>
      <w:bookmarkStart w:id="344" w:name="_Toc273166745"/>
      <w:bookmarkStart w:id="345" w:name="_Toc302979518"/>
      <w:bookmarkStart w:id="346" w:name="_Toc353188202"/>
      <w:bookmarkStart w:id="347" w:name="_Toc381897177"/>
      <w:r w:rsidRPr="00EC4E64">
        <w:rPr>
          <w:rFonts w:ascii="Arial Narrow" w:hAnsi="Arial Narrow"/>
          <w:b/>
          <w:color w:val="0070C0"/>
          <w:sz w:val="23"/>
          <w:szCs w:val="23"/>
          <w:lang w:val="es-ES"/>
        </w:rPr>
        <w:t>Anticipo de Fondos</w:t>
      </w:r>
      <w:bookmarkEnd w:id="344"/>
      <w:bookmarkEnd w:id="345"/>
      <w:bookmarkEnd w:id="346"/>
      <w:bookmarkEnd w:id="347"/>
    </w:p>
    <w:p w:rsidR="00BC7BA1" w:rsidRPr="00EC4E64" w:rsidRDefault="00BC7BA1" w:rsidP="006D6728">
      <w:pPr>
        <w:numPr>
          <w:ilvl w:val="0"/>
          <w:numId w:val="23"/>
        </w:numPr>
        <w:tabs>
          <w:tab w:val="left" w:pos="-1440"/>
          <w:tab w:val="left" w:pos="-720"/>
          <w:tab w:val="left" w:pos="1320"/>
          <w:tab w:val="left" w:pos="2160"/>
        </w:tabs>
        <w:ind w:left="567" w:hanging="567"/>
        <w:jc w:val="both"/>
        <w:rPr>
          <w:rFonts w:ascii="Arial Narrow" w:hAnsi="Arial Narrow" w:cs="Arial"/>
          <w:sz w:val="23"/>
          <w:szCs w:val="23"/>
          <w:lang w:val="es-ES_tradnl"/>
        </w:rPr>
      </w:pPr>
      <w:r w:rsidRPr="00EC4E64">
        <w:rPr>
          <w:rFonts w:ascii="Arial Narrow" w:hAnsi="Arial Narrow" w:cs="Arial"/>
          <w:sz w:val="23"/>
          <w:szCs w:val="23"/>
          <w:lang w:val="es-ES_tradnl"/>
        </w:rPr>
        <w:t>Con cargo al Financiamiento y cumplidos los requisitos previstos en los Artículos 4.01 y 4.03 de estas Normas Generales y los que fueren pertinentes de las Estipulaciones Especiales, el Banco podrá efectuar desembolsos de los recursos del Financiamiento para adelantar recursos al Prestatario o al Organismo Ejecutor, según corresponda, para atender gastos elegibles para la ejecución del Proyecto, de acuerdo con las disposiciones de este Contrato.</w:t>
      </w:r>
    </w:p>
    <w:p w:rsidR="00BC7BA1" w:rsidRPr="00EC4E64" w:rsidRDefault="00BC7BA1" w:rsidP="006D6728">
      <w:pPr>
        <w:numPr>
          <w:ilvl w:val="0"/>
          <w:numId w:val="23"/>
        </w:numPr>
        <w:tabs>
          <w:tab w:val="left" w:pos="-1440"/>
          <w:tab w:val="left" w:pos="-720"/>
          <w:tab w:val="left" w:pos="567"/>
        </w:tabs>
        <w:ind w:left="567" w:hanging="567"/>
        <w:jc w:val="both"/>
        <w:rPr>
          <w:rFonts w:ascii="Arial Narrow" w:hAnsi="Arial Narrow" w:cs="Arial"/>
          <w:sz w:val="23"/>
          <w:szCs w:val="23"/>
          <w:lang w:val="es-ES"/>
        </w:rPr>
      </w:pPr>
      <w:r w:rsidRPr="00EC4E64">
        <w:rPr>
          <w:rFonts w:ascii="Arial Narrow" w:hAnsi="Arial Narrow" w:cs="Arial"/>
          <w:sz w:val="23"/>
          <w:szCs w:val="23"/>
          <w:lang w:val="es-ES"/>
        </w:rPr>
        <w:t>El monto máximo de cada Anticipo de Fondos será fijado por el Banco y consistirá en una cantidad determinada con base en las necesidades de liquidez del Proyecto por compromisos adquiridos para cubrir previsiones periódicas de gastos relacionados con su ejecución y que sean financiables con cargo al Proyecto. En ningún momento, el monto máximo de un anticipo de fondos podrá exceder la suma requerida para el financiamiento de dichos gastos, durante un periodo de hasta seis (6) meses, de conformidad con el cronograma de inversiones, el Flujo de Fondos requeridos para dichos propósitos, y la capacidad demostrada del Organismo Ejecutor a fin de  administrar en forma eficiente los recursos del Financiamiento.</w:t>
      </w:r>
    </w:p>
    <w:p w:rsidR="00BC7BA1" w:rsidRPr="00EC4E64" w:rsidRDefault="00BC7BA1" w:rsidP="006D6728">
      <w:pPr>
        <w:numPr>
          <w:ilvl w:val="0"/>
          <w:numId w:val="23"/>
        </w:numPr>
        <w:tabs>
          <w:tab w:val="left" w:pos="-1440"/>
          <w:tab w:val="left" w:pos="-720"/>
          <w:tab w:val="left" w:pos="1260"/>
        </w:tabs>
        <w:ind w:left="567" w:hanging="567"/>
        <w:jc w:val="both"/>
        <w:rPr>
          <w:rFonts w:ascii="Arial Narrow" w:hAnsi="Arial Narrow" w:cs="Arial"/>
          <w:sz w:val="23"/>
          <w:szCs w:val="23"/>
          <w:lang w:val="es-ES_tradnl"/>
        </w:rPr>
      </w:pPr>
      <w:r w:rsidRPr="00EC4E64">
        <w:rPr>
          <w:rFonts w:ascii="Arial Narrow" w:hAnsi="Arial Narrow" w:cs="Arial"/>
          <w:sz w:val="23"/>
          <w:szCs w:val="23"/>
          <w:lang w:val="es-ES_tradnl"/>
        </w:rPr>
        <w:t>El Banco podrá: (i) ampliar el monto máximo del Anticipo de Fondos vigente cuando hayan surgido necesidades inmediatas de efectivo que lo ameriten, si así se le solicita justificadamente, y se le presenta un estado de los gastos programados para la ejecución del Proyecto correspondiente al período del Anticipo de Fondos vigente; o (ii) efectuar un nuevo anticipo de fondos con base en lo indicado en el inciso (b) anterior, cuando se haya justificado, al menos</w:t>
      </w:r>
      <w:r w:rsidRPr="00EC4E64">
        <w:rPr>
          <w:rFonts w:ascii="Arial Narrow" w:hAnsi="Arial Narrow" w:cs="Arial"/>
          <w:b/>
          <w:sz w:val="23"/>
          <w:szCs w:val="23"/>
          <w:lang w:val="es-ES_tradnl"/>
        </w:rPr>
        <w:t>, el ochenta por ciento (80%)</w:t>
      </w:r>
      <w:r w:rsidRPr="00EC4E64">
        <w:rPr>
          <w:rFonts w:ascii="Arial Narrow" w:hAnsi="Arial Narrow" w:cs="Arial"/>
          <w:sz w:val="23"/>
          <w:szCs w:val="23"/>
          <w:lang w:val="es-ES_tradnl"/>
        </w:rPr>
        <w:t xml:space="preserve"> del total de los fondos desembolsados por concepto de anticipos. El Banco podrá tomar cualquiera de las anteriores acciones, siempre que se cumplan los requisitos del Artículo 4.03 de las Normas Generales y los que se establezcan en las Estipulaciones Especiales del contrato de préstamo.</w:t>
      </w:r>
    </w:p>
    <w:p w:rsidR="00BC7BA1" w:rsidRPr="00EC4E64" w:rsidRDefault="00BC7BA1" w:rsidP="00BC7BA1">
      <w:pPr>
        <w:jc w:val="both"/>
        <w:rPr>
          <w:rFonts w:ascii="Arial Narrow" w:hAnsi="Arial Narrow" w:cs="Arial"/>
          <w:sz w:val="23"/>
          <w:szCs w:val="23"/>
          <w:lang w:val="es-ES_tradnl"/>
        </w:rPr>
      </w:pPr>
      <w:r w:rsidRPr="00EC4E64">
        <w:rPr>
          <w:rFonts w:ascii="Arial Narrow" w:hAnsi="Arial Narrow" w:cs="Arial"/>
          <w:sz w:val="23"/>
          <w:szCs w:val="23"/>
          <w:lang w:val="es-ES_tradnl"/>
        </w:rPr>
        <w:t>El Banco podrá también reducir o cancelar el saldo total acumulado del o de los anticipos de fondos en el caso de que determine que los recursos desembolsados del Financiamiento no han sido utilizados o justificados debida y oportunamente al Banco, de conformidad con las disposiciones de este Contrato.</w:t>
      </w:r>
      <w:r w:rsidRPr="00EC4E64">
        <w:rPr>
          <w:rFonts w:ascii="Arial Narrow" w:hAnsi="Arial Narrow"/>
          <w:b/>
          <w:color w:val="0070C0"/>
          <w:sz w:val="23"/>
          <w:szCs w:val="23"/>
        </w:rPr>
        <w:br w:type="page"/>
      </w:r>
    </w:p>
    <w:p w:rsidR="00BC7BA1" w:rsidRPr="00EC4E64" w:rsidRDefault="00BC7BA1" w:rsidP="006D6728">
      <w:pPr>
        <w:pStyle w:val="Heading1"/>
        <w:keepNext w:val="0"/>
        <w:numPr>
          <w:ilvl w:val="0"/>
          <w:numId w:val="56"/>
        </w:numPr>
        <w:pBdr>
          <w:bottom w:val="thinThickSmallGap" w:sz="12" w:space="0" w:color="0070C0"/>
        </w:pBdr>
        <w:spacing w:before="0" w:after="0"/>
        <w:ind w:left="567" w:hanging="567"/>
        <w:jc w:val="both"/>
        <w:rPr>
          <w:rFonts w:ascii="Arial Narrow" w:hAnsi="Arial Narrow"/>
          <w:b w:val="0"/>
          <w:color w:val="0070C0"/>
        </w:rPr>
      </w:pPr>
      <w:bookmarkStart w:id="348" w:name="_Toc353188203"/>
      <w:bookmarkStart w:id="349" w:name="_Toc381897178"/>
      <w:r w:rsidRPr="00EC4E64">
        <w:rPr>
          <w:rFonts w:ascii="Arial Narrow" w:hAnsi="Arial Narrow"/>
          <w:color w:val="0070C0"/>
        </w:rPr>
        <w:lastRenderedPageBreak/>
        <w:t>PLANEAMIENTO, MONITOREO, SEGUIMIENTO, SUPERVISION Y EVALUACION DEL PROGRAMA</w:t>
      </w:r>
      <w:bookmarkEnd w:id="348"/>
      <w:bookmarkEnd w:id="349"/>
    </w:p>
    <w:p w:rsidR="00BC7BA1" w:rsidRPr="00EC4E64" w:rsidRDefault="00BC7BA1" w:rsidP="001108DC">
      <w:pPr>
        <w:rPr>
          <w:rFonts w:ascii="Arial Narrow" w:hAnsi="Arial Narrow"/>
        </w:rPr>
      </w:pPr>
    </w:p>
    <w:p w:rsidR="00BC7BA1" w:rsidRPr="00EC4E64" w:rsidRDefault="00BC7BA1" w:rsidP="006D6728">
      <w:pPr>
        <w:pStyle w:val="Heading2"/>
        <w:keepNext w:val="0"/>
        <w:numPr>
          <w:ilvl w:val="1"/>
          <w:numId w:val="56"/>
        </w:numPr>
        <w:pBdr>
          <w:bottom w:val="single" w:sz="4" w:space="1" w:color="FABF8F" w:themeColor="accent6" w:themeTint="99"/>
        </w:pBdr>
        <w:spacing w:before="0" w:after="0"/>
        <w:ind w:left="567" w:hanging="567"/>
        <w:jc w:val="both"/>
        <w:rPr>
          <w:rFonts w:ascii="Arial Narrow" w:hAnsi="Arial Narrow"/>
          <w:b w:val="0"/>
          <w:color w:val="0070C0"/>
        </w:rPr>
      </w:pPr>
      <w:bookmarkStart w:id="350" w:name="_Toc353188204"/>
      <w:bookmarkStart w:id="351" w:name="_Toc381897179"/>
      <w:r w:rsidRPr="00EC4E64">
        <w:rPr>
          <w:rFonts w:ascii="Arial Narrow" w:hAnsi="Arial Narrow"/>
          <w:color w:val="0070C0"/>
        </w:rPr>
        <w:t>ASPECTOS GENERALES</w:t>
      </w:r>
      <w:bookmarkEnd w:id="350"/>
      <w:bookmarkEnd w:id="351"/>
    </w:p>
    <w:p w:rsidR="00BC7BA1" w:rsidRPr="00EC4E64" w:rsidRDefault="00BC7BA1" w:rsidP="00BC7BA1">
      <w:pPr>
        <w:jc w:val="both"/>
        <w:rPr>
          <w:rFonts w:ascii="Arial Narrow" w:hAnsi="Arial Narrow" w:cs="Arial"/>
          <w:lang w:val="es-ES"/>
        </w:rPr>
      </w:pPr>
    </w:p>
    <w:p w:rsidR="00BC7BA1" w:rsidRPr="00EC4E64" w:rsidRDefault="00BC7BA1" w:rsidP="00BC7BA1">
      <w:pPr>
        <w:jc w:val="both"/>
        <w:rPr>
          <w:rFonts w:ascii="Arial Narrow" w:hAnsi="Arial Narrow" w:cs="Arial"/>
          <w:lang w:val="es-ES"/>
        </w:rPr>
      </w:pPr>
      <w:r w:rsidRPr="00EC4E64">
        <w:rPr>
          <w:rFonts w:ascii="Arial Narrow" w:hAnsi="Arial Narrow" w:cs="Arial"/>
          <w:lang w:val="es-ES"/>
        </w:rPr>
        <w:t xml:space="preserve">El presente capítulo está relacionado con los procesos de planeamiento, monitoreo, seguimiento, supervisión, evaluación y auditoria concurrente de gestión del </w:t>
      </w:r>
      <w:r w:rsidR="0016303E">
        <w:rPr>
          <w:rFonts w:ascii="Arial Narrow" w:hAnsi="Arial Narrow" w:cs="Arial"/>
          <w:b/>
          <w:lang w:val="es-ES"/>
        </w:rPr>
        <w:t>PROGRAMA DE APOYO A LA RED DE INCLUSIÓN SOCIAL EN OCCIDENTE</w:t>
      </w:r>
      <w:r w:rsidR="000D42FA" w:rsidRPr="00EC4E64">
        <w:rPr>
          <w:rFonts w:ascii="Arial Narrow" w:hAnsi="Arial Narrow" w:cs="Arial"/>
          <w:b/>
          <w:lang w:val="es-ES"/>
        </w:rPr>
        <w:t>.</w:t>
      </w:r>
      <w:r w:rsidRPr="00EC4E64">
        <w:rPr>
          <w:rFonts w:ascii="Arial Narrow" w:eastAsia="MS Mincho" w:hAnsi="Arial Narrow" w:cs="Arial"/>
          <w:bCs/>
          <w:lang w:val="es-ES" w:eastAsia="es-ES"/>
        </w:rPr>
        <w:t xml:space="preserve"> Estos procesos abarcan los siguientes </w:t>
      </w:r>
      <w:r w:rsidRPr="00EC4E64">
        <w:rPr>
          <w:rFonts w:ascii="Arial Narrow" w:hAnsi="Arial Narrow" w:cs="Arial"/>
          <w:lang w:val="es-ES"/>
        </w:rPr>
        <w:t xml:space="preserve">aspectos: </w:t>
      </w:r>
    </w:p>
    <w:p w:rsidR="00BC7BA1" w:rsidRPr="00EC4E64" w:rsidRDefault="00BC7BA1" w:rsidP="00BC7BA1">
      <w:pPr>
        <w:jc w:val="both"/>
        <w:rPr>
          <w:rFonts w:ascii="Arial Narrow" w:hAnsi="Arial Narrow" w:cs="Arial"/>
          <w:lang w:val="es-ES"/>
        </w:rPr>
      </w:pPr>
    </w:p>
    <w:p w:rsidR="00BC7BA1" w:rsidRPr="00EC4E64" w:rsidRDefault="00BC7BA1" w:rsidP="006D6728">
      <w:pPr>
        <w:pStyle w:val="ListParagraph"/>
        <w:numPr>
          <w:ilvl w:val="0"/>
          <w:numId w:val="100"/>
        </w:numPr>
        <w:ind w:left="567" w:hanging="567"/>
        <w:contextualSpacing/>
        <w:jc w:val="both"/>
        <w:rPr>
          <w:rFonts w:ascii="Arial Narrow" w:hAnsi="Arial Narrow"/>
        </w:rPr>
      </w:pPr>
      <w:r w:rsidRPr="00EC4E64">
        <w:rPr>
          <w:rFonts w:ascii="Arial Narrow" w:hAnsi="Arial Narrow"/>
        </w:rPr>
        <w:t>La ejecución técnica, operativa y financiera del Programa</w:t>
      </w:r>
    </w:p>
    <w:p w:rsidR="00BC7BA1" w:rsidRPr="00EC4E64" w:rsidRDefault="00BC7BA1" w:rsidP="006D6728">
      <w:pPr>
        <w:pStyle w:val="ListParagraph"/>
        <w:numPr>
          <w:ilvl w:val="0"/>
          <w:numId w:val="100"/>
        </w:numPr>
        <w:ind w:left="567" w:hanging="567"/>
        <w:contextualSpacing/>
        <w:jc w:val="both"/>
        <w:rPr>
          <w:rFonts w:ascii="Arial Narrow" w:hAnsi="Arial Narrow"/>
        </w:rPr>
      </w:pPr>
      <w:r w:rsidRPr="00EC4E64">
        <w:rPr>
          <w:rFonts w:ascii="Arial Narrow" w:hAnsi="Arial Narrow"/>
        </w:rPr>
        <w:t>La evaluación de productos, resultados e  impacto del Programa</w:t>
      </w:r>
    </w:p>
    <w:p w:rsidR="00BC7BA1" w:rsidRPr="00EC4E64" w:rsidRDefault="00BC7BA1" w:rsidP="006D6728">
      <w:pPr>
        <w:pStyle w:val="ListParagraph"/>
        <w:numPr>
          <w:ilvl w:val="0"/>
          <w:numId w:val="100"/>
        </w:numPr>
        <w:ind w:left="567" w:hanging="567"/>
        <w:contextualSpacing/>
        <w:jc w:val="both"/>
        <w:rPr>
          <w:rFonts w:ascii="Arial Narrow" w:hAnsi="Arial Narrow"/>
        </w:rPr>
      </w:pPr>
      <w:r w:rsidRPr="00EC4E64">
        <w:rPr>
          <w:rFonts w:ascii="Arial Narrow" w:hAnsi="Arial Narrow"/>
        </w:rPr>
        <w:t xml:space="preserve">Reportes y frecuencia para la generación de informes al BID y a las entidades públicas, a las que por norma se les debe remitir de manera periódica los avances del Programa  y, </w:t>
      </w:r>
    </w:p>
    <w:p w:rsidR="00BC7BA1" w:rsidRPr="00EC4E64" w:rsidRDefault="00BC7BA1" w:rsidP="006D6728">
      <w:pPr>
        <w:pStyle w:val="ListParagraph"/>
        <w:numPr>
          <w:ilvl w:val="0"/>
          <w:numId w:val="100"/>
        </w:numPr>
        <w:ind w:left="567" w:hanging="567"/>
        <w:contextualSpacing/>
        <w:jc w:val="both"/>
        <w:rPr>
          <w:rFonts w:ascii="Arial Narrow" w:hAnsi="Arial Narrow"/>
        </w:rPr>
      </w:pPr>
      <w:r w:rsidRPr="00EC4E64">
        <w:rPr>
          <w:rFonts w:ascii="Arial Narrow" w:hAnsi="Arial Narrow"/>
        </w:rPr>
        <w:t>Los procesos de auditoría.</w:t>
      </w:r>
    </w:p>
    <w:p w:rsidR="00BC7BA1" w:rsidRPr="00EC4E64" w:rsidRDefault="00BC7BA1" w:rsidP="00BC7BA1">
      <w:pPr>
        <w:jc w:val="both"/>
        <w:rPr>
          <w:rFonts w:ascii="Arial Narrow" w:hAnsi="Arial Narrow" w:cs="Arial"/>
          <w:lang w:val="es-ES"/>
        </w:rPr>
      </w:pPr>
    </w:p>
    <w:p w:rsidR="00BC7BA1" w:rsidRPr="00EC4E64" w:rsidRDefault="00BC7BA1" w:rsidP="00BC7BA1">
      <w:pPr>
        <w:jc w:val="both"/>
        <w:rPr>
          <w:rFonts w:ascii="Arial Narrow" w:hAnsi="Arial Narrow" w:cs="Arial"/>
          <w:lang w:val="es-ES"/>
        </w:rPr>
      </w:pPr>
      <w:r w:rsidRPr="00EC4E64">
        <w:rPr>
          <w:rFonts w:ascii="Arial Narrow" w:hAnsi="Arial Narrow" w:cs="Arial"/>
          <w:lang w:val="es-ES"/>
        </w:rPr>
        <w:t>El control de la ejecución del Programa a cargo de la UE, comprende básicamente tres niveles: El primero, consiste en el seguimiento permanente y las revisiones de la ejecución del Programa</w:t>
      </w:r>
      <w:r w:rsidRPr="00EC4E64">
        <w:rPr>
          <w:rFonts w:ascii="Arial Narrow" w:eastAsia="MS Mincho" w:hAnsi="Arial Narrow" w:cs="Arial"/>
          <w:bCs/>
          <w:lang w:val="es-ES" w:eastAsia="es-ES"/>
        </w:rPr>
        <w:t xml:space="preserve"> </w:t>
      </w:r>
      <w:r w:rsidRPr="00EC4E64">
        <w:rPr>
          <w:rFonts w:ascii="Arial Narrow" w:hAnsi="Arial Narrow" w:cs="Arial"/>
          <w:lang w:val="es-ES"/>
        </w:rPr>
        <w:t>en forma continua, el segundo nivel corresponde a la evaluación concurrente de gestión del programa  y a la finalización de ésta, mientras que el tercer nivel comprende las auditorias anuales de gestión realizadas por terceros, para los aspectos administrativo-financieros, adquisiciones y técnico, ambiental y social.</w:t>
      </w:r>
    </w:p>
    <w:p w:rsidR="00BC7BA1" w:rsidRPr="00EC4E64" w:rsidRDefault="00BC7BA1" w:rsidP="00BC7BA1">
      <w:pPr>
        <w:jc w:val="both"/>
        <w:rPr>
          <w:rFonts w:ascii="Arial Narrow" w:hAnsi="Arial Narrow" w:cs="Arial"/>
          <w:lang w:val="es-ES"/>
        </w:rPr>
      </w:pPr>
    </w:p>
    <w:p w:rsidR="00BC7BA1" w:rsidRPr="00EC4E64" w:rsidRDefault="00BC7BA1" w:rsidP="00BC7BA1">
      <w:pPr>
        <w:jc w:val="both"/>
        <w:rPr>
          <w:rFonts w:ascii="Arial Narrow" w:hAnsi="Arial Narrow" w:cs="Arial"/>
          <w:lang w:val="es-ES"/>
        </w:rPr>
      </w:pPr>
      <w:r w:rsidRPr="00EC4E64">
        <w:rPr>
          <w:rFonts w:ascii="Arial Narrow" w:hAnsi="Arial Narrow" w:cs="Arial"/>
          <w:lang w:val="es-ES"/>
        </w:rPr>
        <w:t>El Plan de Ejecución del Proyecto l (PEP) y los indicadores de monitoreo de la ejecución, permitirá medir el desempeño de los ejecutores de Programa (Unidad Eje</w:t>
      </w:r>
      <w:r w:rsidR="001108DC" w:rsidRPr="00EC4E64">
        <w:rPr>
          <w:rFonts w:ascii="Arial Narrow" w:hAnsi="Arial Narrow" w:cs="Arial"/>
          <w:lang w:val="es-ES"/>
        </w:rPr>
        <w:t xml:space="preserve">cutora, Subsecretaria de Redes Integradas y </w:t>
      </w:r>
      <w:r w:rsidRPr="00EC4E64">
        <w:rPr>
          <w:rFonts w:ascii="Arial Narrow" w:hAnsi="Arial Narrow" w:cs="Arial"/>
          <w:lang w:val="es-ES"/>
        </w:rPr>
        <w:t>Asociaciones de la Sociedad Civil o Fundaciones)</w:t>
      </w:r>
      <w:r w:rsidR="001108DC" w:rsidRPr="00EC4E64">
        <w:rPr>
          <w:rFonts w:ascii="Arial Narrow" w:hAnsi="Arial Narrow" w:cs="Arial"/>
          <w:lang w:val="es-ES"/>
        </w:rPr>
        <w:t>.</w:t>
      </w:r>
    </w:p>
    <w:p w:rsidR="00BC7BA1" w:rsidRPr="00EC4E64" w:rsidRDefault="00BC7BA1" w:rsidP="00BC7BA1">
      <w:pPr>
        <w:jc w:val="both"/>
        <w:rPr>
          <w:rFonts w:ascii="Arial Narrow" w:hAnsi="Arial Narrow" w:cs="Arial"/>
          <w:lang w:val="es-ES"/>
        </w:rPr>
      </w:pPr>
    </w:p>
    <w:p w:rsidR="00BC7BA1" w:rsidRPr="00EC4E64" w:rsidRDefault="00BC7BA1" w:rsidP="00BC7BA1">
      <w:pPr>
        <w:jc w:val="both"/>
        <w:rPr>
          <w:rFonts w:ascii="Arial Narrow" w:hAnsi="Arial Narrow" w:cs="Arial"/>
          <w:lang w:val="es-ES"/>
        </w:rPr>
      </w:pPr>
      <w:r w:rsidRPr="00EC4E64">
        <w:rPr>
          <w:rFonts w:ascii="Arial Narrow" w:hAnsi="Arial Narrow" w:cs="Arial"/>
          <w:lang w:val="es-ES"/>
        </w:rPr>
        <w:t xml:space="preserve">Como parte de los reportes semestrales deberá presentarse al Banco Interamericano de Desarrollo los informes de seguimiento financiero. La labor de seguimiento y evaluación del Programa </w:t>
      </w:r>
      <w:r w:rsidRPr="00EC4E64">
        <w:rPr>
          <w:rFonts w:ascii="Arial Narrow" w:eastAsia="MS Mincho" w:hAnsi="Arial Narrow" w:cs="Arial"/>
          <w:bCs/>
          <w:lang w:val="es-ES" w:eastAsia="es-ES"/>
        </w:rPr>
        <w:t xml:space="preserve"> </w:t>
      </w:r>
      <w:r w:rsidRPr="00EC4E64">
        <w:rPr>
          <w:rFonts w:ascii="Arial Narrow" w:hAnsi="Arial Narrow" w:cs="Arial"/>
          <w:lang w:val="es-ES"/>
        </w:rPr>
        <w:t>debe servir además como soporte a la toma de decisiones del Programa.</w:t>
      </w:r>
    </w:p>
    <w:p w:rsidR="00BC7BA1" w:rsidRPr="00EC4E64" w:rsidRDefault="00BC7BA1" w:rsidP="00BC7BA1">
      <w:pPr>
        <w:jc w:val="both"/>
        <w:rPr>
          <w:rFonts w:ascii="Arial Narrow" w:hAnsi="Arial Narrow" w:cs="Arial"/>
          <w:lang w:val="es-ES"/>
        </w:rPr>
      </w:pPr>
    </w:p>
    <w:p w:rsidR="00BC7BA1" w:rsidRPr="00EC4E64" w:rsidRDefault="00BC7BA1" w:rsidP="006D6728">
      <w:pPr>
        <w:pStyle w:val="Heading2"/>
        <w:keepNext w:val="0"/>
        <w:numPr>
          <w:ilvl w:val="1"/>
          <w:numId w:val="56"/>
        </w:numPr>
        <w:pBdr>
          <w:bottom w:val="single" w:sz="4" w:space="1" w:color="FABF8F" w:themeColor="accent6" w:themeTint="99"/>
        </w:pBdr>
        <w:spacing w:before="0" w:after="0"/>
        <w:ind w:left="567" w:hanging="567"/>
        <w:jc w:val="both"/>
        <w:rPr>
          <w:rFonts w:ascii="Arial Narrow" w:hAnsi="Arial Narrow"/>
          <w:b w:val="0"/>
          <w:color w:val="0070C0"/>
        </w:rPr>
      </w:pPr>
      <w:bookmarkStart w:id="352" w:name="_Toc353188205"/>
      <w:bookmarkStart w:id="353" w:name="_Toc381897180"/>
      <w:r w:rsidRPr="00EC4E64">
        <w:rPr>
          <w:rFonts w:ascii="Arial Narrow" w:hAnsi="Arial Narrow"/>
          <w:color w:val="0070C0"/>
        </w:rPr>
        <w:t>PLANIFICACION DEL PROGRAMA</w:t>
      </w:r>
      <w:bookmarkEnd w:id="352"/>
      <w:bookmarkEnd w:id="353"/>
    </w:p>
    <w:p w:rsidR="00BC7BA1" w:rsidRPr="00EC4E64" w:rsidRDefault="00BC7BA1" w:rsidP="001108DC">
      <w:pPr>
        <w:rPr>
          <w:rFonts w:ascii="Arial Narrow" w:hAnsi="Arial Narrow"/>
          <w:lang w:val="es-ES"/>
        </w:rPr>
      </w:pPr>
    </w:p>
    <w:p w:rsidR="00BC7BA1" w:rsidRPr="00EC4E64" w:rsidRDefault="00BC7BA1" w:rsidP="006D6728">
      <w:pPr>
        <w:pStyle w:val="Heading3"/>
        <w:keepNext w:val="0"/>
        <w:numPr>
          <w:ilvl w:val="2"/>
          <w:numId w:val="56"/>
        </w:numPr>
        <w:pBdr>
          <w:bottom w:val="single" w:sz="4" w:space="1" w:color="FABF8F" w:themeColor="accent6" w:themeTint="99"/>
        </w:pBdr>
        <w:spacing w:before="0" w:after="0"/>
        <w:ind w:left="567" w:hanging="567"/>
        <w:jc w:val="both"/>
        <w:rPr>
          <w:rFonts w:ascii="Arial Narrow" w:hAnsi="Arial Narrow"/>
          <w:b/>
          <w:color w:val="0070C0"/>
          <w:lang w:val="es-ES"/>
        </w:rPr>
      </w:pPr>
      <w:bookmarkStart w:id="354" w:name="_Toc353188206"/>
      <w:bookmarkStart w:id="355" w:name="_Toc381897181"/>
      <w:r w:rsidRPr="00EC4E64">
        <w:rPr>
          <w:rFonts w:ascii="Arial Narrow" w:hAnsi="Arial Narrow"/>
          <w:b/>
          <w:color w:val="0070C0"/>
          <w:lang w:val="es-ES"/>
        </w:rPr>
        <w:t>Plan de Ejecución del Proyecto (PEP):</w:t>
      </w:r>
      <w:bookmarkEnd w:id="354"/>
      <w:bookmarkEnd w:id="355"/>
    </w:p>
    <w:p w:rsidR="00BC7BA1" w:rsidRPr="00EC4E64" w:rsidRDefault="00BC7BA1" w:rsidP="00BC7BA1">
      <w:pPr>
        <w:jc w:val="both"/>
        <w:rPr>
          <w:rFonts w:ascii="Arial Narrow" w:hAnsi="Arial Narrow" w:cs="Arial"/>
          <w:lang w:val="es-ES"/>
        </w:rPr>
      </w:pPr>
    </w:p>
    <w:p w:rsidR="00BC7BA1" w:rsidRPr="00EC4E64" w:rsidRDefault="00BC7BA1" w:rsidP="00BC7BA1">
      <w:pPr>
        <w:jc w:val="both"/>
        <w:rPr>
          <w:rFonts w:ascii="Arial Narrow" w:hAnsi="Arial Narrow" w:cs="Arial"/>
          <w:lang w:val="es-ES"/>
        </w:rPr>
      </w:pPr>
      <w:r w:rsidRPr="00EC4E64">
        <w:rPr>
          <w:rFonts w:ascii="Arial Narrow" w:hAnsi="Arial Narrow" w:cs="Arial"/>
          <w:lang w:val="es-ES"/>
        </w:rPr>
        <w:t>Se deberá partir de la actualización del PEP  que se elaboró en la etapa de diseño y análisis del programa, en el PEP final deben detallarse las actividades necesarias, sus tiempos, costos y recursos necesarios, además de la o las rutas críticas iniciales de dicha programación. El PEP Final deberá contener las actividades de cada año de ejecución de vida del proyecto</w:t>
      </w:r>
      <w:r w:rsidRPr="00EC4E64">
        <w:rPr>
          <w:rFonts w:ascii="Arial Narrow" w:hAnsi="Arial Narrow" w:cs="Arial"/>
          <w:b/>
          <w:lang w:val="es-ES"/>
        </w:rPr>
        <w:t xml:space="preserve">. (Anexo </w:t>
      </w:r>
      <w:r w:rsidR="006521DC">
        <w:rPr>
          <w:rFonts w:ascii="Arial Narrow" w:hAnsi="Arial Narrow" w:cs="Arial"/>
          <w:b/>
          <w:lang w:val="es-ES"/>
        </w:rPr>
        <w:t>I</w:t>
      </w:r>
      <w:r w:rsidR="00AC47A7">
        <w:rPr>
          <w:rFonts w:ascii="Arial Narrow" w:hAnsi="Arial Narrow" w:cs="Arial"/>
          <w:b/>
          <w:lang w:val="es-ES"/>
        </w:rPr>
        <w:t>I</w:t>
      </w:r>
      <w:r w:rsidRPr="00EC4E64">
        <w:rPr>
          <w:rFonts w:ascii="Arial Narrow" w:hAnsi="Arial Narrow" w:cs="Arial"/>
          <w:b/>
          <w:lang w:val="es-ES"/>
        </w:rPr>
        <w:t>) – PLAN DE EJECUCION DEL PROYECTO.</w:t>
      </w:r>
    </w:p>
    <w:p w:rsidR="00BC7BA1" w:rsidRPr="00EC4E64" w:rsidRDefault="00BC7BA1" w:rsidP="00BC7BA1">
      <w:pPr>
        <w:jc w:val="both"/>
        <w:rPr>
          <w:rFonts w:ascii="Arial Narrow" w:hAnsi="Arial Narrow" w:cs="Arial"/>
          <w:lang w:val="es-ES"/>
        </w:rPr>
      </w:pPr>
    </w:p>
    <w:p w:rsidR="00BC7BA1" w:rsidRPr="00EC4E64" w:rsidRDefault="00BC7BA1" w:rsidP="00BC7BA1">
      <w:pPr>
        <w:pStyle w:val="yiv797730180msonormal"/>
        <w:spacing w:before="0" w:beforeAutospacing="0" w:after="0" w:afterAutospacing="0"/>
        <w:jc w:val="both"/>
        <w:rPr>
          <w:rFonts w:ascii="Arial Narrow" w:hAnsi="Arial Narrow" w:cs="Arial"/>
          <w:lang w:val="es-ES_tradnl"/>
        </w:rPr>
      </w:pPr>
      <w:r w:rsidRPr="00EC4E64">
        <w:rPr>
          <w:rFonts w:ascii="Arial Narrow" w:hAnsi="Arial Narrow" w:cs="Arial"/>
          <w:lang w:val="es-ES_tradnl"/>
        </w:rPr>
        <w:t>Del PEP final se derivara la Programación Financiera,  y se obtendrán los insumos para el Plan de adquisiciones, de manera que los diferentes instrumentos sean consistentes, será responsabilidad de la Unidad Ejecutora mantener actualizado estos instrumentos el cual deberá de contar con la no objeción del banco.</w:t>
      </w:r>
    </w:p>
    <w:p w:rsidR="00BC7BA1" w:rsidRPr="00EC4E64" w:rsidRDefault="00BC7BA1" w:rsidP="00BC7BA1">
      <w:pPr>
        <w:pStyle w:val="yiv797730180msonormal"/>
        <w:spacing w:before="0" w:beforeAutospacing="0" w:after="0" w:afterAutospacing="0"/>
        <w:jc w:val="both"/>
        <w:rPr>
          <w:rFonts w:ascii="Arial Narrow" w:hAnsi="Arial Narrow"/>
        </w:rPr>
      </w:pPr>
    </w:p>
    <w:p w:rsidR="00BC7BA1" w:rsidRPr="00EC4E64" w:rsidRDefault="00BC7BA1" w:rsidP="00BC7BA1">
      <w:pPr>
        <w:rPr>
          <w:rFonts w:ascii="Arial Narrow" w:hAnsi="Arial Narrow"/>
          <w:b/>
          <w:caps/>
          <w:color w:val="0070C0"/>
          <w:lang w:val="es-ES"/>
        </w:rPr>
      </w:pPr>
      <w:r w:rsidRPr="00EC4E64">
        <w:rPr>
          <w:rFonts w:ascii="Arial Narrow" w:hAnsi="Arial Narrow"/>
          <w:b/>
          <w:color w:val="0070C0"/>
          <w:lang w:val="es-ES"/>
        </w:rPr>
        <w:br w:type="page"/>
      </w:r>
    </w:p>
    <w:p w:rsidR="00BC7BA1" w:rsidRPr="00EC4E64" w:rsidRDefault="00BC7BA1" w:rsidP="006D6728">
      <w:pPr>
        <w:pStyle w:val="Heading3"/>
        <w:keepNext w:val="0"/>
        <w:numPr>
          <w:ilvl w:val="2"/>
          <w:numId w:val="56"/>
        </w:numPr>
        <w:pBdr>
          <w:bottom w:val="single" w:sz="4" w:space="1" w:color="FABF8F" w:themeColor="accent6" w:themeTint="99"/>
        </w:pBdr>
        <w:spacing w:before="0" w:after="0"/>
        <w:ind w:left="567" w:hanging="567"/>
        <w:jc w:val="both"/>
        <w:rPr>
          <w:rFonts w:ascii="Arial Narrow" w:hAnsi="Arial Narrow"/>
          <w:b/>
          <w:color w:val="0070C0"/>
          <w:lang w:val="es-ES"/>
        </w:rPr>
      </w:pPr>
      <w:bookmarkStart w:id="356" w:name="_Toc353188207"/>
      <w:bookmarkStart w:id="357" w:name="_Toc381897182"/>
      <w:r w:rsidRPr="00EC4E64">
        <w:rPr>
          <w:rFonts w:ascii="Arial Narrow" w:hAnsi="Arial Narrow"/>
          <w:b/>
          <w:color w:val="0070C0"/>
          <w:lang w:val="es-ES"/>
        </w:rPr>
        <w:lastRenderedPageBreak/>
        <w:t>Planificación de las Adquisiciones:</w:t>
      </w:r>
      <w:bookmarkEnd w:id="356"/>
      <w:bookmarkEnd w:id="357"/>
    </w:p>
    <w:p w:rsidR="00BC7BA1" w:rsidRPr="00EC4E64" w:rsidRDefault="00BC7BA1" w:rsidP="00BC7BA1">
      <w:pPr>
        <w:tabs>
          <w:tab w:val="left" w:pos="720"/>
        </w:tabs>
        <w:jc w:val="both"/>
        <w:rPr>
          <w:rFonts w:ascii="Arial Narrow" w:hAnsi="Arial Narrow" w:cs="Arial"/>
          <w:lang w:val="es-ES_tradnl"/>
        </w:rPr>
      </w:pPr>
    </w:p>
    <w:p w:rsidR="00BC7BA1" w:rsidRPr="00EC4E64" w:rsidRDefault="00BC7BA1" w:rsidP="00BC7BA1">
      <w:pPr>
        <w:tabs>
          <w:tab w:val="left" w:pos="720"/>
        </w:tabs>
        <w:jc w:val="both"/>
        <w:rPr>
          <w:rFonts w:ascii="Arial Narrow" w:hAnsi="Arial Narrow" w:cs="Arial"/>
          <w:lang w:val="es-ES_tradnl"/>
        </w:rPr>
      </w:pPr>
      <w:r w:rsidRPr="00EC4E64">
        <w:rPr>
          <w:rFonts w:ascii="Arial Narrow" w:hAnsi="Arial Narrow" w:cs="Arial"/>
          <w:lang w:val="es-ES_tradnl"/>
        </w:rPr>
        <w:t>Antes de que pueda efectuarse cualquier llamado de precalificación o de licitación, según sea del caso, para la adjudicación de un contrato, la Unidad Ejecutora deberá presentar a la revisión y aprobación del Banco, el plan de adquisiciones propuesto para el Programa, de conformidad con lo dispuesto en el párrafo 1 del Apéndice 1 de las Políticas de Adquisiciones. Este plan deberá ser actualizado cada doce (12) meses, o según sus necesidades, durante la ejecución del Programa, y cada versión actualizada será sometida a la revisión y aprobación del Banco</w:t>
      </w:r>
      <w:r w:rsidRPr="00EC4E64">
        <w:rPr>
          <w:rFonts w:ascii="Arial Narrow" w:hAnsi="Arial Narrow" w:cs="Arial"/>
          <w:b/>
          <w:lang w:val="es-ES_tradnl"/>
        </w:rPr>
        <w:t xml:space="preserve">. (Anexo </w:t>
      </w:r>
      <w:r w:rsidR="00AC47A7">
        <w:rPr>
          <w:rFonts w:ascii="Arial Narrow" w:hAnsi="Arial Narrow" w:cs="Arial"/>
          <w:b/>
          <w:lang w:val="es-ES_tradnl"/>
        </w:rPr>
        <w:t>II</w:t>
      </w:r>
      <w:r w:rsidR="006521DC">
        <w:rPr>
          <w:rFonts w:ascii="Arial Narrow" w:hAnsi="Arial Narrow" w:cs="Arial"/>
          <w:b/>
          <w:lang w:val="es-ES_tradnl"/>
        </w:rPr>
        <w:t>I</w:t>
      </w:r>
      <w:r w:rsidRPr="00EC4E64">
        <w:rPr>
          <w:rFonts w:ascii="Arial Narrow" w:hAnsi="Arial Narrow" w:cs="Arial"/>
          <w:b/>
          <w:lang w:val="es-ES_tradnl"/>
        </w:rPr>
        <w:t>– PLAN DE ADQUISICIONES).</w:t>
      </w:r>
    </w:p>
    <w:p w:rsidR="00BC7BA1" w:rsidRPr="00EC4E64" w:rsidRDefault="00BC7BA1" w:rsidP="00BC7BA1">
      <w:pPr>
        <w:tabs>
          <w:tab w:val="left" w:pos="720"/>
        </w:tabs>
        <w:jc w:val="both"/>
        <w:rPr>
          <w:rFonts w:ascii="Arial Narrow" w:hAnsi="Arial Narrow" w:cs="Arial"/>
          <w:lang w:val="es-ES_tradnl"/>
        </w:rPr>
      </w:pPr>
    </w:p>
    <w:p w:rsidR="00BC7BA1" w:rsidRPr="00EC4E64" w:rsidRDefault="00BC7BA1" w:rsidP="006D6728">
      <w:pPr>
        <w:pStyle w:val="Heading3"/>
        <w:keepNext w:val="0"/>
        <w:numPr>
          <w:ilvl w:val="2"/>
          <w:numId w:val="56"/>
        </w:numPr>
        <w:pBdr>
          <w:bottom w:val="single" w:sz="4" w:space="1" w:color="FABF8F" w:themeColor="accent6" w:themeTint="99"/>
        </w:pBdr>
        <w:spacing w:before="0" w:after="0"/>
        <w:ind w:left="567" w:hanging="567"/>
        <w:jc w:val="both"/>
        <w:rPr>
          <w:rFonts w:ascii="Arial Narrow" w:hAnsi="Arial Narrow"/>
          <w:b/>
          <w:color w:val="0070C0"/>
          <w:lang w:val="es-ES"/>
        </w:rPr>
      </w:pPr>
      <w:bookmarkStart w:id="358" w:name="_Toc353188208"/>
      <w:bookmarkStart w:id="359" w:name="_Toc381897183"/>
      <w:r w:rsidRPr="00EC4E64">
        <w:rPr>
          <w:rFonts w:ascii="Arial Narrow" w:hAnsi="Arial Narrow"/>
          <w:b/>
          <w:color w:val="0070C0"/>
          <w:lang w:val="es-ES"/>
        </w:rPr>
        <w:t>Planes Operativos Anuales (POA)</w:t>
      </w:r>
      <w:bookmarkEnd w:id="358"/>
      <w:bookmarkEnd w:id="359"/>
    </w:p>
    <w:p w:rsidR="00BC7BA1" w:rsidRPr="00EC4E64" w:rsidRDefault="00BC7BA1" w:rsidP="00BC7BA1">
      <w:pPr>
        <w:pStyle w:val="NoSpacing"/>
        <w:jc w:val="both"/>
        <w:rPr>
          <w:rFonts w:ascii="Arial Narrow" w:hAnsi="Arial Narrow" w:cs="Arial"/>
          <w:b/>
          <w:sz w:val="24"/>
          <w:szCs w:val="24"/>
        </w:rPr>
      </w:pPr>
    </w:p>
    <w:p w:rsidR="00BC7BA1" w:rsidRPr="00EC4E64" w:rsidRDefault="00BC7BA1" w:rsidP="00BC7BA1">
      <w:pPr>
        <w:pStyle w:val="NoSpacing"/>
        <w:jc w:val="both"/>
        <w:rPr>
          <w:rFonts w:ascii="Arial Narrow" w:hAnsi="Arial Narrow" w:cs="Arial"/>
          <w:sz w:val="24"/>
          <w:szCs w:val="24"/>
        </w:rPr>
      </w:pPr>
      <w:r w:rsidRPr="00EC4E64">
        <w:rPr>
          <w:rFonts w:ascii="Arial Narrow" w:hAnsi="Arial Narrow" w:cs="Arial"/>
          <w:sz w:val="24"/>
          <w:szCs w:val="24"/>
        </w:rPr>
        <w:t xml:space="preserve">Las partes acuerdan que la ejecución de las actividades previstas en el Proyecto se llevaran a cabo de conformidad con lo señalado en el Contrato de Préstamo No. </w:t>
      </w:r>
      <w:r w:rsidR="0016303E">
        <w:rPr>
          <w:rFonts w:ascii="Arial Narrow" w:hAnsi="Arial Narrow" w:cs="Arial"/>
          <w:sz w:val="24"/>
          <w:szCs w:val="24"/>
        </w:rPr>
        <w:t>XXXX</w:t>
      </w:r>
      <w:r w:rsidRPr="00EC4E64">
        <w:rPr>
          <w:rFonts w:ascii="Arial Narrow" w:hAnsi="Arial Narrow" w:cs="Arial"/>
          <w:sz w:val="24"/>
          <w:szCs w:val="24"/>
        </w:rPr>
        <w:t xml:space="preserve"> y por medio de la implementación de Planes Operativos Anuales (POA), que el prestatario, por medio del Organismo Ejecutor, deberá presentar al Banco, antes del 15 de diciembre de cada año, durante la ejecución del Proyecto. Los POA deben incluir, como mínimo:</w:t>
      </w:r>
    </w:p>
    <w:p w:rsidR="00BC7BA1" w:rsidRPr="00EC4E64" w:rsidRDefault="00BC7BA1" w:rsidP="00BC7BA1">
      <w:pPr>
        <w:pStyle w:val="NoSpacing"/>
        <w:jc w:val="both"/>
        <w:rPr>
          <w:rFonts w:ascii="Arial Narrow" w:hAnsi="Arial Narrow" w:cs="Arial"/>
          <w:sz w:val="24"/>
          <w:szCs w:val="24"/>
        </w:rPr>
      </w:pPr>
    </w:p>
    <w:p w:rsidR="00BC7BA1" w:rsidRPr="00EC4E64" w:rsidRDefault="00BC7BA1" w:rsidP="006D6728">
      <w:pPr>
        <w:pStyle w:val="NoSpacing"/>
        <w:numPr>
          <w:ilvl w:val="0"/>
          <w:numId w:val="90"/>
        </w:numPr>
        <w:ind w:left="567" w:hanging="567"/>
        <w:jc w:val="both"/>
        <w:rPr>
          <w:rFonts w:ascii="Arial Narrow" w:hAnsi="Arial Narrow" w:cs="Arial"/>
          <w:sz w:val="24"/>
          <w:szCs w:val="24"/>
        </w:rPr>
      </w:pPr>
      <w:r w:rsidRPr="00EC4E64">
        <w:rPr>
          <w:rFonts w:ascii="Arial Narrow" w:hAnsi="Arial Narrow" w:cs="Arial"/>
          <w:sz w:val="24"/>
          <w:szCs w:val="24"/>
        </w:rPr>
        <w:t>Las metas a alcanzar en el año a nivel de productos como de objetivos, comparadas con las previsiones del informe inicial y con los objetivos del proyecto,</w:t>
      </w:r>
    </w:p>
    <w:p w:rsidR="00BC7BA1" w:rsidRPr="00EC4E64" w:rsidRDefault="00BC7BA1" w:rsidP="006D6728">
      <w:pPr>
        <w:pStyle w:val="NoSpacing"/>
        <w:numPr>
          <w:ilvl w:val="0"/>
          <w:numId w:val="90"/>
        </w:numPr>
        <w:ind w:left="567" w:hanging="567"/>
        <w:jc w:val="both"/>
        <w:rPr>
          <w:rFonts w:ascii="Arial Narrow" w:hAnsi="Arial Narrow" w:cs="Arial"/>
          <w:sz w:val="24"/>
          <w:szCs w:val="24"/>
        </w:rPr>
      </w:pPr>
      <w:r w:rsidRPr="00EC4E64">
        <w:rPr>
          <w:rFonts w:ascii="Arial Narrow" w:hAnsi="Arial Narrow" w:cs="Arial"/>
          <w:sz w:val="24"/>
          <w:szCs w:val="24"/>
        </w:rPr>
        <w:t>Información  relacionada con las actividades a ser financiadas durante el año calendario siguiente, el detalle y cronograma de las actividades y el análisis del camino  crítico  para la realización de dichas actividades,</w:t>
      </w:r>
    </w:p>
    <w:p w:rsidR="00BC7BA1" w:rsidRPr="00EC4E64" w:rsidRDefault="00BC7BA1" w:rsidP="006D6728">
      <w:pPr>
        <w:pStyle w:val="NoSpacing"/>
        <w:numPr>
          <w:ilvl w:val="0"/>
          <w:numId w:val="90"/>
        </w:numPr>
        <w:ind w:left="567" w:hanging="567"/>
        <w:jc w:val="both"/>
        <w:rPr>
          <w:rFonts w:ascii="Arial Narrow" w:hAnsi="Arial Narrow" w:cs="Arial"/>
          <w:sz w:val="24"/>
          <w:szCs w:val="24"/>
        </w:rPr>
      </w:pPr>
      <w:r w:rsidRPr="00EC4E64">
        <w:rPr>
          <w:rFonts w:ascii="Arial Narrow" w:hAnsi="Arial Narrow" w:cs="Arial"/>
          <w:sz w:val="24"/>
          <w:szCs w:val="24"/>
        </w:rPr>
        <w:t>La especificación de las actividades previstas para el cumplimiento de las condiciones contractuales durante el año,</w:t>
      </w:r>
    </w:p>
    <w:p w:rsidR="00BC7BA1" w:rsidRPr="00EC4E64" w:rsidRDefault="00BC7BA1" w:rsidP="006D6728">
      <w:pPr>
        <w:pStyle w:val="NoSpacing"/>
        <w:numPr>
          <w:ilvl w:val="0"/>
          <w:numId w:val="90"/>
        </w:numPr>
        <w:ind w:left="567" w:hanging="567"/>
        <w:jc w:val="both"/>
        <w:rPr>
          <w:rFonts w:ascii="Arial Narrow" w:hAnsi="Arial Narrow" w:cs="Arial"/>
          <w:sz w:val="24"/>
          <w:szCs w:val="24"/>
        </w:rPr>
      </w:pPr>
      <w:r w:rsidRPr="00EC4E64">
        <w:rPr>
          <w:rFonts w:ascii="Arial Narrow" w:hAnsi="Arial Narrow" w:cs="Arial"/>
          <w:sz w:val="24"/>
          <w:szCs w:val="24"/>
        </w:rPr>
        <w:t>El Plan de Adquisiciones,</w:t>
      </w:r>
    </w:p>
    <w:p w:rsidR="00BC7BA1" w:rsidRPr="00EC4E64" w:rsidRDefault="00BC7BA1" w:rsidP="006D6728">
      <w:pPr>
        <w:pStyle w:val="NoSpacing"/>
        <w:numPr>
          <w:ilvl w:val="0"/>
          <w:numId w:val="90"/>
        </w:numPr>
        <w:ind w:left="567" w:hanging="567"/>
        <w:jc w:val="both"/>
        <w:rPr>
          <w:rFonts w:ascii="Arial Narrow" w:hAnsi="Arial Narrow" w:cs="Arial"/>
          <w:sz w:val="24"/>
          <w:szCs w:val="24"/>
        </w:rPr>
      </w:pPr>
      <w:r w:rsidRPr="00EC4E64">
        <w:rPr>
          <w:rFonts w:ascii="Arial Narrow" w:hAnsi="Arial Narrow" w:cs="Arial"/>
          <w:sz w:val="24"/>
          <w:szCs w:val="24"/>
        </w:rPr>
        <w:t>El presupuesto y cronograma de desembolsos.</w:t>
      </w:r>
    </w:p>
    <w:p w:rsidR="00BC7BA1" w:rsidRPr="00EC4E64" w:rsidRDefault="00BC7BA1" w:rsidP="00BC7BA1">
      <w:pPr>
        <w:pStyle w:val="NoSpacing"/>
        <w:ind w:left="360"/>
        <w:jc w:val="both"/>
        <w:rPr>
          <w:rFonts w:ascii="Arial Narrow" w:hAnsi="Arial Narrow" w:cs="Arial"/>
          <w:sz w:val="24"/>
          <w:szCs w:val="24"/>
        </w:rPr>
      </w:pPr>
    </w:p>
    <w:p w:rsidR="00BC7BA1" w:rsidRPr="00EC4E64" w:rsidRDefault="00BC7BA1" w:rsidP="00BC7BA1">
      <w:pPr>
        <w:pStyle w:val="NoSpacing"/>
        <w:jc w:val="both"/>
        <w:rPr>
          <w:rFonts w:ascii="Arial Narrow" w:hAnsi="Arial Narrow" w:cs="Arial"/>
          <w:sz w:val="24"/>
          <w:szCs w:val="24"/>
        </w:rPr>
      </w:pPr>
      <w:r w:rsidRPr="00EC4E64">
        <w:rPr>
          <w:rFonts w:ascii="Arial Narrow" w:hAnsi="Arial Narrow" w:cs="Arial"/>
          <w:sz w:val="24"/>
          <w:szCs w:val="24"/>
        </w:rPr>
        <w:t xml:space="preserve">El POA-Presupuesto, correspondiente al primer año de ejecución del Proyecto se deberá presentar como parte del informe inicial de que trata el Artículo 4.01 (d) de las Normas Generales. En relación con los POA, se podrán introducir modificaciones a los mismos, siempre que medie la no objeción por escrito del Banco. Los POA inicial y subsecuentes deben contar con la no objeción por escrito del </w:t>
      </w:r>
      <w:r w:rsidR="00B2065B" w:rsidRPr="00EC4E64">
        <w:rPr>
          <w:rFonts w:ascii="Arial Narrow" w:hAnsi="Arial Narrow" w:cs="Arial"/>
          <w:sz w:val="24"/>
          <w:szCs w:val="24"/>
        </w:rPr>
        <w:t>Banco.</w:t>
      </w:r>
    </w:p>
    <w:p w:rsidR="00B2065B" w:rsidRPr="00EC4E64" w:rsidRDefault="00B2065B" w:rsidP="00BC7BA1">
      <w:pPr>
        <w:pStyle w:val="NoSpacing"/>
        <w:jc w:val="both"/>
        <w:rPr>
          <w:rFonts w:ascii="Arial Narrow" w:hAnsi="Arial Narrow" w:cs="Arial"/>
          <w:szCs w:val="24"/>
        </w:rPr>
      </w:pPr>
    </w:p>
    <w:p w:rsidR="00BC7BA1" w:rsidRPr="00EC4E64" w:rsidRDefault="00BC7BA1" w:rsidP="006D6728">
      <w:pPr>
        <w:pStyle w:val="Heading2"/>
        <w:keepNext w:val="0"/>
        <w:numPr>
          <w:ilvl w:val="1"/>
          <w:numId w:val="56"/>
        </w:numPr>
        <w:pBdr>
          <w:bottom w:val="single" w:sz="4" w:space="1" w:color="FABF8F" w:themeColor="accent6" w:themeTint="99"/>
        </w:pBdr>
        <w:spacing w:before="0" w:after="0"/>
        <w:ind w:left="567" w:hanging="567"/>
        <w:jc w:val="both"/>
        <w:rPr>
          <w:rFonts w:ascii="Arial Narrow" w:hAnsi="Arial Narrow"/>
          <w:b w:val="0"/>
          <w:color w:val="0070C0"/>
        </w:rPr>
      </w:pPr>
      <w:bookmarkStart w:id="360" w:name="_Toc353188209"/>
      <w:bookmarkStart w:id="361" w:name="_Toc381897184"/>
      <w:r w:rsidRPr="00EC4E64">
        <w:rPr>
          <w:rFonts w:ascii="Arial Narrow" w:hAnsi="Arial Narrow"/>
          <w:color w:val="0070C0"/>
        </w:rPr>
        <w:t>MONITOREO Y SEGUIMIENTO</w:t>
      </w:r>
      <w:bookmarkEnd w:id="360"/>
      <w:bookmarkEnd w:id="361"/>
    </w:p>
    <w:p w:rsidR="00BC7BA1" w:rsidRPr="00EC4E64" w:rsidRDefault="00BC7BA1" w:rsidP="00BC7BA1">
      <w:pPr>
        <w:rPr>
          <w:rFonts w:ascii="Arial Narrow" w:hAnsi="Arial Narrow"/>
        </w:rPr>
      </w:pPr>
    </w:p>
    <w:p w:rsidR="00BC7BA1" w:rsidRPr="00EC4E64" w:rsidRDefault="00BC7BA1" w:rsidP="006D6728">
      <w:pPr>
        <w:pStyle w:val="Heading3"/>
        <w:keepNext w:val="0"/>
        <w:numPr>
          <w:ilvl w:val="2"/>
          <w:numId w:val="56"/>
        </w:numPr>
        <w:pBdr>
          <w:bottom w:val="single" w:sz="4" w:space="1" w:color="FABF8F" w:themeColor="accent6" w:themeTint="99"/>
        </w:pBdr>
        <w:spacing w:before="0" w:after="0"/>
        <w:ind w:left="567" w:hanging="567"/>
        <w:jc w:val="both"/>
        <w:rPr>
          <w:rFonts w:ascii="Arial Narrow" w:hAnsi="Arial Narrow"/>
          <w:b/>
          <w:color w:val="0070C0"/>
          <w:lang w:val="es-ES"/>
        </w:rPr>
      </w:pPr>
      <w:bookmarkStart w:id="362" w:name="_Toc353188210"/>
      <w:bookmarkStart w:id="363" w:name="_Toc381897185"/>
      <w:r w:rsidRPr="00EC4E64">
        <w:rPr>
          <w:rFonts w:ascii="Arial Narrow" w:hAnsi="Arial Narrow"/>
          <w:b/>
          <w:color w:val="0070C0"/>
          <w:lang w:val="es-ES"/>
        </w:rPr>
        <w:t>Monitoreo</w:t>
      </w:r>
      <w:bookmarkEnd w:id="362"/>
      <w:bookmarkEnd w:id="363"/>
    </w:p>
    <w:p w:rsidR="00BC7BA1" w:rsidRPr="00EC4E64" w:rsidRDefault="00BC7BA1" w:rsidP="00BC7BA1">
      <w:pPr>
        <w:jc w:val="both"/>
        <w:rPr>
          <w:rFonts w:ascii="Arial Narrow" w:hAnsi="Arial Narrow"/>
        </w:rPr>
      </w:pPr>
      <w:r w:rsidRPr="00EC4E64">
        <w:rPr>
          <w:rFonts w:ascii="Arial Narrow" w:hAnsi="Arial Narrow"/>
        </w:rPr>
        <w:t>Las metas de cumplimiento de productos se monitorearán en base a la información oficial del Sistema de Información Financiera Integrada (SIAFI), herramienta adecuada por ser el registro documental, legal y de rutina de las transacciones financieras que realizan las áreas centrales de SESAL y los hospitales intervenidos, para efectivizar pagos y cancelaciones de compromisos.</w:t>
      </w:r>
    </w:p>
    <w:p w:rsidR="00BC7BA1" w:rsidRPr="00EC4E64" w:rsidRDefault="00BC7BA1" w:rsidP="00BC7BA1">
      <w:pPr>
        <w:jc w:val="both"/>
        <w:rPr>
          <w:rFonts w:ascii="Arial Narrow" w:hAnsi="Arial Narrow"/>
        </w:rPr>
      </w:pPr>
    </w:p>
    <w:p w:rsidR="00BC7BA1" w:rsidRPr="00EC4E64" w:rsidRDefault="00BC7BA1" w:rsidP="00BC7BA1">
      <w:pPr>
        <w:jc w:val="both"/>
        <w:rPr>
          <w:rFonts w:ascii="Arial Narrow" w:hAnsi="Arial Narrow"/>
        </w:rPr>
      </w:pPr>
      <w:r w:rsidRPr="00EC4E64">
        <w:rPr>
          <w:rFonts w:ascii="Arial Narrow" w:hAnsi="Arial Narrow"/>
        </w:rPr>
        <w:t>La Coordinación de Monitoreo y Evaluación de la Unidad Ejecutora será la responsable de realizar la función descrita anteriormente</w:t>
      </w:r>
      <w:r w:rsidRPr="00EC4E64">
        <w:rPr>
          <w:rFonts w:ascii="Arial Narrow" w:hAnsi="Arial Narrow"/>
        </w:rPr>
        <w:br w:type="page"/>
      </w:r>
    </w:p>
    <w:p w:rsidR="00BC7BA1" w:rsidRPr="00EC4E64" w:rsidRDefault="00BC7BA1" w:rsidP="00BC7BA1">
      <w:pPr>
        <w:jc w:val="both"/>
        <w:rPr>
          <w:rFonts w:ascii="Arial Narrow" w:hAnsi="Arial Narrow"/>
        </w:rPr>
      </w:pPr>
      <w:r w:rsidRPr="00EC4E64">
        <w:rPr>
          <w:rFonts w:ascii="Arial Narrow" w:hAnsi="Arial Narrow"/>
        </w:rPr>
        <w:lastRenderedPageBreak/>
        <w:t xml:space="preserve">Las metas de cumplimiento de los resultados intermedios definidos en la Matriz de Resultados se monitorearán con el Anuario Estadístico de la Unidad de Planeamiento y Evaluación de la Gestión (UPEG) de la Secretaría de Salud, con la excepción de dos indicadores (la tasa de infección hospitalaria y la tasa de referencia de complicaciones de urgencia) que se seguirán con fuente en el sistema de información del Proceso de Reordenamiento de la Gestión Hospitalaria, que se nutre de las Historias Clínicas, Historias Clínicas Perinatales Básicas, Libro de Defunciones y protocolos de investigación de muertes materno y neonatales normados por la Dirección de Vigilancia de la Salud de SESAL. </w:t>
      </w:r>
    </w:p>
    <w:p w:rsidR="00BC7BA1" w:rsidRPr="00EC4E64" w:rsidRDefault="00BC7BA1" w:rsidP="00BC7BA1">
      <w:pPr>
        <w:jc w:val="both"/>
        <w:rPr>
          <w:rFonts w:ascii="Arial Narrow" w:hAnsi="Arial Narrow"/>
        </w:rPr>
      </w:pPr>
    </w:p>
    <w:p w:rsidR="00BC7BA1" w:rsidRPr="00EC4E64" w:rsidRDefault="00BC7BA1" w:rsidP="00BC7BA1">
      <w:pPr>
        <w:jc w:val="both"/>
        <w:rPr>
          <w:rFonts w:ascii="Arial Narrow" w:hAnsi="Arial Narrow"/>
        </w:rPr>
      </w:pPr>
      <w:r w:rsidRPr="00EC4E64">
        <w:rPr>
          <w:rFonts w:ascii="Arial Narrow" w:hAnsi="Arial Narrow"/>
        </w:rPr>
        <w:t>Los responsables del Monitoreo de los resultados intermedios son la UPEG (Estadísticas), Departamento de Hospitales y Dirección de Vigilancia de la Salud de SESAL</w:t>
      </w:r>
    </w:p>
    <w:p w:rsidR="00BC7BA1" w:rsidRPr="00EC4E64" w:rsidRDefault="00BC7BA1" w:rsidP="00BC7BA1">
      <w:pPr>
        <w:jc w:val="both"/>
        <w:rPr>
          <w:rFonts w:ascii="Arial Narrow" w:hAnsi="Arial Narrow"/>
        </w:rPr>
      </w:pPr>
    </w:p>
    <w:p w:rsidR="00BC7BA1" w:rsidRPr="00EC4E64" w:rsidRDefault="00BC7BA1" w:rsidP="00BC7BA1">
      <w:pPr>
        <w:jc w:val="both"/>
        <w:rPr>
          <w:rFonts w:ascii="Arial Narrow" w:hAnsi="Arial Narrow"/>
        </w:rPr>
      </w:pPr>
      <w:r w:rsidRPr="00EC4E64">
        <w:rPr>
          <w:rFonts w:ascii="Arial Narrow" w:hAnsi="Arial Narrow"/>
        </w:rPr>
        <w:t>Los resultados finales definidos en la Matriz de Resultados se monitorearán en base a información de los Departamentos de Estadísticas de cada hospital auditado por el área central de la SESAL. El impacto del programa en su objetivo de reducir la mortalidad materna e infantil global de los departamentos de Valle, Intibucá y Lempira, se monitoreará con los datos oficiales que publica la Dirección General de Vigilancia de la Salud.</w:t>
      </w:r>
    </w:p>
    <w:p w:rsidR="00BC7BA1" w:rsidRPr="00EC4E64" w:rsidRDefault="00BC7BA1" w:rsidP="00BC7BA1">
      <w:pPr>
        <w:jc w:val="both"/>
        <w:rPr>
          <w:rFonts w:ascii="Arial Narrow" w:hAnsi="Arial Narrow"/>
        </w:rPr>
      </w:pPr>
    </w:p>
    <w:p w:rsidR="00BC7BA1" w:rsidRPr="00EC4E64" w:rsidRDefault="00BC7BA1" w:rsidP="006D6728">
      <w:pPr>
        <w:pStyle w:val="Heading3"/>
        <w:keepNext w:val="0"/>
        <w:numPr>
          <w:ilvl w:val="2"/>
          <w:numId w:val="56"/>
        </w:numPr>
        <w:pBdr>
          <w:bottom w:val="single" w:sz="4" w:space="1" w:color="FABF8F" w:themeColor="accent6" w:themeTint="99"/>
        </w:pBdr>
        <w:spacing w:before="0" w:after="0"/>
        <w:ind w:left="567" w:hanging="567"/>
        <w:jc w:val="both"/>
        <w:rPr>
          <w:rFonts w:ascii="Arial Narrow" w:hAnsi="Arial Narrow"/>
          <w:b/>
          <w:color w:val="0070C0"/>
          <w:lang w:val="es-ES"/>
        </w:rPr>
      </w:pPr>
      <w:bookmarkStart w:id="364" w:name="_Toc353188211"/>
      <w:bookmarkStart w:id="365" w:name="_Toc381897186"/>
      <w:r w:rsidRPr="00EC4E64">
        <w:rPr>
          <w:rFonts w:ascii="Arial Narrow" w:hAnsi="Arial Narrow"/>
          <w:b/>
          <w:color w:val="0070C0"/>
          <w:lang w:val="es-ES"/>
        </w:rPr>
        <w:t>Seguimiento</w:t>
      </w:r>
      <w:bookmarkEnd w:id="364"/>
      <w:bookmarkEnd w:id="365"/>
    </w:p>
    <w:p w:rsidR="00BC7BA1" w:rsidRPr="00EC4E64" w:rsidRDefault="00BC7BA1" w:rsidP="00BC7BA1">
      <w:pPr>
        <w:jc w:val="both"/>
        <w:rPr>
          <w:rFonts w:ascii="Arial Narrow" w:hAnsi="Arial Narrow"/>
          <w:lang w:val="es-ES"/>
        </w:rPr>
      </w:pPr>
      <w:r w:rsidRPr="00EC4E64">
        <w:rPr>
          <w:rFonts w:ascii="Arial Narrow" w:hAnsi="Arial Narrow"/>
          <w:lang w:val="es-ES"/>
        </w:rPr>
        <w:t>El Prestatario o el Organismo Ejecutor, según corresponda, deberá presentar a la satisfacción del Banco, los informes relativos a la ejecución del Proyecto, dentro de los (60) días siguientes a la finalización de cada semestre o en otro plazo que las partes acuerden, preparados de conformidad con las normas que al respecto se acuerden con el Banco; y los demás informes que el Banco razonablemente solicite en relación con la inversión de la sumas prestadas, la utilización de los bienes adquiridos con dichas sumas y el progreso del Proyecto.</w:t>
      </w:r>
    </w:p>
    <w:p w:rsidR="00BC7BA1" w:rsidRPr="00EC4E64" w:rsidRDefault="00BC7BA1" w:rsidP="00BC7BA1">
      <w:pPr>
        <w:jc w:val="both"/>
        <w:rPr>
          <w:rFonts w:ascii="Arial Narrow" w:hAnsi="Arial Narrow"/>
          <w:lang w:val="es-ES"/>
        </w:rPr>
      </w:pPr>
    </w:p>
    <w:p w:rsidR="00BC7BA1" w:rsidRPr="00EC4E64" w:rsidRDefault="00BC7BA1" w:rsidP="00BC7BA1">
      <w:pPr>
        <w:jc w:val="both"/>
        <w:rPr>
          <w:rFonts w:ascii="Arial Narrow" w:hAnsi="Arial Narrow"/>
        </w:rPr>
      </w:pPr>
      <w:r w:rsidRPr="00EC4E64">
        <w:rPr>
          <w:rFonts w:ascii="Arial Narrow" w:hAnsi="Arial Narrow"/>
        </w:rPr>
        <w:t>Los informes semestrales referidos en el Artículo 7.03 de la Normas Generales deberán contener, entre otros aspectos:</w:t>
      </w:r>
    </w:p>
    <w:p w:rsidR="00BC7BA1" w:rsidRPr="00EC4E64" w:rsidRDefault="00BC7BA1" w:rsidP="00BC7BA1">
      <w:pPr>
        <w:jc w:val="both"/>
        <w:rPr>
          <w:rFonts w:ascii="Arial Narrow" w:hAnsi="Arial Narrow"/>
        </w:rPr>
      </w:pPr>
    </w:p>
    <w:p w:rsidR="00BC7BA1" w:rsidRPr="00EC4E64" w:rsidRDefault="00BC7BA1" w:rsidP="006D6728">
      <w:pPr>
        <w:pStyle w:val="ListParagraph"/>
        <w:numPr>
          <w:ilvl w:val="0"/>
          <w:numId w:val="101"/>
        </w:numPr>
        <w:ind w:left="567" w:hanging="567"/>
        <w:contextualSpacing/>
        <w:jc w:val="both"/>
        <w:rPr>
          <w:rFonts w:ascii="Arial Narrow" w:hAnsi="Arial Narrow"/>
          <w:lang w:val="es-ES"/>
        </w:rPr>
      </w:pPr>
      <w:r w:rsidRPr="00EC4E64">
        <w:rPr>
          <w:rFonts w:ascii="Arial Narrow" w:hAnsi="Arial Narrow"/>
          <w:lang w:val="es-ES"/>
        </w:rPr>
        <w:t>Una descripción de las actividades realizadas durante el semestre;</w:t>
      </w:r>
    </w:p>
    <w:p w:rsidR="00BC7BA1" w:rsidRPr="00EC4E64" w:rsidRDefault="00BC7BA1" w:rsidP="006D6728">
      <w:pPr>
        <w:pStyle w:val="ListParagraph"/>
        <w:numPr>
          <w:ilvl w:val="0"/>
          <w:numId w:val="101"/>
        </w:numPr>
        <w:ind w:left="567" w:hanging="567"/>
        <w:contextualSpacing/>
        <w:jc w:val="both"/>
        <w:rPr>
          <w:rFonts w:ascii="Arial Narrow" w:hAnsi="Arial Narrow"/>
          <w:lang w:val="es-ES"/>
        </w:rPr>
      </w:pPr>
      <w:r w:rsidRPr="00EC4E64">
        <w:rPr>
          <w:rFonts w:ascii="Arial Narrow" w:hAnsi="Arial Narrow"/>
          <w:lang w:val="es-ES"/>
        </w:rPr>
        <w:t>Una descripción de las actividades planificadas para el siguiente semestre;</w:t>
      </w:r>
    </w:p>
    <w:p w:rsidR="00BC7BA1" w:rsidRPr="00EC4E64" w:rsidRDefault="00BC7BA1" w:rsidP="006D6728">
      <w:pPr>
        <w:pStyle w:val="ListParagraph"/>
        <w:numPr>
          <w:ilvl w:val="0"/>
          <w:numId w:val="101"/>
        </w:numPr>
        <w:ind w:left="567" w:hanging="567"/>
        <w:contextualSpacing/>
        <w:jc w:val="both"/>
        <w:rPr>
          <w:rFonts w:ascii="Arial Narrow" w:hAnsi="Arial Narrow"/>
          <w:lang w:val="es-ES"/>
        </w:rPr>
      </w:pPr>
      <w:r w:rsidRPr="00EC4E64">
        <w:rPr>
          <w:rFonts w:ascii="Arial Narrow" w:hAnsi="Arial Narrow"/>
          <w:lang w:val="es-ES"/>
        </w:rPr>
        <w:t>Una versión de la matriz de resultados con los datos de productos y costos, para el semestre reportado, de acuerdo con el formato acordado con el Banco;</w:t>
      </w:r>
    </w:p>
    <w:p w:rsidR="00BC7BA1" w:rsidRPr="00EC4E64" w:rsidRDefault="00BC7BA1" w:rsidP="006D6728">
      <w:pPr>
        <w:pStyle w:val="ListParagraph"/>
        <w:numPr>
          <w:ilvl w:val="0"/>
          <w:numId w:val="101"/>
        </w:numPr>
        <w:ind w:left="567" w:hanging="567"/>
        <w:contextualSpacing/>
        <w:jc w:val="both"/>
        <w:rPr>
          <w:rFonts w:ascii="Arial Narrow" w:hAnsi="Arial Narrow"/>
          <w:lang w:val="es-ES"/>
        </w:rPr>
      </w:pPr>
      <w:r w:rsidRPr="00EC4E64">
        <w:rPr>
          <w:rFonts w:ascii="Arial Narrow" w:hAnsi="Arial Narrow"/>
          <w:lang w:val="es-ES"/>
        </w:rPr>
        <w:t>Avances en diseño e implementación de evaluación de impacto del proyecto;</w:t>
      </w:r>
    </w:p>
    <w:p w:rsidR="00BC7BA1" w:rsidRPr="00EC4E64" w:rsidRDefault="00BC7BA1" w:rsidP="006D6728">
      <w:pPr>
        <w:pStyle w:val="ListParagraph"/>
        <w:numPr>
          <w:ilvl w:val="0"/>
          <w:numId w:val="101"/>
        </w:numPr>
        <w:ind w:left="567" w:hanging="567"/>
        <w:contextualSpacing/>
        <w:jc w:val="both"/>
        <w:rPr>
          <w:rFonts w:ascii="Arial Narrow" w:hAnsi="Arial Narrow"/>
          <w:lang w:val="es-ES"/>
        </w:rPr>
      </w:pPr>
      <w:r w:rsidRPr="00EC4E64">
        <w:rPr>
          <w:rFonts w:ascii="Arial Narrow" w:hAnsi="Arial Narrow"/>
          <w:lang w:val="es-ES"/>
        </w:rPr>
        <w:t>Una breve descripción de procesos fiduciarios (flujos financieros dl semestre anterior, y desembolsos esperados des siguiente semestre;</w:t>
      </w:r>
    </w:p>
    <w:p w:rsidR="00BC7BA1" w:rsidRPr="00EC4E64" w:rsidRDefault="00BC7BA1" w:rsidP="006D6728">
      <w:pPr>
        <w:pStyle w:val="ListParagraph"/>
        <w:numPr>
          <w:ilvl w:val="0"/>
          <w:numId w:val="101"/>
        </w:numPr>
        <w:ind w:left="567" w:hanging="567"/>
        <w:contextualSpacing/>
        <w:jc w:val="both"/>
        <w:rPr>
          <w:rFonts w:ascii="Arial Narrow" w:hAnsi="Arial Narrow"/>
          <w:lang w:val="es-ES"/>
        </w:rPr>
      </w:pPr>
      <w:r w:rsidRPr="00EC4E64">
        <w:rPr>
          <w:rFonts w:ascii="Arial Narrow" w:hAnsi="Arial Narrow"/>
          <w:lang w:val="es-ES"/>
        </w:rPr>
        <w:t>Problemas y plan de acción</w:t>
      </w:r>
    </w:p>
    <w:p w:rsidR="00BC7BA1" w:rsidRPr="00EC4E64" w:rsidRDefault="00BC7BA1" w:rsidP="006D6728">
      <w:pPr>
        <w:pStyle w:val="ListParagraph"/>
        <w:numPr>
          <w:ilvl w:val="0"/>
          <w:numId w:val="101"/>
        </w:numPr>
        <w:ind w:left="567" w:hanging="567"/>
        <w:contextualSpacing/>
        <w:jc w:val="both"/>
        <w:rPr>
          <w:rFonts w:ascii="Arial Narrow" w:hAnsi="Arial Narrow"/>
          <w:lang w:val="es-ES"/>
        </w:rPr>
      </w:pPr>
      <w:r w:rsidRPr="00EC4E64">
        <w:rPr>
          <w:rFonts w:ascii="Arial Narrow" w:hAnsi="Arial Narrow"/>
          <w:lang w:val="es-ES"/>
        </w:rPr>
        <w:t>Lecciones aprendidas</w:t>
      </w:r>
    </w:p>
    <w:p w:rsidR="00BC7BA1" w:rsidRPr="00EC4E64" w:rsidRDefault="00BC7BA1" w:rsidP="006D6728">
      <w:pPr>
        <w:pStyle w:val="ListParagraph"/>
        <w:numPr>
          <w:ilvl w:val="0"/>
          <w:numId w:val="101"/>
        </w:numPr>
        <w:ind w:left="567" w:hanging="567"/>
        <w:contextualSpacing/>
        <w:jc w:val="both"/>
        <w:rPr>
          <w:rFonts w:ascii="Arial Narrow" w:hAnsi="Arial Narrow"/>
          <w:lang w:val="es-ES"/>
        </w:rPr>
      </w:pPr>
      <w:r w:rsidRPr="00EC4E64">
        <w:rPr>
          <w:rFonts w:ascii="Arial Narrow" w:hAnsi="Arial Narrow"/>
          <w:lang w:val="es-ES"/>
        </w:rPr>
        <w:t>Riesgos</w:t>
      </w:r>
    </w:p>
    <w:p w:rsidR="00BC7BA1" w:rsidRPr="00EC4E64" w:rsidRDefault="00BC7BA1" w:rsidP="006D6728">
      <w:pPr>
        <w:pStyle w:val="ListParagraph"/>
        <w:numPr>
          <w:ilvl w:val="0"/>
          <w:numId w:val="101"/>
        </w:numPr>
        <w:ind w:left="567" w:hanging="567"/>
        <w:contextualSpacing/>
        <w:jc w:val="both"/>
        <w:rPr>
          <w:rFonts w:ascii="Arial Narrow" w:hAnsi="Arial Narrow"/>
          <w:lang w:val="es-ES"/>
        </w:rPr>
      </w:pPr>
      <w:r w:rsidRPr="00EC4E64">
        <w:rPr>
          <w:rFonts w:ascii="Arial Narrow" w:hAnsi="Arial Narrow"/>
          <w:lang w:val="es-ES"/>
        </w:rPr>
        <w:t>cualquier tema resaltarse sobre procesos de adquisiciones.</w:t>
      </w:r>
    </w:p>
    <w:p w:rsidR="00BC7BA1" w:rsidRPr="00EC4E64" w:rsidRDefault="00BC7BA1" w:rsidP="00BC7BA1">
      <w:pPr>
        <w:pStyle w:val="ListParagraph"/>
        <w:ind w:left="567"/>
        <w:jc w:val="both"/>
        <w:rPr>
          <w:rFonts w:ascii="Arial Narrow" w:hAnsi="Arial Narrow"/>
          <w:lang w:val="es-ES"/>
        </w:rPr>
      </w:pPr>
    </w:p>
    <w:p w:rsidR="00BC7BA1" w:rsidRPr="00EC4E64" w:rsidRDefault="00BC7BA1" w:rsidP="00BC7BA1">
      <w:pPr>
        <w:rPr>
          <w:rFonts w:ascii="Arial Narrow" w:hAnsi="Arial Narrow"/>
          <w:lang w:val="es-ES"/>
        </w:rPr>
      </w:pPr>
      <w:r w:rsidRPr="00EC4E64">
        <w:rPr>
          <w:rFonts w:ascii="Arial Narrow" w:hAnsi="Arial Narrow"/>
          <w:lang w:val="es-ES"/>
        </w:rPr>
        <w:br w:type="page"/>
      </w:r>
    </w:p>
    <w:p w:rsidR="00BC7BA1" w:rsidRPr="00EC4E64" w:rsidRDefault="00BC7BA1" w:rsidP="006D6728">
      <w:pPr>
        <w:pStyle w:val="Heading2"/>
        <w:keepNext w:val="0"/>
        <w:numPr>
          <w:ilvl w:val="1"/>
          <w:numId w:val="56"/>
        </w:numPr>
        <w:pBdr>
          <w:bottom w:val="single" w:sz="4" w:space="1" w:color="FABF8F" w:themeColor="accent6" w:themeTint="99"/>
        </w:pBdr>
        <w:spacing w:before="0" w:after="0"/>
        <w:ind w:left="567" w:hanging="567"/>
        <w:jc w:val="both"/>
        <w:rPr>
          <w:rFonts w:ascii="Arial Narrow" w:hAnsi="Arial Narrow"/>
          <w:b w:val="0"/>
          <w:color w:val="0070C0"/>
        </w:rPr>
      </w:pPr>
      <w:bookmarkStart w:id="366" w:name="_Toc353188212"/>
      <w:bookmarkStart w:id="367" w:name="_Toc381897187"/>
      <w:r w:rsidRPr="00EC4E64">
        <w:rPr>
          <w:rFonts w:ascii="Arial Narrow" w:hAnsi="Arial Narrow"/>
          <w:color w:val="0070C0"/>
        </w:rPr>
        <w:lastRenderedPageBreak/>
        <w:t>SUPERVISIÓN</w:t>
      </w:r>
      <w:bookmarkEnd w:id="366"/>
      <w:bookmarkEnd w:id="367"/>
    </w:p>
    <w:p w:rsidR="00BC7BA1" w:rsidRPr="00EC4E64" w:rsidRDefault="00BC7BA1" w:rsidP="00BC7BA1">
      <w:pPr>
        <w:jc w:val="both"/>
        <w:rPr>
          <w:rFonts w:ascii="Arial Narrow" w:hAnsi="Arial Narrow"/>
        </w:rPr>
      </w:pPr>
      <w:r w:rsidRPr="00EC4E64">
        <w:rPr>
          <w:rFonts w:ascii="Arial Narrow" w:hAnsi="Arial Narrow"/>
        </w:rPr>
        <w:t>Registros, inspecciones e informes. El Prestatario se compromete a que por sí o mediante el Organismo Ejecutor, se lleven los registros, se permitan las inspecciones, se suministren los informes, se mantenga un sistema de información financiera y una estructura de control interno aceptables al Banco, y se auditen y presenten al Banco los estados financieros y otros informes auditados, de conformidad con las disposiciones establecidas en el Capítulo V del Contrato de Préstamo y Capítulo VII de la Normas Generales.</w:t>
      </w:r>
    </w:p>
    <w:p w:rsidR="00BC7BA1" w:rsidRPr="00EC4E64" w:rsidRDefault="00BC7BA1" w:rsidP="00BC7BA1">
      <w:pPr>
        <w:jc w:val="both"/>
        <w:rPr>
          <w:rFonts w:ascii="Arial Narrow" w:hAnsi="Arial Narrow"/>
        </w:rPr>
      </w:pPr>
    </w:p>
    <w:p w:rsidR="00BC7BA1" w:rsidRPr="00EC4E64" w:rsidRDefault="00BC7BA1" w:rsidP="00BC7BA1">
      <w:pPr>
        <w:jc w:val="both"/>
        <w:rPr>
          <w:rFonts w:ascii="Arial Narrow" w:hAnsi="Arial Narrow"/>
        </w:rPr>
      </w:pPr>
      <w:r w:rsidRPr="00EC4E64">
        <w:rPr>
          <w:rFonts w:ascii="Arial Narrow" w:hAnsi="Arial Narrow"/>
        </w:rPr>
        <w:t>Para la supervisión de la ejecución del Proyecto, el Banco utilizará el Plan de Ejecución del Proyecto a que se refiere el Artículo 4.01 (c) (i) de las Normas Generales como un instrumento para la supervisión de la ejecución del Proyecto. Dicho plan deberá basarse en el Plan de Adquisiciones de que tratan las Clausulas 4.01 (d) (i) y 4.03 (b) (i)  de las Estipulaciones Especiales del Contrato de Préstamo y deberá comprender la planificación completa del Proyecto, con la ruta crítica de acciones que deberán ser ejecutadas para que los recursos del financiamiento sean desembolsadas en el plazo previsto en la Cláusula 3.06 de la Estipulaciones Especiales.</w:t>
      </w:r>
    </w:p>
    <w:p w:rsidR="00BC7BA1" w:rsidRPr="00EC4E64" w:rsidRDefault="00BC7BA1" w:rsidP="00BC7BA1">
      <w:pPr>
        <w:jc w:val="both"/>
        <w:rPr>
          <w:rFonts w:ascii="Arial Narrow" w:hAnsi="Arial Narrow"/>
        </w:rPr>
      </w:pPr>
    </w:p>
    <w:p w:rsidR="00BC7BA1" w:rsidRPr="00EC4E64" w:rsidRDefault="00BC7BA1" w:rsidP="00BC7BA1">
      <w:pPr>
        <w:jc w:val="both"/>
        <w:rPr>
          <w:rFonts w:ascii="Arial Narrow" w:hAnsi="Arial Narrow"/>
        </w:rPr>
      </w:pPr>
      <w:r w:rsidRPr="00EC4E64">
        <w:rPr>
          <w:rFonts w:ascii="Arial Narrow" w:hAnsi="Arial Narrow"/>
        </w:rPr>
        <w:t>El Plan de Ejecución del Proyecto (PEP) podrá ser actualizado cuando fuere necesario, en especial, cuando se produzcan cambios significativos que impliquen o pudiesen implicar demoras en la ejecución del Proyecto. El Prestatario deberá informar al Banco sobre las actualizaciones del plan de ejecución del proyecto, a más tardar con ocasión de la presentación del informe semestral de progreso correspondiente.</w:t>
      </w:r>
    </w:p>
    <w:p w:rsidR="00BC7BA1" w:rsidRPr="00EC4E64" w:rsidRDefault="00BC7BA1" w:rsidP="00BC7BA1">
      <w:pPr>
        <w:jc w:val="both"/>
        <w:rPr>
          <w:rFonts w:ascii="Arial Narrow" w:hAnsi="Arial Narrow"/>
        </w:rPr>
      </w:pPr>
    </w:p>
    <w:p w:rsidR="00BC7BA1" w:rsidRPr="00EC4E64" w:rsidRDefault="00BC7BA1" w:rsidP="00BC7BA1">
      <w:pPr>
        <w:jc w:val="both"/>
        <w:rPr>
          <w:rFonts w:ascii="Arial Narrow" w:hAnsi="Arial Narrow"/>
        </w:rPr>
      </w:pPr>
      <w:r w:rsidRPr="00EC4E64">
        <w:rPr>
          <w:rFonts w:ascii="Arial Narrow" w:hAnsi="Arial Narrow"/>
        </w:rPr>
        <w:t>Estados financieros. El Prestatario se componente a que se presente, dentro del plazo de ciento veinte (120) días siguientes al cierre de cada ejercicio económico del Organismo Ejecutor y durante el plazo para desembolsos del Financiamiento, los estados financieros auditados del Proyecto, debidamente dictaminados por una firma de auditoría independiente aceptable al Banco. El último de estos informes será presentado dentro de los ciento veinte (120) días siguientes a la fecha estipulada para el último desembolso del Financiamiento, así mismo se deberá presentar los informes de auditoría externa intermedia, a más tardar 60 días después de finalizado el primer semestre de cada año.</w:t>
      </w:r>
    </w:p>
    <w:p w:rsidR="00BC7BA1" w:rsidRPr="00EC4E64" w:rsidRDefault="00BC7BA1" w:rsidP="00BC7BA1">
      <w:pPr>
        <w:jc w:val="both"/>
        <w:rPr>
          <w:rFonts w:ascii="Arial Narrow" w:hAnsi="Arial Narrow"/>
        </w:rPr>
      </w:pPr>
    </w:p>
    <w:p w:rsidR="00BC7BA1" w:rsidRPr="00EC4E64" w:rsidRDefault="00BC7BA1" w:rsidP="006D6728">
      <w:pPr>
        <w:pStyle w:val="Heading2"/>
        <w:keepNext w:val="0"/>
        <w:numPr>
          <w:ilvl w:val="1"/>
          <w:numId w:val="56"/>
        </w:numPr>
        <w:pBdr>
          <w:bottom w:val="single" w:sz="4" w:space="1" w:color="FABF8F" w:themeColor="accent6" w:themeTint="99"/>
        </w:pBdr>
        <w:spacing w:before="0" w:after="0"/>
        <w:ind w:left="567" w:hanging="567"/>
        <w:jc w:val="both"/>
        <w:rPr>
          <w:rFonts w:ascii="Arial Narrow" w:hAnsi="Arial Narrow"/>
          <w:b w:val="0"/>
          <w:color w:val="0070C0"/>
        </w:rPr>
      </w:pPr>
      <w:bookmarkStart w:id="368" w:name="_Toc353188213"/>
      <w:bookmarkStart w:id="369" w:name="_Toc381897188"/>
      <w:r w:rsidRPr="00EC4E64">
        <w:rPr>
          <w:rFonts w:ascii="Arial Narrow" w:hAnsi="Arial Narrow"/>
          <w:color w:val="0070C0"/>
        </w:rPr>
        <w:t>EVALUACIÓN</w:t>
      </w:r>
      <w:bookmarkEnd w:id="368"/>
      <w:bookmarkEnd w:id="369"/>
    </w:p>
    <w:p w:rsidR="00BC7BA1" w:rsidRPr="00EC4E64" w:rsidRDefault="00BC7BA1" w:rsidP="00BC7BA1">
      <w:pPr>
        <w:rPr>
          <w:rFonts w:ascii="Arial Narrow" w:hAnsi="Arial Narrow"/>
        </w:rPr>
      </w:pPr>
    </w:p>
    <w:p w:rsidR="00BC7BA1" w:rsidRPr="0054540B" w:rsidRDefault="00BC7BA1" w:rsidP="006D6728">
      <w:pPr>
        <w:pStyle w:val="Heading3"/>
        <w:keepNext w:val="0"/>
        <w:numPr>
          <w:ilvl w:val="2"/>
          <w:numId w:val="56"/>
        </w:numPr>
        <w:pBdr>
          <w:bottom w:val="single" w:sz="4" w:space="1" w:color="FABF8F" w:themeColor="accent6" w:themeTint="99"/>
        </w:pBdr>
        <w:spacing w:before="0" w:after="0"/>
        <w:ind w:left="567" w:hanging="567"/>
        <w:jc w:val="both"/>
        <w:rPr>
          <w:rFonts w:ascii="Arial Narrow" w:hAnsi="Arial Narrow"/>
          <w:b/>
          <w:color w:val="0070C0"/>
          <w:lang w:val="es-ES"/>
        </w:rPr>
      </w:pPr>
      <w:bookmarkStart w:id="370" w:name="_Toc353188214"/>
      <w:bookmarkStart w:id="371" w:name="_Toc381897189"/>
      <w:r w:rsidRPr="0054540B">
        <w:rPr>
          <w:rFonts w:ascii="Arial Narrow" w:hAnsi="Arial Narrow"/>
          <w:b/>
          <w:color w:val="0070C0"/>
          <w:lang w:val="es-ES"/>
        </w:rPr>
        <w:t xml:space="preserve">Evaluación </w:t>
      </w:r>
      <w:bookmarkEnd w:id="370"/>
      <w:r w:rsidR="00311CE0" w:rsidRPr="0054540B">
        <w:rPr>
          <w:rFonts w:ascii="Arial Narrow" w:hAnsi="Arial Narrow"/>
          <w:b/>
          <w:color w:val="0070C0"/>
          <w:lang w:val="es-ES"/>
        </w:rPr>
        <w:t>Operativa de Gestores</w:t>
      </w:r>
      <w:bookmarkEnd w:id="371"/>
    </w:p>
    <w:p w:rsidR="00BC7BA1" w:rsidRDefault="00BC7BA1">
      <w:pPr>
        <w:rPr>
          <w:rFonts w:ascii="Arial Narrow" w:hAnsi="Arial Narrow" w:cs="Arial"/>
        </w:rPr>
      </w:pPr>
    </w:p>
    <w:p w:rsidR="00311CE0" w:rsidRPr="00EC4E64" w:rsidRDefault="00311CE0" w:rsidP="00F37C81">
      <w:pPr>
        <w:jc w:val="both"/>
        <w:rPr>
          <w:rFonts w:ascii="Arial Narrow" w:hAnsi="Arial Narrow" w:cs="Arial"/>
        </w:rPr>
      </w:pPr>
      <w:r>
        <w:rPr>
          <w:rFonts w:ascii="Arial Narrow" w:hAnsi="Arial Narrow" w:cs="Arial"/>
        </w:rPr>
        <w:t xml:space="preserve">Se realizaran tres evaluaciones para medir el desempeño, resultado e impactos de la modalidad de gestión descentralizada. En primer lugar, se llevará a cabo una evaluación operativa para verificar el cumplimiento de los </w:t>
      </w:r>
      <w:r w:rsidR="00F37C81">
        <w:rPr>
          <w:rFonts w:ascii="Arial Narrow" w:hAnsi="Arial Narrow" w:cs="Arial"/>
        </w:rPr>
        <w:t>compromisos</w:t>
      </w:r>
      <w:r>
        <w:rPr>
          <w:rFonts w:ascii="Arial Narrow" w:hAnsi="Arial Narrow" w:cs="Arial"/>
        </w:rPr>
        <w:t xml:space="preserve"> adquiridos por los gestores, según lo estipulado en los respectivos convenios de gestión. Esta evaluación servirá para identificar las fortalezas y debilidades de los gestores y para el diseño de acciones de mejoramiento. En segundo lugar, se implementará un seguimiento lon</w:t>
      </w:r>
      <w:r w:rsidR="0054540B">
        <w:rPr>
          <w:rFonts w:ascii="Arial Narrow" w:hAnsi="Arial Narrow" w:cs="Arial"/>
        </w:rPr>
        <w:t>g</w:t>
      </w:r>
      <w:r>
        <w:rPr>
          <w:rFonts w:ascii="Arial Narrow" w:hAnsi="Arial Narrow" w:cs="Arial"/>
        </w:rPr>
        <w:t>itudinal de</w:t>
      </w:r>
      <w:r w:rsidR="00F37C81">
        <w:rPr>
          <w:rFonts w:ascii="Arial Narrow" w:hAnsi="Arial Narrow" w:cs="Arial"/>
        </w:rPr>
        <w:t xml:space="preserve"> </w:t>
      </w:r>
      <w:r>
        <w:rPr>
          <w:rFonts w:ascii="Arial Narrow" w:hAnsi="Arial Narrow" w:cs="Arial"/>
        </w:rPr>
        <w:t xml:space="preserve">la modalidad de gestión </w:t>
      </w:r>
      <w:r w:rsidR="00F37C81">
        <w:rPr>
          <w:rFonts w:ascii="Arial Narrow" w:hAnsi="Arial Narrow" w:cs="Arial"/>
        </w:rPr>
        <w:t>descentralizada</w:t>
      </w:r>
      <w:r>
        <w:rPr>
          <w:rFonts w:ascii="Arial Narrow" w:hAnsi="Arial Narrow" w:cs="Arial"/>
        </w:rPr>
        <w:t>, tomando como insumo los datos del sistema de monitoreo automatizado y sistematizado, complementando con datos poblaci</w:t>
      </w:r>
      <w:r w:rsidR="00F37C81">
        <w:rPr>
          <w:rFonts w:ascii="Arial Narrow" w:hAnsi="Arial Narrow" w:cs="Arial"/>
        </w:rPr>
        <w:t>o</w:t>
      </w:r>
      <w:r>
        <w:rPr>
          <w:rFonts w:ascii="Arial Narrow" w:hAnsi="Arial Narrow" w:cs="Arial"/>
        </w:rPr>
        <w:t xml:space="preserve">nes y epidemiológicos para medir la </w:t>
      </w:r>
      <w:r w:rsidR="00F37C81">
        <w:rPr>
          <w:rFonts w:ascii="Arial Narrow" w:hAnsi="Arial Narrow" w:cs="Arial"/>
        </w:rPr>
        <w:t>evaluación</w:t>
      </w:r>
      <w:r>
        <w:rPr>
          <w:rFonts w:ascii="Arial Narrow" w:hAnsi="Arial Narrow" w:cs="Arial"/>
        </w:rPr>
        <w:t xml:space="preserve"> del desempeño y resultados de</w:t>
      </w:r>
      <w:r w:rsidR="00F37C81">
        <w:rPr>
          <w:rFonts w:ascii="Arial Narrow" w:hAnsi="Arial Narrow" w:cs="Arial"/>
        </w:rPr>
        <w:t xml:space="preserve"> </w:t>
      </w:r>
      <w:r>
        <w:rPr>
          <w:rFonts w:ascii="Arial Narrow" w:hAnsi="Arial Narrow" w:cs="Arial"/>
        </w:rPr>
        <w:t xml:space="preserve">los gestores. Finalmente, se integrará en el diseño de la evaluación de impacto del PBDM, un componente para la evaluación cuasi-experimental de los resultados en salud materna, neonatal e infantil de este programa. </w:t>
      </w:r>
      <w:r w:rsidRPr="00311CE0">
        <w:rPr>
          <w:rFonts w:ascii="Arial Narrow" w:hAnsi="Arial Narrow" w:cs="Arial"/>
          <w:u w:val="single"/>
        </w:rPr>
        <w:t>Ver detalles en el Plan de Monitoreo y Evaluación.</w:t>
      </w:r>
    </w:p>
    <w:p w:rsidR="0048181F" w:rsidRPr="00EC4E64" w:rsidRDefault="0048181F">
      <w:pPr>
        <w:rPr>
          <w:rFonts w:ascii="Arial Narrow" w:hAnsi="Arial Narrow" w:cs="Arial"/>
        </w:rPr>
      </w:pPr>
      <w:r w:rsidRPr="00EC4E64">
        <w:rPr>
          <w:rFonts w:ascii="Arial Narrow" w:hAnsi="Arial Narrow" w:cs="Arial"/>
        </w:rPr>
        <w:br w:type="page"/>
      </w:r>
    </w:p>
    <w:bookmarkEnd w:id="148"/>
    <w:bookmarkEnd w:id="149"/>
    <w:bookmarkEnd w:id="150"/>
    <w:bookmarkEnd w:id="151"/>
    <w:bookmarkEnd w:id="152"/>
    <w:bookmarkEnd w:id="153"/>
    <w:bookmarkEnd w:id="154"/>
    <w:bookmarkEnd w:id="155"/>
    <w:p w:rsidR="00777AE3" w:rsidRPr="00EC4E64" w:rsidRDefault="00777AE3" w:rsidP="00777AE3">
      <w:pPr>
        <w:rPr>
          <w:rFonts w:ascii="Arial Narrow" w:eastAsia="MS Mincho" w:hAnsi="Arial Narrow" w:cs="Arial"/>
          <w:lang w:eastAsia="en-US"/>
        </w:rPr>
      </w:pPr>
    </w:p>
    <w:p w:rsidR="00945407" w:rsidRPr="00AC47A7" w:rsidRDefault="0063454B" w:rsidP="006D6728">
      <w:pPr>
        <w:pStyle w:val="Heading2"/>
        <w:keepNext w:val="0"/>
        <w:numPr>
          <w:ilvl w:val="1"/>
          <w:numId w:val="56"/>
        </w:numPr>
        <w:pBdr>
          <w:bottom w:val="single" w:sz="4" w:space="1" w:color="FABF8F" w:themeColor="accent6" w:themeTint="99"/>
        </w:pBdr>
        <w:spacing w:before="0" w:after="0"/>
        <w:ind w:left="567" w:hanging="567"/>
        <w:jc w:val="both"/>
        <w:rPr>
          <w:rFonts w:ascii="Arial Narrow" w:eastAsia="MS Mincho" w:hAnsi="Arial Narrow" w:cs="Arial"/>
          <w:color w:val="0070C0"/>
        </w:rPr>
      </w:pPr>
      <w:bookmarkStart w:id="372" w:name="_Toc381897190"/>
      <w:r w:rsidRPr="00AC47A7">
        <w:rPr>
          <w:rFonts w:ascii="Arial Narrow" w:eastAsia="MS Mincho" w:hAnsi="Arial Narrow" w:cs="Arial"/>
          <w:i w:val="0"/>
          <w:color w:val="0070C0"/>
        </w:rPr>
        <w:t>Mediciones de Resultados por Productos</w:t>
      </w:r>
      <w:bookmarkEnd w:id="372"/>
      <w:r w:rsidRPr="00AC47A7">
        <w:rPr>
          <w:rFonts w:ascii="Arial Narrow" w:eastAsia="MS Mincho" w:hAnsi="Arial Narrow" w:cs="Arial"/>
          <w:color w:val="0070C0"/>
        </w:rPr>
        <w:t xml:space="preserve"> </w:t>
      </w:r>
    </w:p>
    <w:p w:rsidR="005A2EFC" w:rsidRPr="00EC4E64" w:rsidRDefault="005A2EFC" w:rsidP="009560E9">
      <w:pPr>
        <w:rPr>
          <w:rFonts w:ascii="Arial Narrow" w:hAnsi="Arial Narrow"/>
        </w:rPr>
      </w:pPr>
      <w:bookmarkStart w:id="373" w:name="_Toc273166859"/>
      <w:bookmarkStart w:id="374" w:name="_Toc163837517"/>
      <w:bookmarkStart w:id="375" w:name="_Toc125305546"/>
      <w:bookmarkStart w:id="376" w:name="_Toc127502761"/>
      <w:bookmarkStart w:id="377" w:name="_Toc127503371"/>
      <w:bookmarkStart w:id="378" w:name="_Toc127505254"/>
      <w:bookmarkStart w:id="379" w:name="_Toc128046018"/>
      <w:r w:rsidRPr="00EC4E64">
        <w:rPr>
          <w:rFonts w:ascii="Arial Narrow" w:hAnsi="Arial Narrow"/>
        </w:rPr>
        <w:t>De acuerdo a los Componentes y Subcomponentes del Proyecto se determinan los resultados que se esperan y los Indicadores de Producto medirán a su vez el alcance final, t</w:t>
      </w:r>
      <w:r w:rsidR="00D934CB" w:rsidRPr="00EC4E64">
        <w:rPr>
          <w:rFonts w:ascii="Arial Narrow" w:hAnsi="Arial Narrow"/>
        </w:rPr>
        <w:t>eniendo como objetivo la p</w:t>
      </w:r>
      <w:r w:rsidRPr="00EC4E64">
        <w:rPr>
          <w:rFonts w:ascii="Arial Narrow" w:hAnsi="Arial Narrow"/>
        </w:rPr>
        <w:t>oblación en los municipios cubiertos por el modelo de gestión descentralizada.</w:t>
      </w:r>
    </w:p>
    <w:p w:rsidR="005A2EFC" w:rsidRPr="00EC4E64" w:rsidRDefault="005A2EFC" w:rsidP="009560E9">
      <w:pPr>
        <w:rPr>
          <w:rFonts w:ascii="Arial Narrow" w:hAnsi="Arial Narrow"/>
        </w:rPr>
      </w:pPr>
    </w:p>
    <w:p w:rsidR="009560E9" w:rsidRPr="00EC4E64" w:rsidRDefault="009560E9" w:rsidP="009560E9">
      <w:pPr>
        <w:rPr>
          <w:rFonts w:ascii="Arial Narrow" w:hAnsi="Arial Narrow"/>
          <w:b/>
          <w:u w:val="single"/>
        </w:rPr>
      </w:pPr>
      <w:r w:rsidRPr="00EC4E64">
        <w:rPr>
          <w:rFonts w:ascii="Arial Narrow" w:hAnsi="Arial Narrow"/>
          <w:b/>
          <w:u w:val="single"/>
        </w:rPr>
        <w:t>C</w:t>
      </w:r>
      <w:r w:rsidR="005A2EFC" w:rsidRPr="00EC4E64">
        <w:rPr>
          <w:rFonts w:ascii="Arial Narrow" w:hAnsi="Arial Narrow"/>
          <w:b/>
          <w:u w:val="single"/>
        </w:rPr>
        <w:t>omponente</w:t>
      </w:r>
      <w:r w:rsidRPr="00EC4E64">
        <w:rPr>
          <w:rFonts w:ascii="Arial Narrow" w:hAnsi="Arial Narrow"/>
          <w:b/>
          <w:u w:val="single"/>
        </w:rPr>
        <w:t xml:space="preserve"> </w:t>
      </w:r>
      <w:r w:rsidR="005A2EFC" w:rsidRPr="00EC4E64">
        <w:rPr>
          <w:rFonts w:ascii="Arial Narrow" w:hAnsi="Arial Narrow"/>
          <w:b/>
          <w:u w:val="single"/>
        </w:rPr>
        <w:t>1-</w:t>
      </w:r>
      <w:r w:rsidRPr="00EC4E64">
        <w:rPr>
          <w:rFonts w:ascii="Arial Narrow" w:hAnsi="Arial Narrow"/>
          <w:b/>
          <w:u w:val="single"/>
        </w:rPr>
        <w:t xml:space="preserve"> </w:t>
      </w:r>
      <w:r w:rsidR="005A2EFC" w:rsidRPr="00EC4E64">
        <w:rPr>
          <w:rFonts w:ascii="Arial Narrow" w:hAnsi="Arial Narrow"/>
          <w:b/>
          <w:u w:val="single"/>
        </w:rPr>
        <w:t>Mejora de la cobertura de servicios de salud bajo la modalidad de gestión descentralizada.</w:t>
      </w:r>
    </w:p>
    <w:p w:rsidR="009560E9" w:rsidRPr="00EC4E64" w:rsidRDefault="009560E9" w:rsidP="009560E9">
      <w:pPr>
        <w:rPr>
          <w:rFonts w:ascii="Arial Narrow" w:hAnsi="Arial Narrow"/>
        </w:rPr>
      </w:pPr>
      <w:r w:rsidRPr="00EC4E64">
        <w:rPr>
          <w:rFonts w:ascii="Arial Narrow" w:hAnsi="Arial Narrow"/>
          <w:b/>
          <w:u w:val="single"/>
        </w:rPr>
        <w:t>Sub Componente 1.1</w:t>
      </w:r>
      <w:r w:rsidR="005A2EFC" w:rsidRPr="00EC4E64">
        <w:rPr>
          <w:rFonts w:ascii="Arial Narrow" w:hAnsi="Arial Narrow"/>
          <w:b/>
          <w:u w:val="single"/>
        </w:rPr>
        <w:t xml:space="preserve">- </w:t>
      </w:r>
      <w:r w:rsidRPr="00EC4E64">
        <w:rPr>
          <w:rFonts w:ascii="Arial Narrow" w:hAnsi="Arial Narrow"/>
          <w:b/>
          <w:u w:val="single"/>
        </w:rPr>
        <w:t>Mejora del acceso y calidad de ser</w:t>
      </w:r>
      <w:r w:rsidR="005A2EFC" w:rsidRPr="00EC4E64">
        <w:rPr>
          <w:rFonts w:ascii="Arial Narrow" w:hAnsi="Arial Narrow"/>
          <w:b/>
          <w:u w:val="single"/>
        </w:rPr>
        <w:t>vicios de salud de primer nivel</w:t>
      </w:r>
      <w:r w:rsidR="002F4130" w:rsidRPr="00EC4E64">
        <w:rPr>
          <w:rFonts w:ascii="Arial Narrow" w:hAnsi="Arial Narrow"/>
          <w:b/>
          <w:u w:val="single"/>
        </w:rPr>
        <w:t xml:space="preserve"> </w:t>
      </w:r>
      <w:r w:rsidRPr="00EC4E64">
        <w:rPr>
          <w:rFonts w:ascii="Arial Narrow" w:hAnsi="Arial Narrow"/>
          <w:b/>
          <w:u w:val="single"/>
        </w:rPr>
        <w:t>de atención bajo el modelo de gestión descentralizada</w:t>
      </w:r>
      <w:r w:rsidR="005A2EFC" w:rsidRPr="00EC4E64">
        <w:rPr>
          <w:rFonts w:ascii="Arial Narrow" w:hAnsi="Arial Narrow"/>
          <w:b/>
          <w:u w:val="single"/>
        </w:rPr>
        <w:t>.</w:t>
      </w:r>
      <w:r w:rsidRPr="00EC4E64">
        <w:rPr>
          <w:rFonts w:ascii="Arial Narrow" w:hAnsi="Arial Narrow"/>
          <w:b/>
          <w:u w:val="single"/>
        </w:rPr>
        <w:t xml:space="preserve"> </w:t>
      </w:r>
    </w:p>
    <w:p w:rsidR="009560E9" w:rsidRPr="00EC4E64" w:rsidRDefault="009560E9" w:rsidP="009560E9">
      <w:pPr>
        <w:rPr>
          <w:rFonts w:ascii="Arial Narrow" w:hAnsi="Arial Narrow"/>
        </w:rPr>
      </w:pPr>
    </w:p>
    <w:p w:rsidR="009560E9" w:rsidRPr="00EC4E64" w:rsidRDefault="005A2EFC" w:rsidP="009560E9">
      <w:pPr>
        <w:rPr>
          <w:rFonts w:ascii="Arial Narrow" w:hAnsi="Arial Narrow"/>
        </w:rPr>
      </w:pPr>
      <w:r w:rsidRPr="00EC4E64">
        <w:rPr>
          <w:rFonts w:ascii="Arial Narrow" w:hAnsi="Arial Narrow"/>
        </w:rPr>
        <w:t>L</w:t>
      </w:r>
      <w:r w:rsidR="009560E9" w:rsidRPr="00EC4E64">
        <w:rPr>
          <w:rFonts w:ascii="Arial Narrow" w:hAnsi="Arial Narrow"/>
        </w:rPr>
        <w:t xml:space="preserve">os resultados alcanzados se </w:t>
      </w:r>
      <w:r w:rsidR="00597FBF" w:rsidRPr="00EC4E64">
        <w:rPr>
          <w:rFonts w:ascii="Arial Narrow" w:hAnsi="Arial Narrow"/>
        </w:rPr>
        <w:t>medirán</w:t>
      </w:r>
      <w:r w:rsidR="009560E9" w:rsidRPr="00EC4E64">
        <w:rPr>
          <w:rFonts w:ascii="Arial Narrow" w:hAnsi="Arial Narrow"/>
        </w:rPr>
        <w:t xml:space="preserve"> bajo los siguientes criterios:</w:t>
      </w:r>
    </w:p>
    <w:p w:rsidR="00597FBF" w:rsidRPr="00EC4E64" w:rsidRDefault="00597FBF" w:rsidP="009560E9">
      <w:pPr>
        <w:rPr>
          <w:rFonts w:ascii="Arial Narrow" w:hAnsi="Arial Narrow"/>
        </w:rPr>
      </w:pPr>
    </w:p>
    <w:p w:rsidR="001108DC" w:rsidRPr="00EC4E64" w:rsidRDefault="00597FBF" w:rsidP="006D6728">
      <w:pPr>
        <w:pStyle w:val="ListParagraph"/>
        <w:numPr>
          <w:ilvl w:val="0"/>
          <w:numId w:val="102"/>
        </w:numPr>
        <w:rPr>
          <w:rFonts w:ascii="Arial Narrow" w:hAnsi="Arial Narrow"/>
        </w:rPr>
      </w:pPr>
      <w:r w:rsidRPr="00EC4E64">
        <w:rPr>
          <w:rFonts w:ascii="Arial Narrow" w:hAnsi="Arial Narrow"/>
        </w:rPr>
        <w:t>Miles de personas de la p</w:t>
      </w:r>
      <w:r w:rsidR="009560E9" w:rsidRPr="00EC4E64">
        <w:rPr>
          <w:rFonts w:ascii="Arial Narrow" w:hAnsi="Arial Narrow"/>
        </w:rPr>
        <w:t xml:space="preserve">oblación que reciben un paquete de prestaciones mediante el modelo </w:t>
      </w:r>
      <w:r w:rsidR="002F4130" w:rsidRPr="00EC4E64">
        <w:rPr>
          <w:rFonts w:ascii="Arial Narrow" w:hAnsi="Arial Narrow"/>
        </w:rPr>
        <w:t>de gestión descentralizada.</w:t>
      </w:r>
    </w:p>
    <w:p w:rsidR="009560E9" w:rsidRPr="00EC4E64" w:rsidRDefault="009560E9" w:rsidP="006D6728">
      <w:pPr>
        <w:pStyle w:val="ListParagraph"/>
        <w:numPr>
          <w:ilvl w:val="0"/>
          <w:numId w:val="102"/>
        </w:numPr>
        <w:rPr>
          <w:rFonts w:ascii="Arial Narrow" w:hAnsi="Arial Narrow"/>
        </w:rPr>
      </w:pPr>
      <w:r w:rsidRPr="00EC4E64">
        <w:rPr>
          <w:rFonts w:ascii="Arial Narrow" w:hAnsi="Arial Narrow"/>
        </w:rPr>
        <w:t xml:space="preserve">Número de Gestores con 100% de monitoras y promotores de AIN-C </w:t>
      </w:r>
      <w:r w:rsidR="00597FBF" w:rsidRPr="00EC4E64">
        <w:rPr>
          <w:rFonts w:ascii="Arial Narrow" w:hAnsi="Arial Narrow"/>
        </w:rPr>
        <w:t>s</w:t>
      </w:r>
      <w:r w:rsidRPr="00EC4E64">
        <w:rPr>
          <w:rFonts w:ascii="Arial Narrow" w:hAnsi="Arial Narrow"/>
        </w:rPr>
        <w:t>eleccionados y capacitados en técnicas de consejería cara a cara</w:t>
      </w:r>
      <w:r w:rsidR="001108DC" w:rsidRPr="00EC4E64">
        <w:rPr>
          <w:rFonts w:ascii="Arial Narrow" w:hAnsi="Arial Narrow"/>
        </w:rPr>
        <w:t xml:space="preserve"> individualizada y fortalecida.</w:t>
      </w:r>
    </w:p>
    <w:p w:rsidR="009560E9" w:rsidRPr="00EC4E64" w:rsidRDefault="009560E9" w:rsidP="006D6728">
      <w:pPr>
        <w:pStyle w:val="ListParagraph"/>
        <w:numPr>
          <w:ilvl w:val="0"/>
          <w:numId w:val="102"/>
        </w:numPr>
        <w:rPr>
          <w:rFonts w:ascii="Arial Narrow" w:hAnsi="Arial Narrow"/>
        </w:rPr>
      </w:pPr>
      <w:r w:rsidRPr="00EC4E64">
        <w:rPr>
          <w:rFonts w:ascii="Arial Narrow" w:hAnsi="Arial Narrow"/>
        </w:rPr>
        <w:t xml:space="preserve">Números de Gestores que </w:t>
      </w:r>
      <w:r w:rsidR="00597FBF" w:rsidRPr="00EC4E64">
        <w:rPr>
          <w:rFonts w:ascii="Arial Narrow" w:hAnsi="Arial Narrow"/>
        </w:rPr>
        <w:t xml:space="preserve">han organizado </w:t>
      </w:r>
      <w:r w:rsidRPr="00EC4E64">
        <w:rPr>
          <w:rFonts w:ascii="Arial Narrow" w:hAnsi="Arial Narrow"/>
        </w:rPr>
        <w:t>y puesto en operación los Equipos de Atención Primaria en Salud</w:t>
      </w:r>
      <w:r w:rsidR="001108DC" w:rsidRPr="00EC4E64">
        <w:rPr>
          <w:rFonts w:ascii="Arial Narrow" w:hAnsi="Arial Narrow"/>
        </w:rPr>
        <w:t xml:space="preserve"> </w:t>
      </w:r>
      <w:r w:rsidRPr="00EC4E64">
        <w:rPr>
          <w:rFonts w:ascii="Arial Narrow" w:hAnsi="Arial Narrow"/>
        </w:rPr>
        <w:t xml:space="preserve">EAPS. </w:t>
      </w:r>
    </w:p>
    <w:p w:rsidR="009560E9" w:rsidRPr="00EC4E64" w:rsidRDefault="009560E9" w:rsidP="006D6728">
      <w:pPr>
        <w:pStyle w:val="ListParagraph"/>
        <w:numPr>
          <w:ilvl w:val="0"/>
          <w:numId w:val="102"/>
        </w:numPr>
        <w:rPr>
          <w:rFonts w:ascii="Arial Narrow" w:hAnsi="Arial Narrow"/>
        </w:rPr>
      </w:pPr>
      <w:r w:rsidRPr="00EC4E64">
        <w:rPr>
          <w:rFonts w:ascii="Arial Narrow" w:hAnsi="Arial Narrow"/>
        </w:rPr>
        <w:t>Unidades de salud de segundo nivel con disponibilidad 24/7 de gineco-obstetra, pediatra y técnico en Anestesiología en unidades con atención CONE.</w:t>
      </w:r>
    </w:p>
    <w:p w:rsidR="009560E9" w:rsidRPr="00EC4E64" w:rsidRDefault="00597FBF" w:rsidP="006D6728">
      <w:pPr>
        <w:pStyle w:val="ListParagraph"/>
        <w:numPr>
          <w:ilvl w:val="0"/>
          <w:numId w:val="102"/>
        </w:numPr>
        <w:rPr>
          <w:rFonts w:ascii="Arial Narrow" w:hAnsi="Arial Narrow"/>
        </w:rPr>
      </w:pPr>
      <w:r w:rsidRPr="00EC4E64">
        <w:rPr>
          <w:rFonts w:ascii="Arial Narrow" w:hAnsi="Arial Narrow"/>
        </w:rPr>
        <w:t xml:space="preserve">En el caso de los </w:t>
      </w:r>
      <w:r w:rsidR="009560E9" w:rsidRPr="00EC4E64">
        <w:rPr>
          <w:rFonts w:ascii="Arial Narrow" w:hAnsi="Arial Narrow"/>
        </w:rPr>
        <w:t>Indicador</w:t>
      </w:r>
      <w:r w:rsidR="00D934CB" w:rsidRPr="00EC4E64">
        <w:rPr>
          <w:rFonts w:ascii="Arial Narrow" w:hAnsi="Arial Narrow"/>
        </w:rPr>
        <w:t>es de Resultados I</w:t>
      </w:r>
      <w:r w:rsidRPr="00EC4E64">
        <w:rPr>
          <w:rFonts w:ascii="Arial Narrow" w:hAnsi="Arial Narrow"/>
        </w:rPr>
        <w:t xml:space="preserve">ntermedios </w:t>
      </w:r>
      <w:r w:rsidR="00D934CB" w:rsidRPr="00EC4E64">
        <w:rPr>
          <w:rFonts w:ascii="Arial Narrow" w:hAnsi="Arial Narrow"/>
        </w:rPr>
        <w:t>lo</w:t>
      </w:r>
      <w:r w:rsidR="009560E9" w:rsidRPr="00EC4E64">
        <w:rPr>
          <w:rFonts w:ascii="Arial Narrow" w:hAnsi="Arial Narrow"/>
        </w:rPr>
        <w:t xml:space="preserve">s </w:t>
      </w:r>
      <w:r w:rsidRPr="00EC4E64">
        <w:rPr>
          <w:rFonts w:ascii="Arial Narrow" w:hAnsi="Arial Narrow"/>
        </w:rPr>
        <w:t>criterios serán lo</w:t>
      </w:r>
      <w:r w:rsidR="009560E9" w:rsidRPr="00EC4E64">
        <w:rPr>
          <w:rFonts w:ascii="Arial Narrow" w:hAnsi="Arial Narrow"/>
        </w:rPr>
        <w:t>s siguientes:</w:t>
      </w:r>
    </w:p>
    <w:p w:rsidR="009560E9" w:rsidRPr="00EC4E64" w:rsidRDefault="009560E9" w:rsidP="006D6728">
      <w:pPr>
        <w:pStyle w:val="ListParagraph"/>
        <w:numPr>
          <w:ilvl w:val="0"/>
          <w:numId w:val="102"/>
        </w:numPr>
        <w:rPr>
          <w:rFonts w:ascii="Arial Narrow" w:hAnsi="Arial Narrow"/>
        </w:rPr>
      </w:pPr>
      <w:r w:rsidRPr="00EC4E64">
        <w:rPr>
          <w:rFonts w:ascii="Arial Narrow" w:hAnsi="Arial Narrow"/>
        </w:rPr>
        <w:t xml:space="preserve">Porcentaje de mujeres en edad reproductiva (15-49 años)  que actualmente utilizan, o cuya pareja utiliza, un método moderno de planificación familiar. </w:t>
      </w:r>
    </w:p>
    <w:p w:rsidR="009560E9" w:rsidRPr="00EC4E64" w:rsidRDefault="009560E9" w:rsidP="006D6728">
      <w:pPr>
        <w:pStyle w:val="ListParagraph"/>
        <w:numPr>
          <w:ilvl w:val="0"/>
          <w:numId w:val="102"/>
        </w:numPr>
        <w:rPr>
          <w:rFonts w:ascii="Arial Narrow" w:hAnsi="Arial Narrow"/>
        </w:rPr>
      </w:pPr>
      <w:r w:rsidRPr="00EC4E64">
        <w:rPr>
          <w:rFonts w:ascii="Arial Narrow" w:hAnsi="Arial Narrow"/>
        </w:rPr>
        <w:t xml:space="preserve">Porcentaje de mujeres en edad reproductiva (15-49 años) que en su embarazo </w:t>
      </w:r>
      <w:r w:rsidR="00597FBF" w:rsidRPr="00EC4E64">
        <w:rPr>
          <w:rFonts w:ascii="Arial Narrow" w:hAnsi="Arial Narrow"/>
        </w:rPr>
        <w:t>m</w:t>
      </w:r>
      <w:r w:rsidRPr="00EC4E64">
        <w:rPr>
          <w:rFonts w:ascii="Arial Narrow" w:hAnsi="Arial Narrow"/>
        </w:rPr>
        <w:t xml:space="preserve">ás reciente en el último año recibió por lo menos cuatro atenciones prenatales realizadas por médico o enfermera de acuerdo al protocolo. </w:t>
      </w:r>
    </w:p>
    <w:p w:rsidR="009560E9" w:rsidRPr="00EC4E64" w:rsidRDefault="009560E9" w:rsidP="006D6728">
      <w:pPr>
        <w:pStyle w:val="ListParagraph"/>
        <w:numPr>
          <w:ilvl w:val="0"/>
          <w:numId w:val="102"/>
        </w:numPr>
        <w:rPr>
          <w:rFonts w:ascii="Arial Narrow" w:hAnsi="Arial Narrow"/>
        </w:rPr>
      </w:pPr>
      <w:r w:rsidRPr="00EC4E64">
        <w:rPr>
          <w:rFonts w:ascii="Arial Narrow" w:hAnsi="Arial Narrow"/>
        </w:rPr>
        <w:t xml:space="preserve">Porcentaje de niños (0-59 meses)  identificados con vacunación completa para su edad de 6 años. </w:t>
      </w:r>
    </w:p>
    <w:p w:rsidR="009560E9" w:rsidRPr="00EC4E64" w:rsidRDefault="009560E9" w:rsidP="006D6728">
      <w:pPr>
        <w:pStyle w:val="ListParagraph"/>
        <w:numPr>
          <w:ilvl w:val="0"/>
          <w:numId w:val="102"/>
        </w:numPr>
        <w:rPr>
          <w:rFonts w:ascii="Arial Narrow" w:hAnsi="Arial Narrow"/>
        </w:rPr>
      </w:pPr>
      <w:r w:rsidRPr="00EC4E64">
        <w:rPr>
          <w:rFonts w:ascii="Arial Narrow" w:hAnsi="Arial Narrow"/>
        </w:rPr>
        <w:t>Mujeres en edad reproductiva (15-49</w:t>
      </w:r>
      <w:r w:rsidR="005F095C" w:rsidRPr="00EC4E64">
        <w:rPr>
          <w:rFonts w:ascii="Arial Narrow" w:hAnsi="Arial Narrow"/>
        </w:rPr>
        <w:t xml:space="preserve"> años</w:t>
      </w:r>
      <w:r w:rsidRPr="00EC4E64">
        <w:rPr>
          <w:rFonts w:ascii="Arial Narrow" w:hAnsi="Arial Narrow"/>
        </w:rPr>
        <w:t>) cuyo parto más reciente fue realizado por personal calif</w:t>
      </w:r>
      <w:r w:rsidR="005F095C" w:rsidRPr="00EC4E64">
        <w:rPr>
          <w:rFonts w:ascii="Arial Narrow" w:hAnsi="Arial Narrow"/>
        </w:rPr>
        <w:t>icado en un servicio de salud en el</w:t>
      </w:r>
      <w:r w:rsidRPr="00EC4E64">
        <w:rPr>
          <w:rFonts w:ascii="Arial Narrow" w:hAnsi="Arial Narrow"/>
        </w:rPr>
        <w:t xml:space="preserve"> último año.</w:t>
      </w:r>
    </w:p>
    <w:p w:rsidR="009560E9" w:rsidRPr="00EC4E64" w:rsidRDefault="009560E9" w:rsidP="006D6728">
      <w:pPr>
        <w:pStyle w:val="ListParagraph"/>
        <w:numPr>
          <w:ilvl w:val="0"/>
          <w:numId w:val="102"/>
        </w:numPr>
        <w:rPr>
          <w:rFonts w:ascii="Arial Narrow" w:hAnsi="Arial Narrow"/>
        </w:rPr>
      </w:pPr>
      <w:r w:rsidRPr="00EC4E64">
        <w:rPr>
          <w:rFonts w:ascii="Arial Narrow" w:hAnsi="Arial Narrow"/>
        </w:rPr>
        <w:t>Porcentaje de mujeres y neonatos que recibieron cuidado de post-parto por personal calificado antes de los siete días después de su parto más reciente en el último año.</w:t>
      </w:r>
    </w:p>
    <w:p w:rsidR="009560E9" w:rsidRPr="00EC4E64" w:rsidRDefault="00597FBF" w:rsidP="006D6728">
      <w:pPr>
        <w:pStyle w:val="ListParagraph"/>
        <w:numPr>
          <w:ilvl w:val="0"/>
          <w:numId w:val="102"/>
        </w:numPr>
        <w:rPr>
          <w:rFonts w:ascii="Arial Narrow" w:hAnsi="Arial Narrow"/>
        </w:rPr>
      </w:pPr>
      <w:r w:rsidRPr="00EC4E64">
        <w:rPr>
          <w:rFonts w:ascii="Arial Narrow" w:hAnsi="Arial Narrow"/>
        </w:rPr>
        <w:t>Porcentaje de n</w:t>
      </w:r>
      <w:r w:rsidR="009560E9" w:rsidRPr="00EC4E64">
        <w:rPr>
          <w:rFonts w:ascii="Arial Narrow" w:hAnsi="Arial Narrow"/>
        </w:rPr>
        <w:t xml:space="preserve">iños </w:t>
      </w:r>
      <w:r w:rsidRPr="00EC4E64">
        <w:rPr>
          <w:rFonts w:ascii="Arial Narrow" w:hAnsi="Arial Narrow"/>
        </w:rPr>
        <w:t>(</w:t>
      </w:r>
      <w:r w:rsidR="009560E9" w:rsidRPr="00EC4E64">
        <w:rPr>
          <w:rFonts w:ascii="Arial Narrow" w:hAnsi="Arial Narrow"/>
        </w:rPr>
        <w:t>0-59 meses</w:t>
      </w:r>
      <w:r w:rsidRPr="00EC4E64">
        <w:rPr>
          <w:rFonts w:ascii="Arial Narrow" w:hAnsi="Arial Narrow"/>
        </w:rPr>
        <w:t>)</w:t>
      </w:r>
      <w:r w:rsidR="009560E9" w:rsidRPr="00EC4E64">
        <w:rPr>
          <w:rFonts w:ascii="Arial Narrow" w:hAnsi="Arial Narrow"/>
        </w:rPr>
        <w:t xml:space="preserve"> con diarrea tratados con zinc.</w:t>
      </w:r>
    </w:p>
    <w:p w:rsidR="009560E9" w:rsidRPr="00EC4E64" w:rsidRDefault="00597FBF" w:rsidP="006D6728">
      <w:pPr>
        <w:pStyle w:val="ListParagraph"/>
        <w:numPr>
          <w:ilvl w:val="0"/>
          <w:numId w:val="102"/>
        </w:numPr>
        <w:rPr>
          <w:rFonts w:ascii="Arial Narrow" w:hAnsi="Arial Narrow"/>
        </w:rPr>
      </w:pPr>
      <w:r w:rsidRPr="00EC4E64">
        <w:rPr>
          <w:rFonts w:ascii="Arial Narrow" w:hAnsi="Arial Narrow"/>
        </w:rPr>
        <w:t>Porcentaje de niños (12-</w:t>
      </w:r>
      <w:r w:rsidR="009560E9" w:rsidRPr="00EC4E64">
        <w:rPr>
          <w:rFonts w:ascii="Arial Narrow" w:hAnsi="Arial Narrow"/>
        </w:rPr>
        <w:t>59 meses</w:t>
      </w:r>
      <w:r w:rsidRPr="00EC4E64">
        <w:rPr>
          <w:rFonts w:ascii="Arial Narrow" w:hAnsi="Arial Narrow"/>
        </w:rPr>
        <w:t>)</w:t>
      </w:r>
      <w:r w:rsidR="009560E9" w:rsidRPr="00EC4E64">
        <w:rPr>
          <w:rFonts w:ascii="Arial Narrow" w:hAnsi="Arial Narrow"/>
        </w:rPr>
        <w:t xml:space="preserve"> que recibieron dos dosis de tratamiento antiparasitario en el último año.</w:t>
      </w:r>
    </w:p>
    <w:p w:rsidR="009560E9" w:rsidRPr="0016303E" w:rsidRDefault="009560E9" w:rsidP="006D6728">
      <w:pPr>
        <w:pStyle w:val="ListParagraph"/>
        <w:numPr>
          <w:ilvl w:val="0"/>
          <w:numId w:val="102"/>
        </w:numPr>
        <w:rPr>
          <w:rFonts w:ascii="Arial Narrow" w:hAnsi="Arial Narrow"/>
          <w:lang w:val="pt-BR"/>
        </w:rPr>
      </w:pPr>
      <w:r w:rsidRPr="0016303E">
        <w:rPr>
          <w:rFonts w:ascii="Arial Narrow" w:hAnsi="Arial Narrow"/>
          <w:lang w:val="pt-BR"/>
        </w:rPr>
        <w:t>Número de promotoras de AIN-C.</w:t>
      </w:r>
    </w:p>
    <w:p w:rsidR="00597FBF" w:rsidRPr="0016303E" w:rsidRDefault="00597FBF" w:rsidP="00597FBF">
      <w:pPr>
        <w:rPr>
          <w:rFonts w:ascii="Arial Narrow" w:hAnsi="Arial Narrow"/>
          <w:lang w:val="pt-BR"/>
        </w:rPr>
      </w:pPr>
    </w:p>
    <w:p w:rsidR="009560E9" w:rsidRPr="00EC4E64" w:rsidRDefault="00597FBF" w:rsidP="009560E9">
      <w:pPr>
        <w:rPr>
          <w:rFonts w:ascii="Arial Narrow" w:hAnsi="Arial Narrow"/>
          <w:b/>
          <w:u w:val="single"/>
        </w:rPr>
      </w:pPr>
      <w:r w:rsidRPr="00EC4E64">
        <w:rPr>
          <w:rFonts w:ascii="Arial Narrow" w:hAnsi="Arial Narrow"/>
          <w:b/>
          <w:u w:val="single"/>
        </w:rPr>
        <w:t>Sub Componente 1.2- F</w:t>
      </w:r>
      <w:r w:rsidR="009560E9" w:rsidRPr="00EC4E64">
        <w:rPr>
          <w:rFonts w:ascii="Arial Narrow" w:hAnsi="Arial Narrow"/>
          <w:b/>
          <w:u w:val="single"/>
        </w:rPr>
        <w:t>ortalecimiento de las Redes Integradas de Salud Materno Infantil</w:t>
      </w:r>
      <w:r w:rsidR="00D934CB" w:rsidRPr="00EC4E64">
        <w:rPr>
          <w:rFonts w:ascii="Arial Narrow" w:hAnsi="Arial Narrow"/>
          <w:b/>
          <w:u w:val="single"/>
        </w:rPr>
        <w:t>.</w:t>
      </w:r>
    </w:p>
    <w:p w:rsidR="00597FBF" w:rsidRPr="00EC4E64" w:rsidRDefault="00597FBF" w:rsidP="009560E9">
      <w:pPr>
        <w:rPr>
          <w:rFonts w:ascii="Arial Narrow" w:hAnsi="Arial Narrow"/>
        </w:rPr>
      </w:pPr>
    </w:p>
    <w:p w:rsidR="00597FBF" w:rsidRPr="00EC4E64" w:rsidRDefault="00597FBF" w:rsidP="009560E9">
      <w:pPr>
        <w:rPr>
          <w:rFonts w:ascii="Arial Narrow" w:hAnsi="Arial Narrow"/>
        </w:rPr>
      </w:pPr>
      <w:r w:rsidRPr="00EC4E64">
        <w:rPr>
          <w:rFonts w:ascii="Arial Narrow" w:hAnsi="Arial Narrow"/>
        </w:rPr>
        <w:t>Los resultados alcanzados se medirán bajo los siguientes criterios:</w:t>
      </w:r>
    </w:p>
    <w:p w:rsidR="00597FBF" w:rsidRPr="00EC4E64" w:rsidRDefault="00597FBF" w:rsidP="009560E9">
      <w:pPr>
        <w:rPr>
          <w:rFonts w:ascii="Arial Narrow" w:hAnsi="Arial Narrow"/>
        </w:rPr>
      </w:pPr>
    </w:p>
    <w:p w:rsidR="009560E9" w:rsidRPr="00EC4E64" w:rsidRDefault="005F095C" w:rsidP="006D6728">
      <w:pPr>
        <w:pStyle w:val="ListParagraph"/>
        <w:numPr>
          <w:ilvl w:val="0"/>
          <w:numId w:val="103"/>
        </w:numPr>
        <w:rPr>
          <w:rFonts w:ascii="Arial Narrow" w:hAnsi="Arial Narrow"/>
        </w:rPr>
      </w:pPr>
      <w:r w:rsidRPr="00EC4E64">
        <w:rPr>
          <w:rFonts w:ascii="Arial Narrow" w:hAnsi="Arial Narrow"/>
        </w:rPr>
        <w:t>Redes y M</w:t>
      </w:r>
      <w:r w:rsidR="009560E9" w:rsidRPr="00EC4E64">
        <w:rPr>
          <w:rFonts w:ascii="Arial Narrow" w:hAnsi="Arial Narrow"/>
        </w:rPr>
        <w:t>icroredes de salud diseñadas par</w:t>
      </w:r>
      <w:r w:rsidR="00550D4B" w:rsidRPr="00EC4E64">
        <w:rPr>
          <w:rFonts w:ascii="Arial Narrow" w:hAnsi="Arial Narrow"/>
        </w:rPr>
        <w:t xml:space="preserve">a las áreas objeto del proyecto </w:t>
      </w:r>
      <w:r w:rsidR="009560E9" w:rsidRPr="00EC4E64">
        <w:rPr>
          <w:rFonts w:ascii="Arial Narrow" w:hAnsi="Arial Narrow"/>
        </w:rPr>
        <w:t>(CONE ambulatorio</w:t>
      </w:r>
      <w:r w:rsidRPr="00EC4E64">
        <w:rPr>
          <w:rFonts w:ascii="Arial Narrow" w:hAnsi="Arial Narrow"/>
        </w:rPr>
        <w:t xml:space="preserve"> </w:t>
      </w:r>
      <w:r w:rsidR="009560E9" w:rsidRPr="00EC4E64">
        <w:rPr>
          <w:rFonts w:ascii="Arial Narrow" w:hAnsi="Arial Narrow"/>
        </w:rPr>
        <w:t>y básico implementado en</w:t>
      </w:r>
      <w:r w:rsidR="00442418" w:rsidRPr="00EC4E64">
        <w:rPr>
          <w:rFonts w:ascii="Arial Narrow" w:hAnsi="Arial Narrow"/>
        </w:rPr>
        <w:t xml:space="preserve"> m</w:t>
      </w:r>
      <w:r w:rsidR="009560E9" w:rsidRPr="00EC4E64">
        <w:rPr>
          <w:rFonts w:ascii="Arial Narrow" w:hAnsi="Arial Narrow"/>
        </w:rPr>
        <w:t>unicip</w:t>
      </w:r>
      <w:r w:rsidRPr="00EC4E64">
        <w:rPr>
          <w:rFonts w:ascii="Arial Narrow" w:hAnsi="Arial Narrow"/>
        </w:rPr>
        <w:t>ios cubiertos por los gestores)</w:t>
      </w:r>
    </w:p>
    <w:p w:rsidR="009560E9" w:rsidRPr="00EC4E64" w:rsidRDefault="009560E9" w:rsidP="006D6728">
      <w:pPr>
        <w:pStyle w:val="ListParagraph"/>
        <w:numPr>
          <w:ilvl w:val="0"/>
          <w:numId w:val="103"/>
        </w:numPr>
        <w:rPr>
          <w:rFonts w:ascii="Arial Narrow" w:hAnsi="Arial Narrow"/>
        </w:rPr>
      </w:pPr>
      <w:r w:rsidRPr="00EC4E64">
        <w:rPr>
          <w:rFonts w:ascii="Arial Narrow" w:hAnsi="Arial Narrow"/>
        </w:rPr>
        <w:t>Sistema de referencia y respuest</w:t>
      </w:r>
      <w:r w:rsidR="005F095C" w:rsidRPr="00EC4E64">
        <w:rPr>
          <w:rFonts w:ascii="Arial Narrow" w:hAnsi="Arial Narrow"/>
        </w:rPr>
        <w:t>a diseñado e implantado en las M</w:t>
      </w:r>
      <w:r w:rsidRPr="00EC4E64">
        <w:rPr>
          <w:rFonts w:ascii="Arial Narrow" w:hAnsi="Arial Narrow"/>
        </w:rPr>
        <w:t>icroredes de servicios.</w:t>
      </w:r>
    </w:p>
    <w:p w:rsidR="00550D4B" w:rsidRPr="00EC4E64" w:rsidRDefault="00442418" w:rsidP="006D6728">
      <w:pPr>
        <w:pStyle w:val="ListParagraph"/>
        <w:numPr>
          <w:ilvl w:val="0"/>
          <w:numId w:val="103"/>
        </w:numPr>
        <w:rPr>
          <w:rFonts w:ascii="Arial Narrow" w:hAnsi="Arial Narrow"/>
        </w:rPr>
      </w:pPr>
      <w:r w:rsidRPr="00EC4E64">
        <w:rPr>
          <w:rFonts w:ascii="Arial Narrow" w:hAnsi="Arial Narrow"/>
        </w:rPr>
        <w:t>Porcentaje d</w:t>
      </w:r>
      <w:r w:rsidR="009560E9" w:rsidRPr="00EC4E64">
        <w:rPr>
          <w:rFonts w:ascii="Arial Narrow" w:hAnsi="Arial Narrow"/>
        </w:rPr>
        <w:t>e gestores con informes de vigilancia de la mortalidad materna e infantil realizado y rutinariamente analizados en el último año.</w:t>
      </w:r>
    </w:p>
    <w:p w:rsidR="009560E9" w:rsidRPr="00EC4E64" w:rsidRDefault="009560E9" w:rsidP="006D6728">
      <w:pPr>
        <w:pStyle w:val="ListParagraph"/>
        <w:numPr>
          <w:ilvl w:val="0"/>
          <w:numId w:val="103"/>
        </w:numPr>
        <w:rPr>
          <w:rFonts w:ascii="Arial Narrow" w:hAnsi="Arial Narrow"/>
        </w:rPr>
      </w:pPr>
      <w:r w:rsidRPr="00EC4E64">
        <w:rPr>
          <w:rFonts w:ascii="Arial Narrow" w:hAnsi="Arial Narrow"/>
        </w:rPr>
        <w:t>Unidades de Salud con disponibilidad de equipo e insumos para la atención prenatal, de parto y postnatal rutinaria.</w:t>
      </w:r>
    </w:p>
    <w:p w:rsidR="00901F1E" w:rsidRPr="00EC4E64" w:rsidRDefault="00901F1E" w:rsidP="009560E9">
      <w:pPr>
        <w:rPr>
          <w:rFonts w:ascii="Arial Narrow" w:hAnsi="Arial Narrow"/>
        </w:rPr>
      </w:pPr>
    </w:p>
    <w:p w:rsidR="009560E9" w:rsidRPr="00EC4E64" w:rsidRDefault="009560E9" w:rsidP="009560E9">
      <w:pPr>
        <w:rPr>
          <w:rFonts w:ascii="Arial Narrow" w:hAnsi="Arial Narrow"/>
          <w:b/>
          <w:u w:val="single"/>
        </w:rPr>
      </w:pPr>
      <w:r w:rsidRPr="00EC4E64">
        <w:rPr>
          <w:rFonts w:ascii="Arial Narrow" w:hAnsi="Arial Narrow"/>
          <w:b/>
          <w:u w:val="single"/>
        </w:rPr>
        <w:t>Sub Componente 1.3</w:t>
      </w:r>
      <w:r w:rsidR="005F095C" w:rsidRPr="00EC4E64">
        <w:rPr>
          <w:rFonts w:ascii="Arial Narrow" w:hAnsi="Arial Narrow"/>
          <w:b/>
          <w:u w:val="single"/>
        </w:rPr>
        <w:t>-</w:t>
      </w:r>
      <w:r w:rsidRPr="00EC4E64">
        <w:rPr>
          <w:rFonts w:ascii="Arial Narrow" w:hAnsi="Arial Narrow"/>
          <w:b/>
          <w:u w:val="single"/>
        </w:rPr>
        <w:t xml:space="preserve"> Apoyo para la Provisión Descentralizada de los Servicios de Salud</w:t>
      </w:r>
      <w:r w:rsidR="00D934CB" w:rsidRPr="00EC4E64">
        <w:rPr>
          <w:rFonts w:ascii="Arial Narrow" w:hAnsi="Arial Narrow"/>
          <w:b/>
          <w:u w:val="single"/>
        </w:rPr>
        <w:t>.</w:t>
      </w:r>
    </w:p>
    <w:p w:rsidR="009560E9" w:rsidRPr="00EC4E64" w:rsidRDefault="009560E9" w:rsidP="009560E9">
      <w:pPr>
        <w:rPr>
          <w:rFonts w:ascii="Arial Narrow" w:hAnsi="Arial Narrow"/>
        </w:rPr>
      </w:pPr>
    </w:p>
    <w:p w:rsidR="00442418" w:rsidRPr="00EC4E64" w:rsidRDefault="00442418" w:rsidP="00442418">
      <w:pPr>
        <w:rPr>
          <w:rFonts w:ascii="Arial Narrow" w:hAnsi="Arial Narrow"/>
        </w:rPr>
      </w:pPr>
      <w:r w:rsidRPr="00EC4E64">
        <w:rPr>
          <w:rFonts w:ascii="Arial Narrow" w:hAnsi="Arial Narrow"/>
        </w:rPr>
        <w:t>Los resultados alcanzados se medirán bajo los siguientes criterios:</w:t>
      </w:r>
    </w:p>
    <w:p w:rsidR="00442418" w:rsidRPr="00EC4E64" w:rsidRDefault="00442418" w:rsidP="009560E9">
      <w:pPr>
        <w:rPr>
          <w:rFonts w:ascii="Arial Narrow" w:hAnsi="Arial Narrow"/>
        </w:rPr>
      </w:pPr>
    </w:p>
    <w:p w:rsidR="009560E9" w:rsidRPr="00EC4E64" w:rsidRDefault="009560E9" w:rsidP="006D6728">
      <w:pPr>
        <w:pStyle w:val="ListParagraph"/>
        <w:numPr>
          <w:ilvl w:val="0"/>
          <w:numId w:val="104"/>
        </w:numPr>
        <w:rPr>
          <w:rFonts w:ascii="Arial Narrow" w:hAnsi="Arial Narrow"/>
        </w:rPr>
      </w:pPr>
      <w:r w:rsidRPr="00EC4E64">
        <w:rPr>
          <w:rFonts w:ascii="Arial Narrow" w:hAnsi="Arial Narrow"/>
        </w:rPr>
        <w:t>Manual para la gestión descentralizada de los servicios de salud elaborado y aprobado por la SESAL.</w:t>
      </w:r>
    </w:p>
    <w:p w:rsidR="009560E9" w:rsidRPr="00EC4E64" w:rsidRDefault="009560E9" w:rsidP="006D6728">
      <w:pPr>
        <w:pStyle w:val="ListParagraph"/>
        <w:numPr>
          <w:ilvl w:val="0"/>
          <w:numId w:val="104"/>
        </w:numPr>
        <w:rPr>
          <w:rFonts w:ascii="Arial Narrow" w:hAnsi="Arial Narrow"/>
        </w:rPr>
      </w:pPr>
      <w:r w:rsidRPr="00EC4E64">
        <w:rPr>
          <w:rFonts w:ascii="Arial Narrow" w:hAnsi="Arial Narrow"/>
        </w:rPr>
        <w:t>Manual de supervisión y monitoreo elaborado y aprobado por la SESAL que incluya el mecanismo de evaluación unificado para la evaluación del desempeño a gestores.</w:t>
      </w:r>
    </w:p>
    <w:p w:rsidR="009560E9" w:rsidRPr="00EC4E64" w:rsidRDefault="009560E9" w:rsidP="006D6728">
      <w:pPr>
        <w:pStyle w:val="ListParagraph"/>
        <w:numPr>
          <w:ilvl w:val="0"/>
          <w:numId w:val="104"/>
        </w:numPr>
        <w:rPr>
          <w:rFonts w:ascii="Arial Narrow" w:hAnsi="Arial Narrow"/>
        </w:rPr>
      </w:pPr>
      <w:r w:rsidRPr="00EC4E64">
        <w:rPr>
          <w:rFonts w:ascii="Arial Narrow" w:hAnsi="Arial Narrow"/>
        </w:rPr>
        <w:t>Sistema de información para la nominalización de los beneficiarios por parte de los gestores.</w:t>
      </w:r>
    </w:p>
    <w:p w:rsidR="009560E9" w:rsidRPr="00EC4E64" w:rsidRDefault="00442418" w:rsidP="006D6728">
      <w:pPr>
        <w:pStyle w:val="ListParagraph"/>
        <w:numPr>
          <w:ilvl w:val="0"/>
          <w:numId w:val="104"/>
        </w:numPr>
        <w:rPr>
          <w:rFonts w:ascii="Arial Narrow" w:hAnsi="Arial Narrow"/>
        </w:rPr>
      </w:pPr>
      <w:r w:rsidRPr="00EC4E64">
        <w:rPr>
          <w:rFonts w:ascii="Arial Narrow" w:hAnsi="Arial Narrow"/>
        </w:rPr>
        <w:t xml:space="preserve">Porcentaje </w:t>
      </w:r>
      <w:r w:rsidR="009560E9" w:rsidRPr="00EC4E64">
        <w:rPr>
          <w:rFonts w:ascii="Arial Narrow" w:hAnsi="Arial Narrow"/>
        </w:rPr>
        <w:t>de gestores que cuentan con el 80% de la población nominalizada en los municipios cubiertos por el modelo de gestión descentralizada.</w:t>
      </w:r>
    </w:p>
    <w:p w:rsidR="009560E9" w:rsidRPr="00EC4E64" w:rsidRDefault="00442418" w:rsidP="006D6728">
      <w:pPr>
        <w:pStyle w:val="ListParagraph"/>
        <w:numPr>
          <w:ilvl w:val="0"/>
          <w:numId w:val="104"/>
        </w:numPr>
        <w:rPr>
          <w:rFonts w:ascii="Arial Narrow" w:hAnsi="Arial Narrow"/>
        </w:rPr>
      </w:pPr>
      <w:r w:rsidRPr="00EC4E64">
        <w:rPr>
          <w:rFonts w:ascii="Arial Narrow" w:hAnsi="Arial Narrow"/>
        </w:rPr>
        <w:t xml:space="preserve">Porcentaje </w:t>
      </w:r>
      <w:r w:rsidR="009560E9" w:rsidRPr="00EC4E64">
        <w:rPr>
          <w:rFonts w:ascii="Arial Narrow" w:hAnsi="Arial Narrow"/>
        </w:rPr>
        <w:t>de gestores que cuentan co</w:t>
      </w:r>
      <w:r w:rsidR="00D934CB" w:rsidRPr="00EC4E64">
        <w:rPr>
          <w:rFonts w:ascii="Arial Narrow" w:hAnsi="Arial Narrow"/>
        </w:rPr>
        <w:t>n consolidado mensual de AINC</w:t>
      </w:r>
      <w:r w:rsidR="009560E9" w:rsidRPr="00EC4E64">
        <w:rPr>
          <w:rFonts w:ascii="Arial Narrow" w:hAnsi="Arial Narrow"/>
        </w:rPr>
        <w:t xml:space="preserve"> en el que el 80% de los niños menores de 24 meses están registrados.</w:t>
      </w:r>
    </w:p>
    <w:p w:rsidR="009560E9" w:rsidRPr="00EC4E64" w:rsidRDefault="009560E9" w:rsidP="009560E9">
      <w:pPr>
        <w:rPr>
          <w:rFonts w:ascii="Arial Narrow" w:hAnsi="Arial Narrow"/>
        </w:rPr>
      </w:pPr>
    </w:p>
    <w:p w:rsidR="00D934CB" w:rsidRPr="00EC4E64" w:rsidRDefault="00D934CB" w:rsidP="00D934CB">
      <w:pPr>
        <w:rPr>
          <w:rFonts w:ascii="Arial Narrow" w:hAnsi="Arial Narrow"/>
          <w:b/>
          <w:u w:val="single"/>
        </w:rPr>
      </w:pPr>
      <w:r w:rsidRPr="00EC4E64">
        <w:rPr>
          <w:rFonts w:ascii="Arial Narrow" w:hAnsi="Arial Narrow"/>
          <w:b/>
          <w:u w:val="single"/>
        </w:rPr>
        <w:t>Componente 2- Fortalecimiento Institucional</w:t>
      </w:r>
    </w:p>
    <w:p w:rsidR="00D934CB" w:rsidRPr="00EC4E64" w:rsidRDefault="00D934CB" w:rsidP="009560E9">
      <w:pPr>
        <w:rPr>
          <w:rFonts w:ascii="Arial Narrow" w:hAnsi="Arial Narrow"/>
        </w:rPr>
      </w:pPr>
    </w:p>
    <w:p w:rsidR="009560E9" w:rsidRPr="00EC4E64" w:rsidRDefault="009560E9" w:rsidP="006D6728">
      <w:pPr>
        <w:pStyle w:val="ListParagraph"/>
        <w:numPr>
          <w:ilvl w:val="0"/>
          <w:numId w:val="105"/>
        </w:numPr>
        <w:rPr>
          <w:rFonts w:ascii="Arial Narrow" w:hAnsi="Arial Narrow"/>
        </w:rPr>
      </w:pPr>
      <w:r w:rsidRPr="00EC4E64">
        <w:rPr>
          <w:rFonts w:ascii="Arial Narrow" w:hAnsi="Arial Narrow"/>
        </w:rPr>
        <w:t xml:space="preserve">Ley de Descentralización de Gestión de Servicios de Salud aprobada. </w:t>
      </w:r>
    </w:p>
    <w:p w:rsidR="009560E9" w:rsidRPr="00EC4E64" w:rsidRDefault="009560E9" w:rsidP="006D6728">
      <w:pPr>
        <w:pStyle w:val="ListParagraph"/>
        <w:numPr>
          <w:ilvl w:val="0"/>
          <w:numId w:val="105"/>
        </w:numPr>
        <w:rPr>
          <w:rFonts w:ascii="Arial Narrow" w:hAnsi="Arial Narrow"/>
        </w:rPr>
      </w:pPr>
      <w:r w:rsidRPr="00EC4E64">
        <w:rPr>
          <w:rFonts w:ascii="Arial Narrow" w:hAnsi="Arial Narrow"/>
        </w:rPr>
        <w:t>Reglamento de la Ley de Descentralización de Gestión de Servicios de Salud aprobado.</w:t>
      </w:r>
    </w:p>
    <w:p w:rsidR="009560E9" w:rsidRPr="00EC4E64" w:rsidRDefault="009560E9" w:rsidP="006D6728">
      <w:pPr>
        <w:pStyle w:val="ListParagraph"/>
        <w:numPr>
          <w:ilvl w:val="0"/>
          <w:numId w:val="105"/>
        </w:numPr>
        <w:rPr>
          <w:rFonts w:ascii="Arial Narrow" w:hAnsi="Arial Narrow"/>
        </w:rPr>
      </w:pPr>
      <w:r w:rsidRPr="00EC4E64">
        <w:rPr>
          <w:rFonts w:ascii="Arial Narrow" w:hAnsi="Arial Narrow"/>
        </w:rPr>
        <w:t xml:space="preserve">Estudio de costos del modelo </w:t>
      </w:r>
      <w:r w:rsidR="003F4607" w:rsidRPr="00EC4E64">
        <w:rPr>
          <w:rFonts w:ascii="Arial Narrow" w:hAnsi="Arial Narrow"/>
        </w:rPr>
        <w:t>d</w:t>
      </w:r>
      <w:r w:rsidR="00901F1E" w:rsidRPr="00EC4E64">
        <w:rPr>
          <w:rFonts w:ascii="Arial Narrow" w:hAnsi="Arial Narrow"/>
        </w:rPr>
        <w:t xml:space="preserve">escentralizado, actualizado </w:t>
      </w:r>
      <w:r w:rsidRPr="00EC4E64">
        <w:rPr>
          <w:rFonts w:ascii="Arial Narrow" w:hAnsi="Arial Narrow"/>
        </w:rPr>
        <w:t>al menos una vez cada dos años diferenciado por región y por prestador.</w:t>
      </w:r>
    </w:p>
    <w:p w:rsidR="009560E9" w:rsidRPr="00EC4E64" w:rsidRDefault="009560E9" w:rsidP="006D6728">
      <w:pPr>
        <w:pStyle w:val="ListParagraph"/>
        <w:numPr>
          <w:ilvl w:val="0"/>
          <w:numId w:val="105"/>
        </w:numPr>
        <w:rPr>
          <w:rFonts w:ascii="Arial Narrow" w:hAnsi="Arial Narrow"/>
        </w:rPr>
      </w:pPr>
      <w:r w:rsidRPr="00EC4E64">
        <w:rPr>
          <w:rFonts w:ascii="Arial Narrow" w:hAnsi="Arial Narrow"/>
        </w:rPr>
        <w:t>Guías para la habilitación y certificación de gestores de salud.</w:t>
      </w:r>
    </w:p>
    <w:p w:rsidR="009560E9" w:rsidRPr="00EC4E64" w:rsidRDefault="009560E9" w:rsidP="006D6728">
      <w:pPr>
        <w:pStyle w:val="ListParagraph"/>
        <w:numPr>
          <w:ilvl w:val="0"/>
          <w:numId w:val="105"/>
        </w:numPr>
        <w:rPr>
          <w:rFonts w:ascii="Arial Narrow" w:hAnsi="Arial Narrow"/>
        </w:rPr>
      </w:pPr>
      <w:r w:rsidRPr="00EC4E64">
        <w:rPr>
          <w:rFonts w:ascii="Arial Narrow" w:hAnsi="Arial Narrow"/>
        </w:rPr>
        <w:t xml:space="preserve">Propuesta </w:t>
      </w:r>
      <w:r w:rsidR="005F095C" w:rsidRPr="00EC4E64">
        <w:rPr>
          <w:rFonts w:ascii="Arial Narrow" w:hAnsi="Arial Narrow"/>
        </w:rPr>
        <w:t xml:space="preserve">elaborada de </w:t>
      </w:r>
      <w:r w:rsidRPr="00EC4E64">
        <w:rPr>
          <w:rFonts w:ascii="Arial Narrow" w:hAnsi="Arial Narrow"/>
        </w:rPr>
        <w:t xml:space="preserve">Reglamento de la Ley de Descentralización de Gestión de Servicios de </w:t>
      </w:r>
      <w:r w:rsidR="005F095C" w:rsidRPr="00EC4E64">
        <w:rPr>
          <w:rFonts w:ascii="Arial Narrow" w:hAnsi="Arial Narrow"/>
        </w:rPr>
        <w:t>Salud</w:t>
      </w:r>
      <w:r w:rsidRPr="00EC4E64">
        <w:rPr>
          <w:rFonts w:ascii="Arial Narrow" w:hAnsi="Arial Narrow"/>
        </w:rPr>
        <w:t>.</w:t>
      </w:r>
    </w:p>
    <w:p w:rsidR="009560E9" w:rsidRPr="00EC4E64" w:rsidRDefault="005F095C" w:rsidP="006D6728">
      <w:pPr>
        <w:pStyle w:val="ListParagraph"/>
        <w:numPr>
          <w:ilvl w:val="0"/>
          <w:numId w:val="105"/>
        </w:numPr>
        <w:rPr>
          <w:rFonts w:ascii="Arial Narrow" w:hAnsi="Arial Narrow"/>
        </w:rPr>
      </w:pPr>
      <w:r w:rsidRPr="00EC4E64">
        <w:rPr>
          <w:rFonts w:ascii="Arial Narrow" w:hAnsi="Arial Narrow"/>
        </w:rPr>
        <w:t xml:space="preserve">Porcentaje </w:t>
      </w:r>
      <w:r w:rsidR="009560E9" w:rsidRPr="00EC4E64">
        <w:rPr>
          <w:rFonts w:ascii="Arial Narrow" w:hAnsi="Arial Narrow"/>
        </w:rPr>
        <w:t>de establecimientos de salud gestionados de forma descentralizada que son inspeccionados anualmente de acuerdo con los nuevos estándares por la Dirección de Regulación de la SESAL.</w:t>
      </w:r>
    </w:p>
    <w:p w:rsidR="009560E9" w:rsidRPr="00EC4E64" w:rsidRDefault="005F095C" w:rsidP="006D6728">
      <w:pPr>
        <w:pStyle w:val="ListParagraph"/>
        <w:numPr>
          <w:ilvl w:val="0"/>
          <w:numId w:val="105"/>
        </w:numPr>
        <w:rPr>
          <w:rFonts w:ascii="Arial Narrow" w:hAnsi="Arial Narrow"/>
        </w:rPr>
      </w:pPr>
      <w:r w:rsidRPr="00EC4E64">
        <w:rPr>
          <w:rFonts w:ascii="Arial Narrow" w:hAnsi="Arial Narrow"/>
        </w:rPr>
        <w:t xml:space="preserve">Porcentaje </w:t>
      </w:r>
      <w:r w:rsidR="009560E9" w:rsidRPr="00EC4E64">
        <w:rPr>
          <w:rFonts w:ascii="Arial Narrow" w:hAnsi="Arial Narrow"/>
        </w:rPr>
        <w:t>de establecimientos de salud gestionados de forma descentralizada que han obtenido licencia de acuerdo con los nuevos estándares.</w:t>
      </w:r>
    </w:p>
    <w:p w:rsidR="009560E9" w:rsidRPr="00EC4E64" w:rsidRDefault="009560E9" w:rsidP="009560E9">
      <w:pPr>
        <w:rPr>
          <w:rFonts w:ascii="Arial Narrow" w:hAnsi="Arial Narrow"/>
        </w:rPr>
      </w:pPr>
    </w:p>
    <w:p w:rsidR="009560E9" w:rsidRPr="00EC4E64" w:rsidRDefault="009560E9" w:rsidP="009560E9">
      <w:pPr>
        <w:rPr>
          <w:rFonts w:ascii="Arial Narrow" w:hAnsi="Arial Narrow"/>
          <w:b/>
          <w:u w:val="single"/>
        </w:rPr>
      </w:pPr>
      <w:r w:rsidRPr="00EC4E64">
        <w:rPr>
          <w:rFonts w:ascii="Arial Narrow" w:hAnsi="Arial Narrow"/>
          <w:b/>
          <w:u w:val="single"/>
        </w:rPr>
        <w:t>C</w:t>
      </w:r>
      <w:r w:rsidR="00D934CB" w:rsidRPr="00EC4E64">
        <w:rPr>
          <w:rFonts w:ascii="Arial Narrow" w:hAnsi="Arial Narrow"/>
          <w:b/>
          <w:u w:val="single"/>
        </w:rPr>
        <w:t>omponente 3- Gestión del Proyecto, auditorías y evaluación operativa de gestores</w:t>
      </w:r>
    </w:p>
    <w:p w:rsidR="009560E9" w:rsidRPr="00EC4E64" w:rsidRDefault="009560E9" w:rsidP="009560E9">
      <w:pPr>
        <w:rPr>
          <w:rFonts w:ascii="Arial Narrow" w:hAnsi="Arial Narrow"/>
        </w:rPr>
      </w:pPr>
    </w:p>
    <w:p w:rsidR="009560E9" w:rsidRPr="00EC4E64" w:rsidRDefault="009560E9" w:rsidP="006D6728">
      <w:pPr>
        <w:pStyle w:val="ListParagraph"/>
        <w:numPr>
          <w:ilvl w:val="0"/>
          <w:numId w:val="106"/>
        </w:numPr>
        <w:rPr>
          <w:rFonts w:ascii="Arial Narrow" w:hAnsi="Arial Narrow"/>
        </w:rPr>
      </w:pPr>
      <w:r w:rsidRPr="00EC4E64">
        <w:rPr>
          <w:rFonts w:ascii="Arial Narrow" w:hAnsi="Arial Narrow"/>
        </w:rPr>
        <w:t>Número de evaluaciones técnica concurrentes llevadas a cabo a los gestores.</w:t>
      </w:r>
    </w:p>
    <w:p w:rsidR="009560E9" w:rsidRPr="00EC4E64" w:rsidRDefault="009560E9" w:rsidP="006D6728">
      <w:pPr>
        <w:pStyle w:val="ListParagraph"/>
        <w:numPr>
          <w:ilvl w:val="0"/>
          <w:numId w:val="106"/>
        </w:numPr>
        <w:rPr>
          <w:rFonts w:ascii="Arial Narrow" w:hAnsi="Arial Narrow"/>
        </w:rPr>
      </w:pPr>
      <w:r w:rsidRPr="00EC4E64">
        <w:rPr>
          <w:rFonts w:ascii="Arial Narrow" w:hAnsi="Arial Narrow"/>
        </w:rPr>
        <w:t>Evaluación operativa del modelo descentralizado, que incluya la sistematización, elaboración de un plan de recomendaciones y ajustes operativos al modelo de gestión descentralizada.</w:t>
      </w:r>
    </w:p>
    <w:p w:rsidR="009560E9" w:rsidRPr="00EC4E64" w:rsidRDefault="00D934CB" w:rsidP="006D6728">
      <w:pPr>
        <w:pStyle w:val="ListParagraph"/>
        <w:numPr>
          <w:ilvl w:val="0"/>
          <w:numId w:val="106"/>
        </w:numPr>
        <w:rPr>
          <w:rFonts w:ascii="Arial Narrow" w:hAnsi="Arial Narrow"/>
        </w:rPr>
      </w:pPr>
      <w:r w:rsidRPr="00EC4E64">
        <w:rPr>
          <w:rFonts w:ascii="Arial Narrow" w:hAnsi="Arial Narrow"/>
        </w:rPr>
        <w:t xml:space="preserve">Porcentaje </w:t>
      </w:r>
      <w:r w:rsidR="009560E9" w:rsidRPr="00EC4E64">
        <w:rPr>
          <w:rFonts w:ascii="Arial Narrow" w:hAnsi="Arial Narrow"/>
        </w:rPr>
        <w:t>de mejoras operativas incorporadas al modelo de gestión descentralizada.</w:t>
      </w:r>
    </w:p>
    <w:bookmarkEnd w:id="373"/>
    <w:bookmarkEnd w:id="374"/>
    <w:bookmarkEnd w:id="375"/>
    <w:bookmarkEnd w:id="376"/>
    <w:bookmarkEnd w:id="377"/>
    <w:bookmarkEnd w:id="378"/>
    <w:bookmarkEnd w:id="379"/>
    <w:p w:rsidR="00AC5404" w:rsidRPr="00EC4E64" w:rsidRDefault="00AC5404">
      <w:pPr>
        <w:rPr>
          <w:rFonts w:ascii="Arial Narrow" w:hAnsi="Arial Narrow"/>
        </w:rPr>
      </w:pPr>
    </w:p>
    <w:p w:rsidR="00AC5404" w:rsidRPr="00EC1FC8" w:rsidRDefault="003F4607" w:rsidP="006D6728">
      <w:pPr>
        <w:pStyle w:val="Heading2"/>
        <w:keepNext w:val="0"/>
        <w:numPr>
          <w:ilvl w:val="1"/>
          <w:numId w:val="56"/>
        </w:numPr>
        <w:pBdr>
          <w:bottom w:val="single" w:sz="4" w:space="1" w:color="FABF8F" w:themeColor="accent6" w:themeTint="99"/>
        </w:pBdr>
        <w:spacing w:before="0" w:after="0"/>
        <w:ind w:left="567" w:hanging="567"/>
        <w:jc w:val="both"/>
        <w:rPr>
          <w:rFonts w:ascii="Arial Narrow" w:hAnsi="Arial Narrow" w:cs="Arial"/>
          <w:color w:val="0070C0"/>
          <w:lang w:val="es-HN"/>
        </w:rPr>
      </w:pPr>
      <w:bookmarkStart w:id="380" w:name="_Toc381897191"/>
      <w:r w:rsidRPr="00EC1FC8">
        <w:rPr>
          <w:rFonts w:ascii="Arial Narrow" w:hAnsi="Arial Narrow" w:cs="Arial"/>
          <w:i w:val="0"/>
          <w:color w:val="0070C0"/>
          <w:lang w:val="es-HN"/>
        </w:rPr>
        <w:t xml:space="preserve">Gestores Descentralizados de </w:t>
      </w:r>
      <w:r w:rsidR="00EC1FC8" w:rsidRPr="00EC1FC8">
        <w:rPr>
          <w:rFonts w:ascii="Arial Narrow" w:hAnsi="Arial Narrow" w:cs="Arial"/>
          <w:i w:val="0"/>
          <w:color w:val="0070C0"/>
          <w:lang w:val="es-HN"/>
        </w:rPr>
        <w:t>Servicios de Salud</w:t>
      </w:r>
      <w:bookmarkEnd w:id="380"/>
      <w:r w:rsidR="00EC1FC8" w:rsidRPr="00EC1FC8">
        <w:rPr>
          <w:rFonts w:ascii="Arial Narrow" w:hAnsi="Arial Narrow" w:cs="Arial"/>
          <w:i w:val="0"/>
          <w:color w:val="0070C0"/>
          <w:lang w:val="es-HN"/>
        </w:rPr>
        <w:t xml:space="preserve"> </w:t>
      </w:r>
    </w:p>
    <w:p w:rsidR="003F4607" w:rsidRPr="00EC4E64" w:rsidRDefault="003F4607" w:rsidP="006D6728">
      <w:pPr>
        <w:pStyle w:val="ListParagraph"/>
        <w:numPr>
          <w:ilvl w:val="0"/>
          <w:numId w:val="55"/>
        </w:numPr>
        <w:spacing w:before="120" w:after="120"/>
        <w:jc w:val="both"/>
        <w:rPr>
          <w:rFonts w:ascii="Arial Narrow" w:eastAsia="MS Mincho" w:hAnsi="Arial Narrow" w:cs="Arial"/>
          <w:lang w:eastAsia="es-ES"/>
        </w:rPr>
      </w:pPr>
      <w:r w:rsidRPr="00EC4E64">
        <w:rPr>
          <w:rFonts w:ascii="Arial Narrow" w:eastAsia="MS Mincho" w:hAnsi="Arial Narrow" w:cs="Arial"/>
          <w:lang w:eastAsia="es-ES"/>
        </w:rPr>
        <w:t xml:space="preserve">Los Gestores Descentralizados de segundo nivel de atención se regirán en lo dispuesto </w:t>
      </w:r>
      <w:r w:rsidR="003A3E9A" w:rsidRPr="00EC4E64">
        <w:rPr>
          <w:rFonts w:ascii="Arial Narrow" w:eastAsia="MS Mincho" w:hAnsi="Arial Narrow" w:cs="Arial"/>
          <w:lang w:eastAsia="es-ES"/>
        </w:rPr>
        <w:t>al manual operativo del proyecto 2743/BL-HO.</w:t>
      </w:r>
    </w:p>
    <w:p w:rsidR="00AC5404" w:rsidRPr="00EC4E64" w:rsidRDefault="00AC5404" w:rsidP="006D6728">
      <w:pPr>
        <w:pStyle w:val="ListParagraph"/>
        <w:numPr>
          <w:ilvl w:val="0"/>
          <w:numId w:val="55"/>
        </w:numPr>
        <w:spacing w:before="120" w:after="120"/>
        <w:jc w:val="both"/>
        <w:rPr>
          <w:rFonts w:ascii="Arial Narrow" w:eastAsia="MS Mincho" w:hAnsi="Arial Narrow" w:cs="Arial"/>
          <w:lang w:eastAsia="es-ES"/>
        </w:rPr>
      </w:pPr>
      <w:r w:rsidRPr="00EC4E64">
        <w:rPr>
          <w:rFonts w:ascii="Arial Narrow" w:hAnsi="Arial Narrow" w:cs="Arial"/>
        </w:rPr>
        <w:t xml:space="preserve">Los Convenios de Gestión Descentralizada </w:t>
      </w:r>
      <w:r w:rsidR="00F611F3">
        <w:rPr>
          <w:rFonts w:ascii="Arial Narrow" w:hAnsi="Arial Narrow" w:cs="Arial"/>
        </w:rPr>
        <w:t xml:space="preserve">podrán ser por un periodo de uno o más años, </w:t>
      </w:r>
      <w:r w:rsidRPr="00EC4E64">
        <w:rPr>
          <w:rFonts w:ascii="Arial Narrow" w:hAnsi="Arial Narrow" w:cs="Arial"/>
        </w:rPr>
        <w:t>estableciendo el detalle de las respectivas carteras de servicio, las metas y los resultados para cumplir en ese periodo.</w:t>
      </w:r>
    </w:p>
    <w:p w:rsidR="00AC5404" w:rsidRPr="00EC4E64" w:rsidRDefault="00AC5404" w:rsidP="006D6728">
      <w:pPr>
        <w:pStyle w:val="ListParagraph"/>
        <w:numPr>
          <w:ilvl w:val="0"/>
          <w:numId w:val="55"/>
        </w:numPr>
        <w:spacing w:before="120" w:after="120"/>
        <w:jc w:val="both"/>
        <w:rPr>
          <w:rFonts w:ascii="Arial Narrow" w:eastAsia="MS Mincho" w:hAnsi="Arial Narrow" w:cs="Arial"/>
          <w:lang w:eastAsia="es-ES"/>
        </w:rPr>
      </w:pPr>
      <w:r w:rsidRPr="00EC4E64">
        <w:rPr>
          <w:rFonts w:ascii="Arial Narrow" w:eastAsia="MS Mincho" w:hAnsi="Arial Narrow" w:cs="Arial"/>
          <w:lang w:eastAsia="es-ES"/>
        </w:rPr>
        <w:t xml:space="preserve">Los Convenios de Gestión Descentralizada deben regirse a lo establecido y acordado previamente entre la </w:t>
      </w:r>
      <w:r w:rsidR="00C57023">
        <w:rPr>
          <w:rFonts w:ascii="Arial Narrow" w:hAnsi="Arial Narrow" w:cs="Arial"/>
        </w:rPr>
        <w:t>UAFCE</w:t>
      </w:r>
      <w:r w:rsidRPr="00EC4E64">
        <w:rPr>
          <w:rFonts w:ascii="Arial Narrow" w:eastAsia="MS Mincho" w:hAnsi="Arial Narrow" w:cs="Arial"/>
          <w:lang w:eastAsia="es-ES"/>
        </w:rPr>
        <w:t xml:space="preserve"> y el Banco.</w:t>
      </w:r>
    </w:p>
    <w:p w:rsidR="00AC5404" w:rsidRPr="00EC4E64" w:rsidRDefault="00AC5404" w:rsidP="006D6728">
      <w:pPr>
        <w:pStyle w:val="ListParagraph"/>
        <w:numPr>
          <w:ilvl w:val="0"/>
          <w:numId w:val="55"/>
        </w:numPr>
        <w:spacing w:before="120" w:after="120"/>
        <w:jc w:val="both"/>
        <w:rPr>
          <w:rFonts w:ascii="Arial Narrow" w:eastAsia="MS Mincho" w:hAnsi="Arial Narrow" w:cs="Arial"/>
          <w:lang w:eastAsia="es-ES"/>
        </w:rPr>
      </w:pPr>
      <w:r w:rsidRPr="00EC4E64">
        <w:rPr>
          <w:rFonts w:ascii="Arial Narrow" w:hAnsi="Arial Narrow" w:cs="Arial"/>
        </w:rPr>
        <w:t>Los Gestores Descentralizados serán Asociaciones de la Sociedad Civil o Fundaciones constituidas para tal fin, quienes tendrán la responsabilidad de garantizar el cumplimiento de las metas e indicadores predeterminados.</w:t>
      </w:r>
    </w:p>
    <w:p w:rsidR="00AC5404" w:rsidRPr="00EC4E64" w:rsidRDefault="00AC5404" w:rsidP="006D6728">
      <w:pPr>
        <w:pStyle w:val="ListParagraph"/>
        <w:numPr>
          <w:ilvl w:val="0"/>
          <w:numId w:val="55"/>
        </w:numPr>
        <w:spacing w:before="120" w:after="120"/>
        <w:jc w:val="both"/>
        <w:rPr>
          <w:rFonts w:ascii="Arial Narrow" w:eastAsia="MS Mincho" w:hAnsi="Arial Narrow" w:cs="Arial"/>
          <w:lang w:eastAsia="es-ES"/>
        </w:rPr>
      </w:pPr>
      <w:r w:rsidRPr="00EC4E64">
        <w:rPr>
          <w:rFonts w:ascii="Arial Narrow" w:eastAsia="MS Mincho" w:hAnsi="Arial Narrow" w:cs="Arial"/>
          <w:lang w:eastAsia="es-ES"/>
        </w:rPr>
        <w:lastRenderedPageBreak/>
        <w:t>Si no existe alguno de los Gestores previamente contratados, o Alcaldías y/o Mancomunidades de Alcaldías u Organizaciones Sociales de Base Comunitaria se optara por contratar a una ONG establecida en la comunidad.</w:t>
      </w:r>
    </w:p>
    <w:p w:rsidR="00AC5404" w:rsidRPr="00EC4E64" w:rsidRDefault="00AC5404" w:rsidP="006D6728">
      <w:pPr>
        <w:pStyle w:val="ListParagraph"/>
        <w:numPr>
          <w:ilvl w:val="0"/>
          <w:numId w:val="55"/>
        </w:numPr>
        <w:spacing w:before="120" w:after="120"/>
        <w:jc w:val="both"/>
        <w:rPr>
          <w:rFonts w:ascii="Arial Narrow" w:eastAsia="MS Mincho" w:hAnsi="Arial Narrow" w:cs="Arial"/>
          <w:lang w:eastAsia="es-ES"/>
        </w:rPr>
      </w:pPr>
      <w:r w:rsidRPr="00EC4E64">
        <w:rPr>
          <w:rFonts w:ascii="Arial Narrow" w:eastAsia="MS Mincho" w:hAnsi="Arial Narrow" w:cs="Arial"/>
          <w:lang w:eastAsia="es-ES"/>
        </w:rPr>
        <w:t>Los Gestores Descentralizados podrán ser contratados mediante contratación directa.</w:t>
      </w:r>
    </w:p>
    <w:p w:rsidR="00AC5404" w:rsidRDefault="00AC5404" w:rsidP="006D6728">
      <w:pPr>
        <w:pStyle w:val="ListParagraph"/>
        <w:numPr>
          <w:ilvl w:val="0"/>
          <w:numId w:val="55"/>
        </w:numPr>
        <w:spacing w:before="120" w:after="120"/>
        <w:jc w:val="both"/>
        <w:rPr>
          <w:rFonts w:ascii="Arial Narrow" w:eastAsia="MS Mincho" w:hAnsi="Arial Narrow" w:cs="Arial"/>
          <w:lang w:eastAsia="es-ES"/>
        </w:rPr>
      </w:pPr>
      <w:r w:rsidRPr="00EC4E64">
        <w:rPr>
          <w:rFonts w:ascii="Arial Narrow" w:eastAsia="MS Mincho" w:hAnsi="Arial Narrow" w:cs="Arial"/>
          <w:lang w:eastAsia="es-ES"/>
        </w:rPr>
        <w:t>Se deben fortalecer las capacidades iniciales de las asociaciones o fundaciones civiles para que puedan asumir su rol como Gestores del modelo de gestión Descentralizada de servicios.</w:t>
      </w:r>
    </w:p>
    <w:p w:rsidR="00C57023" w:rsidRPr="00EC4E64" w:rsidRDefault="00C57023" w:rsidP="006D6728">
      <w:pPr>
        <w:pStyle w:val="ListParagraph"/>
        <w:numPr>
          <w:ilvl w:val="0"/>
          <w:numId w:val="55"/>
        </w:numPr>
        <w:spacing w:before="120" w:after="120"/>
        <w:jc w:val="both"/>
        <w:rPr>
          <w:rFonts w:ascii="Arial Narrow" w:eastAsia="MS Mincho" w:hAnsi="Arial Narrow" w:cs="Arial"/>
          <w:lang w:eastAsia="es-ES"/>
        </w:rPr>
      </w:pPr>
      <w:r>
        <w:rPr>
          <w:rFonts w:ascii="Arial Narrow" w:eastAsia="MS Mincho" w:hAnsi="Arial Narrow" w:cs="Arial"/>
          <w:lang w:eastAsia="es-ES"/>
        </w:rPr>
        <w:t>Los Gestores Descentralizados una vez implementado el sistema de certificación de la SESAL, deben estar certificados previa a su contratación.</w:t>
      </w:r>
    </w:p>
    <w:p w:rsidR="00AC5404" w:rsidRDefault="00AC5404" w:rsidP="006D6728">
      <w:pPr>
        <w:pStyle w:val="ListParagraph"/>
        <w:numPr>
          <w:ilvl w:val="0"/>
          <w:numId w:val="55"/>
        </w:numPr>
        <w:spacing w:before="120" w:after="120"/>
        <w:jc w:val="both"/>
        <w:rPr>
          <w:rFonts w:ascii="Arial Narrow" w:eastAsia="MS Mincho" w:hAnsi="Arial Narrow" w:cs="Arial"/>
          <w:lang w:eastAsia="es-ES"/>
        </w:rPr>
      </w:pPr>
      <w:r w:rsidRPr="00EC4E64">
        <w:rPr>
          <w:rFonts w:ascii="Arial Narrow" w:eastAsia="MS Mincho" w:hAnsi="Arial Narrow" w:cs="Arial"/>
          <w:lang w:eastAsia="es-ES"/>
        </w:rPr>
        <w:t>Los Gestores Descentralizados deberán ser supervisados para lograr la capacidad que contribuya a mejorar la calidad y eficiencia de la provisión de los servicios.</w:t>
      </w:r>
    </w:p>
    <w:p w:rsidR="00AC5404" w:rsidRPr="00EC4E64" w:rsidRDefault="00AC5404" w:rsidP="006D6728">
      <w:pPr>
        <w:pStyle w:val="ListParagraph"/>
        <w:numPr>
          <w:ilvl w:val="0"/>
          <w:numId w:val="55"/>
        </w:numPr>
        <w:spacing w:before="120" w:after="120"/>
        <w:jc w:val="both"/>
        <w:rPr>
          <w:rFonts w:ascii="Arial Narrow" w:eastAsia="MS Mincho" w:hAnsi="Arial Narrow" w:cs="Arial"/>
          <w:lang w:eastAsia="es-ES"/>
        </w:rPr>
      </w:pPr>
      <w:r w:rsidRPr="00EC4E64">
        <w:rPr>
          <w:rFonts w:ascii="Arial Narrow" w:eastAsia="MS Mincho" w:hAnsi="Arial Narrow" w:cs="Arial"/>
          <w:lang w:eastAsia="es-ES"/>
        </w:rPr>
        <w:t xml:space="preserve">El cumplimiento de metas por parte de los Gestores será informado a la Sub Secretaria de Redes de </w:t>
      </w:r>
      <w:r w:rsidR="003F4607" w:rsidRPr="00EC4E64">
        <w:rPr>
          <w:rFonts w:ascii="Arial Narrow" w:eastAsia="MS Mincho" w:hAnsi="Arial Narrow" w:cs="Arial"/>
          <w:lang w:eastAsia="es-ES"/>
        </w:rPr>
        <w:t>Integradas.</w:t>
      </w:r>
    </w:p>
    <w:p w:rsidR="00AC5404" w:rsidRPr="00EC4E64" w:rsidRDefault="00AC5404" w:rsidP="006D6728">
      <w:pPr>
        <w:pStyle w:val="ListParagraph"/>
        <w:numPr>
          <w:ilvl w:val="0"/>
          <w:numId w:val="55"/>
        </w:numPr>
        <w:spacing w:before="120" w:after="120"/>
        <w:jc w:val="both"/>
        <w:rPr>
          <w:rFonts w:ascii="Arial Narrow" w:eastAsia="MS Mincho" w:hAnsi="Arial Narrow" w:cs="Arial"/>
          <w:lang w:eastAsia="es-ES"/>
        </w:rPr>
      </w:pPr>
      <w:r w:rsidRPr="00EC4E64">
        <w:rPr>
          <w:rFonts w:ascii="Arial Narrow" w:eastAsia="MS Mincho" w:hAnsi="Arial Narrow" w:cs="Arial"/>
          <w:lang w:eastAsia="es-ES"/>
        </w:rPr>
        <w:t xml:space="preserve">Los Gestores presentaran Informes mensuales a la </w:t>
      </w:r>
      <w:r w:rsidR="00B0766B">
        <w:rPr>
          <w:rFonts w:ascii="Arial Narrow" w:eastAsia="MS Mincho" w:hAnsi="Arial Narrow" w:cs="Arial"/>
          <w:lang w:eastAsia="es-ES"/>
        </w:rPr>
        <w:t xml:space="preserve">UAFCE por medio del DGD </w:t>
      </w:r>
      <w:r w:rsidRPr="00EC4E64">
        <w:rPr>
          <w:rFonts w:ascii="Arial Narrow" w:eastAsia="MS Mincho" w:hAnsi="Arial Narrow" w:cs="Arial"/>
          <w:lang w:eastAsia="es-ES"/>
        </w:rPr>
        <w:t>para el trámite de pago respectivo.</w:t>
      </w:r>
    </w:p>
    <w:p w:rsidR="00AC5404" w:rsidRPr="00EC4E64" w:rsidRDefault="00AC5404" w:rsidP="006D6728">
      <w:pPr>
        <w:pStyle w:val="ListParagraph"/>
        <w:numPr>
          <w:ilvl w:val="0"/>
          <w:numId w:val="55"/>
        </w:numPr>
        <w:spacing w:before="120" w:after="120"/>
        <w:jc w:val="both"/>
        <w:rPr>
          <w:rFonts w:ascii="Arial Narrow" w:eastAsia="MS Mincho" w:hAnsi="Arial Narrow" w:cs="Arial"/>
          <w:lang w:eastAsia="es-ES"/>
        </w:rPr>
      </w:pPr>
      <w:r w:rsidRPr="00EC4E64">
        <w:rPr>
          <w:rFonts w:ascii="Arial Narrow" w:eastAsia="MS Mincho" w:hAnsi="Arial Narrow" w:cs="Arial"/>
          <w:lang w:eastAsia="es-ES"/>
        </w:rPr>
        <w:t xml:space="preserve">El desempeño de los Gestores será monitoreado por las </w:t>
      </w:r>
      <w:r w:rsidR="00B0766B">
        <w:rPr>
          <w:rFonts w:ascii="Arial Narrow" w:eastAsia="MS Mincho" w:hAnsi="Arial Narrow" w:cs="Arial"/>
          <w:lang w:eastAsia="es-ES"/>
        </w:rPr>
        <w:t>RS</w:t>
      </w:r>
      <w:r w:rsidRPr="00EC4E64">
        <w:rPr>
          <w:rFonts w:ascii="Arial Narrow" w:eastAsia="MS Mincho" w:hAnsi="Arial Narrow" w:cs="Arial"/>
          <w:lang w:eastAsia="es-ES"/>
        </w:rPr>
        <w:t xml:space="preserve"> que a su vez harán informes de monitoreo igualmente sometidos a la Unidad Ejecutora por medio de la Unidad Coordinación Técnica del Proyecto</w:t>
      </w:r>
      <w:r w:rsidR="00B0766B">
        <w:rPr>
          <w:rFonts w:ascii="Arial Narrow" w:eastAsia="MS Mincho" w:hAnsi="Arial Narrow" w:cs="Arial"/>
          <w:lang w:eastAsia="es-ES"/>
        </w:rPr>
        <w:t xml:space="preserve"> y DGD.</w:t>
      </w:r>
    </w:p>
    <w:p w:rsidR="00AC5404" w:rsidRPr="00EC4E64" w:rsidRDefault="00AC5404" w:rsidP="006D6728">
      <w:pPr>
        <w:pStyle w:val="ListParagraph"/>
        <w:numPr>
          <w:ilvl w:val="0"/>
          <w:numId w:val="55"/>
        </w:numPr>
        <w:spacing w:before="120" w:after="120"/>
        <w:jc w:val="both"/>
        <w:rPr>
          <w:rFonts w:ascii="Arial Narrow" w:eastAsia="MS Mincho" w:hAnsi="Arial Narrow" w:cs="Arial"/>
          <w:lang w:eastAsia="es-ES"/>
        </w:rPr>
      </w:pPr>
      <w:r w:rsidRPr="00EC4E64">
        <w:rPr>
          <w:rFonts w:ascii="Arial Narrow" w:eastAsia="MS Mincho" w:hAnsi="Arial Narrow" w:cs="Arial"/>
          <w:lang w:eastAsia="es-ES"/>
        </w:rPr>
        <w:t>Los pagos realizados por prestación de servicios de los Gestores Descentralizados deberán corresponder a los resultados alcanzados.</w:t>
      </w:r>
    </w:p>
    <w:p w:rsidR="003A3E9A" w:rsidRPr="00EC4E64" w:rsidRDefault="00AC5404" w:rsidP="006D6728">
      <w:pPr>
        <w:pStyle w:val="ListParagraph"/>
        <w:numPr>
          <w:ilvl w:val="0"/>
          <w:numId w:val="55"/>
        </w:numPr>
        <w:spacing w:before="120" w:after="120"/>
        <w:jc w:val="both"/>
        <w:rPr>
          <w:rFonts w:ascii="Arial Narrow" w:hAnsi="Arial Narrow"/>
        </w:rPr>
      </w:pPr>
      <w:r w:rsidRPr="00EC4E64">
        <w:rPr>
          <w:rFonts w:ascii="Arial Narrow" w:eastAsia="Calibri" w:hAnsi="Arial Narrow" w:cs="Arial"/>
          <w:color w:val="000000"/>
        </w:rPr>
        <w:t>L</w:t>
      </w:r>
      <w:r w:rsidRPr="00EC4E64">
        <w:rPr>
          <w:rFonts w:ascii="Arial Narrow" w:eastAsia="Calibri" w:hAnsi="Arial Narrow" w:cs="Arial"/>
          <w:color w:val="000000"/>
          <w:lang w:val="es-ES"/>
        </w:rPr>
        <w:t>a SESAL podrá realizar intervenciones financieras y técnicas a los Gestores cuando considere necesario, lo cual deberá establecerse en los convenios de gestión que se firmen.</w:t>
      </w:r>
    </w:p>
    <w:p w:rsidR="009560E9" w:rsidRPr="00EC4E64" w:rsidRDefault="00AC5404" w:rsidP="006D6728">
      <w:pPr>
        <w:pStyle w:val="ListParagraph"/>
        <w:numPr>
          <w:ilvl w:val="0"/>
          <w:numId w:val="55"/>
        </w:numPr>
        <w:spacing w:before="120" w:after="120"/>
        <w:jc w:val="both"/>
        <w:rPr>
          <w:rFonts w:ascii="Arial Narrow" w:hAnsi="Arial Narrow"/>
        </w:rPr>
      </w:pPr>
      <w:r w:rsidRPr="00EC4E64">
        <w:rPr>
          <w:rFonts w:ascii="Arial Narrow" w:eastAsia="MS Mincho" w:hAnsi="Arial Narrow" w:cs="Arial"/>
          <w:lang w:eastAsia="es-ES"/>
        </w:rPr>
        <w:t>El Gestor Descentralizado cuyo desempeño sea inferior a los niveles y metas requeridos dará paso a una Intervención de carácter técnico, administrativo y financiero, y de ser el caso podrá ser sustituido por otro Gestor.</w:t>
      </w:r>
    </w:p>
    <w:p w:rsidR="00E849D9" w:rsidRPr="00EC4E64" w:rsidRDefault="00E849D9">
      <w:pPr>
        <w:rPr>
          <w:rFonts w:ascii="Arial Narrow" w:hAnsi="Arial Narrow"/>
        </w:rPr>
      </w:pPr>
      <w:r w:rsidRPr="00EC4E64">
        <w:rPr>
          <w:rFonts w:ascii="Arial Narrow" w:hAnsi="Arial Narrow"/>
        </w:rPr>
        <w:br w:type="page"/>
      </w:r>
    </w:p>
    <w:p w:rsidR="00E849D9" w:rsidRPr="00007C80" w:rsidRDefault="0088468B" w:rsidP="006D6728">
      <w:pPr>
        <w:pStyle w:val="Heading4"/>
        <w:keepNext w:val="0"/>
        <w:numPr>
          <w:ilvl w:val="2"/>
          <w:numId w:val="104"/>
        </w:numPr>
        <w:pBdr>
          <w:bottom w:val="single" w:sz="4" w:space="1" w:color="FABF8F" w:themeColor="accent6" w:themeTint="99"/>
        </w:pBdr>
        <w:spacing w:before="0" w:after="0"/>
        <w:jc w:val="both"/>
        <w:rPr>
          <w:rFonts w:ascii="Arial Narrow" w:hAnsi="Arial Narrow"/>
          <w:b w:val="0"/>
          <w:iCs/>
          <w:caps/>
          <w:color w:val="0070C0"/>
          <w:sz w:val="24"/>
          <w:lang w:val="es-ES"/>
        </w:rPr>
      </w:pPr>
      <w:r w:rsidRPr="00007C80">
        <w:rPr>
          <w:rFonts w:ascii="Arial Narrow" w:hAnsi="Arial Narrow"/>
          <w:iCs/>
          <w:color w:val="0070C0"/>
          <w:sz w:val="24"/>
          <w:lang w:val="es-ES"/>
        </w:rPr>
        <w:lastRenderedPageBreak/>
        <w:t>Forma de pago a los Gestores Descentralizados del Primer Nivel de Atención</w:t>
      </w:r>
    </w:p>
    <w:p w:rsidR="00E849D9" w:rsidRPr="00EC4E64" w:rsidRDefault="00E849D9" w:rsidP="00E849D9">
      <w:pPr>
        <w:jc w:val="both"/>
        <w:rPr>
          <w:rFonts w:ascii="Arial Narrow" w:hAnsi="Arial Narrow" w:cs="Arial"/>
          <w:color w:val="000000"/>
          <w:lang w:val="es-ES"/>
        </w:rPr>
      </w:pPr>
    </w:p>
    <w:p w:rsidR="00E849D9" w:rsidRPr="00EC4E64" w:rsidRDefault="00E849D9" w:rsidP="00E849D9">
      <w:pPr>
        <w:jc w:val="both"/>
        <w:rPr>
          <w:rFonts w:ascii="Arial Narrow" w:hAnsi="Arial Narrow" w:cs="Arial"/>
          <w:color w:val="000000"/>
          <w:lang w:val="es-ES"/>
        </w:rPr>
      </w:pPr>
      <w:r w:rsidRPr="00EC4E64">
        <w:rPr>
          <w:rFonts w:ascii="Arial Narrow" w:hAnsi="Arial Narrow" w:cs="Arial"/>
          <w:color w:val="000000"/>
          <w:lang w:val="es-ES"/>
        </w:rPr>
        <w:t xml:space="preserve">El financiamiento de los Gestores incluye monto capitado después de restar el </w:t>
      </w:r>
      <w:r w:rsidR="0011393D" w:rsidRPr="00EC4E64">
        <w:rPr>
          <w:rFonts w:ascii="Arial Narrow" w:hAnsi="Arial Narrow" w:cs="Arial"/>
          <w:color w:val="000000"/>
          <w:lang w:val="es-ES"/>
        </w:rPr>
        <w:t>valor</w:t>
      </w:r>
      <w:r w:rsidRPr="00EC4E64">
        <w:rPr>
          <w:rFonts w:ascii="Arial Narrow" w:hAnsi="Arial Narrow" w:cs="Arial"/>
          <w:color w:val="000000"/>
          <w:lang w:val="es-ES"/>
        </w:rPr>
        <w:t xml:space="preserve"> que la SESAL aporta en concepto de </w:t>
      </w:r>
      <w:r w:rsidR="0011393D" w:rsidRPr="00EC4E64">
        <w:rPr>
          <w:rFonts w:ascii="Arial Narrow" w:hAnsi="Arial Narrow" w:cs="Arial"/>
          <w:color w:val="000000"/>
          <w:lang w:val="es-ES"/>
        </w:rPr>
        <w:t xml:space="preserve">sueldos y salarios del personal permanente, pago de partos e incentivo que corresponde al 1% del monto capitado </w:t>
      </w:r>
      <w:r w:rsidR="00D0736C">
        <w:rPr>
          <w:rFonts w:ascii="Arial Narrow" w:hAnsi="Arial Narrow" w:cs="Arial"/>
          <w:color w:val="000000"/>
          <w:lang w:val="es-ES"/>
        </w:rPr>
        <w:t>bruto</w:t>
      </w:r>
      <w:r w:rsidR="0011393D" w:rsidRPr="00EC4E64">
        <w:rPr>
          <w:rFonts w:ascii="Arial Narrow" w:hAnsi="Arial Narrow" w:cs="Arial"/>
          <w:color w:val="000000"/>
          <w:lang w:val="es-ES"/>
        </w:rPr>
        <w:t>.</w:t>
      </w:r>
    </w:p>
    <w:p w:rsidR="0011393D" w:rsidRPr="00EC4E64" w:rsidRDefault="0011393D" w:rsidP="00E849D9">
      <w:pPr>
        <w:jc w:val="both"/>
        <w:rPr>
          <w:rFonts w:ascii="Arial Narrow" w:hAnsi="Arial Narrow" w:cs="Arial"/>
          <w:color w:val="000000"/>
          <w:lang w:val="es-ES"/>
        </w:rPr>
      </w:pPr>
    </w:p>
    <w:p w:rsidR="0011393D" w:rsidRPr="00EC4E64" w:rsidRDefault="0011393D" w:rsidP="00E849D9">
      <w:pPr>
        <w:jc w:val="both"/>
        <w:rPr>
          <w:rFonts w:ascii="Arial Narrow" w:hAnsi="Arial Narrow" w:cs="Arial"/>
          <w:color w:val="000000"/>
          <w:lang w:val="es-ES"/>
        </w:rPr>
      </w:pPr>
      <w:r w:rsidRPr="00EC4E64">
        <w:rPr>
          <w:rFonts w:ascii="Arial Narrow" w:hAnsi="Arial Narrow" w:cs="Arial"/>
          <w:color w:val="000000"/>
          <w:lang w:val="es-ES"/>
        </w:rPr>
        <w:t>El monto capitado resulta de multiplicar la población beneficiada con el monto percapita debidamente convenido, a continuación se muestra un cuadro que ilustra el desglose de financiamiento en los convenios de gestión:</w:t>
      </w:r>
    </w:p>
    <w:p w:rsidR="0011393D" w:rsidRDefault="0011393D" w:rsidP="00E849D9">
      <w:pPr>
        <w:jc w:val="both"/>
        <w:rPr>
          <w:rFonts w:ascii="Arial Narrow" w:hAnsi="Arial Narrow" w:cs="Arial"/>
          <w:color w:val="000000"/>
          <w:lang w:val="es-ES"/>
        </w:rPr>
      </w:pPr>
    </w:p>
    <w:p w:rsidR="000D75F6" w:rsidRPr="00EC4E64" w:rsidRDefault="000D75F6" w:rsidP="000D75F6">
      <w:pPr>
        <w:jc w:val="center"/>
        <w:rPr>
          <w:rFonts w:ascii="Arial Narrow" w:hAnsi="Arial Narrow" w:cs="Arial"/>
          <w:color w:val="000000"/>
          <w:lang w:val="es-ES"/>
        </w:rPr>
      </w:pPr>
      <w:r>
        <w:rPr>
          <w:rFonts w:ascii="Arial Narrow" w:hAnsi="Arial Narrow" w:cs="Arial"/>
          <w:color w:val="000000"/>
          <w:lang w:val="es-ES"/>
        </w:rPr>
        <w:t xml:space="preserve">Cuadro No. </w:t>
      </w:r>
      <w:r w:rsidR="0010389C">
        <w:rPr>
          <w:rFonts w:ascii="Arial Narrow" w:hAnsi="Arial Narrow" w:cs="Arial"/>
          <w:color w:val="000000"/>
          <w:lang w:val="es-ES"/>
        </w:rPr>
        <w:t>4</w:t>
      </w:r>
    </w:p>
    <w:tbl>
      <w:tblPr>
        <w:tblW w:w="6258" w:type="dxa"/>
        <w:tblInd w:w="1416" w:type="dxa"/>
        <w:tblCellMar>
          <w:left w:w="70" w:type="dxa"/>
          <w:right w:w="70" w:type="dxa"/>
        </w:tblCellMar>
        <w:tblLook w:val="04A0" w:firstRow="1" w:lastRow="0" w:firstColumn="1" w:lastColumn="0" w:noHBand="0" w:noVBand="1"/>
      </w:tblPr>
      <w:tblGrid>
        <w:gridCol w:w="4551"/>
        <w:gridCol w:w="1707"/>
      </w:tblGrid>
      <w:tr w:rsidR="0011393D" w:rsidRPr="00EC4E64" w:rsidTr="002A2BF5">
        <w:trPr>
          <w:trHeight w:val="330"/>
        </w:trPr>
        <w:tc>
          <w:tcPr>
            <w:tcW w:w="4551" w:type="dxa"/>
            <w:tcBorders>
              <w:top w:val="single" w:sz="4" w:space="0" w:color="auto"/>
              <w:left w:val="single" w:sz="4" w:space="0" w:color="auto"/>
              <w:bottom w:val="single" w:sz="4" w:space="0" w:color="auto"/>
              <w:right w:val="single" w:sz="4" w:space="0" w:color="auto"/>
            </w:tcBorders>
            <w:shd w:val="clear" w:color="000000" w:fill="002060"/>
            <w:noWrap/>
            <w:vAlign w:val="bottom"/>
            <w:hideMark/>
          </w:tcPr>
          <w:p w:rsidR="0011393D" w:rsidRPr="00EC4E64" w:rsidRDefault="0011393D">
            <w:pPr>
              <w:jc w:val="center"/>
              <w:rPr>
                <w:rFonts w:ascii="Arial Narrow" w:hAnsi="Arial Narrow"/>
                <w:b/>
                <w:bCs/>
                <w:color w:val="FFFFFF"/>
              </w:rPr>
            </w:pPr>
            <w:r w:rsidRPr="00EC4E64">
              <w:rPr>
                <w:rFonts w:ascii="Arial Narrow" w:hAnsi="Arial Narrow"/>
                <w:b/>
                <w:bCs/>
                <w:color w:val="FFFFFF"/>
              </w:rPr>
              <w:t>Actividad</w:t>
            </w:r>
          </w:p>
        </w:tc>
        <w:tc>
          <w:tcPr>
            <w:tcW w:w="1707" w:type="dxa"/>
            <w:tcBorders>
              <w:top w:val="single" w:sz="4" w:space="0" w:color="auto"/>
              <w:left w:val="nil"/>
              <w:bottom w:val="single" w:sz="4" w:space="0" w:color="auto"/>
              <w:right w:val="single" w:sz="4" w:space="0" w:color="auto"/>
            </w:tcBorders>
            <w:shd w:val="clear" w:color="000000" w:fill="002060"/>
            <w:noWrap/>
            <w:vAlign w:val="bottom"/>
            <w:hideMark/>
          </w:tcPr>
          <w:p w:rsidR="0011393D" w:rsidRPr="00EC4E64" w:rsidRDefault="0011393D">
            <w:pPr>
              <w:jc w:val="center"/>
              <w:rPr>
                <w:rFonts w:ascii="Arial Narrow" w:hAnsi="Arial Narrow"/>
                <w:b/>
                <w:bCs/>
                <w:color w:val="FFFFFF"/>
              </w:rPr>
            </w:pPr>
            <w:r w:rsidRPr="00EC4E64">
              <w:rPr>
                <w:rFonts w:ascii="Arial Narrow" w:hAnsi="Arial Narrow"/>
                <w:b/>
                <w:bCs/>
                <w:color w:val="FFFFFF"/>
              </w:rPr>
              <w:t>Monto</w:t>
            </w:r>
          </w:p>
        </w:tc>
      </w:tr>
      <w:tr w:rsidR="0011393D" w:rsidRPr="00EC4E64" w:rsidTr="002A2BF5">
        <w:trPr>
          <w:trHeight w:val="33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1393D" w:rsidRPr="00EC4E64" w:rsidRDefault="0011393D">
            <w:pPr>
              <w:rPr>
                <w:rFonts w:ascii="Arial Narrow" w:hAnsi="Arial Narrow"/>
                <w:color w:val="000000"/>
              </w:rPr>
            </w:pPr>
            <w:r w:rsidRPr="00EC4E64">
              <w:rPr>
                <w:rFonts w:ascii="Arial Narrow" w:hAnsi="Arial Narrow"/>
                <w:color w:val="000000"/>
              </w:rPr>
              <w:t>Per Cápita (de Enero a diciembre 2013)</w:t>
            </w:r>
          </w:p>
        </w:tc>
        <w:tc>
          <w:tcPr>
            <w:tcW w:w="1707" w:type="dxa"/>
            <w:tcBorders>
              <w:top w:val="nil"/>
              <w:left w:val="nil"/>
              <w:bottom w:val="single" w:sz="4" w:space="0" w:color="auto"/>
              <w:right w:val="single" w:sz="4" w:space="0" w:color="auto"/>
            </w:tcBorders>
            <w:shd w:val="clear" w:color="auto" w:fill="auto"/>
            <w:noWrap/>
            <w:vAlign w:val="bottom"/>
            <w:hideMark/>
          </w:tcPr>
          <w:p w:rsidR="0011393D" w:rsidRPr="00EC4E64" w:rsidRDefault="0011393D">
            <w:pPr>
              <w:jc w:val="right"/>
              <w:rPr>
                <w:rFonts w:ascii="Arial Narrow" w:hAnsi="Arial Narrow"/>
                <w:color w:val="000000"/>
              </w:rPr>
            </w:pPr>
            <w:r w:rsidRPr="00EC4E64">
              <w:rPr>
                <w:rFonts w:ascii="Arial Narrow" w:hAnsi="Arial Narrow"/>
                <w:color w:val="000000"/>
              </w:rPr>
              <w:t>AA</w:t>
            </w:r>
          </w:p>
        </w:tc>
      </w:tr>
      <w:tr w:rsidR="0011393D" w:rsidRPr="00EC4E64" w:rsidTr="002A2BF5">
        <w:trPr>
          <w:trHeight w:val="330"/>
        </w:trPr>
        <w:tc>
          <w:tcPr>
            <w:tcW w:w="4551" w:type="dxa"/>
            <w:tcBorders>
              <w:top w:val="nil"/>
              <w:left w:val="single" w:sz="4" w:space="0" w:color="auto"/>
              <w:bottom w:val="single" w:sz="4" w:space="0" w:color="auto"/>
              <w:right w:val="single" w:sz="4" w:space="0" w:color="auto"/>
            </w:tcBorders>
            <w:shd w:val="clear" w:color="auto" w:fill="auto"/>
            <w:noWrap/>
            <w:vAlign w:val="bottom"/>
          </w:tcPr>
          <w:p w:rsidR="0011393D" w:rsidRPr="00EC4E64" w:rsidRDefault="0011393D">
            <w:pPr>
              <w:rPr>
                <w:rFonts w:ascii="Arial Narrow" w:hAnsi="Arial Narrow"/>
                <w:color w:val="000000"/>
              </w:rPr>
            </w:pPr>
            <w:r w:rsidRPr="00EC4E64">
              <w:rPr>
                <w:rFonts w:ascii="Arial Narrow" w:hAnsi="Arial Narrow"/>
                <w:color w:val="000000"/>
              </w:rPr>
              <w:t>Población atendida</w:t>
            </w:r>
          </w:p>
        </w:tc>
        <w:tc>
          <w:tcPr>
            <w:tcW w:w="1707" w:type="dxa"/>
            <w:tcBorders>
              <w:top w:val="nil"/>
              <w:left w:val="nil"/>
              <w:bottom w:val="single" w:sz="4" w:space="0" w:color="auto"/>
              <w:right w:val="single" w:sz="4" w:space="0" w:color="auto"/>
            </w:tcBorders>
            <w:shd w:val="clear" w:color="auto" w:fill="auto"/>
            <w:noWrap/>
            <w:vAlign w:val="bottom"/>
          </w:tcPr>
          <w:p w:rsidR="0011393D" w:rsidRPr="00EC4E64" w:rsidRDefault="0011393D">
            <w:pPr>
              <w:jc w:val="right"/>
              <w:rPr>
                <w:rFonts w:ascii="Arial Narrow" w:hAnsi="Arial Narrow"/>
                <w:color w:val="000000"/>
              </w:rPr>
            </w:pPr>
            <w:r w:rsidRPr="00EC4E64">
              <w:rPr>
                <w:rFonts w:ascii="Arial Narrow" w:hAnsi="Arial Narrow"/>
                <w:color w:val="000000"/>
              </w:rPr>
              <w:t>BB</w:t>
            </w:r>
          </w:p>
        </w:tc>
      </w:tr>
      <w:tr w:rsidR="0011393D" w:rsidRPr="00EC4E64" w:rsidTr="002A2BF5">
        <w:trPr>
          <w:trHeight w:val="33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1393D" w:rsidRPr="00EC4E64" w:rsidRDefault="0011393D">
            <w:pPr>
              <w:rPr>
                <w:rFonts w:ascii="Arial Narrow" w:hAnsi="Arial Narrow"/>
                <w:color w:val="000000"/>
              </w:rPr>
            </w:pPr>
            <w:r w:rsidRPr="00EC4E64">
              <w:rPr>
                <w:rFonts w:ascii="Arial Narrow" w:hAnsi="Arial Narrow"/>
                <w:color w:val="000000"/>
              </w:rPr>
              <w:t>Deducción del costo de Personal de la SESAL</w:t>
            </w:r>
          </w:p>
        </w:tc>
        <w:tc>
          <w:tcPr>
            <w:tcW w:w="1707" w:type="dxa"/>
            <w:tcBorders>
              <w:top w:val="nil"/>
              <w:left w:val="nil"/>
              <w:bottom w:val="single" w:sz="4" w:space="0" w:color="auto"/>
              <w:right w:val="single" w:sz="4" w:space="0" w:color="auto"/>
            </w:tcBorders>
            <w:shd w:val="clear" w:color="auto" w:fill="auto"/>
            <w:noWrap/>
            <w:vAlign w:val="bottom"/>
            <w:hideMark/>
          </w:tcPr>
          <w:p w:rsidR="0011393D" w:rsidRPr="00EC4E64" w:rsidRDefault="0011393D">
            <w:pPr>
              <w:jc w:val="right"/>
              <w:rPr>
                <w:rFonts w:ascii="Arial Narrow" w:hAnsi="Arial Narrow"/>
                <w:color w:val="000000"/>
              </w:rPr>
            </w:pPr>
            <w:r w:rsidRPr="00EC4E64">
              <w:rPr>
                <w:rFonts w:ascii="Arial Narrow" w:hAnsi="Arial Narrow"/>
                <w:color w:val="000000"/>
              </w:rPr>
              <w:t>-CC</w:t>
            </w:r>
          </w:p>
        </w:tc>
      </w:tr>
      <w:tr w:rsidR="0011393D" w:rsidRPr="00EC4E64" w:rsidTr="002A2BF5">
        <w:trPr>
          <w:trHeight w:val="330"/>
        </w:trPr>
        <w:tc>
          <w:tcPr>
            <w:tcW w:w="4551" w:type="dxa"/>
            <w:tcBorders>
              <w:top w:val="nil"/>
              <w:left w:val="single" w:sz="4" w:space="0" w:color="auto"/>
              <w:bottom w:val="single" w:sz="4" w:space="0" w:color="auto"/>
              <w:right w:val="single" w:sz="4" w:space="0" w:color="auto"/>
            </w:tcBorders>
            <w:shd w:val="clear" w:color="auto" w:fill="auto"/>
            <w:vAlign w:val="bottom"/>
            <w:hideMark/>
          </w:tcPr>
          <w:p w:rsidR="0011393D" w:rsidRPr="00EC4E64" w:rsidRDefault="0011393D" w:rsidP="0011393D">
            <w:pPr>
              <w:rPr>
                <w:rFonts w:ascii="Arial Narrow" w:hAnsi="Arial Narrow"/>
                <w:color w:val="000000"/>
              </w:rPr>
            </w:pPr>
            <w:r w:rsidRPr="00EC4E64">
              <w:rPr>
                <w:rFonts w:ascii="Arial Narrow" w:hAnsi="Arial Narrow"/>
                <w:color w:val="000000"/>
              </w:rPr>
              <w:t>Monto máximo a pagar a la población atendida</w:t>
            </w:r>
          </w:p>
        </w:tc>
        <w:tc>
          <w:tcPr>
            <w:tcW w:w="1707" w:type="dxa"/>
            <w:tcBorders>
              <w:top w:val="nil"/>
              <w:left w:val="nil"/>
              <w:bottom w:val="single" w:sz="4" w:space="0" w:color="auto"/>
              <w:right w:val="single" w:sz="4" w:space="0" w:color="auto"/>
            </w:tcBorders>
            <w:shd w:val="clear" w:color="auto" w:fill="auto"/>
            <w:noWrap/>
            <w:vAlign w:val="bottom"/>
            <w:hideMark/>
          </w:tcPr>
          <w:p w:rsidR="0011393D" w:rsidRPr="00EC4E64" w:rsidRDefault="0011393D">
            <w:pPr>
              <w:jc w:val="right"/>
              <w:rPr>
                <w:rFonts w:ascii="Arial Narrow" w:hAnsi="Arial Narrow"/>
                <w:color w:val="000000"/>
              </w:rPr>
            </w:pPr>
            <w:r w:rsidRPr="00EC4E64">
              <w:rPr>
                <w:rFonts w:ascii="Arial Narrow" w:hAnsi="Arial Narrow"/>
                <w:color w:val="000000"/>
              </w:rPr>
              <w:t xml:space="preserve">DD=(AA*BB)-CC </w:t>
            </w:r>
          </w:p>
        </w:tc>
      </w:tr>
      <w:tr w:rsidR="0011393D" w:rsidRPr="00EC4E64" w:rsidTr="002A2BF5">
        <w:trPr>
          <w:trHeight w:val="330"/>
        </w:trPr>
        <w:tc>
          <w:tcPr>
            <w:tcW w:w="4551" w:type="dxa"/>
            <w:tcBorders>
              <w:top w:val="nil"/>
              <w:left w:val="single" w:sz="4" w:space="0" w:color="auto"/>
              <w:bottom w:val="single" w:sz="4" w:space="0" w:color="auto"/>
              <w:right w:val="single" w:sz="4" w:space="0" w:color="auto"/>
            </w:tcBorders>
            <w:shd w:val="clear" w:color="auto" w:fill="auto"/>
            <w:vAlign w:val="bottom"/>
            <w:hideMark/>
          </w:tcPr>
          <w:p w:rsidR="0011393D" w:rsidRPr="00EC4E64" w:rsidRDefault="0011393D" w:rsidP="0011393D">
            <w:pPr>
              <w:rPr>
                <w:rFonts w:ascii="Arial Narrow" w:hAnsi="Arial Narrow"/>
                <w:color w:val="000000"/>
              </w:rPr>
            </w:pPr>
            <w:r w:rsidRPr="00EC4E64">
              <w:rPr>
                <w:rFonts w:ascii="Arial Narrow" w:hAnsi="Arial Narrow"/>
                <w:color w:val="000000"/>
              </w:rPr>
              <w:t>Pago de No EE partos a un costo de FF</w:t>
            </w:r>
          </w:p>
        </w:tc>
        <w:tc>
          <w:tcPr>
            <w:tcW w:w="1707" w:type="dxa"/>
            <w:tcBorders>
              <w:top w:val="nil"/>
              <w:left w:val="nil"/>
              <w:bottom w:val="single" w:sz="4" w:space="0" w:color="auto"/>
              <w:right w:val="single" w:sz="4" w:space="0" w:color="auto"/>
            </w:tcBorders>
            <w:shd w:val="clear" w:color="auto" w:fill="auto"/>
            <w:noWrap/>
            <w:vAlign w:val="bottom"/>
            <w:hideMark/>
          </w:tcPr>
          <w:p w:rsidR="0011393D" w:rsidRPr="00EC4E64" w:rsidRDefault="0011393D">
            <w:pPr>
              <w:jc w:val="right"/>
              <w:rPr>
                <w:rFonts w:ascii="Arial Narrow" w:hAnsi="Arial Narrow"/>
                <w:color w:val="000000"/>
              </w:rPr>
            </w:pPr>
            <w:r w:rsidRPr="00EC4E64">
              <w:rPr>
                <w:rFonts w:ascii="Arial Narrow" w:hAnsi="Arial Narrow"/>
                <w:color w:val="000000"/>
              </w:rPr>
              <w:t>GG=(EE*FF)</w:t>
            </w:r>
          </w:p>
        </w:tc>
      </w:tr>
      <w:tr w:rsidR="0011393D" w:rsidRPr="00EC4E64" w:rsidTr="002A2BF5">
        <w:trPr>
          <w:trHeight w:val="330"/>
        </w:trPr>
        <w:tc>
          <w:tcPr>
            <w:tcW w:w="4551" w:type="dxa"/>
            <w:tcBorders>
              <w:top w:val="nil"/>
              <w:left w:val="single" w:sz="4" w:space="0" w:color="auto"/>
              <w:bottom w:val="single" w:sz="4" w:space="0" w:color="auto"/>
              <w:right w:val="single" w:sz="4" w:space="0" w:color="auto"/>
            </w:tcBorders>
            <w:shd w:val="clear" w:color="auto" w:fill="auto"/>
            <w:vAlign w:val="bottom"/>
            <w:hideMark/>
          </w:tcPr>
          <w:p w:rsidR="0011393D" w:rsidRPr="00EC4E64" w:rsidRDefault="0011393D">
            <w:pPr>
              <w:rPr>
                <w:rFonts w:ascii="Arial Narrow" w:hAnsi="Arial Narrow"/>
                <w:color w:val="000000"/>
              </w:rPr>
            </w:pPr>
            <w:r w:rsidRPr="00EC4E64">
              <w:rPr>
                <w:rFonts w:ascii="Arial Narrow" w:hAnsi="Arial Narrow"/>
                <w:color w:val="000000"/>
              </w:rPr>
              <w:t>Monto por concepto de incentivo</w:t>
            </w:r>
          </w:p>
        </w:tc>
        <w:tc>
          <w:tcPr>
            <w:tcW w:w="1707" w:type="dxa"/>
            <w:tcBorders>
              <w:top w:val="nil"/>
              <w:left w:val="nil"/>
              <w:bottom w:val="single" w:sz="4" w:space="0" w:color="auto"/>
              <w:right w:val="single" w:sz="4" w:space="0" w:color="auto"/>
            </w:tcBorders>
            <w:shd w:val="clear" w:color="auto" w:fill="auto"/>
            <w:noWrap/>
            <w:vAlign w:val="bottom"/>
            <w:hideMark/>
          </w:tcPr>
          <w:p w:rsidR="0011393D" w:rsidRPr="00EC4E64" w:rsidRDefault="0011393D">
            <w:pPr>
              <w:jc w:val="right"/>
              <w:rPr>
                <w:rFonts w:ascii="Arial Narrow" w:hAnsi="Arial Narrow"/>
                <w:color w:val="000000"/>
              </w:rPr>
            </w:pPr>
            <w:r w:rsidRPr="00EC4E64">
              <w:rPr>
                <w:rFonts w:ascii="Arial Narrow" w:hAnsi="Arial Narrow"/>
                <w:color w:val="000000"/>
              </w:rPr>
              <w:t>HH=(AA*BB)*1%</w:t>
            </w:r>
          </w:p>
        </w:tc>
      </w:tr>
      <w:tr w:rsidR="0011393D" w:rsidRPr="00EC4E64" w:rsidTr="002A2BF5">
        <w:trPr>
          <w:trHeight w:val="330"/>
        </w:trPr>
        <w:tc>
          <w:tcPr>
            <w:tcW w:w="4551" w:type="dxa"/>
            <w:tcBorders>
              <w:top w:val="nil"/>
              <w:left w:val="single" w:sz="4" w:space="0" w:color="auto"/>
              <w:bottom w:val="single" w:sz="4" w:space="0" w:color="auto"/>
              <w:right w:val="single" w:sz="4" w:space="0" w:color="auto"/>
            </w:tcBorders>
            <w:shd w:val="clear" w:color="auto" w:fill="auto"/>
            <w:noWrap/>
            <w:vAlign w:val="bottom"/>
            <w:hideMark/>
          </w:tcPr>
          <w:p w:rsidR="0011393D" w:rsidRPr="00EC4E64" w:rsidRDefault="0011393D" w:rsidP="0011393D">
            <w:pPr>
              <w:rPr>
                <w:rFonts w:ascii="Arial Narrow" w:hAnsi="Arial Narrow"/>
                <w:b/>
                <w:bCs/>
                <w:color w:val="000000"/>
              </w:rPr>
            </w:pPr>
            <w:r w:rsidRPr="00EC4E64">
              <w:rPr>
                <w:rFonts w:ascii="Arial Narrow" w:hAnsi="Arial Narrow"/>
                <w:b/>
                <w:bCs/>
                <w:color w:val="000000"/>
              </w:rPr>
              <w:t>Monto total del convenio</w:t>
            </w:r>
          </w:p>
        </w:tc>
        <w:tc>
          <w:tcPr>
            <w:tcW w:w="1707" w:type="dxa"/>
            <w:tcBorders>
              <w:top w:val="nil"/>
              <w:left w:val="nil"/>
              <w:bottom w:val="single" w:sz="4" w:space="0" w:color="auto"/>
              <w:right w:val="single" w:sz="4" w:space="0" w:color="auto"/>
            </w:tcBorders>
            <w:shd w:val="clear" w:color="auto" w:fill="auto"/>
            <w:noWrap/>
            <w:vAlign w:val="bottom"/>
            <w:hideMark/>
          </w:tcPr>
          <w:p w:rsidR="0011393D" w:rsidRPr="00EC4E64" w:rsidRDefault="0011393D">
            <w:pPr>
              <w:jc w:val="right"/>
              <w:rPr>
                <w:rFonts w:ascii="Arial Narrow" w:hAnsi="Arial Narrow"/>
                <w:b/>
                <w:bCs/>
                <w:color w:val="000000"/>
              </w:rPr>
            </w:pPr>
            <w:r w:rsidRPr="00EC4E64">
              <w:rPr>
                <w:rFonts w:ascii="Arial Narrow" w:hAnsi="Arial Narrow"/>
                <w:b/>
                <w:bCs/>
                <w:color w:val="000000"/>
              </w:rPr>
              <w:t>II= DD+GG+HH</w:t>
            </w:r>
          </w:p>
        </w:tc>
      </w:tr>
    </w:tbl>
    <w:p w:rsidR="0011393D" w:rsidRPr="00EC4E64" w:rsidRDefault="0011393D" w:rsidP="00E849D9">
      <w:pPr>
        <w:jc w:val="both"/>
        <w:rPr>
          <w:rFonts w:ascii="Arial Narrow" w:hAnsi="Arial Narrow" w:cs="Arial"/>
          <w:color w:val="000000"/>
          <w:lang w:val="es-ES"/>
        </w:rPr>
      </w:pPr>
    </w:p>
    <w:p w:rsidR="00E849D9" w:rsidRPr="00EC4E64" w:rsidRDefault="00E849D9" w:rsidP="00E849D9">
      <w:pPr>
        <w:jc w:val="both"/>
        <w:rPr>
          <w:rFonts w:ascii="Arial Narrow" w:hAnsi="Arial Narrow" w:cs="Arial"/>
          <w:color w:val="000000"/>
        </w:rPr>
      </w:pPr>
      <w:r w:rsidRPr="00EC4E64">
        <w:rPr>
          <w:rFonts w:ascii="Arial Narrow" w:hAnsi="Arial Narrow" w:cs="Arial"/>
          <w:color w:val="000000"/>
          <w:lang w:val="es-ES"/>
        </w:rPr>
        <w:t xml:space="preserve">El pago a los gestores </w:t>
      </w:r>
      <w:r w:rsidR="0011393D" w:rsidRPr="00EC4E64">
        <w:rPr>
          <w:rFonts w:ascii="Arial Narrow" w:hAnsi="Arial Narrow" w:cs="Arial"/>
          <w:color w:val="000000"/>
          <w:lang w:val="es-ES"/>
        </w:rPr>
        <w:t xml:space="preserve">se </w:t>
      </w:r>
      <w:r w:rsidRPr="00EC4E64">
        <w:rPr>
          <w:rFonts w:ascii="Arial Narrow" w:hAnsi="Arial Narrow" w:cs="Arial"/>
          <w:color w:val="000000"/>
          <w:lang w:val="es-ES"/>
        </w:rPr>
        <w:t>realizará bimestralmente</w:t>
      </w:r>
      <w:r w:rsidR="00F24F30" w:rsidRPr="00EC4E64">
        <w:rPr>
          <w:rFonts w:ascii="Arial Narrow" w:hAnsi="Arial Narrow" w:cs="Arial"/>
          <w:color w:val="000000"/>
          <w:lang w:val="es-ES"/>
        </w:rPr>
        <w:t>,</w:t>
      </w:r>
      <w:r w:rsidRPr="00EC4E64">
        <w:rPr>
          <w:rFonts w:ascii="Arial Narrow" w:hAnsi="Arial Narrow" w:cs="Arial"/>
          <w:color w:val="000000"/>
        </w:rPr>
        <w:t xml:space="preserve"> </w:t>
      </w:r>
      <w:r w:rsidR="00F309E9" w:rsidRPr="00EC4E64">
        <w:rPr>
          <w:rFonts w:ascii="Arial Narrow" w:hAnsi="Arial Narrow" w:cs="Arial"/>
          <w:color w:val="000000"/>
        </w:rPr>
        <w:t xml:space="preserve">a través de transferencias bancarias, </w:t>
      </w:r>
      <w:r w:rsidR="00F24F30" w:rsidRPr="00EC4E64">
        <w:rPr>
          <w:rFonts w:ascii="Arial Narrow" w:hAnsi="Arial Narrow" w:cs="Arial"/>
          <w:color w:val="000000"/>
        </w:rPr>
        <w:t>c</w:t>
      </w:r>
      <w:r w:rsidRPr="00EC4E64">
        <w:rPr>
          <w:rFonts w:ascii="Arial Narrow" w:hAnsi="Arial Narrow" w:cs="Arial"/>
          <w:color w:val="000000"/>
        </w:rPr>
        <w:t>ontra la presentación de la documentación e informes aprobados por las instancias que se defin</w:t>
      </w:r>
      <w:r w:rsidR="00F24F30" w:rsidRPr="00EC4E64">
        <w:rPr>
          <w:rFonts w:ascii="Arial Narrow" w:hAnsi="Arial Narrow" w:cs="Arial"/>
          <w:color w:val="000000"/>
        </w:rPr>
        <w:t>an en los convenios de gestión, como se detalla a continuación:</w:t>
      </w:r>
    </w:p>
    <w:p w:rsidR="00F309E9" w:rsidRPr="00EC4E64" w:rsidRDefault="00F309E9" w:rsidP="00E849D9">
      <w:pPr>
        <w:jc w:val="both"/>
        <w:rPr>
          <w:rFonts w:ascii="Arial Narrow" w:hAnsi="Arial Narrow" w:cs="Arial"/>
          <w:color w:val="000000"/>
        </w:rPr>
      </w:pPr>
    </w:p>
    <w:p w:rsidR="00F24F30" w:rsidRPr="00EC4E64" w:rsidRDefault="00F309E9" w:rsidP="006D6728">
      <w:pPr>
        <w:pStyle w:val="ListParagraph"/>
        <w:numPr>
          <w:ilvl w:val="0"/>
          <w:numId w:val="107"/>
        </w:numPr>
        <w:jc w:val="both"/>
        <w:rPr>
          <w:rFonts w:ascii="Arial Narrow" w:hAnsi="Arial Narrow" w:cs="Arial"/>
        </w:rPr>
      </w:pPr>
      <w:r w:rsidRPr="00EC4E64">
        <w:rPr>
          <w:rFonts w:ascii="Arial Narrow" w:hAnsi="Arial Narrow" w:cs="Arial"/>
        </w:rPr>
        <w:t>Solicitud de pago a la unidad ejecutora, especificando la fuente de financiamiento del convenio de gestión.</w:t>
      </w:r>
    </w:p>
    <w:p w:rsidR="00F309E9" w:rsidRPr="00EC4E64" w:rsidRDefault="00F309E9" w:rsidP="006D6728">
      <w:pPr>
        <w:pStyle w:val="ListParagraph"/>
        <w:numPr>
          <w:ilvl w:val="0"/>
          <w:numId w:val="107"/>
        </w:numPr>
        <w:jc w:val="both"/>
        <w:rPr>
          <w:rFonts w:ascii="Arial Narrow" w:hAnsi="Arial Narrow" w:cs="Arial"/>
        </w:rPr>
      </w:pPr>
      <w:r w:rsidRPr="00EC4E64">
        <w:rPr>
          <w:rFonts w:ascii="Arial Narrow" w:hAnsi="Arial Narrow" w:cs="Arial"/>
        </w:rPr>
        <w:t>Informe técnico (debidamente aprobado por la Región Departamental y el DGD.</w:t>
      </w:r>
      <w:r w:rsidR="00A90EEC" w:rsidRPr="00EC4E64">
        <w:rPr>
          <w:rFonts w:ascii="Arial Narrow" w:hAnsi="Arial Narrow" w:cs="Arial"/>
        </w:rPr>
        <w:t>)</w:t>
      </w:r>
    </w:p>
    <w:p w:rsidR="00F309E9" w:rsidRPr="00EC4E64" w:rsidRDefault="00F309E9" w:rsidP="006D6728">
      <w:pPr>
        <w:pStyle w:val="ListParagraph"/>
        <w:numPr>
          <w:ilvl w:val="0"/>
          <w:numId w:val="107"/>
        </w:numPr>
        <w:jc w:val="both"/>
        <w:rPr>
          <w:rFonts w:ascii="Arial Narrow" w:hAnsi="Arial Narrow" w:cs="Arial"/>
        </w:rPr>
      </w:pPr>
      <w:r w:rsidRPr="00EC4E64">
        <w:rPr>
          <w:rFonts w:ascii="Arial Narrow" w:hAnsi="Arial Narrow" w:cs="Arial"/>
        </w:rPr>
        <w:t xml:space="preserve">Factura a nombre de la </w:t>
      </w:r>
      <w:r w:rsidR="004E6991">
        <w:rPr>
          <w:rFonts w:ascii="Arial Narrow" w:hAnsi="Arial Narrow" w:cs="Arial"/>
        </w:rPr>
        <w:t>UE de Proyectos BID adscrita a la Unidad Administradora de Proyectos de Fondos Externos,</w:t>
      </w:r>
      <w:r w:rsidRPr="00EC4E64">
        <w:rPr>
          <w:rFonts w:ascii="Arial Narrow" w:hAnsi="Arial Narrow" w:cs="Arial"/>
        </w:rPr>
        <w:t xml:space="preserve"> especificando la fuente de financiamiento del convenio de gestión, periodo de pago, monto.</w:t>
      </w:r>
    </w:p>
    <w:p w:rsidR="00F309E9" w:rsidRPr="00EC4E64" w:rsidRDefault="00F309E9" w:rsidP="006D6728">
      <w:pPr>
        <w:pStyle w:val="ListParagraph"/>
        <w:numPr>
          <w:ilvl w:val="0"/>
          <w:numId w:val="107"/>
        </w:numPr>
        <w:jc w:val="both"/>
        <w:rPr>
          <w:rFonts w:ascii="Arial Narrow" w:hAnsi="Arial Narrow" w:cs="Arial"/>
        </w:rPr>
      </w:pPr>
      <w:r w:rsidRPr="00EC4E64">
        <w:rPr>
          <w:rFonts w:ascii="Arial Narrow" w:hAnsi="Arial Narrow" w:cs="Arial"/>
        </w:rPr>
        <w:t>Recibo a favor de la Tesorería General de Republica, especificando la fuente de financiamiento (Contrato de préstamo 29437BL-HO), periodo de pago, monto.</w:t>
      </w:r>
    </w:p>
    <w:p w:rsidR="00E849D9" w:rsidRPr="00EC4E64" w:rsidRDefault="00E849D9" w:rsidP="00E849D9">
      <w:pPr>
        <w:pStyle w:val="NormalWeb"/>
        <w:tabs>
          <w:tab w:val="left" w:pos="1276"/>
        </w:tabs>
        <w:spacing w:before="0" w:beforeAutospacing="0" w:after="0" w:afterAutospacing="0"/>
        <w:jc w:val="both"/>
        <w:rPr>
          <w:rFonts w:ascii="Arial Narrow" w:hAnsi="Arial Narrow" w:cs="Arial"/>
        </w:rPr>
      </w:pPr>
    </w:p>
    <w:p w:rsidR="00E849D9" w:rsidRPr="00EC4E64" w:rsidRDefault="00F309E9" w:rsidP="00E849D9">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Las RSD acompañados del DGD realizaran monitoreos técnicos trimestrales a la prestación de servicios de los Gestores Descentralizados, con el objetivo de evaluar el cumplimiento de metas e indicadores descritos en los convenios de gestión. Del cual resultará una calificación del 0 al 100%, e</w:t>
      </w:r>
      <w:r w:rsidR="00E849D9" w:rsidRPr="00EC4E64">
        <w:rPr>
          <w:rFonts w:ascii="Arial Narrow" w:hAnsi="Arial Narrow" w:cs="Arial"/>
        </w:rPr>
        <w:t>n caso de que el monitoreo realizado muestre una calificación menor de 85%, habrá una penalización, de acuerdo a los rangos establecidos en el cuadro siguiente, aplicable al monto del desembolso estimado en la programación de pago de cada gestor, al últ</w:t>
      </w:r>
      <w:r w:rsidR="00D576CF" w:rsidRPr="00EC4E64">
        <w:rPr>
          <w:rFonts w:ascii="Arial Narrow" w:hAnsi="Arial Narrow" w:cs="Arial"/>
        </w:rPr>
        <w:t>imo mes del período monitoreado. Cuando aplique deducción esta se realizará en el pago subsiguiente:</w:t>
      </w:r>
    </w:p>
    <w:p w:rsidR="007D0BD3" w:rsidRPr="00EC4E64" w:rsidRDefault="007D0BD3">
      <w:pPr>
        <w:rPr>
          <w:rFonts w:ascii="Arial Narrow" w:eastAsia="Arial Unicode MS" w:hAnsi="Arial Narrow" w:cs="Arial"/>
          <w:color w:val="000000"/>
          <w:lang w:val="es-ES" w:eastAsia="es-ES"/>
        </w:rPr>
      </w:pPr>
      <w:r w:rsidRPr="00EC4E64">
        <w:rPr>
          <w:rFonts w:ascii="Arial Narrow" w:hAnsi="Arial Narrow" w:cs="Arial"/>
        </w:rPr>
        <w:br w:type="page"/>
      </w:r>
    </w:p>
    <w:p w:rsidR="007D0BD3" w:rsidRPr="00EC4E64" w:rsidRDefault="007D0BD3" w:rsidP="00E849D9">
      <w:pPr>
        <w:jc w:val="center"/>
        <w:rPr>
          <w:rFonts w:ascii="Arial Narrow" w:hAnsi="Arial Narrow"/>
          <w:b/>
          <w:sz w:val="28"/>
        </w:rPr>
      </w:pPr>
    </w:p>
    <w:p w:rsidR="00E849D9" w:rsidRPr="00EC4E64" w:rsidRDefault="006726AD" w:rsidP="00E849D9">
      <w:pPr>
        <w:jc w:val="center"/>
        <w:rPr>
          <w:rFonts w:ascii="Arial Narrow" w:hAnsi="Arial Narrow"/>
          <w:b/>
          <w:sz w:val="28"/>
        </w:rPr>
      </w:pPr>
      <w:r w:rsidRPr="00EC4E64">
        <w:rPr>
          <w:rFonts w:ascii="Arial Narrow" w:hAnsi="Arial Narrow"/>
          <w:b/>
          <w:sz w:val="28"/>
        </w:rPr>
        <w:t>Cuadro</w:t>
      </w:r>
      <w:r w:rsidR="0010389C">
        <w:rPr>
          <w:rFonts w:ascii="Arial Narrow" w:hAnsi="Arial Narrow"/>
          <w:b/>
          <w:sz w:val="28"/>
        </w:rPr>
        <w:t xml:space="preserve"> 5</w:t>
      </w:r>
    </w:p>
    <w:p w:rsidR="00E849D9" w:rsidRPr="00EC4E64" w:rsidRDefault="00E849D9" w:rsidP="00E849D9">
      <w:pPr>
        <w:pStyle w:val="NormalWeb"/>
        <w:tabs>
          <w:tab w:val="left" w:pos="1276"/>
        </w:tabs>
        <w:spacing w:before="0" w:beforeAutospacing="0" w:after="0" w:afterAutospacing="0"/>
        <w:jc w:val="center"/>
        <w:rPr>
          <w:rFonts w:ascii="Arial Narrow" w:hAnsi="Arial Narrow" w:cs="Arial"/>
          <w:b/>
        </w:rPr>
      </w:pPr>
      <w:r w:rsidRPr="00EC4E64">
        <w:rPr>
          <w:rFonts w:ascii="Arial Narrow" w:hAnsi="Arial Narrow" w:cs="Arial"/>
          <w:b/>
        </w:rPr>
        <w:t>Porcentaje a desembolsar según cumplimiento de metas</w:t>
      </w:r>
    </w:p>
    <w:p w:rsidR="00E849D9" w:rsidRPr="00EC4E64" w:rsidRDefault="00E849D9" w:rsidP="00E849D9">
      <w:pPr>
        <w:pStyle w:val="NormalWeb"/>
        <w:tabs>
          <w:tab w:val="left" w:pos="1276"/>
        </w:tabs>
        <w:spacing w:before="0" w:beforeAutospacing="0" w:after="0" w:afterAutospacing="0"/>
        <w:jc w:val="center"/>
        <w:rPr>
          <w:rFonts w:ascii="Arial Narrow" w:hAnsi="Arial Narrow" w:cs="Arial"/>
          <w:b/>
        </w:rPr>
      </w:pPr>
    </w:p>
    <w:tbl>
      <w:tblPr>
        <w:tblStyle w:val="TableGrid"/>
        <w:tblW w:w="0" w:type="auto"/>
        <w:jc w:val="center"/>
        <w:tblLook w:val="04A0" w:firstRow="1" w:lastRow="0" w:firstColumn="1" w:lastColumn="0" w:noHBand="0" w:noVBand="1"/>
      </w:tblPr>
      <w:tblGrid>
        <w:gridCol w:w="2097"/>
        <w:gridCol w:w="2384"/>
      </w:tblGrid>
      <w:tr w:rsidR="00E849D9" w:rsidRPr="00EC4E64" w:rsidTr="00C67A02">
        <w:trPr>
          <w:trHeight w:val="436"/>
          <w:jc w:val="center"/>
        </w:trPr>
        <w:tc>
          <w:tcPr>
            <w:tcW w:w="2097" w:type="dxa"/>
            <w:shd w:val="clear" w:color="auto" w:fill="548DD4" w:themeFill="text2" w:themeFillTint="99"/>
            <w:vAlign w:val="center"/>
          </w:tcPr>
          <w:p w:rsidR="00E849D9" w:rsidRPr="00EC4E64" w:rsidRDefault="00E849D9" w:rsidP="00584C3D">
            <w:pPr>
              <w:pStyle w:val="NormalWeb"/>
              <w:tabs>
                <w:tab w:val="left" w:pos="1276"/>
              </w:tabs>
              <w:spacing w:before="0" w:beforeAutospacing="0" w:after="0" w:afterAutospacing="0"/>
              <w:jc w:val="center"/>
              <w:rPr>
                <w:rFonts w:ascii="Arial Narrow" w:hAnsi="Arial Narrow" w:cs="Arial"/>
                <w:b/>
              </w:rPr>
            </w:pPr>
            <w:r w:rsidRPr="00EC4E64">
              <w:rPr>
                <w:rFonts w:ascii="Arial Narrow" w:hAnsi="Arial Narrow" w:cs="Arial"/>
                <w:b/>
              </w:rPr>
              <w:t>RANGO</w:t>
            </w:r>
          </w:p>
        </w:tc>
        <w:tc>
          <w:tcPr>
            <w:tcW w:w="2384" w:type="dxa"/>
            <w:shd w:val="clear" w:color="auto" w:fill="548DD4" w:themeFill="text2" w:themeFillTint="99"/>
            <w:vAlign w:val="center"/>
          </w:tcPr>
          <w:p w:rsidR="00E849D9" w:rsidRPr="00EC4E64" w:rsidRDefault="00E849D9" w:rsidP="00584C3D">
            <w:pPr>
              <w:pStyle w:val="NormalWeb"/>
              <w:tabs>
                <w:tab w:val="left" w:pos="1276"/>
              </w:tabs>
              <w:spacing w:before="0" w:beforeAutospacing="0" w:after="0" w:afterAutospacing="0"/>
              <w:jc w:val="center"/>
              <w:rPr>
                <w:rFonts w:ascii="Arial Narrow" w:hAnsi="Arial Narrow" w:cs="Arial"/>
                <w:b/>
              </w:rPr>
            </w:pPr>
            <w:r w:rsidRPr="00EC4E64">
              <w:rPr>
                <w:rFonts w:ascii="Arial Narrow" w:hAnsi="Arial Narrow" w:cs="Arial"/>
                <w:b/>
              </w:rPr>
              <w:t>PORCENTAJE</w:t>
            </w:r>
          </w:p>
        </w:tc>
      </w:tr>
      <w:tr w:rsidR="00E849D9" w:rsidRPr="00D0736C" w:rsidTr="00C67A02">
        <w:trPr>
          <w:trHeight w:val="397"/>
          <w:jc w:val="center"/>
        </w:trPr>
        <w:tc>
          <w:tcPr>
            <w:tcW w:w="2097" w:type="dxa"/>
            <w:vAlign w:val="center"/>
          </w:tcPr>
          <w:p w:rsidR="00E849D9" w:rsidRPr="00752296" w:rsidRDefault="00E849D9" w:rsidP="00584C3D">
            <w:pPr>
              <w:pStyle w:val="NormalWeb"/>
              <w:tabs>
                <w:tab w:val="left" w:pos="1276"/>
              </w:tabs>
              <w:spacing w:before="0" w:beforeAutospacing="0" w:after="0" w:afterAutospacing="0"/>
              <w:jc w:val="center"/>
              <w:rPr>
                <w:rFonts w:ascii="Arial Narrow" w:hAnsi="Arial Narrow" w:cs="Arial"/>
              </w:rPr>
            </w:pPr>
            <w:r w:rsidRPr="00752296">
              <w:rPr>
                <w:rFonts w:ascii="Arial Narrow" w:hAnsi="Arial Narrow" w:cs="Arial"/>
              </w:rPr>
              <w:t>De 85% al 100%</w:t>
            </w:r>
          </w:p>
        </w:tc>
        <w:tc>
          <w:tcPr>
            <w:tcW w:w="2384" w:type="dxa"/>
            <w:vAlign w:val="center"/>
          </w:tcPr>
          <w:p w:rsidR="00E849D9" w:rsidRPr="00752296" w:rsidRDefault="00E849D9" w:rsidP="00584C3D">
            <w:pPr>
              <w:pStyle w:val="NormalWeb"/>
              <w:tabs>
                <w:tab w:val="left" w:pos="1276"/>
              </w:tabs>
              <w:spacing w:before="0" w:beforeAutospacing="0" w:after="0" w:afterAutospacing="0"/>
              <w:jc w:val="center"/>
              <w:rPr>
                <w:rFonts w:ascii="Arial Narrow" w:hAnsi="Arial Narrow" w:cs="Arial"/>
              </w:rPr>
            </w:pPr>
            <w:r w:rsidRPr="00752296">
              <w:rPr>
                <w:rFonts w:ascii="Arial Narrow" w:hAnsi="Arial Narrow" w:cs="Arial"/>
              </w:rPr>
              <w:t>100% del desembolso</w:t>
            </w:r>
          </w:p>
        </w:tc>
      </w:tr>
      <w:tr w:rsidR="00E849D9" w:rsidRPr="00D0736C" w:rsidTr="00C67A02">
        <w:trPr>
          <w:trHeight w:val="397"/>
          <w:jc w:val="center"/>
        </w:trPr>
        <w:tc>
          <w:tcPr>
            <w:tcW w:w="2097" w:type="dxa"/>
            <w:vAlign w:val="center"/>
          </w:tcPr>
          <w:p w:rsidR="00E849D9" w:rsidRPr="00752296" w:rsidRDefault="00E849D9" w:rsidP="00F309E9">
            <w:pPr>
              <w:pStyle w:val="NormalWeb"/>
              <w:tabs>
                <w:tab w:val="left" w:pos="1276"/>
              </w:tabs>
              <w:spacing w:before="0" w:beforeAutospacing="0" w:after="0" w:afterAutospacing="0"/>
              <w:jc w:val="center"/>
              <w:rPr>
                <w:rFonts w:ascii="Arial Narrow" w:hAnsi="Arial Narrow" w:cs="Arial"/>
              </w:rPr>
            </w:pPr>
            <w:r w:rsidRPr="00752296">
              <w:rPr>
                <w:rFonts w:ascii="Arial Narrow" w:hAnsi="Arial Narrow" w:cs="Arial"/>
              </w:rPr>
              <w:t xml:space="preserve">De </w:t>
            </w:r>
            <w:r w:rsidR="00F309E9" w:rsidRPr="00752296">
              <w:rPr>
                <w:rFonts w:ascii="Arial Narrow" w:hAnsi="Arial Narrow" w:cs="Arial"/>
              </w:rPr>
              <w:t>75</w:t>
            </w:r>
            <w:r w:rsidRPr="00752296">
              <w:rPr>
                <w:rFonts w:ascii="Arial Narrow" w:hAnsi="Arial Narrow" w:cs="Arial"/>
              </w:rPr>
              <w:t xml:space="preserve">% al </w:t>
            </w:r>
            <w:r w:rsidR="00F309E9" w:rsidRPr="00752296">
              <w:rPr>
                <w:rFonts w:ascii="Arial Narrow" w:hAnsi="Arial Narrow" w:cs="Arial"/>
              </w:rPr>
              <w:t>84</w:t>
            </w:r>
            <w:r w:rsidRPr="00752296">
              <w:rPr>
                <w:rFonts w:ascii="Arial Narrow" w:hAnsi="Arial Narrow" w:cs="Arial"/>
              </w:rPr>
              <w:t>%</w:t>
            </w:r>
          </w:p>
        </w:tc>
        <w:tc>
          <w:tcPr>
            <w:tcW w:w="2384" w:type="dxa"/>
            <w:vAlign w:val="center"/>
          </w:tcPr>
          <w:p w:rsidR="00E849D9" w:rsidRPr="00752296" w:rsidRDefault="00F309E9" w:rsidP="00673A7E">
            <w:pPr>
              <w:pStyle w:val="NormalWeb"/>
              <w:tabs>
                <w:tab w:val="left" w:pos="1276"/>
              </w:tabs>
              <w:spacing w:before="0" w:beforeAutospacing="0" w:after="0" w:afterAutospacing="0"/>
              <w:jc w:val="center"/>
              <w:rPr>
                <w:rFonts w:ascii="Arial Narrow" w:hAnsi="Arial Narrow" w:cs="Arial"/>
              </w:rPr>
            </w:pPr>
            <w:r w:rsidRPr="00752296">
              <w:rPr>
                <w:rFonts w:ascii="Arial Narrow" w:hAnsi="Arial Narrow" w:cs="Arial"/>
              </w:rPr>
              <w:t>9</w:t>
            </w:r>
            <w:r w:rsidR="00673A7E" w:rsidRPr="00752296">
              <w:rPr>
                <w:rFonts w:ascii="Arial Narrow" w:hAnsi="Arial Narrow" w:cs="Arial"/>
              </w:rPr>
              <w:t>5</w:t>
            </w:r>
            <w:r w:rsidR="00E849D9" w:rsidRPr="00752296">
              <w:rPr>
                <w:rFonts w:ascii="Arial Narrow" w:hAnsi="Arial Narrow" w:cs="Arial"/>
              </w:rPr>
              <w:t>% del desembolso</w:t>
            </w:r>
          </w:p>
        </w:tc>
      </w:tr>
      <w:tr w:rsidR="00E849D9" w:rsidRPr="00D0736C" w:rsidTr="00C67A02">
        <w:trPr>
          <w:trHeight w:val="397"/>
          <w:jc w:val="center"/>
        </w:trPr>
        <w:tc>
          <w:tcPr>
            <w:tcW w:w="2097" w:type="dxa"/>
            <w:vAlign w:val="center"/>
          </w:tcPr>
          <w:p w:rsidR="00E849D9" w:rsidRPr="00752296" w:rsidRDefault="00E849D9" w:rsidP="00F309E9">
            <w:pPr>
              <w:pStyle w:val="NormalWeb"/>
              <w:tabs>
                <w:tab w:val="left" w:pos="1276"/>
              </w:tabs>
              <w:spacing w:before="0" w:beforeAutospacing="0" w:after="0" w:afterAutospacing="0"/>
              <w:jc w:val="center"/>
              <w:rPr>
                <w:rFonts w:ascii="Arial Narrow" w:hAnsi="Arial Narrow" w:cs="Arial"/>
              </w:rPr>
            </w:pPr>
            <w:r w:rsidRPr="00752296">
              <w:rPr>
                <w:rFonts w:ascii="Arial Narrow" w:hAnsi="Arial Narrow" w:cs="Arial"/>
              </w:rPr>
              <w:t xml:space="preserve">De </w:t>
            </w:r>
            <w:r w:rsidR="00F309E9" w:rsidRPr="00752296">
              <w:rPr>
                <w:rFonts w:ascii="Arial Narrow" w:hAnsi="Arial Narrow" w:cs="Arial"/>
              </w:rPr>
              <w:t>65</w:t>
            </w:r>
            <w:r w:rsidRPr="00752296">
              <w:rPr>
                <w:rFonts w:ascii="Arial Narrow" w:hAnsi="Arial Narrow" w:cs="Arial"/>
              </w:rPr>
              <w:t xml:space="preserve">% al </w:t>
            </w:r>
            <w:r w:rsidR="00F309E9" w:rsidRPr="00752296">
              <w:rPr>
                <w:rFonts w:ascii="Arial Narrow" w:hAnsi="Arial Narrow" w:cs="Arial"/>
              </w:rPr>
              <w:t>74</w:t>
            </w:r>
            <w:r w:rsidRPr="00752296">
              <w:rPr>
                <w:rFonts w:ascii="Arial Narrow" w:hAnsi="Arial Narrow" w:cs="Arial"/>
              </w:rPr>
              <w:t xml:space="preserve"> %</w:t>
            </w:r>
          </w:p>
        </w:tc>
        <w:tc>
          <w:tcPr>
            <w:tcW w:w="2384" w:type="dxa"/>
            <w:vAlign w:val="center"/>
          </w:tcPr>
          <w:p w:rsidR="00E849D9" w:rsidRPr="00752296" w:rsidRDefault="00673A7E" w:rsidP="00F309E9">
            <w:pPr>
              <w:pStyle w:val="NormalWeb"/>
              <w:tabs>
                <w:tab w:val="left" w:pos="1276"/>
              </w:tabs>
              <w:spacing w:before="0" w:beforeAutospacing="0" w:after="0" w:afterAutospacing="0"/>
              <w:jc w:val="center"/>
              <w:rPr>
                <w:rFonts w:ascii="Arial Narrow" w:hAnsi="Arial Narrow" w:cs="Arial"/>
              </w:rPr>
            </w:pPr>
            <w:r w:rsidRPr="00752296">
              <w:rPr>
                <w:rFonts w:ascii="Arial Narrow" w:hAnsi="Arial Narrow" w:cs="Arial"/>
              </w:rPr>
              <w:t>90</w:t>
            </w:r>
            <w:r w:rsidR="00E849D9" w:rsidRPr="00752296">
              <w:rPr>
                <w:rFonts w:ascii="Arial Narrow" w:hAnsi="Arial Narrow" w:cs="Arial"/>
              </w:rPr>
              <w:t>% del desembolso</w:t>
            </w:r>
          </w:p>
        </w:tc>
      </w:tr>
      <w:tr w:rsidR="00F309E9" w:rsidRPr="00D0736C" w:rsidTr="00C67A02">
        <w:trPr>
          <w:trHeight w:val="397"/>
          <w:jc w:val="center"/>
        </w:trPr>
        <w:tc>
          <w:tcPr>
            <w:tcW w:w="2097" w:type="dxa"/>
            <w:vAlign w:val="center"/>
          </w:tcPr>
          <w:p w:rsidR="00F309E9" w:rsidRPr="00752296" w:rsidRDefault="00F309E9" w:rsidP="00F309E9">
            <w:pPr>
              <w:pStyle w:val="NormalWeb"/>
              <w:tabs>
                <w:tab w:val="left" w:pos="1276"/>
              </w:tabs>
              <w:spacing w:before="0" w:beforeAutospacing="0" w:after="0" w:afterAutospacing="0"/>
              <w:jc w:val="center"/>
              <w:rPr>
                <w:rFonts w:ascii="Arial Narrow" w:hAnsi="Arial Narrow" w:cs="Arial"/>
              </w:rPr>
            </w:pPr>
            <w:r w:rsidRPr="00752296">
              <w:rPr>
                <w:rFonts w:ascii="Arial Narrow" w:hAnsi="Arial Narrow" w:cs="Arial"/>
              </w:rPr>
              <w:t>De 60% al 64 %</w:t>
            </w:r>
          </w:p>
        </w:tc>
        <w:tc>
          <w:tcPr>
            <w:tcW w:w="2384" w:type="dxa"/>
            <w:vAlign w:val="center"/>
          </w:tcPr>
          <w:p w:rsidR="00F309E9" w:rsidRPr="00752296" w:rsidRDefault="00673A7E" w:rsidP="00F309E9">
            <w:pPr>
              <w:pStyle w:val="NormalWeb"/>
              <w:tabs>
                <w:tab w:val="left" w:pos="1276"/>
              </w:tabs>
              <w:spacing w:before="0" w:beforeAutospacing="0" w:after="0" w:afterAutospacing="0"/>
              <w:jc w:val="center"/>
              <w:rPr>
                <w:rFonts w:ascii="Arial Narrow" w:hAnsi="Arial Narrow" w:cs="Arial"/>
              </w:rPr>
            </w:pPr>
            <w:r w:rsidRPr="00752296">
              <w:rPr>
                <w:rFonts w:ascii="Arial Narrow" w:hAnsi="Arial Narrow" w:cs="Arial"/>
              </w:rPr>
              <w:t>85</w:t>
            </w:r>
            <w:r w:rsidR="00F309E9" w:rsidRPr="00752296">
              <w:rPr>
                <w:rFonts w:ascii="Arial Narrow" w:hAnsi="Arial Narrow" w:cs="Arial"/>
              </w:rPr>
              <w:t>% del desembolso</w:t>
            </w:r>
          </w:p>
        </w:tc>
      </w:tr>
      <w:tr w:rsidR="00E849D9" w:rsidRPr="00D0736C" w:rsidTr="00C67A02">
        <w:trPr>
          <w:trHeight w:val="397"/>
          <w:jc w:val="center"/>
        </w:trPr>
        <w:tc>
          <w:tcPr>
            <w:tcW w:w="2097" w:type="dxa"/>
            <w:vAlign w:val="center"/>
          </w:tcPr>
          <w:p w:rsidR="00E849D9" w:rsidRPr="00752296" w:rsidRDefault="00E849D9" w:rsidP="00752296">
            <w:pPr>
              <w:pStyle w:val="NormalWeb"/>
              <w:tabs>
                <w:tab w:val="left" w:pos="1276"/>
              </w:tabs>
              <w:spacing w:before="0" w:beforeAutospacing="0" w:after="0" w:afterAutospacing="0"/>
              <w:jc w:val="center"/>
              <w:rPr>
                <w:rFonts w:ascii="Arial Narrow" w:hAnsi="Arial Narrow" w:cs="Arial"/>
              </w:rPr>
            </w:pPr>
            <w:r w:rsidRPr="00752296">
              <w:rPr>
                <w:rFonts w:ascii="Arial Narrow" w:hAnsi="Arial Narrow" w:cs="Arial"/>
              </w:rPr>
              <w:t xml:space="preserve">Menos de </w:t>
            </w:r>
            <w:r w:rsidR="00752296" w:rsidRPr="00752296">
              <w:rPr>
                <w:rFonts w:ascii="Arial Narrow" w:hAnsi="Arial Narrow" w:cs="Arial"/>
              </w:rPr>
              <w:t>60</w:t>
            </w:r>
            <w:r w:rsidRPr="00752296">
              <w:rPr>
                <w:rFonts w:ascii="Arial Narrow" w:hAnsi="Arial Narrow" w:cs="Arial"/>
              </w:rPr>
              <w:t>%</w:t>
            </w:r>
          </w:p>
        </w:tc>
        <w:tc>
          <w:tcPr>
            <w:tcW w:w="2384" w:type="dxa"/>
            <w:vAlign w:val="center"/>
          </w:tcPr>
          <w:p w:rsidR="00E849D9" w:rsidRPr="00752296" w:rsidRDefault="00673A7E" w:rsidP="00584C3D">
            <w:pPr>
              <w:pStyle w:val="NormalWeb"/>
              <w:tabs>
                <w:tab w:val="left" w:pos="1276"/>
              </w:tabs>
              <w:spacing w:before="0" w:beforeAutospacing="0" w:after="0" w:afterAutospacing="0"/>
              <w:jc w:val="center"/>
              <w:rPr>
                <w:rFonts w:ascii="Arial Narrow" w:hAnsi="Arial Narrow" w:cs="Arial"/>
              </w:rPr>
            </w:pPr>
            <w:r w:rsidRPr="00752296">
              <w:rPr>
                <w:rFonts w:ascii="Arial Narrow" w:hAnsi="Arial Narrow" w:cs="Arial"/>
              </w:rPr>
              <w:t>80</w:t>
            </w:r>
            <w:r w:rsidR="00E849D9" w:rsidRPr="00752296">
              <w:rPr>
                <w:rFonts w:ascii="Arial Narrow" w:hAnsi="Arial Narrow" w:cs="Arial"/>
              </w:rPr>
              <w:t>% del desembolso</w:t>
            </w:r>
          </w:p>
        </w:tc>
      </w:tr>
    </w:tbl>
    <w:p w:rsidR="00E849D9" w:rsidRPr="00EC4E64" w:rsidRDefault="00673A7E" w:rsidP="00EF12E5">
      <w:pPr>
        <w:ind w:left="1416" w:firstLine="708"/>
        <w:rPr>
          <w:rFonts w:ascii="Arial Narrow" w:hAnsi="Arial Narrow"/>
        </w:rPr>
      </w:pPr>
      <w:r>
        <w:rPr>
          <w:rFonts w:ascii="Arial Narrow" w:hAnsi="Arial Narrow"/>
          <w:sz w:val="18"/>
        </w:rPr>
        <w:t xml:space="preserve">           </w:t>
      </w:r>
      <w:r w:rsidR="00EF12E5" w:rsidRPr="00EC4E64">
        <w:rPr>
          <w:rFonts w:ascii="Arial Narrow" w:hAnsi="Arial Narrow"/>
          <w:sz w:val="18"/>
        </w:rPr>
        <w:t xml:space="preserve">     </w:t>
      </w:r>
      <w:r w:rsidR="00E849D9" w:rsidRPr="00EC4E64">
        <w:rPr>
          <w:rFonts w:ascii="Arial Narrow" w:hAnsi="Arial Narrow"/>
          <w:sz w:val="18"/>
        </w:rPr>
        <w:t>Fuente: Convenio de Gestión  Anual</w:t>
      </w:r>
    </w:p>
    <w:p w:rsidR="00E849D9" w:rsidRPr="00EC4E64" w:rsidRDefault="00E849D9" w:rsidP="00E849D9">
      <w:pPr>
        <w:pStyle w:val="NormalWeb"/>
        <w:tabs>
          <w:tab w:val="left" w:pos="1276"/>
        </w:tabs>
        <w:spacing w:before="0" w:beforeAutospacing="0" w:after="0" w:afterAutospacing="0"/>
        <w:jc w:val="both"/>
        <w:rPr>
          <w:rFonts w:ascii="Arial Narrow" w:hAnsi="Arial Narrow" w:cs="Arial"/>
        </w:rPr>
      </w:pPr>
    </w:p>
    <w:p w:rsidR="00E849D9" w:rsidRPr="00EC4E64" w:rsidRDefault="00A90EEC" w:rsidP="00E849D9">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 xml:space="preserve">La Evaluación del desempeño es responsabilidad del DGD con la participación de la RS. Se otorgará el inventivo correspondiente al 1% del monto capitado del convenio siempre y cuando </w:t>
      </w:r>
      <w:r w:rsidR="0097414C" w:rsidRPr="00EC4E64">
        <w:rPr>
          <w:rFonts w:ascii="Arial Narrow" w:hAnsi="Arial Narrow" w:cs="Arial"/>
        </w:rPr>
        <w:t>obtendrá</w:t>
      </w:r>
      <w:r w:rsidRPr="00EC4E64">
        <w:rPr>
          <w:rFonts w:ascii="Arial Narrow" w:hAnsi="Arial Narrow" w:cs="Arial"/>
        </w:rPr>
        <w:t xml:space="preserve"> la nota mayor o igual al 90%. </w:t>
      </w:r>
    </w:p>
    <w:p w:rsidR="003A3E9A" w:rsidRPr="00EC4E64" w:rsidRDefault="003A3E9A" w:rsidP="00EF12E5">
      <w:pPr>
        <w:spacing w:before="120" w:after="120"/>
        <w:jc w:val="both"/>
        <w:rPr>
          <w:rFonts w:ascii="Arial Narrow" w:hAnsi="Arial Narrow"/>
          <w:lang w:val="es-ES"/>
        </w:rPr>
      </w:pPr>
    </w:p>
    <w:p w:rsidR="00A90EEC" w:rsidRPr="00EC4E64" w:rsidRDefault="00A90EEC" w:rsidP="00EF12E5">
      <w:pPr>
        <w:spacing w:before="120" w:after="120"/>
        <w:jc w:val="both"/>
        <w:rPr>
          <w:rFonts w:ascii="Arial Narrow" w:hAnsi="Arial Narrow"/>
          <w:b/>
          <w:lang w:val="es-ES"/>
        </w:rPr>
      </w:pPr>
      <w:r w:rsidRPr="00673A7E">
        <w:rPr>
          <w:rFonts w:ascii="Arial Narrow" w:hAnsi="Arial Narrow"/>
          <w:b/>
          <w:highlight w:val="yellow"/>
          <w:lang w:val="es-ES"/>
        </w:rPr>
        <w:t>Contenido de documentación del Informe Técnico</w:t>
      </w:r>
      <w:r w:rsidR="00007C80" w:rsidRPr="00673A7E">
        <w:rPr>
          <w:rFonts w:ascii="Arial Narrow" w:hAnsi="Arial Narrow"/>
          <w:b/>
          <w:highlight w:val="yellow"/>
          <w:lang w:val="es-ES"/>
        </w:rPr>
        <w:t xml:space="preserve"> (Ver Anexo IV)</w:t>
      </w:r>
    </w:p>
    <w:p w:rsidR="00A90EEC" w:rsidRPr="00EC4E64" w:rsidRDefault="00A90EEC" w:rsidP="007436FC">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A fin de homologar y armonizar los informes a continuación se detalla el contenido de los mismos:</w:t>
      </w:r>
    </w:p>
    <w:p w:rsidR="00A90EEC" w:rsidRPr="00EC4E64" w:rsidRDefault="00A90EEC" w:rsidP="007436FC">
      <w:pPr>
        <w:pStyle w:val="NormalWeb"/>
        <w:tabs>
          <w:tab w:val="left" w:pos="1276"/>
        </w:tabs>
        <w:spacing w:before="0" w:beforeAutospacing="0" w:after="0" w:afterAutospacing="0"/>
        <w:jc w:val="both"/>
        <w:rPr>
          <w:rFonts w:ascii="Arial Narrow" w:hAnsi="Arial Narrow" w:cs="Arial"/>
        </w:rPr>
      </w:pPr>
    </w:p>
    <w:p w:rsidR="007436FC" w:rsidRPr="00EC4E64" w:rsidRDefault="007436FC" w:rsidP="006D6728">
      <w:pPr>
        <w:pStyle w:val="NormalWeb"/>
        <w:numPr>
          <w:ilvl w:val="0"/>
          <w:numId w:val="108"/>
        </w:numPr>
        <w:tabs>
          <w:tab w:val="left" w:pos="1276"/>
        </w:tabs>
        <w:spacing w:before="0" w:beforeAutospacing="0" w:after="0" w:afterAutospacing="0"/>
        <w:jc w:val="both"/>
        <w:rPr>
          <w:rFonts w:ascii="Arial Narrow" w:hAnsi="Arial Narrow" w:cs="Arial"/>
        </w:rPr>
      </w:pPr>
      <w:r w:rsidRPr="00EC4E64">
        <w:rPr>
          <w:rFonts w:ascii="Arial Narrow" w:hAnsi="Arial Narrow" w:cs="Arial"/>
        </w:rPr>
        <w:t>Portada o carátula</w:t>
      </w:r>
    </w:p>
    <w:p w:rsidR="007436FC" w:rsidRPr="00EC4E64" w:rsidRDefault="00A90EEC" w:rsidP="006D6728">
      <w:pPr>
        <w:pStyle w:val="NormalWeb"/>
        <w:numPr>
          <w:ilvl w:val="0"/>
          <w:numId w:val="108"/>
        </w:numPr>
        <w:tabs>
          <w:tab w:val="left" w:pos="1276"/>
        </w:tabs>
        <w:spacing w:before="0" w:beforeAutospacing="0" w:after="0" w:afterAutospacing="0"/>
        <w:jc w:val="both"/>
        <w:rPr>
          <w:rFonts w:ascii="Arial Narrow" w:hAnsi="Arial Narrow" w:cs="Arial"/>
        </w:rPr>
      </w:pPr>
      <w:r w:rsidRPr="00EC4E64">
        <w:rPr>
          <w:rFonts w:ascii="Arial Narrow" w:hAnsi="Arial Narrow" w:cs="Arial"/>
        </w:rPr>
        <w:t>Lista de documentos enviados a la RDS</w:t>
      </w:r>
    </w:p>
    <w:p w:rsidR="007436FC" w:rsidRPr="00EC4E64" w:rsidRDefault="00A90EEC" w:rsidP="006D6728">
      <w:pPr>
        <w:pStyle w:val="NormalWeb"/>
        <w:numPr>
          <w:ilvl w:val="0"/>
          <w:numId w:val="108"/>
        </w:numPr>
        <w:tabs>
          <w:tab w:val="left" w:pos="1276"/>
        </w:tabs>
        <w:spacing w:before="0" w:beforeAutospacing="0" w:after="0" w:afterAutospacing="0"/>
        <w:jc w:val="both"/>
        <w:rPr>
          <w:rFonts w:ascii="Arial Narrow" w:hAnsi="Arial Narrow" w:cs="Arial"/>
        </w:rPr>
      </w:pPr>
      <w:r w:rsidRPr="00EC4E64">
        <w:rPr>
          <w:rFonts w:ascii="Arial Narrow" w:hAnsi="Arial Narrow" w:cs="Arial"/>
        </w:rPr>
        <w:t>Objetivo del Informe</w:t>
      </w:r>
    </w:p>
    <w:p w:rsidR="007436FC" w:rsidRPr="00EC4E64" w:rsidRDefault="00A90EEC" w:rsidP="006D6728">
      <w:pPr>
        <w:pStyle w:val="NormalWeb"/>
        <w:numPr>
          <w:ilvl w:val="0"/>
          <w:numId w:val="108"/>
        </w:numPr>
        <w:tabs>
          <w:tab w:val="left" w:pos="1276"/>
        </w:tabs>
        <w:spacing w:before="0" w:beforeAutospacing="0" w:after="0" w:afterAutospacing="0"/>
        <w:jc w:val="both"/>
        <w:rPr>
          <w:rFonts w:ascii="Arial Narrow" w:hAnsi="Arial Narrow" w:cs="Arial"/>
        </w:rPr>
      </w:pPr>
      <w:r w:rsidRPr="00EC4E64">
        <w:rPr>
          <w:rFonts w:ascii="Arial Narrow" w:hAnsi="Arial Narrow" w:cs="Arial"/>
        </w:rPr>
        <w:t xml:space="preserve">Resumen Ejecutivo: este debe indicar como ha sido el desarrollo de la prestación de los servicios, que problemas o limitantes se han presentado, que actividades importantes han realizado para asegurar la calidad y la cobertura de la población </w:t>
      </w:r>
      <w:r w:rsidR="007436FC" w:rsidRPr="00EC4E64">
        <w:rPr>
          <w:rFonts w:ascii="Arial Narrow" w:hAnsi="Arial Narrow" w:cs="Arial"/>
        </w:rPr>
        <w:t>más</w:t>
      </w:r>
      <w:r w:rsidRPr="00EC4E64">
        <w:rPr>
          <w:rFonts w:ascii="Arial Narrow" w:hAnsi="Arial Narrow" w:cs="Arial"/>
        </w:rPr>
        <w:t xml:space="preserve"> postergada, comentarios, sugerencias  próximos pasos a seguir etc.</w:t>
      </w:r>
    </w:p>
    <w:p w:rsidR="007436FC" w:rsidRPr="00EC4E64" w:rsidRDefault="00A90EEC" w:rsidP="006D6728">
      <w:pPr>
        <w:pStyle w:val="NormalWeb"/>
        <w:numPr>
          <w:ilvl w:val="0"/>
          <w:numId w:val="108"/>
        </w:numPr>
        <w:tabs>
          <w:tab w:val="left" w:pos="1276"/>
        </w:tabs>
        <w:spacing w:before="0" w:beforeAutospacing="0" w:after="0" w:afterAutospacing="0"/>
        <w:jc w:val="both"/>
        <w:rPr>
          <w:rFonts w:ascii="Arial Narrow" w:hAnsi="Arial Narrow" w:cs="Arial"/>
        </w:rPr>
      </w:pPr>
      <w:r w:rsidRPr="00EC4E64">
        <w:rPr>
          <w:rFonts w:ascii="Arial Narrow" w:hAnsi="Arial Narrow" w:cs="Arial"/>
        </w:rPr>
        <w:t xml:space="preserve">Hoja de entrega mensual de informes estadísticos a </w:t>
      </w:r>
      <w:smartTag w:uri="urn:schemas-microsoft-com:office:smarttags" w:element="PersonName">
        <w:smartTagPr>
          <w:attr w:name="ProductID" w:val="la Regi￳n"/>
        </w:smartTagPr>
        <w:r w:rsidRPr="00EC4E64">
          <w:rPr>
            <w:rFonts w:ascii="Arial Narrow" w:hAnsi="Arial Narrow" w:cs="Arial"/>
          </w:rPr>
          <w:t>la Región</w:t>
        </w:r>
      </w:smartTag>
      <w:r w:rsidRPr="00EC4E64">
        <w:rPr>
          <w:rFonts w:ascii="Arial Narrow" w:hAnsi="Arial Narrow" w:cs="Arial"/>
        </w:rPr>
        <w:t xml:space="preserve"> (en el caso de gestionar todo el municipio) o a </w:t>
      </w:r>
      <w:smartTag w:uri="urn:schemas-microsoft-com:office:smarttags" w:element="PersonName">
        <w:smartTagPr>
          <w:attr w:name="ProductID" w:val="la Red Municipal"/>
        </w:smartTagPr>
        <w:smartTag w:uri="urn:schemas-microsoft-com:office:smarttags" w:element="PersonName">
          <w:smartTagPr>
            <w:attr w:name="ProductID" w:val="la Red"/>
          </w:smartTagPr>
          <w:r w:rsidRPr="00EC4E64">
            <w:rPr>
              <w:rFonts w:ascii="Arial Narrow" w:hAnsi="Arial Narrow" w:cs="Arial"/>
            </w:rPr>
            <w:t>la Red</w:t>
          </w:r>
        </w:smartTag>
        <w:r w:rsidRPr="00EC4E64">
          <w:rPr>
            <w:rFonts w:ascii="Arial Narrow" w:hAnsi="Arial Narrow" w:cs="Arial"/>
          </w:rPr>
          <w:t xml:space="preserve"> Municipal</w:t>
        </w:r>
      </w:smartTag>
      <w:r w:rsidRPr="00EC4E64">
        <w:rPr>
          <w:rFonts w:ascii="Arial Narrow" w:hAnsi="Arial Narrow" w:cs="Arial"/>
        </w:rPr>
        <w:t xml:space="preserve"> correspondiente (en el caso de gestionar solo algunas US del municipio), formato No. 1.</w:t>
      </w:r>
    </w:p>
    <w:p w:rsidR="007436FC" w:rsidRPr="00EC4E64" w:rsidRDefault="00A90EEC" w:rsidP="006D6728">
      <w:pPr>
        <w:pStyle w:val="NormalWeb"/>
        <w:numPr>
          <w:ilvl w:val="0"/>
          <w:numId w:val="108"/>
        </w:numPr>
        <w:tabs>
          <w:tab w:val="left" w:pos="1276"/>
        </w:tabs>
        <w:spacing w:before="0" w:beforeAutospacing="0" w:after="0" w:afterAutospacing="0"/>
        <w:jc w:val="both"/>
        <w:rPr>
          <w:rFonts w:ascii="Arial Narrow" w:hAnsi="Arial Narrow" w:cs="Arial"/>
        </w:rPr>
      </w:pPr>
      <w:r w:rsidRPr="00EC4E64">
        <w:rPr>
          <w:rFonts w:ascii="Arial Narrow" w:hAnsi="Arial Narrow" w:cs="Arial"/>
        </w:rPr>
        <w:t xml:space="preserve">Seguimiento mensual de Indicadores (Formato 2), debe enviarse uno por cada US y un consolidado por Municipio.  NO DEBEN CAMBIARSE LOS INDICADORES NI EL ORDEN DE LOS MISMOS </w:t>
      </w:r>
    </w:p>
    <w:p w:rsidR="00A90EEC" w:rsidRPr="00EC4E64" w:rsidRDefault="00A90EEC" w:rsidP="006D6728">
      <w:pPr>
        <w:pStyle w:val="NormalWeb"/>
        <w:numPr>
          <w:ilvl w:val="0"/>
          <w:numId w:val="108"/>
        </w:numPr>
        <w:tabs>
          <w:tab w:val="left" w:pos="1276"/>
        </w:tabs>
        <w:spacing w:before="0" w:beforeAutospacing="0" w:after="0" w:afterAutospacing="0"/>
        <w:jc w:val="both"/>
        <w:rPr>
          <w:rFonts w:ascii="Arial Narrow" w:hAnsi="Arial Narrow" w:cs="Arial"/>
        </w:rPr>
      </w:pPr>
      <w:r w:rsidRPr="00EC4E64">
        <w:rPr>
          <w:rFonts w:ascii="Arial Narrow" w:hAnsi="Arial Narrow" w:cs="Arial"/>
        </w:rPr>
        <w:t>En el caso de gestionar una Clínica Materno Infantil debe incluir:</w:t>
      </w:r>
    </w:p>
    <w:p w:rsidR="00A90EEC" w:rsidRPr="00EC4E64" w:rsidRDefault="00A90EEC" w:rsidP="006D6728">
      <w:pPr>
        <w:pStyle w:val="NormalWeb"/>
        <w:numPr>
          <w:ilvl w:val="0"/>
          <w:numId w:val="109"/>
        </w:numPr>
        <w:tabs>
          <w:tab w:val="left" w:pos="1276"/>
        </w:tabs>
        <w:spacing w:before="0" w:beforeAutospacing="0" w:after="0" w:afterAutospacing="0"/>
        <w:jc w:val="both"/>
        <w:rPr>
          <w:rFonts w:ascii="Arial Narrow" w:hAnsi="Arial Narrow" w:cs="Arial"/>
        </w:rPr>
      </w:pPr>
      <w:r w:rsidRPr="00EC4E64">
        <w:rPr>
          <w:rFonts w:ascii="Arial Narrow" w:hAnsi="Arial Narrow" w:cs="Arial"/>
        </w:rPr>
        <w:t>Informe de partos atendidos (formato 3).</w:t>
      </w:r>
    </w:p>
    <w:p w:rsidR="00A90EEC" w:rsidRPr="00EC4E64" w:rsidRDefault="00A90EEC" w:rsidP="006D6728">
      <w:pPr>
        <w:pStyle w:val="NormalWeb"/>
        <w:numPr>
          <w:ilvl w:val="0"/>
          <w:numId w:val="109"/>
        </w:numPr>
        <w:tabs>
          <w:tab w:val="left" w:pos="1276"/>
        </w:tabs>
        <w:spacing w:before="0" w:beforeAutospacing="0" w:after="0" w:afterAutospacing="0"/>
        <w:jc w:val="both"/>
        <w:rPr>
          <w:rFonts w:ascii="Arial Narrow" w:hAnsi="Arial Narrow" w:cs="Arial"/>
        </w:rPr>
      </w:pPr>
      <w:r w:rsidRPr="00EC4E64">
        <w:rPr>
          <w:rFonts w:ascii="Arial Narrow" w:hAnsi="Arial Narrow" w:cs="Arial"/>
        </w:rPr>
        <w:t>Informe de emergencia atendidas (formato 4)</w:t>
      </w:r>
    </w:p>
    <w:p w:rsidR="00A90EEC" w:rsidRPr="00EC4E64" w:rsidRDefault="00A90EEC" w:rsidP="006D6728">
      <w:pPr>
        <w:pStyle w:val="NormalWeb"/>
        <w:numPr>
          <w:ilvl w:val="0"/>
          <w:numId w:val="109"/>
        </w:numPr>
        <w:tabs>
          <w:tab w:val="left" w:pos="1276"/>
        </w:tabs>
        <w:spacing w:before="0" w:beforeAutospacing="0" w:after="0" w:afterAutospacing="0"/>
        <w:jc w:val="both"/>
        <w:rPr>
          <w:rFonts w:ascii="Arial Narrow" w:hAnsi="Arial Narrow" w:cs="Arial"/>
        </w:rPr>
      </w:pPr>
      <w:r w:rsidRPr="00EC4E64">
        <w:rPr>
          <w:rFonts w:ascii="Arial Narrow" w:hAnsi="Arial Narrow" w:cs="Arial"/>
        </w:rPr>
        <w:t>Informe de Pacientes trasladadas al hospital (formato 5)</w:t>
      </w:r>
    </w:p>
    <w:p w:rsidR="00A90EEC" w:rsidRPr="00EC4E64" w:rsidRDefault="00A90EEC" w:rsidP="006D6728">
      <w:pPr>
        <w:pStyle w:val="NormalWeb"/>
        <w:numPr>
          <w:ilvl w:val="0"/>
          <w:numId w:val="108"/>
        </w:numPr>
        <w:tabs>
          <w:tab w:val="left" w:pos="1276"/>
        </w:tabs>
        <w:spacing w:before="0" w:beforeAutospacing="0" w:after="0" w:afterAutospacing="0"/>
        <w:jc w:val="both"/>
        <w:rPr>
          <w:rFonts w:ascii="Arial Narrow" w:hAnsi="Arial Narrow" w:cs="Arial"/>
        </w:rPr>
      </w:pPr>
      <w:r w:rsidRPr="00EC4E64">
        <w:rPr>
          <w:rFonts w:ascii="Arial Narrow" w:hAnsi="Arial Narrow" w:cs="Arial"/>
        </w:rPr>
        <w:t>Información sobre familias beneficiarias con el bono 10,000 (formato 6)</w:t>
      </w:r>
    </w:p>
    <w:p w:rsidR="00A90EEC" w:rsidRPr="00EC4E64" w:rsidRDefault="00A90EEC" w:rsidP="007436FC">
      <w:pPr>
        <w:pStyle w:val="NormalWeb"/>
        <w:tabs>
          <w:tab w:val="left" w:pos="1276"/>
        </w:tabs>
        <w:spacing w:before="0" w:beforeAutospacing="0" w:after="0" w:afterAutospacing="0"/>
        <w:jc w:val="both"/>
        <w:rPr>
          <w:rFonts w:ascii="Arial Narrow" w:hAnsi="Arial Narrow" w:cs="Arial"/>
        </w:rPr>
      </w:pPr>
    </w:p>
    <w:p w:rsidR="0097414C" w:rsidRPr="00EC4E64" w:rsidRDefault="00A90EEC" w:rsidP="007436FC">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En los primeros 5 días hábiles del mes subsiguiente EL GESTOR deberá enviar a la R</w:t>
      </w:r>
      <w:r w:rsidR="007436FC" w:rsidRPr="00EC4E64">
        <w:rPr>
          <w:rFonts w:ascii="Arial Narrow" w:hAnsi="Arial Narrow" w:cs="Arial"/>
        </w:rPr>
        <w:t>SD</w:t>
      </w:r>
      <w:r w:rsidRPr="00EC4E64">
        <w:rPr>
          <w:rFonts w:ascii="Arial Narrow" w:hAnsi="Arial Narrow" w:cs="Arial"/>
        </w:rPr>
        <w:t>, original, 3 copias del informe y los anexos correspondientes, la región sanitaria los revisara y enviará mediante oficio en los 3 días hábiles siguientes a</w:t>
      </w:r>
      <w:r w:rsidR="007436FC" w:rsidRPr="00EC4E64">
        <w:rPr>
          <w:rFonts w:ascii="Arial Narrow" w:hAnsi="Arial Narrow" w:cs="Arial"/>
        </w:rPr>
        <w:t xml:space="preserve"> DGD</w:t>
      </w:r>
      <w:r w:rsidRPr="00EC4E64">
        <w:rPr>
          <w:rFonts w:ascii="Arial Narrow" w:hAnsi="Arial Narrow" w:cs="Arial"/>
        </w:rPr>
        <w:t xml:space="preserve"> los originales y copia de los informes para el trámite administrativo correspondiente y guardará como respaldo la copia. </w:t>
      </w:r>
      <w:r w:rsidR="007436FC" w:rsidRPr="00EC4E64">
        <w:rPr>
          <w:rFonts w:ascii="Arial Narrow" w:hAnsi="Arial Narrow" w:cs="Arial"/>
        </w:rPr>
        <w:t>El DGD</w:t>
      </w:r>
      <w:r w:rsidRPr="00EC4E64">
        <w:rPr>
          <w:rFonts w:ascii="Arial Narrow" w:hAnsi="Arial Narrow" w:cs="Arial"/>
        </w:rPr>
        <w:t xml:space="preserve"> enviar</w:t>
      </w:r>
      <w:r w:rsidR="007436FC" w:rsidRPr="00EC4E64">
        <w:rPr>
          <w:rFonts w:ascii="Arial Narrow" w:hAnsi="Arial Narrow" w:cs="Arial"/>
        </w:rPr>
        <w:t>á</w:t>
      </w:r>
      <w:r w:rsidRPr="00EC4E64">
        <w:rPr>
          <w:rFonts w:ascii="Arial Narrow" w:hAnsi="Arial Narrow" w:cs="Arial"/>
        </w:rPr>
        <w:t xml:space="preserve"> en los dos días hábiles subsiguientes de recib</w:t>
      </w:r>
      <w:r w:rsidR="007436FC" w:rsidRPr="00EC4E64">
        <w:rPr>
          <w:rFonts w:ascii="Arial Narrow" w:hAnsi="Arial Narrow" w:cs="Arial"/>
        </w:rPr>
        <w:t xml:space="preserve">idos los originales de informes y </w:t>
      </w:r>
      <w:r w:rsidRPr="00EC4E64">
        <w:rPr>
          <w:rFonts w:ascii="Arial Narrow" w:hAnsi="Arial Narrow" w:cs="Arial"/>
        </w:rPr>
        <w:t xml:space="preserve">el CD a la </w:t>
      </w:r>
      <w:r w:rsidR="004E6991">
        <w:rPr>
          <w:rFonts w:ascii="Arial Narrow" w:hAnsi="Arial Narrow" w:cs="Arial"/>
        </w:rPr>
        <w:t>UE de Proyectos BID adscrita a la Unidad Administradora de Proyectos de Fondos Externos,</w:t>
      </w:r>
      <w:r w:rsidRPr="00EC4E64">
        <w:rPr>
          <w:rFonts w:ascii="Arial Narrow" w:hAnsi="Arial Narrow" w:cs="Arial"/>
        </w:rPr>
        <w:t xml:space="preserve"> para proceder a iniciar el trámite </w:t>
      </w:r>
      <w:r w:rsidR="007436FC" w:rsidRPr="00EC4E64">
        <w:rPr>
          <w:rFonts w:ascii="Arial Narrow" w:hAnsi="Arial Narrow" w:cs="Arial"/>
        </w:rPr>
        <w:t>pago respectivo.</w:t>
      </w:r>
    </w:p>
    <w:p w:rsidR="002A2BF5" w:rsidRPr="00EC4E64" w:rsidRDefault="002A2BF5">
      <w:pPr>
        <w:rPr>
          <w:rFonts w:ascii="Arial Narrow" w:eastAsia="Arial Unicode MS" w:hAnsi="Arial Narrow" w:cs="Arial"/>
          <w:color w:val="000000"/>
          <w:lang w:val="es-ES" w:eastAsia="es-ES"/>
        </w:rPr>
        <w:sectPr w:rsidR="002A2BF5" w:rsidRPr="00EC4E64" w:rsidSect="00B76CA3">
          <w:type w:val="continuous"/>
          <w:pgSz w:w="12242" w:h="15842" w:code="1"/>
          <w:pgMar w:top="1440" w:right="1080" w:bottom="1440" w:left="1080" w:header="1134" w:footer="1134" w:gutter="0"/>
          <w:pgNumType w:start="57"/>
          <w:cols w:space="720"/>
          <w:noEndnote/>
          <w:titlePg/>
          <w:docGrid w:linePitch="326"/>
        </w:sectPr>
      </w:pPr>
    </w:p>
    <w:p w:rsidR="0097414C" w:rsidRPr="00EC4E64" w:rsidRDefault="0097414C">
      <w:pPr>
        <w:rPr>
          <w:rFonts w:ascii="Arial Narrow" w:eastAsia="Arial Unicode MS" w:hAnsi="Arial Narrow" w:cs="Arial"/>
          <w:color w:val="000000"/>
          <w:lang w:val="es-ES" w:eastAsia="es-ES"/>
        </w:rPr>
      </w:pPr>
    </w:p>
    <w:p w:rsidR="00A90EEC" w:rsidRPr="00EC4E64" w:rsidRDefault="00A90EEC" w:rsidP="007436FC">
      <w:pPr>
        <w:pStyle w:val="NormalWeb"/>
        <w:tabs>
          <w:tab w:val="left" w:pos="1276"/>
        </w:tabs>
        <w:spacing w:before="0" w:beforeAutospacing="0" w:after="0" w:afterAutospacing="0"/>
        <w:jc w:val="both"/>
        <w:rPr>
          <w:rFonts w:ascii="Arial Narrow" w:hAnsi="Arial Narrow" w:cs="Arial"/>
        </w:rPr>
      </w:pPr>
    </w:p>
    <w:p w:rsidR="002A2BF5" w:rsidRPr="0016303E" w:rsidRDefault="002A2BF5" w:rsidP="0000114D">
      <w:pPr>
        <w:pStyle w:val="Heading1"/>
        <w:rPr>
          <w:rFonts w:ascii="Arial Narrow" w:hAnsi="Arial Narrow"/>
          <w:lang w:val="pt-BR"/>
        </w:rPr>
      </w:pPr>
      <w:bookmarkStart w:id="381" w:name="_Toc381897192"/>
      <w:r w:rsidRPr="0016303E">
        <w:rPr>
          <w:rFonts w:ascii="Arial Narrow" w:hAnsi="Arial Narrow"/>
          <w:lang w:val="pt-BR"/>
        </w:rPr>
        <w:t>ANEXOS</w:t>
      </w:r>
      <w:bookmarkEnd w:id="381"/>
    </w:p>
    <w:p w:rsidR="002A2BF5" w:rsidRPr="0016303E" w:rsidRDefault="002A2BF5" w:rsidP="002A2BF5">
      <w:pPr>
        <w:pStyle w:val="NormalWeb"/>
        <w:tabs>
          <w:tab w:val="left" w:pos="1276"/>
        </w:tabs>
        <w:spacing w:before="0" w:beforeAutospacing="0" w:after="0" w:afterAutospacing="0"/>
        <w:jc w:val="both"/>
        <w:rPr>
          <w:rFonts w:ascii="Arial Narrow" w:hAnsi="Arial Narrow" w:cs="Arial"/>
          <w:lang w:val="pt-BR"/>
        </w:rPr>
      </w:pPr>
    </w:p>
    <w:p w:rsidR="002A2BF5" w:rsidRPr="0016303E" w:rsidRDefault="002A2BF5" w:rsidP="002A2BF5">
      <w:pPr>
        <w:pStyle w:val="NormalWeb"/>
        <w:tabs>
          <w:tab w:val="left" w:pos="1276"/>
        </w:tabs>
        <w:spacing w:before="0" w:beforeAutospacing="0" w:after="0" w:afterAutospacing="0"/>
        <w:ind w:left="708"/>
        <w:jc w:val="both"/>
        <w:rPr>
          <w:rFonts w:ascii="Arial Narrow" w:hAnsi="Arial Narrow" w:cs="Arial"/>
          <w:lang w:val="pt-BR"/>
        </w:rPr>
      </w:pPr>
      <w:r w:rsidRPr="0016303E">
        <w:rPr>
          <w:rFonts w:ascii="Arial Narrow" w:hAnsi="Arial Narrow" w:cs="Arial"/>
          <w:lang w:val="pt-BR"/>
        </w:rPr>
        <w:t>Anexo I Matrices de Indicadores</w:t>
      </w:r>
    </w:p>
    <w:p w:rsidR="002A2BF5" w:rsidRPr="00EC4E64" w:rsidRDefault="002A2BF5" w:rsidP="002A2BF5">
      <w:pPr>
        <w:pStyle w:val="NormalWeb"/>
        <w:tabs>
          <w:tab w:val="left" w:pos="1276"/>
        </w:tabs>
        <w:spacing w:before="0" w:beforeAutospacing="0" w:after="0" w:afterAutospacing="0"/>
        <w:ind w:left="708"/>
        <w:jc w:val="both"/>
        <w:rPr>
          <w:rFonts w:ascii="Arial Narrow" w:hAnsi="Arial Narrow" w:cs="Arial"/>
        </w:rPr>
      </w:pPr>
      <w:r w:rsidRPr="00EC4E64">
        <w:rPr>
          <w:rFonts w:ascii="Arial Narrow" w:hAnsi="Arial Narrow" w:cs="Arial"/>
        </w:rPr>
        <w:t>Anexo II Plan Ejecución del Proyecto</w:t>
      </w:r>
    </w:p>
    <w:p w:rsidR="002A2BF5" w:rsidRDefault="002A2BF5" w:rsidP="002A2BF5">
      <w:pPr>
        <w:pStyle w:val="NormalWeb"/>
        <w:tabs>
          <w:tab w:val="left" w:pos="1276"/>
        </w:tabs>
        <w:spacing w:before="0" w:beforeAutospacing="0" w:after="0" w:afterAutospacing="0"/>
        <w:ind w:left="708"/>
        <w:jc w:val="both"/>
        <w:rPr>
          <w:rFonts w:ascii="Arial Narrow" w:hAnsi="Arial Narrow" w:cs="Arial"/>
        </w:rPr>
      </w:pPr>
      <w:r w:rsidRPr="00EC4E64">
        <w:rPr>
          <w:rFonts w:ascii="Arial Narrow" w:hAnsi="Arial Narrow" w:cs="Arial"/>
        </w:rPr>
        <w:t>Anexo III Plan de Adquisiciones</w:t>
      </w:r>
    </w:p>
    <w:p w:rsidR="00673A7E" w:rsidRPr="00EC4E64" w:rsidRDefault="00673A7E" w:rsidP="002A2BF5">
      <w:pPr>
        <w:pStyle w:val="NormalWeb"/>
        <w:tabs>
          <w:tab w:val="left" w:pos="1276"/>
        </w:tabs>
        <w:spacing w:before="0" w:beforeAutospacing="0" w:after="0" w:afterAutospacing="0"/>
        <w:ind w:left="708"/>
        <w:jc w:val="both"/>
        <w:rPr>
          <w:rFonts w:ascii="Arial Narrow" w:hAnsi="Arial Narrow" w:cs="Arial"/>
        </w:rPr>
      </w:pPr>
      <w:r>
        <w:rPr>
          <w:rFonts w:ascii="Arial Narrow" w:hAnsi="Arial Narrow" w:cs="Arial"/>
        </w:rPr>
        <w:t>Anexo IV Matriz de Riesgos</w:t>
      </w:r>
    </w:p>
    <w:p w:rsidR="002A2BF5" w:rsidRPr="00EC4E64" w:rsidRDefault="002A2BF5" w:rsidP="002A2BF5">
      <w:pPr>
        <w:pStyle w:val="NormalWeb"/>
        <w:tabs>
          <w:tab w:val="left" w:pos="1276"/>
        </w:tabs>
        <w:spacing w:before="0" w:beforeAutospacing="0" w:after="0" w:afterAutospacing="0"/>
        <w:ind w:left="708"/>
        <w:jc w:val="both"/>
        <w:rPr>
          <w:rFonts w:ascii="Arial Narrow" w:hAnsi="Arial Narrow" w:cs="Arial"/>
        </w:rPr>
      </w:pPr>
      <w:r w:rsidRPr="00EC4E64">
        <w:rPr>
          <w:rFonts w:ascii="Arial Narrow" w:hAnsi="Arial Narrow" w:cs="Arial"/>
        </w:rPr>
        <w:t>Anexo V Formatos informe técnico</w:t>
      </w:r>
    </w:p>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p>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p>
    <w:p w:rsidR="002A2BF5" w:rsidRPr="00EC4E64" w:rsidRDefault="002A2BF5" w:rsidP="002A2BF5">
      <w:pPr>
        <w:pStyle w:val="NormalWeb"/>
        <w:tabs>
          <w:tab w:val="left" w:pos="1276"/>
        </w:tabs>
        <w:spacing w:before="0" w:beforeAutospacing="0" w:after="0" w:afterAutospacing="0"/>
        <w:jc w:val="both"/>
        <w:rPr>
          <w:rFonts w:ascii="Arial Narrow" w:hAnsi="Arial Narrow" w:cs="Arial"/>
        </w:rPr>
        <w:sectPr w:rsidR="002A2BF5" w:rsidRPr="00EC4E64" w:rsidSect="00B76CA3">
          <w:pgSz w:w="12242" w:h="15842" w:code="1"/>
          <w:pgMar w:top="1440" w:right="1080" w:bottom="1440" w:left="1080" w:header="1134" w:footer="1134" w:gutter="0"/>
          <w:pgNumType w:start="73"/>
          <w:cols w:space="720"/>
          <w:noEndnote/>
          <w:titlePg/>
          <w:docGrid w:linePitch="326"/>
        </w:sectPr>
      </w:pPr>
    </w:p>
    <w:p w:rsidR="001C66CE" w:rsidRPr="00FE57A1" w:rsidRDefault="001C66CE" w:rsidP="0000114D">
      <w:pPr>
        <w:pStyle w:val="Heading2"/>
        <w:rPr>
          <w:rFonts w:ascii="Arial Narrow" w:hAnsi="Arial Narrow"/>
          <w:lang w:val="es-HN"/>
        </w:rPr>
      </w:pPr>
      <w:bookmarkStart w:id="382" w:name="_Toc381897193"/>
      <w:r w:rsidRPr="00FE57A1">
        <w:rPr>
          <w:rFonts w:ascii="Arial Narrow" w:hAnsi="Arial Narrow"/>
          <w:lang w:val="es-HN"/>
        </w:rPr>
        <w:lastRenderedPageBreak/>
        <w:t>ANEXO 1 MATRICES DE INDICADORES</w:t>
      </w:r>
      <w:bookmarkEnd w:id="382"/>
    </w:p>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Matriz de Resultados</w:t>
      </w:r>
    </w:p>
    <w:p w:rsidR="002A2BF5" w:rsidRPr="00EC4E64" w:rsidRDefault="002A2BF5" w:rsidP="002A2BF5">
      <w:pPr>
        <w:pStyle w:val="NormalWeb"/>
        <w:tabs>
          <w:tab w:val="left" w:pos="1276"/>
        </w:tabs>
        <w:spacing w:before="0" w:beforeAutospacing="0" w:after="0" w:afterAutospacing="0"/>
        <w:jc w:val="both"/>
        <w:rPr>
          <w:rFonts w:ascii="Arial Narrow" w:hAnsi="Arial Narrow" w:cs="Arial"/>
          <w:b/>
        </w:rPr>
      </w:pPr>
      <w:r w:rsidRPr="00EC4E64">
        <w:rPr>
          <w:rFonts w:ascii="Arial Narrow" w:hAnsi="Arial Narrow" w:cs="Arial"/>
          <w:b/>
          <w:highlight w:val="lightGray"/>
        </w:rPr>
        <w:t>Objetivo General: El programa tiene como objetivo apoyar a la SESAL en la expansión de la cobertura y calidad de servicios de salud a través de la modalidad de gestión descentralizada de dichos servicios, priorizando las poblaciones de los municipios más pobres del país. Actualmente financiados con recursos del préstamo 2418/BL-HO.</w:t>
      </w:r>
    </w:p>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p>
    <w:tbl>
      <w:tblPr>
        <w:tblStyle w:val="TableGrid"/>
        <w:tblW w:w="13219" w:type="dxa"/>
        <w:tblLook w:val="04A0" w:firstRow="1" w:lastRow="0" w:firstColumn="1" w:lastColumn="0" w:noHBand="0" w:noVBand="1"/>
      </w:tblPr>
      <w:tblGrid>
        <w:gridCol w:w="2235"/>
        <w:gridCol w:w="2268"/>
        <w:gridCol w:w="2620"/>
        <w:gridCol w:w="3475"/>
        <w:gridCol w:w="2621"/>
      </w:tblGrid>
      <w:tr w:rsidR="002A2BF5" w:rsidRPr="00EC4E64" w:rsidTr="002A2BF5">
        <w:tc>
          <w:tcPr>
            <w:tcW w:w="2235" w:type="dxa"/>
          </w:tcPr>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Indicador de Resultados</w:t>
            </w:r>
          </w:p>
        </w:tc>
        <w:tc>
          <w:tcPr>
            <w:tcW w:w="2268" w:type="dxa"/>
          </w:tcPr>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Línea de base año 2012</w:t>
            </w:r>
          </w:p>
        </w:tc>
        <w:tc>
          <w:tcPr>
            <w:tcW w:w="2620" w:type="dxa"/>
          </w:tcPr>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Meta (final del programa) año 2015</w:t>
            </w:r>
          </w:p>
        </w:tc>
        <w:tc>
          <w:tcPr>
            <w:tcW w:w="3475" w:type="dxa"/>
          </w:tcPr>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Medios de verificación</w:t>
            </w:r>
          </w:p>
        </w:tc>
        <w:tc>
          <w:tcPr>
            <w:tcW w:w="2621" w:type="dxa"/>
          </w:tcPr>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Población Objetivo</w:t>
            </w:r>
          </w:p>
        </w:tc>
      </w:tr>
      <w:tr w:rsidR="002A2BF5" w:rsidRPr="00EC4E64" w:rsidTr="002A2BF5">
        <w:tc>
          <w:tcPr>
            <w:tcW w:w="2235" w:type="dxa"/>
          </w:tcPr>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Personas cubiertas con un plan de beneficios de salud brindados por gestores.</w:t>
            </w:r>
          </w:p>
        </w:tc>
        <w:tc>
          <w:tcPr>
            <w:tcW w:w="2268" w:type="dxa"/>
          </w:tcPr>
          <w:p w:rsidR="002A2BF5" w:rsidRPr="00EC4E64" w:rsidRDefault="002A2BF5" w:rsidP="002A2BF5">
            <w:pPr>
              <w:pStyle w:val="NormalWeb"/>
              <w:tabs>
                <w:tab w:val="left" w:pos="1276"/>
              </w:tabs>
              <w:spacing w:before="0" w:beforeAutospacing="0" w:after="0" w:afterAutospacing="0"/>
              <w:jc w:val="center"/>
              <w:rPr>
                <w:rFonts w:ascii="Arial Narrow" w:hAnsi="Arial Narrow" w:cs="Arial"/>
              </w:rPr>
            </w:pPr>
            <w:r w:rsidRPr="00EC4E64">
              <w:rPr>
                <w:rFonts w:ascii="Arial Narrow" w:hAnsi="Arial Narrow" w:cs="Arial"/>
              </w:rPr>
              <w:t>579,785</w:t>
            </w:r>
          </w:p>
        </w:tc>
        <w:tc>
          <w:tcPr>
            <w:tcW w:w="2620" w:type="dxa"/>
          </w:tcPr>
          <w:p w:rsidR="002A2BF5" w:rsidRPr="00EC4E64" w:rsidRDefault="002A2BF5" w:rsidP="002A2BF5">
            <w:pPr>
              <w:pStyle w:val="NormalWeb"/>
              <w:tabs>
                <w:tab w:val="left" w:pos="1276"/>
              </w:tabs>
              <w:spacing w:before="0" w:beforeAutospacing="0" w:after="0" w:afterAutospacing="0"/>
              <w:jc w:val="center"/>
              <w:rPr>
                <w:rFonts w:ascii="Arial Narrow" w:hAnsi="Arial Narrow" w:cs="Arial"/>
              </w:rPr>
            </w:pPr>
            <w:r w:rsidRPr="00EC4E64">
              <w:rPr>
                <w:rFonts w:ascii="Arial Narrow" w:hAnsi="Arial Narrow" w:cs="Arial"/>
              </w:rPr>
              <w:t>1,136,813</w:t>
            </w:r>
          </w:p>
        </w:tc>
        <w:tc>
          <w:tcPr>
            <w:tcW w:w="3475" w:type="dxa"/>
          </w:tcPr>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Censo de beneficiarios</w:t>
            </w:r>
            <w:r w:rsidR="00F32D7C" w:rsidRPr="00EC4E64">
              <w:rPr>
                <w:rFonts w:ascii="Arial Narrow" w:hAnsi="Arial Narrow" w:cs="Arial"/>
              </w:rPr>
              <w:t xml:space="preserve"> </w:t>
            </w:r>
            <w:r w:rsidRPr="00EC4E64">
              <w:rPr>
                <w:rFonts w:ascii="Arial Narrow" w:hAnsi="Arial Narrow" w:cs="Arial"/>
              </w:rPr>
              <w:t>(habitantes residentes en las AGI de los gestores, y registrados en su base de datos) del modelo descentralizado levantado por los gestores.</w:t>
            </w:r>
          </w:p>
        </w:tc>
        <w:tc>
          <w:tcPr>
            <w:tcW w:w="2621" w:type="dxa"/>
          </w:tcPr>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Población en los municipios cubiertos por la modalidad de gestión descentralizada.</w:t>
            </w:r>
          </w:p>
        </w:tc>
      </w:tr>
      <w:tr w:rsidR="002A2BF5" w:rsidRPr="00EC4E64" w:rsidTr="002A2BF5">
        <w:tc>
          <w:tcPr>
            <w:tcW w:w="2235" w:type="dxa"/>
          </w:tcPr>
          <w:p w:rsidR="002A2BF5" w:rsidRPr="00EC4E64" w:rsidRDefault="00F32D7C" w:rsidP="002A2BF5">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Tasa de Mortalidad materno Hospitalaria</w:t>
            </w:r>
            <w:r w:rsidRPr="00EC4E64">
              <w:rPr>
                <w:rStyle w:val="FootnoteReference"/>
                <w:rFonts w:ascii="Arial Narrow" w:hAnsi="Arial Narrow" w:cs="Arial"/>
              </w:rPr>
              <w:footnoteReference w:id="12"/>
            </w:r>
          </w:p>
        </w:tc>
        <w:tc>
          <w:tcPr>
            <w:tcW w:w="2268" w:type="dxa"/>
          </w:tcPr>
          <w:p w:rsidR="002A2BF5" w:rsidRPr="00EC4E64" w:rsidRDefault="00901C24" w:rsidP="002A2BF5">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50 por 100,000 nacidos vivos</w:t>
            </w:r>
          </w:p>
        </w:tc>
        <w:tc>
          <w:tcPr>
            <w:tcW w:w="2620" w:type="dxa"/>
          </w:tcPr>
          <w:p w:rsidR="002A2BF5" w:rsidRPr="00EC4E64" w:rsidRDefault="00901C24" w:rsidP="002A2BF5">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Reducir en un 25% al final del proyecto.</w:t>
            </w:r>
          </w:p>
        </w:tc>
        <w:tc>
          <w:tcPr>
            <w:tcW w:w="3475" w:type="dxa"/>
          </w:tcPr>
          <w:p w:rsidR="002A2BF5" w:rsidRPr="00EC4E64" w:rsidRDefault="00901C24" w:rsidP="002A2BF5">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Informe estadístico de la Unidad de Gestión de la Información.</w:t>
            </w:r>
          </w:p>
        </w:tc>
        <w:tc>
          <w:tcPr>
            <w:tcW w:w="2621" w:type="dxa"/>
          </w:tcPr>
          <w:p w:rsidR="002A2BF5" w:rsidRPr="00EC4E64" w:rsidRDefault="00901C24" w:rsidP="002A2BF5">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Población de mujeres en edad fértil de los municipios cubiertos con modelo de gestión descentralizada.</w:t>
            </w:r>
          </w:p>
        </w:tc>
      </w:tr>
      <w:tr w:rsidR="002A2BF5" w:rsidRPr="00EC4E64" w:rsidTr="002A2BF5">
        <w:tc>
          <w:tcPr>
            <w:tcW w:w="2235" w:type="dxa"/>
          </w:tcPr>
          <w:p w:rsidR="002A2BF5" w:rsidRPr="00EC4E64" w:rsidRDefault="00901C24" w:rsidP="002A2BF5">
            <w:pPr>
              <w:pStyle w:val="NormalWeb"/>
              <w:tabs>
                <w:tab w:val="left" w:pos="1276"/>
              </w:tabs>
              <w:spacing w:before="0" w:beforeAutospacing="0" w:after="0" w:afterAutospacing="0"/>
              <w:jc w:val="both"/>
              <w:rPr>
                <w:rFonts w:ascii="Arial Narrow" w:hAnsi="Arial Narrow" w:cs="Arial"/>
              </w:rPr>
            </w:pPr>
            <w:r w:rsidRPr="00EC4E64">
              <w:rPr>
                <w:rFonts w:ascii="Arial Narrow" w:hAnsi="Arial Narrow" w:cs="Arial"/>
              </w:rPr>
              <w:t xml:space="preserve">Porcentaje de Letalidad Neonatal Hospitalaria (por sepsis, prematurez, </w:t>
            </w:r>
          </w:p>
        </w:tc>
        <w:tc>
          <w:tcPr>
            <w:tcW w:w="2268" w:type="dxa"/>
          </w:tcPr>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p>
        </w:tc>
        <w:tc>
          <w:tcPr>
            <w:tcW w:w="2620" w:type="dxa"/>
          </w:tcPr>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p>
        </w:tc>
        <w:tc>
          <w:tcPr>
            <w:tcW w:w="3475" w:type="dxa"/>
          </w:tcPr>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p>
        </w:tc>
        <w:tc>
          <w:tcPr>
            <w:tcW w:w="2621" w:type="dxa"/>
          </w:tcPr>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p>
        </w:tc>
      </w:tr>
    </w:tbl>
    <w:p w:rsidR="002A2BF5" w:rsidRPr="00EC4E64" w:rsidRDefault="002A2BF5" w:rsidP="002A2BF5">
      <w:pPr>
        <w:pStyle w:val="NormalWeb"/>
        <w:tabs>
          <w:tab w:val="left" w:pos="1276"/>
        </w:tabs>
        <w:spacing w:before="0" w:beforeAutospacing="0" w:after="0" w:afterAutospacing="0"/>
        <w:jc w:val="both"/>
        <w:rPr>
          <w:rFonts w:ascii="Arial Narrow" w:hAnsi="Arial Narrow" w:cs="Arial"/>
        </w:rPr>
      </w:pPr>
    </w:p>
    <w:p w:rsidR="0000114D" w:rsidRPr="00EC4E64" w:rsidRDefault="0000114D">
      <w:pPr>
        <w:rPr>
          <w:rFonts w:ascii="Arial Narrow" w:eastAsia="Arial Unicode MS" w:hAnsi="Arial Narrow" w:cs="Arial"/>
          <w:color w:val="000000"/>
          <w:lang w:val="es-ES" w:eastAsia="es-ES"/>
        </w:rPr>
      </w:pPr>
      <w:r w:rsidRPr="00EC4E64">
        <w:rPr>
          <w:rFonts w:ascii="Arial Narrow" w:hAnsi="Arial Narrow" w:cs="Arial"/>
        </w:rPr>
        <w:br w:type="page"/>
      </w:r>
    </w:p>
    <w:p w:rsidR="002A2BF5" w:rsidRPr="00FE57A1" w:rsidRDefault="0000114D" w:rsidP="0000114D">
      <w:pPr>
        <w:pStyle w:val="Heading2"/>
        <w:rPr>
          <w:rFonts w:ascii="Arial Narrow" w:hAnsi="Arial Narrow"/>
          <w:lang w:val="es-HN"/>
        </w:rPr>
      </w:pPr>
      <w:bookmarkStart w:id="383" w:name="_Toc381897194"/>
      <w:r w:rsidRPr="00FE57A1">
        <w:rPr>
          <w:rFonts w:ascii="Arial Narrow" w:hAnsi="Arial Narrow"/>
          <w:lang w:val="es-HN"/>
        </w:rPr>
        <w:lastRenderedPageBreak/>
        <w:t>ANEXO II PLAN EJECUCION DE PROYECTO (PEP)</w:t>
      </w:r>
      <w:bookmarkEnd w:id="383"/>
    </w:p>
    <w:p w:rsidR="0000114D" w:rsidRPr="00FE57A1" w:rsidRDefault="0000114D" w:rsidP="0000114D">
      <w:pPr>
        <w:rPr>
          <w:rFonts w:ascii="Arial Narrow" w:hAnsi="Arial Narrow"/>
          <w:lang w:eastAsia="en-US"/>
        </w:rPr>
      </w:pPr>
    </w:p>
    <w:p w:rsidR="0000114D" w:rsidRPr="00FE57A1" w:rsidRDefault="0000114D" w:rsidP="0000114D">
      <w:pPr>
        <w:rPr>
          <w:rFonts w:ascii="Arial Narrow" w:hAnsi="Arial Narrow"/>
          <w:lang w:eastAsia="en-US"/>
        </w:rPr>
      </w:pPr>
    </w:p>
    <w:p w:rsidR="0000114D" w:rsidRPr="00FE57A1" w:rsidRDefault="0000114D" w:rsidP="0000114D">
      <w:pPr>
        <w:rPr>
          <w:rFonts w:ascii="Arial Narrow" w:hAnsi="Arial Narrow"/>
          <w:lang w:eastAsia="en-US"/>
        </w:rPr>
      </w:pPr>
    </w:p>
    <w:p w:rsidR="0000114D" w:rsidRPr="00FE57A1" w:rsidRDefault="0000114D">
      <w:pPr>
        <w:rPr>
          <w:rFonts w:ascii="Arial Narrow" w:hAnsi="Arial Narrow"/>
          <w:lang w:eastAsia="en-US"/>
        </w:rPr>
      </w:pPr>
      <w:r w:rsidRPr="00FE57A1">
        <w:rPr>
          <w:rFonts w:ascii="Arial Narrow" w:hAnsi="Arial Narrow"/>
          <w:lang w:eastAsia="en-US"/>
        </w:rPr>
        <w:br w:type="page"/>
      </w:r>
    </w:p>
    <w:p w:rsidR="0000114D" w:rsidRPr="00FE57A1" w:rsidRDefault="0000114D" w:rsidP="0000114D">
      <w:pPr>
        <w:pStyle w:val="Heading2"/>
        <w:rPr>
          <w:rFonts w:ascii="Arial Narrow" w:hAnsi="Arial Narrow"/>
          <w:lang w:val="es-HN"/>
        </w:rPr>
      </w:pPr>
      <w:bookmarkStart w:id="384" w:name="_Toc381897195"/>
      <w:r w:rsidRPr="00FE57A1">
        <w:rPr>
          <w:rFonts w:ascii="Arial Narrow" w:hAnsi="Arial Narrow"/>
          <w:lang w:val="es-HN"/>
        </w:rPr>
        <w:lastRenderedPageBreak/>
        <w:t>ANEXO III PLAN DE ADQUICISIONES</w:t>
      </w:r>
      <w:bookmarkEnd w:id="384"/>
      <w:r w:rsidRPr="00FE57A1">
        <w:rPr>
          <w:rFonts w:ascii="Arial Narrow" w:hAnsi="Arial Narrow"/>
          <w:lang w:val="es-HN"/>
        </w:rPr>
        <w:t xml:space="preserve"> </w:t>
      </w:r>
    </w:p>
    <w:p w:rsidR="006A6F37" w:rsidRPr="00FE57A1" w:rsidRDefault="006A6F37" w:rsidP="006A6F37">
      <w:pPr>
        <w:rPr>
          <w:rFonts w:ascii="Arial Narrow" w:hAnsi="Arial Narrow"/>
          <w:lang w:eastAsia="en-US"/>
        </w:rPr>
      </w:pPr>
    </w:p>
    <w:p w:rsidR="006A6F37" w:rsidRPr="00FE57A1" w:rsidRDefault="006A6F37" w:rsidP="006A6F37">
      <w:pPr>
        <w:rPr>
          <w:rFonts w:ascii="Arial Narrow" w:hAnsi="Arial Narrow"/>
          <w:lang w:eastAsia="en-US"/>
        </w:rPr>
        <w:sectPr w:rsidR="006A6F37" w:rsidRPr="00FE57A1" w:rsidSect="00B76CA3">
          <w:pgSz w:w="15842" w:h="12242" w:orient="landscape" w:code="1"/>
          <w:pgMar w:top="1080" w:right="1440" w:bottom="1080" w:left="1440" w:header="1134" w:footer="1134" w:gutter="0"/>
          <w:pgNumType w:start="74"/>
          <w:cols w:space="720"/>
          <w:noEndnote/>
          <w:titlePg/>
          <w:docGrid w:linePitch="326"/>
        </w:sectPr>
      </w:pPr>
    </w:p>
    <w:p w:rsidR="006A6F37" w:rsidRPr="00FE57A1" w:rsidRDefault="006A6F37" w:rsidP="006A6F37">
      <w:pPr>
        <w:pStyle w:val="Heading2"/>
        <w:rPr>
          <w:rFonts w:ascii="Arial Narrow" w:hAnsi="Arial Narrow"/>
          <w:lang w:val="es-HN"/>
        </w:rPr>
      </w:pPr>
      <w:bookmarkStart w:id="385" w:name="_Toc381897196"/>
      <w:r w:rsidRPr="00FE57A1">
        <w:rPr>
          <w:rFonts w:ascii="Arial Narrow" w:hAnsi="Arial Narrow"/>
          <w:lang w:val="es-HN"/>
        </w:rPr>
        <w:lastRenderedPageBreak/>
        <w:t>ANEXO IV FORMATOS INFORME TENICO</w:t>
      </w:r>
      <w:bookmarkEnd w:id="385"/>
    </w:p>
    <w:p w:rsidR="006A6F37" w:rsidRPr="00FE57A1" w:rsidRDefault="006A6F37" w:rsidP="006A6F37">
      <w:pPr>
        <w:rPr>
          <w:rFonts w:ascii="Arial Narrow" w:hAnsi="Arial Narrow"/>
          <w:lang w:eastAsia="en-US"/>
        </w:rPr>
      </w:pPr>
    </w:p>
    <w:p w:rsidR="00B64984" w:rsidRPr="00EC4E64" w:rsidRDefault="00B64984" w:rsidP="00EC6674">
      <w:pPr>
        <w:pBdr>
          <w:bottom w:val="single" w:sz="4" w:space="1" w:color="auto"/>
        </w:pBdr>
        <w:rPr>
          <w:rFonts w:ascii="Arial Narrow" w:hAnsi="Arial Narrow"/>
          <w:b/>
          <w:lang w:val="en-US" w:eastAsia="en-US"/>
        </w:rPr>
      </w:pPr>
      <w:r w:rsidRPr="00EC4E64">
        <w:rPr>
          <w:rFonts w:ascii="Arial Narrow" w:hAnsi="Arial Narrow"/>
          <w:b/>
          <w:lang w:val="en-US" w:eastAsia="en-US"/>
        </w:rPr>
        <w:t xml:space="preserve">Anexo IV.1 Caratula </w:t>
      </w:r>
    </w:p>
    <w:p w:rsidR="00B64984" w:rsidRPr="00EC4E64" w:rsidRDefault="00B64984" w:rsidP="006A6F37">
      <w:pPr>
        <w:rPr>
          <w:rFonts w:ascii="Arial Narrow" w:hAnsi="Arial Narrow"/>
          <w:lang w:val="en-US" w:eastAsia="en-US"/>
        </w:rPr>
      </w:pPr>
    </w:p>
    <w:p w:rsidR="00EC6674" w:rsidRPr="00EC4E64" w:rsidRDefault="00EC6674" w:rsidP="006A6F37">
      <w:pPr>
        <w:rPr>
          <w:rFonts w:ascii="Arial Narrow" w:hAnsi="Arial Narrow"/>
          <w:lang w:val="en-US" w:eastAsia="en-US"/>
        </w:rPr>
      </w:pPr>
    </w:p>
    <w:p w:rsidR="00B64984" w:rsidRPr="00EC4E64" w:rsidRDefault="00B64984" w:rsidP="006A6F37">
      <w:pPr>
        <w:rPr>
          <w:rFonts w:ascii="Arial Narrow" w:hAnsi="Arial Narrow"/>
          <w:lang w:val="en-US" w:eastAsia="en-US"/>
        </w:rPr>
      </w:pPr>
    </w:p>
    <w:p w:rsidR="00B64984" w:rsidRPr="00EC4E64" w:rsidRDefault="00B64984" w:rsidP="00B64984">
      <w:pPr>
        <w:rPr>
          <w:rFonts w:ascii="Arial Narrow" w:hAnsi="Arial Narrow"/>
        </w:rPr>
      </w:pPr>
      <w:r w:rsidRPr="00EC4E64">
        <w:rPr>
          <w:rFonts w:ascii="Arial Narrow" w:hAnsi="Arial Narrow"/>
          <w:color w:val="FF0000"/>
        </w:rPr>
        <w:t xml:space="preserve">                 </w:t>
      </w:r>
    </w:p>
    <w:p w:rsidR="00B64984" w:rsidRPr="00EC4E64" w:rsidRDefault="00B64984" w:rsidP="00B64984">
      <w:pPr>
        <w:rPr>
          <w:rFonts w:ascii="Arial Narrow" w:hAnsi="Arial Narrow"/>
        </w:rPr>
      </w:pPr>
    </w:p>
    <w:p w:rsidR="00B64984" w:rsidRPr="00EC4E64" w:rsidRDefault="00D94097" w:rsidP="00B64984">
      <w:pPr>
        <w:rPr>
          <w:rFonts w:ascii="Arial Narrow" w:hAnsi="Arial Narrow"/>
        </w:rPr>
      </w:pPr>
      <w:r>
        <w:rPr>
          <w:rFonts w:ascii="Arial Narrow" w:hAnsi="Arial Narrow"/>
          <w:noProof/>
          <w:lang w:eastAsia="es-ES"/>
        </w:rPr>
        <w:pict>
          <v:group id="_x0000_s1033" style="position:absolute;margin-left:373.05pt;margin-top:-45pt;width:63pt;height:53.95pt;z-index:251663872" coordorigin="5037,3781" coordsize="2340,2477">
            <v:group id="_x0000_s1034" style="position:absolute;left:5037;top:3781;width:2340;height:2249" coordorigin="5037,3511" coordsize="2340,22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5037;top:3870;width:2340;height:1890;visibility:visible;mso-wrap-edited:f">
                <v:imagedata r:id="rId21" o:title="" cropbottom="32107f" cropright="26810f" chromakey="#fefafc" grayscale="t"/>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6" type="#_x0000_t144" style="position:absolute;left:5397;top:3511;width:1770;height:1007" fillcolor="black">
                <v:imagedata grayscale="t"/>
                <v:shadow color="#868686"/>
                <v:textpath style="font-family:&quot;Times New Roman&quot;;font-size:12pt" fitshape="t" trim="t" string="Secretaría de Salud"/>
              </v:shape>
            </v:group>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7" type="#_x0000_t136" style="position:absolute;left:5757;top:6031;width:1080;height:227" fillcolor="black">
              <v:imagedata grayscale="t"/>
              <v:shadow color="#868686"/>
              <v:textpath style="font-family:&quot;Times New Roman&quot;;font-size:9pt;v-text-kern:t" trim="t" fitpath="t" string="H o n d u r a s"/>
            </v:shape>
          </v:group>
          <o:OLEObject Type="Embed" ProgID="Word.Picture.8" ShapeID="_x0000_s1035" DrawAspect="Content" ObjectID="_1530356522" r:id="rId22"/>
        </w:pict>
      </w:r>
      <w:r w:rsidR="00B64984" w:rsidRPr="00EC4E64">
        <w:rPr>
          <w:rFonts w:ascii="Arial Narrow" w:hAnsi="Arial Narrow"/>
          <w:noProof/>
          <w:lang w:val="en-US" w:eastAsia="en-US"/>
        </w:rPr>
        <w:drawing>
          <wp:anchor distT="0" distB="0" distL="114300" distR="114300" simplePos="0" relativeHeight="251662848" behindDoc="0" locked="0" layoutInCell="1" allowOverlap="1" wp14:anchorId="0FB5E40B" wp14:editId="4FFA31BE">
            <wp:simplePos x="0" y="0"/>
            <wp:positionH relativeFrom="column">
              <wp:posOffset>-226695</wp:posOffset>
            </wp:positionH>
            <wp:positionV relativeFrom="paragraph">
              <wp:posOffset>-571500</wp:posOffset>
            </wp:positionV>
            <wp:extent cx="558165" cy="685800"/>
            <wp:effectExtent l="0" t="0" r="0" b="0"/>
            <wp:wrapSquare wrapText="bothSides"/>
            <wp:docPr id="7" name="Imagen 7" descr="Escud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scudo~1"/>
                    <pic:cNvPicPr>
                      <a:picLocks noChangeAspect="1" noChangeArrowheads="1"/>
                    </pic:cNvPicPr>
                  </pic:nvPicPr>
                  <pic:blipFill>
                    <a:blip r:embed="rId23" cstate="print">
                      <a:grayscl/>
                      <a:extLst>
                        <a:ext uri="{28A0092B-C50C-407E-A947-70E740481C1C}">
                          <a14:useLocalDpi xmlns:a14="http://schemas.microsoft.com/office/drawing/2010/main" val="0"/>
                        </a:ext>
                      </a:extLst>
                    </a:blip>
                    <a:srcRect/>
                    <a:stretch>
                      <a:fillRect/>
                    </a:stretch>
                  </pic:blipFill>
                  <pic:spPr bwMode="auto">
                    <a:xfrm>
                      <a:off x="0" y="0"/>
                      <a:ext cx="55816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4984" w:rsidRPr="00EC4E64" w:rsidRDefault="00B64984" w:rsidP="00B64984">
      <w:pPr>
        <w:rPr>
          <w:rFonts w:ascii="Arial Narrow" w:hAnsi="Arial Narrow"/>
        </w:rPr>
      </w:pPr>
    </w:p>
    <w:p w:rsidR="00B64984" w:rsidRPr="00EC4E64" w:rsidRDefault="00B64984" w:rsidP="00B64984">
      <w:pPr>
        <w:rPr>
          <w:rFonts w:ascii="Arial Narrow" w:hAnsi="Arial Narrow"/>
        </w:rPr>
      </w:pPr>
    </w:p>
    <w:p w:rsidR="00B64984" w:rsidRPr="00EC4E64" w:rsidRDefault="00B64984" w:rsidP="00B64984">
      <w:pPr>
        <w:rPr>
          <w:rFonts w:ascii="Arial Narrow" w:hAnsi="Arial Narrow"/>
        </w:rPr>
      </w:pPr>
      <w:r w:rsidRPr="00EC4E64">
        <w:rPr>
          <w:rFonts w:ascii="Arial Narrow" w:hAnsi="Arial Narrow"/>
          <w:noProof/>
          <w:lang w:val="en-US" w:eastAsia="en-US"/>
        </w:rPr>
        <mc:AlternateContent>
          <mc:Choice Requires="wpc">
            <w:drawing>
              <wp:inline distT="0" distB="0" distL="0" distR="0" wp14:anchorId="4C532542" wp14:editId="2CC929A6">
                <wp:extent cx="5715000" cy="457200"/>
                <wp:effectExtent l="0" t="0" r="0" b="0"/>
                <wp:docPr id="4" name="Lienzo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Text Box 4"/>
                        <wps:cNvSpPr txBox="1">
                          <a:spLocks noChangeArrowheads="1"/>
                        </wps:cNvSpPr>
                        <wps:spPr bwMode="auto">
                          <a:xfrm>
                            <a:off x="228662" y="114300"/>
                            <a:ext cx="5257676"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0727" w:rsidRPr="00865A1D" w:rsidRDefault="00720727" w:rsidP="00B64984">
                              <w:pPr>
                                <w:jc w:val="center"/>
                                <w:rPr>
                                  <w:rFonts w:ascii="Elephant" w:hAnsi="Elephant"/>
                                  <w:b/>
                                </w:rPr>
                              </w:pPr>
                              <w:r w:rsidRPr="00865A1D">
                                <w:rPr>
                                  <w:rFonts w:ascii="Elephant" w:hAnsi="Elephant"/>
                                  <w:b/>
                                </w:rPr>
                                <w:t>SECRETARIA DE ESTADO EN EL DESPACHO DE SALUD</w:t>
                              </w:r>
                            </w:p>
                          </w:txbxContent>
                        </wps:txbx>
                        <wps:bodyPr rot="0" vert="horz" wrap="square" lIns="91440" tIns="45720" rIns="91440" bIns="45720" anchor="t" anchorCtr="0" upright="1">
                          <a:noAutofit/>
                        </wps:bodyPr>
                      </wps:wsp>
                    </wpc:wpc>
                  </a:graphicData>
                </a:graphic>
              </wp:inline>
            </w:drawing>
          </mc:Choice>
          <mc:Fallback>
            <w:pict>
              <v:group id="Lienzo 4" o:spid="_x0000_s1026" editas="canvas" style="width:450pt;height:36pt;mso-position-horizontal-relative:char;mso-position-vertical-relative:line" coordsize="57150,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">
                <v:shape id="_x0000_s1027" type="#_x0000_t75" style="position:absolute;width:57150;height:4572;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2286;top:1143;width:5257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720727" w:rsidRPr="00865A1D" w:rsidRDefault="00720727" w:rsidP="00B64984">
                        <w:pPr>
                          <w:jc w:val="center"/>
                          <w:rPr>
                            <w:rFonts w:ascii="Elephant" w:hAnsi="Elephant"/>
                            <w:b/>
                          </w:rPr>
                        </w:pPr>
                        <w:r w:rsidRPr="00865A1D">
                          <w:rPr>
                            <w:rFonts w:ascii="Elephant" w:hAnsi="Elephant"/>
                            <w:b/>
                          </w:rPr>
                          <w:t>SECRETARIA DE ESTADO EN EL DESPACHO DE SALUD</w:t>
                        </w:r>
                      </w:p>
                    </w:txbxContent>
                  </v:textbox>
                </v:shape>
                <w10:anchorlock/>
              </v:group>
            </w:pict>
          </mc:Fallback>
        </mc:AlternateContent>
      </w:r>
    </w:p>
    <w:p w:rsidR="00B64984" w:rsidRPr="00EC4E64" w:rsidRDefault="00B64984" w:rsidP="00B64984">
      <w:pPr>
        <w:rPr>
          <w:rFonts w:ascii="Arial Narrow" w:hAnsi="Arial Narrow"/>
        </w:rPr>
      </w:pPr>
    </w:p>
    <w:p w:rsidR="00B64984" w:rsidRPr="00EC4E64" w:rsidRDefault="00B64984" w:rsidP="00B64984">
      <w:pPr>
        <w:rPr>
          <w:rFonts w:ascii="Arial Narrow" w:hAnsi="Arial Narrow"/>
        </w:rPr>
      </w:pPr>
    </w:p>
    <w:p w:rsidR="00B64984" w:rsidRPr="00EC4E64" w:rsidRDefault="00B64984" w:rsidP="00B64984">
      <w:pPr>
        <w:rPr>
          <w:rFonts w:ascii="Arial Narrow" w:hAnsi="Arial Narrow"/>
        </w:rPr>
      </w:pPr>
    </w:p>
    <w:p w:rsidR="00B64984" w:rsidRPr="00EC4E64" w:rsidRDefault="00B64984" w:rsidP="00B64984">
      <w:pPr>
        <w:jc w:val="center"/>
        <w:rPr>
          <w:rFonts w:ascii="Arial Narrow" w:hAnsi="Arial Narrow"/>
        </w:rPr>
      </w:pPr>
      <w:r w:rsidRPr="00EC4E64">
        <w:rPr>
          <w:rFonts w:ascii="Arial Narrow" w:hAnsi="Arial Narrow"/>
        </w:rPr>
        <w:t>UNIDAD EJECUTORA DEL PROGRAMA DE LA GESTION Y OFERTA DESCENTRALIZADA DE LOS SERVICIOS DE SALUD, PRESTAMO 2418/BL-HO</w:t>
      </w:r>
    </w:p>
    <w:p w:rsidR="00B64984" w:rsidRPr="00EC4E64" w:rsidRDefault="00B64984" w:rsidP="00B64984">
      <w:pPr>
        <w:jc w:val="center"/>
        <w:rPr>
          <w:rFonts w:ascii="Arial Narrow" w:hAnsi="Arial Narrow"/>
        </w:rPr>
      </w:pPr>
    </w:p>
    <w:p w:rsidR="00B64984" w:rsidRPr="00EC4E64" w:rsidRDefault="00B64984" w:rsidP="00B64984">
      <w:pPr>
        <w:rPr>
          <w:rFonts w:ascii="Arial Narrow" w:hAnsi="Arial Narrow"/>
        </w:rPr>
      </w:pPr>
    </w:p>
    <w:p w:rsidR="00B64984" w:rsidRPr="00EC4E64" w:rsidRDefault="00B64984" w:rsidP="00B64984">
      <w:pPr>
        <w:rPr>
          <w:rFonts w:ascii="Arial Narrow" w:hAnsi="Arial Narrow"/>
        </w:rPr>
      </w:pPr>
    </w:p>
    <w:p w:rsidR="00B64984" w:rsidRPr="00EC4E64" w:rsidRDefault="00B64984" w:rsidP="00B64984">
      <w:pPr>
        <w:rPr>
          <w:rFonts w:ascii="Arial Narrow" w:hAnsi="Arial Narrow"/>
        </w:rPr>
      </w:pPr>
    </w:p>
    <w:p w:rsidR="00B64984" w:rsidRPr="00EC4E64" w:rsidRDefault="00B64984" w:rsidP="00B64984">
      <w:pPr>
        <w:rPr>
          <w:rFonts w:ascii="Arial Narrow" w:hAnsi="Arial Narrow"/>
        </w:rPr>
      </w:pPr>
      <w:r w:rsidRPr="00EC4E64">
        <w:rPr>
          <w:rFonts w:ascii="Arial Narrow" w:hAnsi="Arial Narrow"/>
          <w:noProof/>
          <w:lang w:val="en-US" w:eastAsia="en-US"/>
        </w:rPr>
        <mc:AlternateContent>
          <mc:Choice Requires="wpc">
            <w:drawing>
              <wp:inline distT="0" distB="0" distL="0" distR="0" wp14:anchorId="3C4F8286" wp14:editId="514F1184">
                <wp:extent cx="5562600" cy="914400"/>
                <wp:effectExtent l="0" t="0" r="0" b="28575"/>
                <wp:docPr id="2" name="Lienzo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Text Box 7"/>
                        <wps:cNvSpPr txBox="1">
                          <a:spLocks noChangeArrowheads="1"/>
                        </wps:cNvSpPr>
                        <wps:spPr bwMode="auto">
                          <a:xfrm>
                            <a:off x="152199" y="114300"/>
                            <a:ext cx="5258202" cy="800100"/>
                          </a:xfrm>
                          <a:prstGeom prst="rect">
                            <a:avLst/>
                          </a:prstGeom>
                          <a:solidFill>
                            <a:srgbClr val="FFFFFF"/>
                          </a:solidFill>
                          <a:ln w="57150" cmpd="thinThick">
                            <a:solidFill>
                              <a:srgbClr val="000000"/>
                            </a:solidFill>
                            <a:miter lim="800000"/>
                            <a:headEnd/>
                            <a:tailEnd/>
                          </a:ln>
                        </wps:spPr>
                        <wps:txbx>
                          <w:txbxContent>
                            <w:p w:rsidR="00720727" w:rsidRPr="00C34981" w:rsidRDefault="00720727" w:rsidP="00B64984">
                              <w:pPr>
                                <w:rPr>
                                  <w:szCs w:val="36"/>
                                </w:rPr>
                              </w:pPr>
                              <w:r>
                                <w:rPr>
                                  <w:szCs w:val="36"/>
                                </w:rPr>
                                <w:t xml:space="preserve">INFORME DE </w:t>
                              </w:r>
                              <w:smartTag w:uri="urn:schemas-microsoft-com:office:smarttags" w:element="PersonName">
                                <w:smartTagPr>
                                  <w:attr w:name="ProductID" w:val="LA PRESTACION DE"/>
                                </w:smartTagPr>
                                <w:smartTag w:uri="urn:schemas-microsoft-com:office:smarttags" w:element="PersonName">
                                  <w:smartTagPr>
                                    <w:attr w:name="ProductID" w:val="LA PRESTACION"/>
                                  </w:smartTagPr>
                                  <w:r>
                                    <w:rPr>
                                      <w:szCs w:val="36"/>
                                    </w:rPr>
                                    <w:t>LA PRESTACION</w:t>
                                  </w:r>
                                </w:smartTag>
                                <w:r>
                                  <w:rPr>
                                    <w:szCs w:val="36"/>
                                  </w:rPr>
                                  <w:t xml:space="preserve"> DE</w:t>
                                </w:r>
                              </w:smartTag>
                              <w:r>
                                <w:rPr>
                                  <w:szCs w:val="36"/>
                                </w:rPr>
                                <w:t xml:space="preserve"> SERVICIOS DE SALUD A LA POBLACION DE : MUNICIPIO DE……………………DEPTO.DE ……………………………… </w:t>
                              </w:r>
                              <w:r w:rsidRPr="00C34981">
                                <w:rPr>
                                  <w:szCs w:val="36"/>
                                </w:rPr>
                                <w:t xml:space="preserve"> </w:t>
                              </w:r>
                            </w:p>
                          </w:txbxContent>
                        </wps:txbx>
                        <wps:bodyPr rot="0" vert="horz" wrap="square" lIns="91440" tIns="45720" rIns="91440" bIns="45720" anchor="t" anchorCtr="0" upright="1">
                          <a:noAutofit/>
                        </wps:bodyPr>
                      </wps:wsp>
                    </wpc:wpc>
                  </a:graphicData>
                </a:graphic>
              </wp:inline>
            </w:drawing>
          </mc:Choice>
          <mc:Fallback>
            <w:pict>
              <v:group id="Lienzo 2" o:spid="_x0000_s1029" editas="canvas" style="width:438pt;height:1in;mso-position-horizontal-relative:char;mso-position-vertical-relative:line" coordsize="55626,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">
                <v:shape id="_x0000_s1030" type="#_x0000_t75" style="position:absolute;width:55626;height:9144;visibility:visible;mso-wrap-style:square">
                  <v:fill o:detectmouseclick="t"/>
                  <v:path o:connecttype="none"/>
                </v:shape>
                <v:shape id="Text Box 7" o:spid="_x0000_s1031" type="#_x0000_t202" style="position:absolute;left:1521;top:1143;width:525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s6or4A&#10;AADaAAAADwAAAGRycy9kb3ducmV2LnhtbERPTYvCMBC9L/gfwgje1nTFFe0aRQTF04LWg8fZZrYJ&#10;NpPSRK3/3giCp+HxPme+7FwtrtQG61nB1zADQVx6bblScCw2n1MQISJrrD2TgjsFWC56H3PMtb/x&#10;nq6HWIkUwiFHBSbGJpcylIYchqFviBP371uHMcG2krrFWwp3tRxl2UQ6tJwaDDa0NlSeDxen4Lwq&#10;C/qWcToz9nf8d9oG7mxQatDvVj8gInXxLX65dzrNh+crzysX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M7OqK+AAAA2gAAAA8AAAAAAAAAAAAAAAAAmAIAAGRycy9kb3ducmV2&#10;LnhtbFBLBQYAAAAABAAEAPUAAACDAwAAAAA=&#10;" strokeweight="4.5pt">
                  <v:stroke linestyle="thinThick"/>
                  <v:textbox>
                    <w:txbxContent>
                      <w:p w:rsidR="00720727" w:rsidRPr="00C34981" w:rsidRDefault="00720727" w:rsidP="00B64984">
                        <w:pPr>
                          <w:rPr>
                            <w:szCs w:val="36"/>
                          </w:rPr>
                        </w:pPr>
                        <w:r>
                          <w:rPr>
                            <w:szCs w:val="36"/>
                          </w:rPr>
                          <w:t xml:space="preserve">INFORME DE </w:t>
                        </w:r>
                        <w:smartTag w:uri="urn:schemas-microsoft-com:office:smarttags" w:element="PersonName">
                          <w:smartTagPr>
                            <w:attr w:name="ProductID" w:val="LA PRESTACION DE"/>
                          </w:smartTagPr>
                          <w:smartTag w:uri="urn:schemas-microsoft-com:office:smarttags" w:element="PersonName">
                            <w:smartTagPr>
                              <w:attr w:name="ProductID" w:val="LA PRESTACION"/>
                            </w:smartTagPr>
                            <w:r>
                              <w:rPr>
                                <w:szCs w:val="36"/>
                              </w:rPr>
                              <w:t>LA PRESTACION</w:t>
                            </w:r>
                          </w:smartTag>
                          <w:r>
                            <w:rPr>
                              <w:szCs w:val="36"/>
                            </w:rPr>
                            <w:t xml:space="preserve"> DE</w:t>
                          </w:r>
                        </w:smartTag>
                        <w:r>
                          <w:rPr>
                            <w:szCs w:val="36"/>
                          </w:rPr>
                          <w:t xml:space="preserve"> SERVICIOS DE SALUD A LA POBLACION </w:t>
                        </w:r>
                        <w:proofErr w:type="gramStart"/>
                        <w:r>
                          <w:rPr>
                            <w:szCs w:val="36"/>
                          </w:rPr>
                          <w:t>DE :</w:t>
                        </w:r>
                        <w:proofErr w:type="gramEnd"/>
                        <w:r>
                          <w:rPr>
                            <w:szCs w:val="36"/>
                          </w:rPr>
                          <w:t xml:space="preserve"> MUNICIPIO DE……………………DEPTO.DE ……………………………… </w:t>
                        </w:r>
                        <w:r w:rsidRPr="00C34981">
                          <w:rPr>
                            <w:szCs w:val="36"/>
                          </w:rPr>
                          <w:t xml:space="preserve"> </w:t>
                        </w:r>
                      </w:p>
                    </w:txbxContent>
                  </v:textbox>
                </v:shape>
                <w10:anchorlock/>
              </v:group>
            </w:pict>
          </mc:Fallback>
        </mc:AlternateContent>
      </w:r>
    </w:p>
    <w:p w:rsidR="00B64984" w:rsidRPr="00EC4E64" w:rsidRDefault="00B64984" w:rsidP="00B64984">
      <w:pPr>
        <w:rPr>
          <w:rFonts w:ascii="Arial Narrow" w:hAnsi="Arial Narrow"/>
        </w:rPr>
      </w:pPr>
    </w:p>
    <w:p w:rsidR="00B64984" w:rsidRPr="00EC4E64" w:rsidRDefault="00B64984" w:rsidP="00B64984">
      <w:pPr>
        <w:rPr>
          <w:rFonts w:ascii="Arial Narrow" w:hAnsi="Arial Narrow"/>
        </w:rPr>
      </w:pPr>
    </w:p>
    <w:p w:rsidR="00B64984" w:rsidRPr="00EC4E64" w:rsidRDefault="00B64984" w:rsidP="00B64984">
      <w:pPr>
        <w:rPr>
          <w:rFonts w:ascii="Arial Narrow" w:hAnsi="Arial Narrow"/>
        </w:rPr>
      </w:pPr>
      <w:r w:rsidRPr="00EC4E64">
        <w:rPr>
          <w:rFonts w:ascii="Arial Narrow" w:hAnsi="Arial Narrow"/>
        </w:rPr>
        <w:t>NOMBRE DEL GESTOR:</w:t>
      </w:r>
    </w:p>
    <w:p w:rsidR="00B64984" w:rsidRPr="00EC4E64" w:rsidRDefault="00B64984" w:rsidP="00B64984">
      <w:pPr>
        <w:rPr>
          <w:rFonts w:ascii="Arial Narrow" w:hAnsi="Arial Narrow"/>
        </w:rPr>
      </w:pPr>
    </w:p>
    <w:p w:rsidR="00B64984" w:rsidRPr="00EC4E64" w:rsidRDefault="00B64984" w:rsidP="00B64984">
      <w:pPr>
        <w:rPr>
          <w:rFonts w:ascii="Arial Narrow" w:hAnsi="Arial Narrow"/>
        </w:rPr>
      </w:pPr>
    </w:p>
    <w:p w:rsidR="00B64984" w:rsidRPr="00EC4E64" w:rsidRDefault="00B64984" w:rsidP="00B64984">
      <w:pPr>
        <w:rPr>
          <w:rFonts w:ascii="Arial Narrow" w:hAnsi="Arial Narrow"/>
        </w:rPr>
      </w:pPr>
    </w:p>
    <w:p w:rsidR="00B64984" w:rsidRPr="00EC4E64" w:rsidRDefault="00B64984" w:rsidP="00B64984">
      <w:pPr>
        <w:rPr>
          <w:rFonts w:ascii="Arial Narrow" w:hAnsi="Arial Narrow"/>
        </w:rPr>
      </w:pPr>
      <w:r w:rsidRPr="00EC4E64">
        <w:rPr>
          <w:rFonts w:ascii="Arial Narrow" w:hAnsi="Arial Narrow"/>
        </w:rPr>
        <w:t>UNIDADES DE SALUD GESTIONADAS:</w:t>
      </w:r>
    </w:p>
    <w:p w:rsidR="00B64984" w:rsidRPr="00EC4E64" w:rsidRDefault="00B64984" w:rsidP="00B64984">
      <w:pPr>
        <w:rPr>
          <w:rFonts w:ascii="Arial Narrow" w:hAnsi="Arial Narrow"/>
        </w:rPr>
      </w:pPr>
    </w:p>
    <w:p w:rsidR="00B64984" w:rsidRPr="00EC4E64" w:rsidRDefault="00B64984" w:rsidP="00B64984">
      <w:pPr>
        <w:rPr>
          <w:rFonts w:ascii="Arial Narrow" w:hAnsi="Arial Narrow"/>
        </w:rPr>
      </w:pPr>
    </w:p>
    <w:p w:rsidR="00B64984" w:rsidRPr="00EC4E64" w:rsidRDefault="00B64984" w:rsidP="00B64984">
      <w:pPr>
        <w:rPr>
          <w:rFonts w:ascii="Arial Narrow" w:hAnsi="Arial Narrow"/>
        </w:rPr>
      </w:pPr>
    </w:p>
    <w:p w:rsidR="00B64984" w:rsidRPr="00EC4E64" w:rsidRDefault="00B64984" w:rsidP="00B64984">
      <w:pPr>
        <w:rPr>
          <w:rFonts w:ascii="Arial Narrow" w:hAnsi="Arial Narrow"/>
        </w:rPr>
      </w:pPr>
      <w:r w:rsidRPr="00EC4E64">
        <w:rPr>
          <w:rFonts w:ascii="Arial Narrow" w:hAnsi="Arial Narrow"/>
        </w:rPr>
        <w:t>PERIODO INFORMADO:</w:t>
      </w:r>
    </w:p>
    <w:p w:rsidR="00B64984" w:rsidRPr="00EC4E64" w:rsidRDefault="00B64984" w:rsidP="00B64984">
      <w:pPr>
        <w:rPr>
          <w:rFonts w:ascii="Arial Narrow" w:hAnsi="Arial Narrow"/>
        </w:rPr>
      </w:pPr>
    </w:p>
    <w:p w:rsidR="00EC6674" w:rsidRPr="00FE57A1" w:rsidRDefault="00EC6674">
      <w:pPr>
        <w:rPr>
          <w:rFonts w:ascii="Arial Narrow" w:hAnsi="Arial Narrow"/>
          <w:lang w:eastAsia="en-US"/>
        </w:rPr>
      </w:pPr>
      <w:r w:rsidRPr="00FE57A1">
        <w:rPr>
          <w:rFonts w:ascii="Arial Narrow" w:hAnsi="Arial Narrow"/>
          <w:lang w:eastAsia="en-US"/>
        </w:rPr>
        <w:br w:type="page"/>
      </w:r>
    </w:p>
    <w:p w:rsidR="00EC6674" w:rsidRPr="00EC4E64" w:rsidRDefault="00EC6674" w:rsidP="00EC6674">
      <w:pPr>
        <w:pBdr>
          <w:bottom w:val="single" w:sz="4" w:space="1" w:color="auto"/>
        </w:pBdr>
        <w:rPr>
          <w:rFonts w:ascii="Arial Narrow" w:hAnsi="Arial Narrow"/>
          <w:b/>
        </w:rPr>
      </w:pPr>
      <w:r w:rsidRPr="00EC4E64">
        <w:rPr>
          <w:rFonts w:ascii="Arial Narrow" w:hAnsi="Arial Narrow"/>
          <w:b/>
        </w:rPr>
        <w:lastRenderedPageBreak/>
        <w:t>Anexo IV. 2 Lista de informes entregados a la RDS</w:t>
      </w:r>
    </w:p>
    <w:p w:rsidR="00EC6674" w:rsidRPr="00EC4E64" w:rsidRDefault="00EC6674" w:rsidP="00EC6674">
      <w:pPr>
        <w:jc w:val="center"/>
        <w:rPr>
          <w:rFonts w:ascii="Arial Narrow" w:hAnsi="Arial Narrow"/>
          <w:b/>
        </w:rPr>
      </w:pPr>
    </w:p>
    <w:p w:rsidR="00EC6674" w:rsidRPr="00EC4E64" w:rsidRDefault="00EC6674" w:rsidP="00EC6674">
      <w:pPr>
        <w:jc w:val="center"/>
        <w:rPr>
          <w:rFonts w:ascii="Arial Narrow" w:hAnsi="Arial Narrow"/>
          <w:b/>
        </w:rPr>
      </w:pPr>
      <w:r w:rsidRPr="00EC4E64">
        <w:rPr>
          <w:rFonts w:ascii="Arial Narrow" w:hAnsi="Arial Narrow"/>
          <w:b/>
        </w:rPr>
        <w:t>FORMATO 1</w:t>
      </w:r>
    </w:p>
    <w:p w:rsidR="00EC6674" w:rsidRPr="00EC4E64" w:rsidRDefault="00EC6674" w:rsidP="00EC6674">
      <w:pPr>
        <w:jc w:val="center"/>
        <w:rPr>
          <w:rFonts w:ascii="Arial Narrow" w:hAnsi="Arial Narrow"/>
          <w:b/>
        </w:rPr>
      </w:pPr>
    </w:p>
    <w:p w:rsidR="00EC6674" w:rsidRPr="00EC4E64" w:rsidRDefault="00EC6674" w:rsidP="00EC6674">
      <w:pPr>
        <w:jc w:val="center"/>
        <w:rPr>
          <w:rFonts w:ascii="Arial Narrow" w:hAnsi="Arial Narrow"/>
          <w:b/>
        </w:rPr>
      </w:pPr>
      <w:r w:rsidRPr="00EC4E64">
        <w:rPr>
          <w:rFonts w:ascii="Arial Narrow" w:hAnsi="Arial Narrow"/>
          <w:b/>
        </w:rPr>
        <w:t>LISTA DE INFORMES ENTREGADOS A LA REGION</w:t>
      </w:r>
    </w:p>
    <w:p w:rsidR="00EC6674" w:rsidRPr="00EC4E64" w:rsidRDefault="00EC6674" w:rsidP="00EC6674">
      <w:pPr>
        <w:rPr>
          <w:rFonts w:ascii="Arial Narrow" w:hAnsi="Arial Narrow"/>
          <w:b/>
        </w:rPr>
      </w:pPr>
    </w:p>
    <w:p w:rsidR="00EC6674" w:rsidRPr="00EC4E64" w:rsidRDefault="00EC6674" w:rsidP="00EC6674">
      <w:pPr>
        <w:rPr>
          <w:rFonts w:ascii="Arial Narrow" w:hAnsi="Arial Narrow"/>
          <w:b/>
        </w:rPr>
      </w:pPr>
      <w:r w:rsidRPr="00EC4E64">
        <w:rPr>
          <w:rFonts w:ascii="Arial Narrow" w:hAnsi="Arial Narrow"/>
          <w:b/>
        </w:rPr>
        <w:t>NOMBRE DEL GESTOR:                                                                    MES:</w:t>
      </w:r>
    </w:p>
    <w:p w:rsidR="00EC6674" w:rsidRPr="00EC4E64" w:rsidRDefault="00EC6674" w:rsidP="00EC6674">
      <w:pPr>
        <w:rPr>
          <w:rFonts w:ascii="Arial Narrow" w:hAnsi="Arial Narrow"/>
          <w:b/>
        </w:rPr>
      </w:pPr>
    </w:p>
    <w:p w:rsidR="00EC6674" w:rsidRPr="00EC4E64" w:rsidRDefault="00EC6674" w:rsidP="00EC6674">
      <w:pPr>
        <w:rPr>
          <w:rFonts w:ascii="Arial Narrow" w:hAnsi="Arial Narrow"/>
          <w:b/>
        </w:rPr>
      </w:pPr>
      <w:r w:rsidRPr="00EC4E64">
        <w:rPr>
          <w:rFonts w:ascii="Arial Narrow" w:hAnsi="Arial Narrow"/>
          <w:b/>
        </w:rPr>
        <w:t>UNIDAD DE SALUD:</w:t>
      </w:r>
    </w:p>
    <w:p w:rsidR="00EC6674" w:rsidRPr="00EC4E64" w:rsidRDefault="00EC6674" w:rsidP="00EC6674">
      <w:pPr>
        <w:rPr>
          <w:rFonts w:ascii="Arial Narrow" w:hAnsi="Arial Narrow"/>
          <w:b/>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6657"/>
        <w:gridCol w:w="709"/>
        <w:gridCol w:w="850"/>
      </w:tblGrid>
      <w:tr w:rsidR="00EC6674" w:rsidRPr="00EC4E64" w:rsidTr="00584C3D">
        <w:tc>
          <w:tcPr>
            <w:tcW w:w="539" w:type="dxa"/>
            <w:vMerge w:val="restart"/>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both"/>
              <w:rPr>
                <w:rFonts w:ascii="Arial Narrow" w:hAnsi="Arial Narrow" w:cs="Arial"/>
                <w:b/>
                <w:color w:val="000000"/>
              </w:rPr>
            </w:pPr>
            <w:r w:rsidRPr="00EC4E64">
              <w:rPr>
                <w:rFonts w:ascii="Arial Narrow" w:hAnsi="Arial Narrow" w:cs="Arial"/>
                <w:b/>
                <w:color w:val="000000"/>
              </w:rPr>
              <w:t>No.</w:t>
            </w:r>
          </w:p>
        </w:tc>
        <w:tc>
          <w:tcPr>
            <w:tcW w:w="6657" w:type="dxa"/>
            <w:vMerge w:val="restart"/>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center"/>
              <w:rPr>
                <w:rFonts w:ascii="Arial Narrow" w:hAnsi="Arial Narrow" w:cs="Arial"/>
                <w:b/>
                <w:color w:val="000000"/>
              </w:rPr>
            </w:pPr>
            <w:r w:rsidRPr="00EC4E64">
              <w:rPr>
                <w:rFonts w:ascii="Arial Narrow" w:hAnsi="Arial Narrow" w:cs="Arial"/>
                <w:b/>
                <w:color w:val="000000"/>
              </w:rPr>
              <w:t>TIPO DE INFORME</w:t>
            </w:r>
          </w:p>
        </w:tc>
        <w:tc>
          <w:tcPr>
            <w:tcW w:w="1559" w:type="dxa"/>
            <w:gridSpan w:val="2"/>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b/>
                <w:color w:val="000000"/>
              </w:rPr>
            </w:pPr>
            <w:r w:rsidRPr="00EC4E64">
              <w:rPr>
                <w:rFonts w:ascii="Arial Narrow" w:hAnsi="Arial Narrow" w:cs="Arial"/>
                <w:b/>
                <w:color w:val="000000"/>
              </w:rPr>
              <w:t>ENTREGADO</w:t>
            </w:r>
          </w:p>
        </w:tc>
      </w:tr>
      <w:tr w:rsidR="00EC6674" w:rsidRPr="00EC4E64" w:rsidTr="00584C3D">
        <w:tc>
          <w:tcPr>
            <w:tcW w:w="539" w:type="dxa"/>
            <w:vMerge/>
            <w:tcBorders>
              <w:top w:val="single" w:sz="4" w:space="0" w:color="auto"/>
              <w:left w:val="single" w:sz="4" w:space="0" w:color="auto"/>
              <w:bottom w:val="single" w:sz="4" w:space="0" w:color="auto"/>
              <w:right w:val="single" w:sz="4" w:space="0" w:color="auto"/>
            </w:tcBorders>
            <w:vAlign w:val="center"/>
          </w:tcPr>
          <w:p w:rsidR="00EC6674" w:rsidRPr="00EC4E64" w:rsidRDefault="00EC6674" w:rsidP="00584C3D">
            <w:pPr>
              <w:rPr>
                <w:rFonts w:ascii="Arial Narrow" w:hAnsi="Arial Narrow" w:cs="Arial"/>
                <w:b/>
                <w:color w:val="000000"/>
              </w:rPr>
            </w:pPr>
          </w:p>
        </w:tc>
        <w:tc>
          <w:tcPr>
            <w:tcW w:w="6657" w:type="dxa"/>
            <w:vMerge/>
            <w:tcBorders>
              <w:top w:val="single" w:sz="4" w:space="0" w:color="auto"/>
              <w:left w:val="single" w:sz="4" w:space="0" w:color="auto"/>
              <w:bottom w:val="single" w:sz="4" w:space="0" w:color="auto"/>
              <w:right w:val="single" w:sz="4" w:space="0" w:color="auto"/>
            </w:tcBorders>
            <w:vAlign w:val="center"/>
          </w:tcPr>
          <w:p w:rsidR="00EC6674" w:rsidRPr="00EC4E64" w:rsidRDefault="00EC6674" w:rsidP="00584C3D">
            <w:pPr>
              <w:rPr>
                <w:rFonts w:ascii="Arial Narrow" w:hAnsi="Arial Narrow" w:cs="Arial"/>
                <w:b/>
                <w:color w:val="000000"/>
              </w:rPr>
            </w:pPr>
          </w:p>
        </w:tc>
        <w:tc>
          <w:tcPr>
            <w:tcW w:w="70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b/>
                <w:color w:val="000000"/>
              </w:rPr>
            </w:pPr>
            <w:r w:rsidRPr="00EC4E64">
              <w:rPr>
                <w:rFonts w:ascii="Arial Narrow" w:hAnsi="Arial Narrow" w:cs="Arial"/>
                <w:b/>
                <w:color w:val="000000"/>
              </w:rPr>
              <w:t>SI</w:t>
            </w:r>
          </w:p>
        </w:tc>
        <w:tc>
          <w:tcPr>
            <w:tcW w:w="850"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b/>
                <w:color w:val="000000"/>
              </w:rPr>
            </w:pPr>
            <w:r w:rsidRPr="00EC4E64">
              <w:rPr>
                <w:rFonts w:ascii="Arial Narrow" w:hAnsi="Arial Narrow" w:cs="Arial"/>
                <w:b/>
                <w:color w:val="000000"/>
              </w:rPr>
              <w:t>NO</w:t>
            </w:r>
          </w:p>
        </w:tc>
      </w:tr>
      <w:tr w:rsidR="00EC6674" w:rsidRPr="00EC4E64" w:rsidTr="00584C3D">
        <w:tc>
          <w:tcPr>
            <w:tcW w:w="53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center"/>
              <w:rPr>
                <w:rFonts w:ascii="Arial Narrow" w:hAnsi="Arial Narrow" w:cs="Arial"/>
                <w:color w:val="000000"/>
              </w:rPr>
            </w:pPr>
            <w:r w:rsidRPr="00EC4E64">
              <w:rPr>
                <w:rFonts w:ascii="Arial Narrow" w:hAnsi="Arial Narrow" w:cs="Arial"/>
                <w:color w:val="000000"/>
              </w:rPr>
              <w:t>1</w:t>
            </w:r>
          </w:p>
        </w:tc>
        <w:tc>
          <w:tcPr>
            <w:tcW w:w="6657"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r w:rsidRPr="00EC4E64">
              <w:rPr>
                <w:rFonts w:ascii="Arial Narrow" w:hAnsi="Arial Narrow" w:cs="Arial"/>
                <w:color w:val="000000"/>
              </w:rPr>
              <w:t xml:space="preserve"> Informe mensual de Atenciones (AT2R )</w:t>
            </w:r>
          </w:p>
        </w:tc>
        <w:tc>
          <w:tcPr>
            <w:tcW w:w="70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c>
          <w:tcPr>
            <w:tcW w:w="850"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r>
      <w:tr w:rsidR="00EC6674" w:rsidRPr="00EC4E64" w:rsidTr="00584C3D">
        <w:tc>
          <w:tcPr>
            <w:tcW w:w="53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center"/>
              <w:rPr>
                <w:rFonts w:ascii="Arial Narrow" w:hAnsi="Arial Narrow" w:cs="Arial"/>
                <w:color w:val="000000"/>
              </w:rPr>
            </w:pPr>
            <w:r w:rsidRPr="00EC4E64">
              <w:rPr>
                <w:rFonts w:ascii="Arial Narrow" w:hAnsi="Arial Narrow" w:cs="Arial"/>
                <w:color w:val="000000"/>
              </w:rPr>
              <w:t>2</w:t>
            </w:r>
          </w:p>
        </w:tc>
        <w:tc>
          <w:tcPr>
            <w:tcW w:w="6657"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rPr>
            </w:pPr>
            <w:r w:rsidRPr="00EC4E64">
              <w:rPr>
                <w:rFonts w:ascii="Arial Narrow" w:hAnsi="Arial Narrow" w:cs="Arial"/>
              </w:rPr>
              <w:t>Registro diario y mensual de vacunación (VAC2)</w:t>
            </w:r>
          </w:p>
        </w:tc>
        <w:tc>
          <w:tcPr>
            <w:tcW w:w="70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c>
          <w:tcPr>
            <w:tcW w:w="850"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r>
      <w:tr w:rsidR="00EC6674" w:rsidRPr="00EC4E64" w:rsidTr="00584C3D">
        <w:tc>
          <w:tcPr>
            <w:tcW w:w="53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center"/>
              <w:rPr>
                <w:rFonts w:ascii="Arial Narrow" w:hAnsi="Arial Narrow" w:cs="Arial"/>
                <w:color w:val="000000"/>
              </w:rPr>
            </w:pPr>
            <w:r w:rsidRPr="00EC4E64">
              <w:rPr>
                <w:rFonts w:ascii="Arial Narrow" w:hAnsi="Arial Narrow" w:cs="Arial"/>
                <w:color w:val="000000"/>
              </w:rPr>
              <w:t>3</w:t>
            </w:r>
          </w:p>
        </w:tc>
        <w:tc>
          <w:tcPr>
            <w:tcW w:w="6657"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r w:rsidRPr="00EC4E64">
              <w:rPr>
                <w:rFonts w:ascii="Arial Narrow" w:hAnsi="Arial Narrow" w:cs="Arial"/>
                <w:color w:val="000000"/>
              </w:rPr>
              <w:t>Informe mensual de enfermedades de declaración obligatoria (TRANS)</w:t>
            </w:r>
          </w:p>
        </w:tc>
        <w:tc>
          <w:tcPr>
            <w:tcW w:w="70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c>
          <w:tcPr>
            <w:tcW w:w="850"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r>
      <w:tr w:rsidR="00EC6674" w:rsidRPr="00EC4E64" w:rsidTr="00584C3D">
        <w:tc>
          <w:tcPr>
            <w:tcW w:w="53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center"/>
              <w:rPr>
                <w:rFonts w:ascii="Arial Narrow" w:hAnsi="Arial Narrow" w:cs="Arial"/>
                <w:color w:val="000000"/>
              </w:rPr>
            </w:pPr>
            <w:r w:rsidRPr="00EC4E64">
              <w:rPr>
                <w:rFonts w:ascii="Arial Narrow" w:hAnsi="Arial Narrow" w:cs="Arial"/>
                <w:color w:val="000000"/>
              </w:rPr>
              <w:t>4</w:t>
            </w:r>
          </w:p>
        </w:tc>
        <w:tc>
          <w:tcPr>
            <w:tcW w:w="6657"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r w:rsidRPr="00EC4E64">
              <w:rPr>
                <w:rFonts w:ascii="Arial Narrow" w:hAnsi="Arial Narrow" w:cs="Arial"/>
                <w:color w:val="000000"/>
              </w:rPr>
              <w:t xml:space="preserve">  Informe mensual  de Atenciones de Odontología</w:t>
            </w:r>
          </w:p>
        </w:tc>
        <w:tc>
          <w:tcPr>
            <w:tcW w:w="70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c>
          <w:tcPr>
            <w:tcW w:w="850"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r>
      <w:tr w:rsidR="00EC6674" w:rsidRPr="00EC4E64" w:rsidTr="00584C3D">
        <w:tc>
          <w:tcPr>
            <w:tcW w:w="53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center"/>
              <w:rPr>
                <w:rFonts w:ascii="Arial Narrow" w:hAnsi="Arial Narrow" w:cs="Arial"/>
                <w:color w:val="000000"/>
              </w:rPr>
            </w:pPr>
            <w:r w:rsidRPr="00EC4E64">
              <w:rPr>
                <w:rFonts w:ascii="Arial Narrow" w:hAnsi="Arial Narrow" w:cs="Arial"/>
                <w:color w:val="000000"/>
              </w:rPr>
              <w:t>5</w:t>
            </w:r>
          </w:p>
        </w:tc>
        <w:tc>
          <w:tcPr>
            <w:tcW w:w="6657"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r w:rsidRPr="00EC4E64">
              <w:rPr>
                <w:rFonts w:ascii="Arial Narrow" w:hAnsi="Arial Narrow" w:cs="Arial"/>
                <w:color w:val="000000"/>
              </w:rPr>
              <w:t xml:space="preserve">  Informe mensual de Laboratorio </w:t>
            </w:r>
          </w:p>
        </w:tc>
        <w:tc>
          <w:tcPr>
            <w:tcW w:w="70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c>
          <w:tcPr>
            <w:tcW w:w="850"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r>
      <w:tr w:rsidR="00EC6674" w:rsidRPr="00EC4E64" w:rsidTr="00584C3D">
        <w:tc>
          <w:tcPr>
            <w:tcW w:w="53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center"/>
              <w:rPr>
                <w:rFonts w:ascii="Arial Narrow" w:hAnsi="Arial Narrow" w:cs="Arial"/>
                <w:color w:val="000000"/>
              </w:rPr>
            </w:pPr>
            <w:r w:rsidRPr="00EC4E64">
              <w:rPr>
                <w:rFonts w:ascii="Arial Narrow" w:hAnsi="Arial Narrow" w:cs="Arial"/>
                <w:color w:val="000000"/>
              </w:rPr>
              <w:t>6</w:t>
            </w:r>
          </w:p>
        </w:tc>
        <w:tc>
          <w:tcPr>
            <w:tcW w:w="6657"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r w:rsidRPr="00EC4E64">
              <w:rPr>
                <w:rFonts w:ascii="Arial Narrow" w:hAnsi="Arial Narrow" w:cs="Arial"/>
                <w:color w:val="000000"/>
              </w:rPr>
              <w:t>Registro de nacimientos y defunciones a nivel comunitario</w:t>
            </w:r>
          </w:p>
        </w:tc>
        <w:tc>
          <w:tcPr>
            <w:tcW w:w="70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c>
          <w:tcPr>
            <w:tcW w:w="850"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r>
      <w:tr w:rsidR="00EC6674" w:rsidRPr="00EC4E64" w:rsidTr="00584C3D">
        <w:tc>
          <w:tcPr>
            <w:tcW w:w="53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center"/>
              <w:rPr>
                <w:rFonts w:ascii="Arial Narrow" w:hAnsi="Arial Narrow" w:cs="Arial"/>
                <w:color w:val="000000"/>
              </w:rPr>
            </w:pPr>
            <w:r w:rsidRPr="00EC4E64">
              <w:rPr>
                <w:rFonts w:ascii="Arial Narrow" w:hAnsi="Arial Narrow" w:cs="Arial"/>
                <w:color w:val="000000"/>
              </w:rPr>
              <w:t>7</w:t>
            </w:r>
          </w:p>
        </w:tc>
        <w:tc>
          <w:tcPr>
            <w:tcW w:w="6657"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r w:rsidRPr="00EC4E64">
              <w:rPr>
                <w:rFonts w:ascii="Arial Narrow" w:hAnsi="Arial Narrow" w:cs="Arial"/>
                <w:color w:val="000000"/>
              </w:rPr>
              <w:t xml:space="preserve"> Informe por voluntarios de salud (VS 2,005)</w:t>
            </w:r>
          </w:p>
        </w:tc>
        <w:tc>
          <w:tcPr>
            <w:tcW w:w="70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c>
          <w:tcPr>
            <w:tcW w:w="850"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r>
      <w:tr w:rsidR="00EC6674" w:rsidRPr="00EC4E64" w:rsidTr="00584C3D">
        <w:tc>
          <w:tcPr>
            <w:tcW w:w="53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center"/>
              <w:rPr>
                <w:rFonts w:ascii="Arial Narrow" w:hAnsi="Arial Narrow" w:cs="Arial"/>
                <w:color w:val="000000"/>
              </w:rPr>
            </w:pPr>
            <w:r w:rsidRPr="00EC4E64">
              <w:rPr>
                <w:rFonts w:ascii="Arial Narrow" w:hAnsi="Arial Narrow" w:cs="Arial"/>
                <w:color w:val="000000"/>
              </w:rPr>
              <w:t>8</w:t>
            </w:r>
          </w:p>
        </w:tc>
        <w:tc>
          <w:tcPr>
            <w:tcW w:w="6657"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r w:rsidRPr="00EC4E64">
              <w:rPr>
                <w:rFonts w:ascii="Arial Narrow" w:hAnsi="Arial Narrow" w:cs="Arial"/>
                <w:color w:val="000000"/>
              </w:rPr>
              <w:t>Informe de actividades para el control de la rabia (Rab-05)</w:t>
            </w:r>
          </w:p>
        </w:tc>
        <w:tc>
          <w:tcPr>
            <w:tcW w:w="70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c>
          <w:tcPr>
            <w:tcW w:w="850"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r>
      <w:tr w:rsidR="00EC6674" w:rsidRPr="00EC4E64" w:rsidTr="00584C3D">
        <w:tc>
          <w:tcPr>
            <w:tcW w:w="53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center"/>
              <w:rPr>
                <w:rFonts w:ascii="Arial Narrow" w:hAnsi="Arial Narrow" w:cs="Arial"/>
                <w:color w:val="000000"/>
              </w:rPr>
            </w:pPr>
            <w:r w:rsidRPr="00EC4E64">
              <w:rPr>
                <w:rFonts w:ascii="Arial Narrow" w:hAnsi="Arial Narrow" w:cs="Arial"/>
                <w:color w:val="000000"/>
              </w:rPr>
              <w:t>9</w:t>
            </w:r>
          </w:p>
        </w:tc>
        <w:tc>
          <w:tcPr>
            <w:tcW w:w="6657"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r w:rsidRPr="00EC4E64">
              <w:rPr>
                <w:rFonts w:ascii="Arial Narrow" w:hAnsi="Arial Narrow" w:cs="Arial"/>
                <w:color w:val="000000"/>
              </w:rPr>
              <w:t>Planilla diaria mensual de tuberculosis</w:t>
            </w:r>
          </w:p>
        </w:tc>
        <w:tc>
          <w:tcPr>
            <w:tcW w:w="70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c>
          <w:tcPr>
            <w:tcW w:w="850"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r>
      <w:tr w:rsidR="00EC6674" w:rsidRPr="00EC4E64" w:rsidTr="00584C3D">
        <w:tc>
          <w:tcPr>
            <w:tcW w:w="53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center"/>
              <w:rPr>
                <w:rFonts w:ascii="Arial Narrow" w:hAnsi="Arial Narrow" w:cs="Arial"/>
                <w:color w:val="000000"/>
              </w:rPr>
            </w:pPr>
            <w:r w:rsidRPr="00EC4E64">
              <w:rPr>
                <w:rFonts w:ascii="Arial Narrow" w:hAnsi="Arial Narrow" w:cs="Arial"/>
                <w:color w:val="000000"/>
              </w:rPr>
              <w:t>10</w:t>
            </w:r>
          </w:p>
        </w:tc>
        <w:tc>
          <w:tcPr>
            <w:tcW w:w="6657"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r w:rsidRPr="00EC4E64">
              <w:rPr>
                <w:rFonts w:ascii="Arial Narrow" w:hAnsi="Arial Narrow" w:cs="Arial"/>
                <w:color w:val="000000"/>
              </w:rPr>
              <w:t>Informe de localización de casos TB-3 (Solo si hay casos)</w:t>
            </w:r>
          </w:p>
        </w:tc>
        <w:tc>
          <w:tcPr>
            <w:tcW w:w="70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c>
          <w:tcPr>
            <w:tcW w:w="850"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r>
      <w:tr w:rsidR="00EC6674" w:rsidRPr="00EC4E64" w:rsidTr="00584C3D">
        <w:tc>
          <w:tcPr>
            <w:tcW w:w="53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center"/>
              <w:rPr>
                <w:rFonts w:ascii="Arial Narrow" w:hAnsi="Arial Narrow" w:cs="Arial"/>
                <w:color w:val="000000"/>
              </w:rPr>
            </w:pPr>
            <w:r w:rsidRPr="00EC4E64">
              <w:rPr>
                <w:rFonts w:ascii="Arial Narrow" w:hAnsi="Arial Narrow" w:cs="Arial"/>
                <w:color w:val="000000"/>
              </w:rPr>
              <w:t>11</w:t>
            </w:r>
          </w:p>
        </w:tc>
        <w:tc>
          <w:tcPr>
            <w:tcW w:w="6657"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r w:rsidRPr="00EC4E64">
              <w:rPr>
                <w:rFonts w:ascii="Arial Narrow" w:hAnsi="Arial Narrow" w:cs="Arial"/>
                <w:color w:val="000000"/>
              </w:rPr>
              <w:t>Red Nacional de conserjería en VIH/SIDA</w:t>
            </w:r>
          </w:p>
        </w:tc>
        <w:tc>
          <w:tcPr>
            <w:tcW w:w="70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c>
          <w:tcPr>
            <w:tcW w:w="850"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r>
      <w:tr w:rsidR="00EC6674" w:rsidRPr="00EC4E64" w:rsidTr="00584C3D">
        <w:tc>
          <w:tcPr>
            <w:tcW w:w="53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center"/>
              <w:rPr>
                <w:rFonts w:ascii="Arial Narrow" w:hAnsi="Arial Narrow" w:cs="Arial"/>
                <w:color w:val="000000"/>
              </w:rPr>
            </w:pPr>
            <w:r w:rsidRPr="00EC4E64">
              <w:rPr>
                <w:rFonts w:ascii="Arial Narrow" w:hAnsi="Arial Narrow" w:cs="Arial"/>
                <w:color w:val="000000"/>
              </w:rPr>
              <w:t>12</w:t>
            </w:r>
          </w:p>
        </w:tc>
        <w:tc>
          <w:tcPr>
            <w:tcW w:w="6657"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both"/>
              <w:rPr>
                <w:rFonts w:ascii="Arial Narrow" w:hAnsi="Arial Narrow" w:cs="Arial"/>
                <w:color w:val="000000"/>
              </w:rPr>
            </w:pPr>
            <w:r w:rsidRPr="00EC4E64">
              <w:rPr>
                <w:rFonts w:ascii="Arial Narrow" w:hAnsi="Arial Narrow" w:cs="Arial"/>
                <w:color w:val="000000"/>
              </w:rPr>
              <w:t>Informe diario mensual de Infecciones de transmisión Sexual (ITS-3-M)</w:t>
            </w:r>
          </w:p>
        </w:tc>
        <w:tc>
          <w:tcPr>
            <w:tcW w:w="70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c>
          <w:tcPr>
            <w:tcW w:w="850"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r>
      <w:tr w:rsidR="00EC6674" w:rsidRPr="00EC4E64" w:rsidTr="00584C3D">
        <w:tc>
          <w:tcPr>
            <w:tcW w:w="53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center"/>
              <w:rPr>
                <w:rFonts w:ascii="Arial Narrow" w:hAnsi="Arial Narrow" w:cs="Arial"/>
                <w:color w:val="000000"/>
              </w:rPr>
            </w:pPr>
            <w:r w:rsidRPr="00EC4E64">
              <w:rPr>
                <w:rFonts w:ascii="Arial Narrow" w:hAnsi="Arial Narrow" w:cs="Arial"/>
                <w:color w:val="000000"/>
              </w:rPr>
              <w:t>13</w:t>
            </w:r>
          </w:p>
        </w:tc>
        <w:tc>
          <w:tcPr>
            <w:tcW w:w="6657"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both"/>
              <w:rPr>
                <w:rFonts w:ascii="Arial Narrow" w:hAnsi="Arial Narrow" w:cs="Arial"/>
                <w:color w:val="000000"/>
              </w:rPr>
            </w:pPr>
            <w:r w:rsidRPr="00EC4E64">
              <w:rPr>
                <w:rFonts w:ascii="Arial Narrow" w:hAnsi="Arial Narrow" w:cs="Arial"/>
                <w:color w:val="000000"/>
              </w:rPr>
              <w:t>Registros de diagnósticos mensual de salud mental</w:t>
            </w:r>
          </w:p>
        </w:tc>
        <w:tc>
          <w:tcPr>
            <w:tcW w:w="70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c>
          <w:tcPr>
            <w:tcW w:w="850"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r>
      <w:tr w:rsidR="00EC6674" w:rsidRPr="00EC4E64" w:rsidTr="00584C3D">
        <w:tc>
          <w:tcPr>
            <w:tcW w:w="53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center"/>
              <w:rPr>
                <w:rFonts w:ascii="Arial Narrow" w:hAnsi="Arial Narrow" w:cs="Arial"/>
                <w:color w:val="000000"/>
              </w:rPr>
            </w:pPr>
            <w:r w:rsidRPr="00EC4E64">
              <w:rPr>
                <w:rFonts w:ascii="Arial Narrow" w:hAnsi="Arial Narrow" w:cs="Arial"/>
                <w:color w:val="000000"/>
              </w:rPr>
              <w:t>14</w:t>
            </w:r>
          </w:p>
        </w:tc>
        <w:tc>
          <w:tcPr>
            <w:tcW w:w="6657"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jc w:val="both"/>
              <w:rPr>
                <w:rFonts w:ascii="Arial Narrow" w:hAnsi="Arial Narrow" w:cs="Arial"/>
                <w:color w:val="000000"/>
              </w:rPr>
            </w:pPr>
            <w:r w:rsidRPr="00EC4E64">
              <w:rPr>
                <w:rFonts w:ascii="Arial Narrow" w:hAnsi="Arial Narrow" w:cs="Arial"/>
                <w:color w:val="000000"/>
              </w:rPr>
              <w:t>Registro de certificación de familias beneficiarias del bono 10.000</w:t>
            </w:r>
          </w:p>
        </w:tc>
        <w:tc>
          <w:tcPr>
            <w:tcW w:w="709"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c>
          <w:tcPr>
            <w:tcW w:w="850" w:type="dxa"/>
            <w:tcBorders>
              <w:top w:val="single" w:sz="4" w:space="0" w:color="auto"/>
              <w:left w:val="single" w:sz="4" w:space="0" w:color="auto"/>
              <w:bottom w:val="single" w:sz="4" w:space="0" w:color="auto"/>
              <w:right w:val="single" w:sz="4" w:space="0" w:color="auto"/>
            </w:tcBorders>
          </w:tcPr>
          <w:p w:rsidR="00EC6674" w:rsidRPr="00EC4E64" w:rsidRDefault="00EC6674" w:rsidP="00584C3D">
            <w:pPr>
              <w:spacing w:before="100" w:beforeAutospacing="1" w:after="100" w:afterAutospacing="1" w:line="288" w:lineRule="atLeast"/>
              <w:rPr>
                <w:rFonts w:ascii="Arial Narrow" w:hAnsi="Arial Narrow" w:cs="Arial"/>
                <w:color w:val="000000"/>
              </w:rPr>
            </w:pPr>
          </w:p>
        </w:tc>
      </w:tr>
    </w:tbl>
    <w:p w:rsidR="00EC6674" w:rsidRPr="00EC4E64" w:rsidRDefault="00EC6674" w:rsidP="00EC6674">
      <w:pPr>
        <w:spacing w:line="288" w:lineRule="atLeast"/>
        <w:ind w:left="-360"/>
        <w:rPr>
          <w:rFonts w:ascii="Arial Narrow" w:hAnsi="Arial Narrow" w:cs="Arial"/>
          <w:b/>
          <w:color w:val="000000"/>
        </w:rPr>
      </w:pPr>
      <w:r w:rsidRPr="00EC4E64">
        <w:rPr>
          <w:rFonts w:ascii="Arial Narrow" w:hAnsi="Arial Narrow" w:cs="Arial"/>
          <w:b/>
          <w:color w:val="000000"/>
        </w:rPr>
        <w:t xml:space="preserve">    INCORPORAR CUALQUIER OTRO QUE LA REGION CONSIDERE                     </w:t>
      </w:r>
    </w:p>
    <w:p w:rsidR="00EC6674" w:rsidRPr="00EC4E64" w:rsidRDefault="00EC6674" w:rsidP="00EC6674">
      <w:pPr>
        <w:spacing w:before="100" w:beforeAutospacing="1" w:after="100" w:afterAutospacing="1" w:line="288" w:lineRule="atLeast"/>
        <w:ind w:left="-360"/>
        <w:rPr>
          <w:rFonts w:ascii="Arial Narrow" w:hAnsi="Arial Narrow" w:cs="Arial"/>
          <w:b/>
          <w:color w:val="000000"/>
        </w:rPr>
      </w:pPr>
    </w:p>
    <w:p w:rsidR="00EC6674" w:rsidRPr="00EC4E64" w:rsidRDefault="00EC6674" w:rsidP="00EC6674">
      <w:pPr>
        <w:spacing w:before="100" w:beforeAutospacing="1" w:after="100" w:afterAutospacing="1" w:line="288" w:lineRule="atLeast"/>
        <w:ind w:left="-360"/>
        <w:rPr>
          <w:rFonts w:ascii="Arial Narrow" w:hAnsi="Arial Narrow" w:cs="Arial"/>
          <w:b/>
          <w:color w:val="000000"/>
        </w:rPr>
      </w:pPr>
    </w:p>
    <w:p w:rsidR="00EC6674" w:rsidRPr="00EC4E64" w:rsidRDefault="00EC6674" w:rsidP="00EC6674">
      <w:pPr>
        <w:spacing w:before="100" w:beforeAutospacing="1" w:after="100" w:afterAutospacing="1" w:line="288" w:lineRule="atLeast"/>
        <w:ind w:left="-360"/>
        <w:rPr>
          <w:rFonts w:ascii="Arial Narrow" w:hAnsi="Arial Narrow" w:cs="Arial"/>
          <w:b/>
          <w:color w:val="000000"/>
        </w:rPr>
      </w:pPr>
      <w:r w:rsidRPr="00EC4E64">
        <w:rPr>
          <w:rFonts w:ascii="Arial Narrow" w:hAnsi="Arial Narrow" w:cs="Arial"/>
          <w:b/>
          <w:color w:val="000000"/>
        </w:rPr>
        <w:t>Nombre  Cargo y firma de la persona que recibió los informes:</w:t>
      </w:r>
    </w:p>
    <w:p w:rsidR="00EC6674" w:rsidRPr="00EC4E64" w:rsidRDefault="00EC6674" w:rsidP="00EC6674">
      <w:pPr>
        <w:spacing w:before="100" w:beforeAutospacing="1" w:after="100" w:afterAutospacing="1" w:line="288" w:lineRule="atLeast"/>
        <w:ind w:left="-360"/>
        <w:rPr>
          <w:rFonts w:ascii="Arial Narrow" w:hAnsi="Arial Narrow" w:cs="Arial"/>
          <w:b/>
          <w:color w:val="000000"/>
        </w:rPr>
      </w:pPr>
    </w:p>
    <w:p w:rsidR="00EC6674" w:rsidRPr="00EC4E64" w:rsidRDefault="00EC6674" w:rsidP="00EC6674">
      <w:pPr>
        <w:spacing w:before="100" w:beforeAutospacing="1" w:after="100" w:afterAutospacing="1" w:line="288" w:lineRule="atLeast"/>
        <w:ind w:left="-360"/>
        <w:rPr>
          <w:rFonts w:ascii="Arial Narrow" w:hAnsi="Arial Narrow" w:cs="Arial"/>
          <w:b/>
          <w:color w:val="000000"/>
        </w:rPr>
      </w:pPr>
      <w:r w:rsidRPr="00EC4E64">
        <w:rPr>
          <w:rFonts w:ascii="Arial Narrow" w:hAnsi="Arial Narrow" w:cs="Arial"/>
          <w:b/>
          <w:color w:val="000000"/>
        </w:rPr>
        <w:t>Fecha de entrega y sello:</w:t>
      </w:r>
    </w:p>
    <w:p w:rsidR="00EC6674" w:rsidRPr="00EC4E64" w:rsidRDefault="00EC6674" w:rsidP="00EC6674">
      <w:pPr>
        <w:rPr>
          <w:rFonts w:ascii="Arial Narrow" w:hAnsi="Arial Narrow"/>
        </w:rPr>
      </w:pPr>
    </w:p>
    <w:p w:rsidR="008635E3" w:rsidRPr="00EC4E64" w:rsidRDefault="008635E3" w:rsidP="006A6F37">
      <w:pPr>
        <w:rPr>
          <w:rFonts w:ascii="Arial Narrow" w:hAnsi="Arial Narrow"/>
          <w:lang w:eastAsia="en-US"/>
        </w:rPr>
      </w:pPr>
      <w:r w:rsidRPr="00EC4E64">
        <w:rPr>
          <w:rFonts w:ascii="Arial Narrow" w:hAnsi="Arial Narrow"/>
          <w:lang w:eastAsia="en-US"/>
        </w:rPr>
        <w:br w:type="page"/>
      </w:r>
    </w:p>
    <w:p w:rsidR="00B64984" w:rsidRPr="00EC4E64" w:rsidRDefault="00B64984" w:rsidP="006A6F37">
      <w:pPr>
        <w:rPr>
          <w:rFonts w:ascii="Arial Narrow" w:hAnsi="Arial Narrow"/>
          <w:lang w:eastAsia="en-US"/>
        </w:rPr>
      </w:pPr>
    </w:p>
    <w:p w:rsidR="008635E3" w:rsidRPr="0016303E" w:rsidRDefault="008635E3" w:rsidP="008635E3">
      <w:pPr>
        <w:pBdr>
          <w:bottom w:val="single" w:sz="4" w:space="1" w:color="auto"/>
        </w:pBdr>
        <w:rPr>
          <w:rFonts w:ascii="Arial Narrow" w:hAnsi="Arial Narrow"/>
          <w:b/>
          <w:lang w:val="pt-BR"/>
        </w:rPr>
      </w:pPr>
      <w:r w:rsidRPr="0016303E">
        <w:rPr>
          <w:rFonts w:ascii="Arial Narrow" w:hAnsi="Arial Narrow"/>
          <w:b/>
          <w:lang w:val="pt-BR"/>
        </w:rPr>
        <w:t>Anexo IX.3 Indicadores a monitorear mensualmente</w:t>
      </w:r>
    </w:p>
    <w:p w:rsidR="008635E3" w:rsidRPr="0016303E" w:rsidRDefault="008635E3" w:rsidP="008635E3">
      <w:pPr>
        <w:jc w:val="center"/>
        <w:rPr>
          <w:rFonts w:ascii="Arial Narrow" w:hAnsi="Arial Narrow"/>
          <w:b/>
          <w:lang w:val="pt-BR"/>
        </w:rPr>
      </w:pPr>
    </w:p>
    <w:p w:rsidR="008635E3" w:rsidRPr="00EC4E64" w:rsidRDefault="008635E3" w:rsidP="008635E3">
      <w:pPr>
        <w:jc w:val="center"/>
        <w:rPr>
          <w:rFonts w:ascii="Arial Narrow" w:hAnsi="Arial Narrow"/>
          <w:b/>
        </w:rPr>
      </w:pPr>
      <w:r w:rsidRPr="00EC4E64">
        <w:rPr>
          <w:rFonts w:ascii="Arial Narrow" w:hAnsi="Arial Narrow"/>
          <w:b/>
        </w:rPr>
        <w:t>FORMATO No. 2</w:t>
      </w:r>
    </w:p>
    <w:p w:rsidR="008635E3" w:rsidRPr="00EC4E64" w:rsidRDefault="008635E3" w:rsidP="008635E3">
      <w:pPr>
        <w:jc w:val="center"/>
        <w:rPr>
          <w:rFonts w:ascii="Arial Narrow" w:hAnsi="Arial Narrow"/>
          <w:b/>
        </w:rPr>
      </w:pPr>
    </w:p>
    <w:p w:rsidR="008635E3" w:rsidRPr="00EC4E64" w:rsidRDefault="008635E3" w:rsidP="008635E3">
      <w:pPr>
        <w:jc w:val="center"/>
        <w:rPr>
          <w:rFonts w:ascii="Arial Narrow" w:hAnsi="Arial Narrow"/>
          <w:b/>
          <w:sz w:val="22"/>
          <w:szCs w:val="22"/>
        </w:rPr>
      </w:pPr>
      <w:r w:rsidRPr="00EC4E64">
        <w:rPr>
          <w:rFonts w:ascii="Arial Narrow" w:hAnsi="Arial Narrow" w:cs="Arial"/>
          <w:b/>
          <w:bCs/>
          <w:sz w:val="22"/>
          <w:szCs w:val="22"/>
        </w:rPr>
        <w:t>INDICADORES A MONITOREAR MENSUALMENTE</w:t>
      </w:r>
    </w:p>
    <w:p w:rsidR="008635E3" w:rsidRPr="00EC4E64" w:rsidRDefault="008635E3" w:rsidP="008635E3">
      <w:pPr>
        <w:rPr>
          <w:rFonts w:ascii="Arial Narrow" w:hAnsi="Arial Narrow" w:cs="Arial"/>
          <w:b/>
          <w:bCs/>
          <w:sz w:val="22"/>
          <w:szCs w:val="22"/>
        </w:rPr>
      </w:pPr>
    </w:p>
    <w:p w:rsidR="008635E3" w:rsidRPr="00EC4E64" w:rsidRDefault="008635E3" w:rsidP="008635E3">
      <w:pPr>
        <w:rPr>
          <w:rFonts w:ascii="Arial Narrow" w:hAnsi="Arial Narrow" w:cs="Arial"/>
          <w:b/>
          <w:bCs/>
          <w:sz w:val="22"/>
          <w:szCs w:val="22"/>
        </w:rPr>
      </w:pPr>
      <w:r w:rsidRPr="00EC4E64">
        <w:rPr>
          <w:rFonts w:ascii="Arial Narrow" w:hAnsi="Arial Narrow" w:cs="Arial"/>
          <w:b/>
          <w:bCs/>
          <w:sz w:val="22"/>
          <w:szCs w:val="22"/>
        </w:rPr>
        <w:t>NOMBRE DEL GESTOR:</w:t>
      </w:r>
    </w:p>
    <w:p w:rsidR="008635E3" w:rsidRPr="00EC4E64" w:rsidRDefault="008635E3" w:rsidP="008635E3">
      <w:pPr>
        <w:rPr>
          <w:rFonts w:ascii="Arial Narrow" w:hAnsi="Arial Narrow" w:cs="Arial"/>
          <w:b/>
          <w:bCs/>
          <w:sz w:val="22"/>
          <w:szCs w:val="22"/>
        </w:rPr>
      </w:pPr>
    </w:p>
    <w:p w:rsidR="008635E3" w:rsidRPr="00EC4E64" w:rsidRDefault="008635E3" w:rsidP="008635E3">
      <w:pPr>
        <w:rPr>
          <w:rFonts w:ascii="Arial Narrow" w:hAnsi="Arial Narrow" w:cs="Arial"/>
          <w:b/>
          <w:bCs/>
          <w:sz w:val="22"/>
          <w:szCs w:val="22"/>
        </w:rPr>
      </w:pPr>
      <w:r w:rsidRPr="00EC4E64">
        <w:rPr>
          <w:rFonts w:ascii="Arial Narrow" w:hAnsi="Arial Narrow" w:cs="Arial"/>
          <w:b/>
          <w:bCs/>
          <w:sz w:val="22"/>
          <w:szCs w:val="22"/>
        </w:rPr>
        <w:t xml:space="preserve"> MUNICIPIO O US GESTIONADA:</w:t>
      </w:r>
    </w:p>
    <w:p w:rsidR="008635E3" w:rsidRPr="00EC4E64" w:rsidRDefault="008635E3" w:rsidP="008635E3">
      <w:pPr>
        <w:rPr>
          <w:rFonts w:ascii="Arial Narrow" w:hAnsi="Arial Narrow" w:cs="Arial"/>
          <w:b/>
          <w:bCs/>
          <w:sz w:val="22"/>
          <w:szCs w:val="22"/>
        </w:rPr>
      </w:pPr>
    </w:p>
    <w:p w:rsidR="008635E3" w:rsidRPr="00EC4E64" w:rsidRDefault="008635E3" w:rsidP="008635E3">
      <w:pPr>
        <w:rPr>
          <w:rFonts w:ascii="Arial Narrow" w:hAnsi="Arial Narrow"/>
          <w:b/>
        </w:rPr>
      </w:pPr>
      <w:r w:rsidRPr="00EC4E64">
        <w:rPr>
          <w:rFonts w:ascii="Arial Narrow" w:hAnsi="Arial Narrow" w:cs="Arial"/>
          <w:b/>
          <w:bCs/>
          <w:sz w:val="22"/>
          <w:szCs w:val="22"/>
        </w:rPr>
        <w:t>Mes/Año: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648"/>
        <w:gridCol w:w="5981"/>
        <w:gridCol w:w="1701"/>
        <w:gridCol w:w="1842"/>
      </w:tblGrid>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b/>
                <w:sz w:val="22"/>
                <w:szCs w:val="22"/>
              </w:rPr>
            </w:pPr>
            <w:r w:rsidRPr="00EC4E64">
              <w:rPr>
                <w:rFonts w:ascii="Arial Narrow" w:hAnsi="Arial Narrow" w:cs="Arial"/>
                <w:b/>
                <w:sz w:val="16"/>
                <w:szCs w:val="16"/>
              </w:rPr>
              <w:t>No</w:t>
            </w:r>
            <w:r w:rsidRPr="00EC4E64">
              <w:rPr>
                <w:rFonts w:ascii="Arial Narrow" w:hAnsi="Arial Narrow" w:cs="Arial"/>
                <w:b/>
                <w:sz w:val="22"/>
                <w:szCs w:val="22"/>
              </w:rPr>
              <w:t>.</w:t>
            </w:r>
          </w:p>
        </w:tc>
        <w:tc>
          <w:tcPr>
            <w:tcW w:w="5981" w:type="dxa"/>
            <w:shd w:val="clear" w:color="auto" w:fill="FFFFFF"/>
            <w:vAlign w:val="bottom"/>
          </w:tcPr>
          <w:p w:rsidR="008635E3" w:rsidRPr="00EC4E64" w:rsidRDefault="008635E3" w:rsidP="00584C3D">
            <w:pPr>
              <w:jc w:val="center"/>
              <w:rPr>
                <w:rFonts w:ascii="Arial Narrow" w:hAnsi="Arial Narrow" w:cs="Arial"/>
                <w:b/>
                <w:sz w:val="22"/>
                <w:szCs w:val="22"/>
              </w:rPr>
            </w:pPr>
            <w:r w:rsidRPr="00EC4E64">
              <w:rPr>
                <w:rFonts w:ascii="Arial Narrow" w:hAnsi="Arial Narrow" w:cs="Arial"/>
                <w:b/>
                <w:sz w:val="22"/>
                <w:szCs w:val="22"/>
              </w:rPr>
              <w:t>INDICADOR</w:t>
            </w:r>
          </w:p>
        </w:tc>
        <w:tc>
          <w:tcPr>
            <w:tcW w:w="1701" w:type="dxa"/>
            <w:shd w:val="clear" w:color="auto" w:fill="FFFFFF"/>
            <w:vAlign w:val="bottom"/>
          </w:tcPr>
          <w:p w:rsidR="008635E3" w:rsidRPr="00EC4E64" w:rsidRDefault="008635E3" w:rsidP="00584C3D">
            <w:pPr>
              <w:jc w:val="center"/>
              <w:rPr>
                <w:rFonts w:ascii="Arial Narrow" w:hAnsi="Arial Narrow" w:cs="Arial"/>
                <w:b/>
                <w:sz w:val="22"/>
                <w:szCs w:val="22"/>
              </w:rPr>
            </w:pPr>
            <w:r w:rsidRPr="00EC4E64">
              <w:rPr>
                <w:rFonts w:ascii="Arial Narrow" w:hAnsi="Arial Narrow" w:cs="Arial"/>
                <w:b/>
                <w:sz w:val="22"/>
                <w:szCs w:val="22"/>
              </w:rPr>
              <w:t>META MENSUAL</w:t>
            </w:r>
          </w:p>
        </w:tc>
        <w:tc>
          <w:tcPr>
            <w:tcW w:w="1842" w:type="dxa"/>
            <w:shd w:val="clear" w:color="auto" w:fill="FFFFFF"/>
          </w:tcPr>
          <w:p w:rsidR="008635E3" w:rsidRPr="00EC4E64" w:rsidRDefault="008635E3" w:rsidP="00584C3D">
            <w:pPr>
              <w:jc w:val="center"/>
              <w:rPr>
                <w:rFonts w:ascii="Arial Narrow" w:hAnsi="Arial Narrow" w:cs="Arial"/>
                <w:b/>
                <w:sz w:val="22"/>
                <w:szCs w:val="22"/>
              </w:rPr>
            </w:pPr>
            <w:r w:rsidRPr="00EC4E64">
              <w:rPr>
                <w:rFonts w:ascii="Arial Narrow" w:hAnsi="Arial Narrow" w:cs="Arial"/>
                <w:b/>
                <w:sz w:val="22"/>
                <w:szCs w:val="22"/>
              </w:rPr>
              <w:t>PRODUCCIÓN</w:t>
            </w: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1</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Total  de atenciones de 1a. Vez en el año</w:t>
            </w:r>
          </w:p>
        </w:tc>
        <w:tc>
          <w:tcPr>
            <w:tcW w:w="1701" w:type="dxa"/>
            <w:shd w:val="clear" w:color="auto" w:fill="FFFFFF"/>
          </w:tcPr>
          <w:p w:rsidR="008635E3" w:rsidRPr="00EC4E64" w:rsidRDefault="008635E3" w:rsidP="00584C3D">
            <w:pPr>
              <w:jc w:val="center"/>
              <w:rPr>
                <w:rFonts w:ascii="Arial Narrow" w:hAnsi="Arial Narrow" w:cs="Arial"/>
                <w:b/>
                <w:sz w:val="20"/>
                <w:szCs w:val="20"/>
              </w:rPr>
            </w:pPr>
            <w:r w:rsidRPr="00EC4E64">
              <w:rPr>
                <w:rFonts w:ascii="Arial Narrow" w:hAnsi="Arial Narrow" w:cs="Arial"/>
                <w:b/>
                <w:sz w:val="20"/>
                <w:szCs w:val="20"/>
              </w:rPr>
              <w:t>No hay metas</w:t>
            </w: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2</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Atenciones subsiguientes</w:t>
            </w:r>
          </w:p>
        </w:tc>
        <w:tc>
          <w:tcPr>
            <w:tcW w:w="1701" w:type="dxa"/>
            <w:shd w:val="clear" w:color="auto" w:fill="FFFFFF"/>
          </w:tcPr>
          <w:p w:rsidR="008635E3" w:rsidRPr="00EC4E64" w:rsidRDefault="008635E3" w:rsidP="00584C3D">
            <w:pPr>
              <w:jc w:val="center"/>
              <w:rPr>
                <w:rFonts w:ascii="Arial Narrow" w:hAnsi="Arial Narrow" w:cs="Arial"/>
                <w:b/>
                <w:sz w:val="20"/>
                <w:szCs w:val="20"/>
              </w:rPr>
            </w:pPr>
            <w:r w:rsidRPr="00EC4E64">
              <w:rPr>
                <w:rFonts w:ascii="Arial Narrow" w:hAnsi="Arial Narrow" w:cs="Arial"/>
                <w:b/>
                <w:sz w:val="20"/>
                <w:szCs w:val="20"/>
              </w:rPr>
              <w:t>No hay metas</w:t>
            </w: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rPr>
          <w:trHeight w:val="507"/>
        </w:trPr>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3</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TOTAL DE ATENCIONES (nuevas mas subsiguientes)</w:t>
            </w:r>
          </w:p>
        </w:tc>
        <w:tc>
          <w:tcPr>
            <w:tcW w:w="1701" w:type="dxa"/>
            <w:shd w:val="clear" w:color="auto" w:fill="FFFFFF"/>
          </w:tcPr>
          <w:p w:rsidR="008635E3" w:rsidRPr="00EC4E64" w:rsidRDefault="008635E3" w:rsidP="00584C3D">
            <w:pPr>
              <w:jc w:val="center"/>
              <w:rPr>
                <w:rFonts w:ascii="Arial Narrow" w:hAnsi="Arial Narrow" w:cs="Arial"/>
                <w:b/>
                <w:sz w:val="20"/>
                <w:szCs w:val="20"/>
              </w:rPr>
            </w:pPr>
            <w:r w:rsidRPr="00EC4E64">
              <w:rPr>
                <w:rFonts w:ascii="Arial Narrow" w:hAnsi="Arial Narrow" w:cs="Arial"/>
                <w:b/>
                <w:sz w:val="20"/>
                <w:szCs w:val="20"/>
              </w:rPr>
              <w:t>No hay metas</w:t>
            </w: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rPr>
          <w:trHeight w:val="359"/>
        </w:trPr>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4</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Atenciones de 1ª. Vez  a menores de 5 años</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5</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Atenciones de control Prenatal nuevas</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6</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Atenciones de control Prenatal subsiguientes</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rPr>
          <w:trHeight w:val="499"/>
        </w:trPr>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7</w:t>
            </w:r>
          </w:p>
        </w:tc>
        <w:tc>
          <w:tcPr>
            <w:tcW w:w="5981" w:type="dxa"/>
            <w:shd w:val="clear" w:color="auto" w:fill="FFFFFF"/>
            <w:vAlign w:val="bottom"/>
          </w:tcPr>
          <w:p w:rsidR="008635E3" w:rsidRPr="00EC4E64" w:rsidRDefault="008635E3" w:rsidP="00584C3D">
            <w:pPr>
              <w:rPr>
                <w:rFonts w:ascii="Arial Narrow" w:hAnsi="Arial Narrow" w:cs="Arial"/>
                <w:sz w:val="16"/>
                <w:szCs w:val="16"/>
              </w:rPr>
            </w:pPr>
            <w:r w:rsidRPr="00EC4E64">
              <w:rPr>
                <w:rFonts w:ascii="Arial Narrow" w:hAnsi="Arial Narrow" w:cs="Arial"/>
                <w:b/>
                <w:sz w:val="16"/>
                <w:szCs w:val="16"/>
              </w:rPr>
              <w:t>TOTAL DE ATENCIONES PRENATALES</w:t>
            </w:r>
            <w:r w:rsidRPr="00EC4E64">
              <w:rPr>
                <w:rFonts w:ascii="Arial Narrow" w:hAnsi="Arial Narrow" w:cs="Arial"/>
                <w:sz w:val="16"/>
                <w:szCs w:val="16"/>
              </w:rPr>
              <w:t xml:space="preserve"> (nuevas mas subsiguientes)</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8</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Embarazadas captadas antes de las 12 sem.</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9</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Atenciones Puerperales nuevas</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10</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Atenciones Puerperales antes de los 10 días</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11</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Atenciones nuevas de planif. familiar</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12</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Atenciones subsiguientes de planif. familiar</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13</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 xml:space="preserve">Métodos anticonceptivos distribuidos según programación mensual: </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DIU</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Condón</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Oral</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p>
        </w:tc>
        <w:tc>
          <w:tcPr>
            <w:tcW w:w="5981" w:type="dxa"/>
            <w:shd w:val="clear" w:color="auto" w:fill="FFFFFF"/>
            <w:vAlign w:val="bottom"/>
          </w:tcPr>
          <w:p w:rsidR="008635E3" w:rsidRPr="00EC4E64" w:rsidRDefault="00F232AC" w:rsidP="00584C3D">
            <w:pPr>
              <w:rPr>
                <w:rFonts w:ascii="Arial Narrow" w:hAnsi="Arial Narrow" w:cs="Arial"/>
                <w:sz w:val="18"/>
                <w:szCs w:val="18"/>
              </w:rPr>
            </w:pPr>
            <w:r w:rsidRPr="00EC4E64">
              <w:rPr>
                <w:rFonts w:ascii="Arial Narrow" w:hAnsi="Arial Narrow" w:cs="Arial"/>
                <w:sz w:val="18"/>
                <w:szCs w:val="18"/>
              </w:rPr>
              <w:t>I</w:t>
            </w:r>
            <w:r w:rsidR="008635E3" w:rsidRPr="00EC4E64">
              <w:rPr>
                <w:rFonts w:ascii="Arial Narrow" w:hAnsi="Arial Narrow" w:cs="Arial"/>
                <w:sz w:val="18"/>
                <w:szCs w:val="18"/>
              </w:rPr>
              <w:t>nyectable</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14</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Citologías realizadas</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15</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Sintomáticos respiratorios detectados</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16</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Dosis de BCG en &lt; de 1 año</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17</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3a. Dosis de Sabin en menores de un año</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18</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Dosis de  SRP en  niños (as) de 12 a 23 meses</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19</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3a. Dosis de pentavalente  en menores de un año</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20</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Muertes maternas</w:t>
            </w:r>
          </w:p>
        </w:tc>
        <w:tc>
          <w:tcPr>
            <w:tcW w:w="1701" w:type="dxa"/>
            <w:shd w:val="clear" w:color="auto" w:fill="FFFFFF"/>
          </w:tcPr>
          <w:p w:rsidR="008635E3" w:rsidRPr="00EC4E64" w:rsidRDefault="008635E3" w:rsidP="00584C3D">
            <w:pPr>
              <w:jc w:val="center"/>
              <w:rPr>
                <w:rFonts w:ascii="Arial Narrow" w:hAnsi="Arial Narrow" w:cs="Arial"/>
                <w:b/>
                <w:sz w:val="20"/>
                <w:szCs w:val="20"/>
              </w:rPr>
            </w:pPr>
            <w:r w:rsidRPr="00EC4E64">
              <w:rPr>
                <w:rFonts w:ascii="Arial Narrow" w:hAnsi="Arial Narrow" w:cs="Arial"/>
                <w:b/>
                <w:sz w:val="20"/>
                <w:szCs w:val="20"/>
              </w:rPr>
              <w:t>No hay metas</w:t>
            </w: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21</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Muertes maternas prevenibles</w:t>
            </w:r>
          </w:p>
        </w:tc>
        <w:tc>
          <w:tcPr>
            <w:tcW w:w="1701" w:type="dxa"/>
            <w:shd w:val="clear" w:color="auto" w:fill="FFFFFF"/>
          </w:tcPr>
          <w:p w:rsidR="008635E3" w:rsidRPr="00EC4E64" w:rsidRDefault="008635E3" w:rsidP="00584C3D">
            <w:pPr>
              <w:jc w:val="center"/>
              <w:rPr>
                <w:rFonts w:ascii="Arial Narrow" w:hAnsi="Arial Narrow" w:cs="Arial"/>
                <w:b/>
                <w:sz w:val="20"/>
                <w:szCs w:val="20"/>
              </w:rPr>
            </w:pPr>
            <w:r w:rsidRPr="00EC4E64">
              <w:rPr>
                <w:rFonts w:ascii="Arial Narrow" w:hAnsi="Arial Narrow" w:cs="Arial"/>
                <w:b/>
                <w:sz w:val="20"/>
                <w:szCs w:val="20"/>
              </w:rPr>
              <w:t>No hay metas</w:t>
            </w: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22</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Muertes infantiles ( menores de 1 año)</w:t>
            </w:r>
          </w:p>
        </w:tc>
        <w:tc>
          <w:tcPr>
            <w:tcW w:w="1701" w:type="dxa"/>
            <w:shd w:val="clear" w:color="auto" w:fill="FFFFFF"/>
          </w:tcPr>
          <w:p w:rsidR="008635E3" w:rsidRPr="00EC4E64" w:rsidRDefault="008635E3" w:rsidP="00584C3D">
            <w:pPr>
              <w:jc w:val="center"/>
              <w:rPr>
                <w:rFonts w:ascii="Arial Narrow" w:hAnsi="Arial Narrow" w:cs="Arial"/>
                <w:b/>
                <w:sz w:val="20"/>
                <w:szCs w:val="20"/>
              </w:rPr>
            </w:pPr>
            <w:r w:rsidRPr="00EC4E64">
              <w:rPr>
                <w:rFonts w:ascii="Arial Narrow" w:hAnsi="Arial Narrow" w:cs="Arial"/>
                <w:b/>
                <w:sz w:val="20"/>
                <w:szCs w:val="20"/>
              </w:rPr>
              <w:t>No hay metas</w:t>
            </w: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23</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Muertes infantiles prevenibles</w:t>
            </w:r>
          </w:p>
        </w:tc>
        <w:tc>
          <w:tcPr>
            <w:tcW w:w="1701" w:type="dxa"/>
            <w:shd w:val="clear" w:color="auto" w:fill="FFFFFF"/>
          </w:tcPr>
          <w:p w:rsidR="008635E3" w:rsidRPr="00EC4E64" w:rsidRDefault="008635E3" w:rsidP="00584C3D">
            <w:pPr>
              <w:jc w:val="center"/>
              <w:rPr>
                <w:rFonts w:ascii="Arial Narrow" w:hAnsi="Arial Narrow" w:cs="Arial"/>
                <w:b/>
                <w:sz w:val="20"/>
                <w:szCs w:val="20"/>
              </w:rPr>
            </w:pPr>
            <w:r w:rsidRPr="00EC4E64">
              <w:rPr>
                <w:rFonts w:ascii="Arial Narrow" w:hAnsi="Arial Narrow" w:cs="Arial"/>
                <w:b/>
                <w:sz w:val="20"/>
                <w:szCs w:val="20"/>
              </w:rPr>
              <w:t>No hay metas</w:t>
            </w: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24</w:t>
            </w:r>
          </w:p>
        </w:tc>
        <w:tc>
          <w:tcPr>
            <w:tcW w:w="5981" w:type="dxa"/>
            <w:shd w:val="clear" w:color="auto" w:fill="FFFFFF"/>
            <w:vAlign w:val="bottom"/>
          </w:tcPr>
          <w:p w:rsidR="008635E3" w:rsidRPr="00EC4E64" w:rsidRDefault="008635E3" w:rsidP="00584C3D">
            <w:pPr>
              <w:tabs>
                <w:tab w:val="left" w:pos="2612"/>
              </w:tabs>
              <w:rPr>
                <w:rFonts w:ascii="Arial Narrow" w:hAnsi="Arial Narrow" w:cs="Arial"/>
                <w:sz w:val="16"/>
                <w:szCs w:val="16"/>
              </w:rPr>
            </w:pPr>
            <w:r w:rsidRPr="00EC4E64">
              <w:rPr>
                <w:rFonts w:ascii="Arial Narrow" w:hAnsi="Arial Narrow" w:cs="Arial"/>
                <w:sz w:val="16"/>
                <w:szCs w:val="16"/>
              </w:rPr>
              <w:t xml:space="preserve">No. De comunidades atendidas con paquete básico </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25</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18"/>
                <w:szCs w:val="18"/>
              </w:rPr>
              <w:t>Visitas domiciliares realizadas</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26</w:t>
            </w:r>
          </w:p>
        </w:tc>
        <w:tc>
          <w:tcPr>
            <w:tcW w:w="5981" w:type="dxa"/>
            <w:shd w:val="clear" w:color="auto" w:fill="FFFFFF"/>
            <w:vAlign w:val="bottom"/>
          </w:tcPr>
          <w:p w:rsidR="008635E3" w:rsidRPr="00EC4E64" w:rsidRDefault="008635E3" w:rsidP="00584C3D">
            <w:pPr>
              <w:rPr>
                <w:rFonts w:ascii="Arial Narrow" w:hAnsi="Arial Narrow" w:cs="Arial"/>
                <w:sz w:val="18"/>
                <w:szCs w:val="18"/>
              </w:rPr>
            </w:pPr>
            <w:r w:rsidRPr="00EC4E64">
              <w:rPr>
                <w:rFonts w:ascii="Arial Narrow" w:hAnsi="Arial Narrow" w:cs="Arial"/>
                <w:sz w:val="20"/>
                <w:szCs w:val="20"/>
              </w:rPr>
              <w:t>Atenciones de otros municipios (fuera del área de influencia</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r w:rsidR="008635E3" w:rsidRPr="00EC4E64" w:rsidTr="00F232AC">
        <w:tc>
          <w:tcPr>
            <w:tcW w:w="648" w:type="dxa"/>
            <w:shd w:val="clear" w:color="auto" w:fill="FFFFFF"/>
            <w:vAlign w:val="bottom"/>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27</w:t>
            </w:r>
          </w:p>
        </w:tc>
        <w:tc>
          <w:tcPr>
            <w:tcW w:w="5981" w:type="dxa"/>
            <w:shd w:val="clear" w:color="auto" w:fill="FFFFFF"/>
            <w:vAlign w:val="bottom"/>
          </w:tcPr>
          <w:p w:rsidR="008635E3" w:rsidRPr="00EC4E64" w:rsidRDefault="008635E3" w:rsidP="00584C3D">
            <w:pPr>
              <w:rPr>
                <w:rFonts w:ascii="Arial Narrow" w:hAnsi="Arial Narrow" w:cs="Arial"/>
                <w:sz w:val="20"/>
                <w:szCs w:val="20"/>
              </w:rPr>
            </w:pPr>
            <w:r w:rsidRPr="00EC4E64">
              <w:rPr>
                <w:rFonts w:ascii="Arial Narrow" w:hAnsi="Arial Narrow" w:cs="Arial"/>
                <w:sz w:val="20"/>
                <w:szCs w:val="20"/>
              </w:rPr>
              <w:t>Familias beneficiarias del Bono 10 mil certificadas</w:t>
            </w:r>
          </w:p>
        </w:tc>
        <w:tc>
          <w:tcPr>
            <w:tcW w:w="1701" w:type="dxa"/>
            <w:shd w:val="clear" w:color="auto" w:fill="FFFFFF"/>
          </w:tcPr>
          <w:p w:rsidR="008635E3" w:rsidRPr="00EC4E64" w:rsidRDefault="008635E3" w:rsidP="00584C3D">
            <w:pPr>
              <w:jc w:val="center"/>
              <w:rPr>
                <w:rFonts w:ascii="Arial Narrow" w:hAnsi="Arial Narrow" w:cs="Arial"/>
                <w:b/>
                <w:sz w:val="20"/>
                <w:szCs w:val="20"/>
              </w:rPr>
            </w:pPr>
          </w:p>
        </w:tc>
        <w:tc>
          <w:tcPr>
            <w:tcW w:w="1842" w:type="dxa"/>
            <w:shd w:val="clear" w:color="auto" w:fill="FFFFFF"/>
          </w:tcPr>
          <w:p w:rsidR="008635E3" w:rsidRPr="00EC4E64" w:rsidRDefault="008635E3" w:rsidP="00584C3D">
            <w:pPr>
              <w:jc w:val="center"/>
              <w:rPr>
                <w:rFonts w:ascii="Arial Narrow" w:hAnsi="Arial Narrow" w:cs="Arial"/>
                <w:b/>
                <w:sz w:val="20"/>
                <w:szCs w:val="20"/>
              </w:rPr>
            </w:pPr>
          </w:p>
        </w:tc>
      </w:tr>
    </w:tbl>
    <w:p w:rsidR="008635E3" w:rsidRPr="00EC4E64" w:rsidRDefault="008635E3" w:rsidP="008635E3">
      <w:pPr>
        <w:rPr>
          <w:rFonts w:ascii="Arial Narrow" w:hAnsi="Arial Narrow" w:cs="Arial"/>
          <w:sz w:val="16"/>
          <w:szCs w:val="20"/>
        </w:rPr>
      </w:pPr>
      <w:r w:rsidRPr="00EC4E64">
        <w:rPr>
          <w:rFonts w:ascii="Arial Narrow" w:hAnsi="Arial Narrow" w:cs="Arial"/>
          <w:sz w:val="16"/>
          <w:szCs w:val="20"/>
        </w:rPr>
        <w:t xml:space="preserve">NOTA: ESTA INFORMACION DEBE SER POR MUNICIPIO CUANDO SE GESTIONAN TODAS LAS US DEL MISMO Y EN CASO DE GESTIONAR SOLO ALGUNA US COLOCAR UNA COLUMNA DE METAS Y PRODUCCION POR US Y UNA COLUMNA CON EL  CONSOLIDADO </w:t>
      </w:r>
    </w:p>
    <w:p w:rsidR="008635E3" w:rsidRDefault="008635E3" w:rsidP="008635E3">
      <w:pPr>
        <w:rPr>
          <w:rFonts w:ascii="Arial Narrow" w:hAnsi="Arial Narrow" w:cs="Arial"/>
          <w:b/>
          <w:sz w:val="20"/>
          <w:szCs w:val="20"/>
        </w:rPr>
      </w:pPr>
    </w:p>
    <w:p w:rsidR="00C60CCB" w:rsidRDefault="00C60CCB" w:rsidP="008635E3">
      <w:pPr>
        <w:rPr>
          <w:rFonts w:ascii="Arial Narrow" w:hAnsi="Arial Narrow" w:cs="Arial"/>
          <w:b/>
          <w:sz w:val="20"/>
          <w:szCs w:val="20"/>
        </w:rPr>
      </w:pPr>
    </w:p>
    <w:p w:rsidR="00C60CCB" w:rsidRPr="00EC4E64" w:rsidRDefault="00C60CCB" w:rsidP="008635E3">
      <w:pPr>
        <w:rPr>
          <w:rFonts w:ascii="Arial Narrow" w:hAnsi="Arial Narrow" w:cs="Arial"/>
          <w:b/>
          <w:sz w:val="20"/>
          <w:szCs w:val="20"/>
        </w:rPr>
      </w:pPr>
    </w:p>
    <w:p w:rsidR="008635E3" w:rsidRPr="00EC4E64" w:rsidRDefault="008635E3" w:rsidP="008635E3">
      <w:pPr>
        <w:rPr>
          <w:rFonts w:ascii="Arial Narrow" w:hAnsi="Arial Narrow" w:cs="Arial"/>
          <w:b/>
          <w:sz w:val="20"/>
          <w:szCs w:val="20"/>
        </w:rPr>
      </w:pPr>
      <w:r w:rsidRPr="00EC4E64">
        <w:rPr>
          <w:rFonts w:ascii="Arial Narrow" w:hAnsi="Arial Narrow" w:cs="Arial"/>
          <w:b/>
          <w:sz w:val="20"/>
          <w:szCs w:val="20"/>
        </w:rPr>
        <w:lastRenderedPageBreak/>
        <w:t>SOLAMENTE LOS QUE GESTIONAN CLINICA MATERNO INFANTIL DEBERAN  COMPLETAR EL SIGUIENTE CUADRO</w:t>
      </w:r>
    </w:p>
    <w:p w:rsidR="008635E3" w:rsidRPr="00EC4E64" w:rsidRDefault="008635E3" w:rsidP="008635E3">
      <w:pPr>
        <w:rPr>
          <w:rFonts w:ascii="Arial Narrow" w:hAnsi="Arial Narrow" w:cs="Arial"/>
          <w:sz w:val="20"/>
          <w:szCs w:val="20"/>
        </w:rPr>
      </w:pPr>
    </w:p>
    <w:tbl>
      <w:tblPr>
        <w:tblW w:w="9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234"/>
        <w:gridCol w:w="2279"/>
      </w:tblGrid>
      <w:tr w:rsidR="008635E3" w:rsidRPr="00EC4E64" w:rsidTr="00584C3D">
        <w:tc>
          <w:tcPr>
            <w:tcW w:w="534" w:type="dxa"/>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No.</w:t>
            </w:r>
          </w:p>
        </w:tc>
        <w:tc>
          <w:tcPr>
            <w:tcW w:w="6234" w:type="dxa"/>
          </w:tcPr>
          <w:p w:rsidR="008635E3" w:rsidRPr="00EC4E64" w:rsidRDefault="008635E3" w:rsidP="00584C3D">
            <w:pPr>
              <w:jc w:val="center"/>
              <w:rPr>
                <w:rFonts w:ascii="Arial Narrow" w:hAnsi="Arial Narrow" w:cs="Arial"/>
                <w:sz w:val="20"/>
                <w:szCs w:val="20"/>
              </w:rPr>
            </w:pPr>
            <w:r w:rsidRPr="00EC4E64">
              <w:rPr>
                <w:rFonts w:ascii="Arial Narrow" w:hAnsi="Arial Narrow" w:cs="Arial"/>
                <w:sz w:val="20"/>
                <w:szCs w:val="20"/>
              </w:rPr>
              <w:t>INDICADOR</w:t>
            </w:r>
          </w:p>
        </w:tc>
        <w:tc>
          <w:tcPr>
            <w:tcW w:w="2279" w:type="dxa"/>
          </w:tcPr>
          <w:p w:rsidR="008635E3" w:rsidRPr="00EC4E64" w:rsidRDefault="008635E3" w:rsidP="00584C3D">
            <w:pPr>
              <w:rPr>
                <w:rFonts w:ascii="Arial Narrow" w:hAnsi="Arial Narrow" w:cs="Arial"/>
                <w:sz w:val="20"/>
                <w:szCs w:val="20"/>
              </w:rPr>
            </w:pPr>
            <w:r w:rsidRPr="00EC4E64">
              <w:rPr>
                <w:rFonts w:ascii="Arial Narrow" w:hAnsi="Arial Narrow" w:cs="Arial"/>
                <w:sz w:val="20"/>
                <w:szCs w:val="20"/>
              </w:rPr>
              <w:t>PRODUCCION</w:t>
            </w:r>
          </w:p>
        </w:tc>
      </w:tr>
      <w:tr w:rsidR="008635E3" w:rsidRPr="00EC4E64" w:rsidTr="00584C3D">
        <w:tc>
          <w:tcPr>
            <w:tcW w:w="534" w:type="dxa"/>
            <w:vAlign w:val="center"/>
          </w:tcPr>
          <w:p w:rsidR="008635E3" w:rsidRPr="00EC4E64" w:rsidRDefault="008635E3" w:rsidP="00584C3D">
            <w:pPr>
              <w:rPr>
                <w:rFonts w:ascii="Arial Narrow" w:hAnsi="Arial Narrow" w:cs="Arial"/>
                <w:sz w:val="20"/>
                <w:szCs w:val="20"/>
              </w:rPr>
            </w:pPr>
            <w:r w:rsidRPr="00EC4E64">
              <w:rPr>
                <w:rFonts w:ascii="Arial Narrow" w:hAnsi="Arial Narrow" w:cs="Arial"/>
                <w:sz w:val="20"/>
                <w:szCs w:val="20"/>
              </w:rPr>
              <w:t>1.</w:t>
            </w:r>
          </w:p>
        </w:tc>
        <w:tc>
          <w:tcPr>
            <w:tcW w:w="6234" w:type="dxa"/>
            <w:vAlign w:val="center"/>
          </w:tcPr>
          <w:p w:rsidR="008635E3" w:rsidRPr="00EC4E64" w:rsidRDefault="008635E3" w:rsidP="00584C3D">
            <w:pPr>
              <w:rPr>
                <w:rFonts w:ascii="Arial Narrow" w:hAnsi="Arial Narrow" w:cs="Arial"/>
                <w:sz w:val="20"/>
                <w:szCs w:val="20"/>
              </w:rPr>
            </w:pPr>
            <w:r w:rsidRPr="00EC4E64">
              <w:rPr>
                <w:rFonts w:ascii="Arial Narrow" w:hAnsi="Arial Narrow" w:cs="Arial"/>
                <w:sz w:val="20"/>
                <w:szCs w:val="20"/>
              </w:rPr>
              <w:t>Partos atendidos</w:t>
            </w:r>
          </w:p>
          <w:p w:rsidR="008635E3" w:rsidRPr="00EC4E64" w:rsidRDefault="008635E3" w:rsidP="00584C3D">
            <w:pPr>
              <w:rPr>
                <w:rFonts w:ascii="Arial Narrow" w:hAnsi="Arial Narrow" w:cs="Arial"/>
                <w:sz w:val="20"/>
                <w:szCs w:val="20"/>
              </w:rPr>
            </w:pPr>
          </w:p>
        </w:tc>
        <w:tc>
          <w:tcPr>
            <w:tcW w:w="2279" w:type="dxa"/>
            <w:vAlign w:val="center"/>
          </w:tcPr>
          <w:p w:rsidR="008635E3" w:rsidRPr="00EC4E64" w:rsidRDefault="008635E3" w:rsidP="00584C3D">
            <w:pPr>
              <w:rPr>
                <w:rFonts w:ascii="Arial Narrow" w:hAnsi="Arial Narrow" w:cs="Arial"/>
                <w:sz w:val="20"/>
                <w:szCs w:val="20"/>
              </w:rPr>
            </w:pPr>
          </w:p>
        </w:tc>
      </w:tr>
      <w:tr w:rsidR="008635E3" w:rsidRPr="00EC4E64" w:rsidTr="00584C3D">
        <w:tc>
          <w:tcPr>
            <w:tcW w:w="534" w:type="dxa"/>
            <w:vAlign w:val="center"/>
          </w:tcPr>
          <w:p w:rsidR="008635E3" w:rsidRPr="00EC4E64" w:rsidRDefault="008635E3" w:rsidP="00584C3D">
            <w:pPr>
              <w:rPr>
                <w:rFonts w:ascii="Arial Narrow" w:hAnsi="Arial Narrow" w:cs="Arial"/>
                <w:sz w:val="20"/>
                <w:szCs w:val="20"/>
              </w:rPr>
            </w:pPr>
            <w:r w:rsidRPr="00EC4E64">
              <w:rPr>
                <w:rFonts w:ascii="Arial Narrow" w:hAnsi="Arial Narrow" w:cs="Arial"/>
                <w:sz w:val="20"/>
                <w:szCs w:val="20"/>
              </w:rPr>
              <w:t>2.</w:t>
            </w:r>
          </w:p>
        </w:tc>
        <w:tc>
          <w:tcPr>
            <w:tcW w:w="6234" w:type="dxa"/>
            <w:vAlign w:val="center"/>
          </w:tcPr>
          <w:p w:rsidR="008635E3" w:rsidRPr="00EC4E64" w:rsidRDefault="008635E3" w:rsidP="00584C3D">
            <w:pPr>
              <w:rPr>
                <w:rFonts w:ascii="Arial Narrow" w:hAnsi="Arial Narrow" w:cs="Arial"/>
                <w:sz w:val="20"/>
                <w:szCs w:val="20"/>
              </w:rPr>
            </w:pPr>
            <w:r w:rsidRPr="00EC4E64">
              <w:rPr>
                <w:rFonts w:ascii="Arial Narrow" w:hAnsi="Arial Narrow" w:cs="Arial"/>
                <w:sz w:val="20"/>
                <w:szCs w:val="20"/>
              </w:rPr>
              <w:t>Emergencias obstétricas atendidas</w:t>
            </w:r>
          </w:p>
          <w:p w:rsidR="008635E3" w:rsidRPr="00EC4E64" w:rsidRDefault="008635E3" w:rsidP="00584C3D">
            <w:pPr>
              <w:rPr>
                <w:rFonts w:ascii="Arial Narrow" w:hAnsi="Arial Narrow" w:cs="Arial"/>
                <w:sz w:val="20"/>
                <w:szCs w:val="20"/>
              </w:rPr>
            </w:pPr>
          </w:p>
        </w:tc>
        <w:tc>
          <w:tcPr>
            <w:tcW w:w="2279" w:type="dxa"/>
            <w:vAlign w:val="center"/>
          </w:tcPr>
          <w:p w:rsidR="008635E3" w:rsidRPr="00EC4E64" w:rsidRDefault="008635E3" w:rsidP="00584C3D">
            <w:pPr>
              <w:rPr>
                <w:rFonts w:ascii="Arial Narrow" w:hAnsi="Arial Narrow" w:cs="Arial"/>
                <w:sz w:val="20"/>
                <w:szCs w:val="20"/>
              </w:rPr>
            </w:pPr>
          </w:p>
        </w:tc>
      </w:tr>
      <w:tr w:rsidR="008635E3" w:rsidRPr="00EC4E64" w:rsidTr="00584C3D">
        <w:tc>
          <w:tcPr>
            <w:tcW w:w="534" w:type="dxa"/>
            <w:vAlign w:val="center"/>
          </w:tcPr>
          <w:p w:rsidR="008635E3" w:rsidRPr="00EC4E64" w:rsidRDefault="008635E3" w:rsidP="00584C3D">
            <w:pPr>
              <w:rPr>
                <w:rFonts w:ascii="Arial Narrow" w:hAnsi="Arial Narrow" w:cs="Arial"/>
                <w:sz w:val="20"/>
                <w:szCs w:val="20"/>
              </w:rPr>
            </w:pPr>
            <w:r w:rsidRPr="00EC4E64">
              <w:rPr>
                <w:rFonts w:ascii="Arial Narrow" w:hAnsi="Arial Narrow" w:cs="Arial"/>
                <w:sz w:val="20"/>
                <w:szCs w:val="20"/>
              </w:rPr>
              <w:t>3.</w:t>
            </w:r>
          </w:p>
        </w:tc>
        <w:tc>
          <w:tcPr>
            <w:tcW w:w="6234" w:type="dxa"/>
            <w:vAlign w:val="center"/>
          </w:tcPr>
          <w:p w:rsidR="008635E3" w:rsidRPr="00EC4E64" w:rsidRDefault="008635E3" w:rsidP="00584C3D">
            <w:pPr>
              <w:rPr>
                <w:rFonts w:ascii="Arial Narrow" w:hAnsi="Arial Narrow" w:cs="Arial"/>
                <w:sz w:val="20"/>
                <w:szCs w:val="20"/>
              </w:rPr>
            </w:pPr>
            <w:r w:rsidRPr="00EC4E64">
              <w:rPr>
                <w:rFonts w:ascii="Arial Narrow" w:hAnsi="Arial Narrow" w:cs="Arial"/>
                <w:sz w:val="20"/>
                <w:szCs w:val="20"/>
              </w:rPr>
              <w:t>Emergencias en &lt; de 5 años atendidas</w:t>
            </w:r>
          </w:p>
          <w:p w:rsidR="008635E3" w:rsidRPr="00EC4E64" w:rsidRDefault="008635E3" w:rsidP="00584C3D">
            <w:pPr>
              <w:rPr>
                <w:rFonts w:ascii="Arial Narrow" w:hAnsi="Arial Narrow" w:cs="Arial"/>
                <w:sz w:val="20"/>
                <w:szCs w:val="20"/>
              </w:rPr>
            </w:pPr>
          </w:p>
        </w:tc>
        <w:tc>
          <w:tcPr>
            <w:tcW w:w="2279" w:type="dxa"/>
            <w:vAlign w:val="center"/>
          </w:tcPr>
          <w:p w:rsidR="008635E3" w:rsidRPr="00EC4E64" w:rsidRDefault="008635E3" w:rsidP="00584C3D">
            <w:pPr>
              <w:rPr>
                <w:rFonts w:ascii="Arial Narrow" w:hAnsi="Arial Narrow" w:cs="Arial"/>
                <w:sz w:val="20"/>
                <w:szCs w:val="20"/>
              </w:rPr>
            </w:pPr>
          </w:p>
        </w:tc>
      </w:tr>
      <w:tr w:rsidR="008635E3" w:rsidRPr="00EC4E64" w:rsidTr="00584C3D">
        <w:tc>
          <w:tcPr>
            <w:tcW w:w="534" w:type="dxa"/>
            <w:vAlign w:val="center"/>
          </w:tcPr>
          <w:p w:rsidR="008635E3" w:rsidRPr="00EC4E64" w:rsidRDefault="008635E3" w:rsidP="00584C3D">
            <w:pPr>
              <w:rPr>
                <w:rFonts w:ascii="Arial Narrow" w:hAnsi="Arial Narrow" w:cs="Arial"/>
                <w:sz w:val="20"/>
                <w:szCs w:val="20"/>
              </w:rPr>
            </w:pPr>
            <w:r w:rsidRPr="00EC4E64">
              <w:rPr>
                <w:rFonts w:ascii="Arial Narrow" w:hAnsi="Arial Narrow" w:cs="Arial"/>
                <w:sz w:val="20"/>
                <w:szCs w:val="20"/>
              </w:rPr>
              <w:t>4.</w:t>
            </w:r>
          </w:p>
        </w:tc>
        <w:tc>
          <w:tcPr>
            <w:tcW w:w="6234" w:type="dxa"/>
            <w:vAlign w:val="center"/>
          </w:tcPr>
          <w:p w:rsidR="008635E3" w:rsidRPr="00EC4E64" w:rsidRDefault="008635E3" w:rsidP="00584C3D">
            <w:pPr>
              <w:rPr>
                <w:rFonts w:ascii="Arial Narrow" w:hAnsi="Arial Narrow" w:cs="Arial"/>
                <w:sz w:val="20"/>
                <w:szCs w:val="20"/>
              </w:rPr>
            </w:pPr>
            <w:r w:rsidRPr="00EC4E64">
              <w:rPr>
                <w:rFonts w:ascii="Arial Narrow" w:hAnsi="Arial Narrow" w:cs="Arial"/>
                <w:sz w:val="20"/>
                <w:szCs w:val="20"/>
              </w:rPr>
              <w:t>Emergencias en &gt; de 5 años atendidas</w:t>
            </w:r>
          </w:p>
          <w:p w:rsidR="008635E3" w:rsidRPr="00EC4E64" w:rsidRDefault="008635E3" w:rsidP="00584C3D">
            <w:pPr>
              <w:rPr>
                <w:rFonts w:ascii="Arial Narrow" w:hAnsi="Arial Narrow" w:cs="Arial"/>
                <w:sz w:val="20"/>
                <w:szCs w:val="20"/>
              </w:rPr>
            </w:pPr>
          </w:p>
        </w:tc>
        <w:tc>
          <w:tcPr>
            <w:tcW w:w="2279" w:type="dxa"/>
            <w:vAlign w:val="center"/>
          </w:tcPr>
          <w:p w:rsidR="008635E3" w:rsidRPr="00EC4E64" w:rsidRDefault="008635E3" w:rsidP="00584C3D">
            <w:pPr>
              <w:rPr>
                <w:rFonts w:ascii="Arial Narrow" w:hAnsi="Arial Narrow" w:cs="Arial"/>
                <w:sz w:val="20"/>
                <w:szCs w:val="20"/>
              </w:rPr>
            </w:pPr>
          </w:p>
        </w:tc>
      </w:tr>
      <w:tr w:rsidR="008635E3" w:rsidRPr="00EC4E64" w:rsidTr="00584C3D">
        <w:tc>
          <w:tcPr>
            <w:tcW w:w="534" w:type="dxa"/>
            <w:vAlign w:val="center"/>
          </w:tcPr>
          <w:p w:rsidR="008635E3" w:rsidRPr="00EC4E64" w:rsidRDefault="008635E3" w:rsidP="00584C3D">
            <w:pPr>
              <w:rPr>
                <w:rFonts w:ascii="Arial Narrow" w:hAnsi="Arial Narrow" w:cs="Arial"/>
                <w:sz w:val="20"/>
                <w:szCs w:val="20"/>
              </w:rPr>
            </w:pPr>
            <w:r w:rsidRPr="00EC4E64">
              <w:rPr>
                <w:rFonts w:ascii="Arial Narrow" w:hAnsi="Arial Narrow" w:cs="Arial"/>
                <w:sz w:val="20"/>
                <w:szCs w:val="20"/>
              </w:rPr>
              <w:t>5.</w:t>
            </w:r>
          </w:p>
        </w:tc>
        <w:tc>
          <w:tcPr>
            <w:tcW w:w="6234" w:type="dxa"/>
            <w:vAlign w:val="center"/>
          </w:tcPr>
          <w:p w:rsidR="008635E3" w:rsidRPr="00EC4E64" w:rsidRDefault="008635E3" w:rsidP="00584C3D">
            <w:pPr>
              <w:rPr>
                <w:rFonts w:ascii="Arial Narrow" w:hAnsi="Arial Narrow" w:cs="Arial"/>
                <w:sz w:val="20"/>
                <w:szCs w:val="20"/>
              </w:rPr>
            </w:pPr>
            <w:r w:rsidRPr="00EC4E64">
              <w:rPr>
                <w:rFonts w:ascii="Arial Narrow" w:hAnsi="Arial Narrow" w:cs="Arial"/>
                <w:sz w:val="20"/>
                <w:szCs w:val="20"/>
              </w:rPr>
              <w:t>Emergencias que necesitaron traslado</w:t>
            </w:r>
          </w:p>
          <w:p w:rsidR="008635E3" w:rsidRPr="00EC4E64" w:rsidRDefault="008635E3" w:rsidP="00584C3D">
            <w:pPr>
              <w:rPr>
                <w:rFonts w:ascii="Arial Narrow" w:hAnsi="Arial Narrow" w:cs="Arial"/>
                <w:sz w:val="20"/>
                <w:szCs w:val="20"/>
              </w:rPr>
            </w:pPr>
          </w:p>
        </w:tc>
        <w:tc>
          <w:tcPr>
            <w:tcW w:w="2279" w:type="dxa"/>
            <w:vAlign w:val="center"/>
          </w:tcPr>
          <w:p w:rsidR="008635E3" w:rsidRPr="00EC4E64" w:rsidRDefault="008635E3" w:rsidP="00584C3D">
            <w:pPr>
              <w:rPr>
                <w:rFonts w:ascii="Arial Narrow" w:hAnsi="Arial Narrow" w:cs="Arial"/>
                <w:sz w:val="20"/>
                <w:szCs w:val="20"/>
              </w:rPr>
            </w:pPr>
          </w:p>
        </w:tc>
      </w:tr>
      <w:tr w:rsidR="008635E3" w:rsidRPr="00EC4E64" w:rsidTr="00584C3D">
        <w:tc>
          <w:tcPr>
            <w:tcW w:w="534" w:type="dxa"/>
            <w:vAlign w:val="center"/>
          </w:tcPr>
          <w:p w:rsidR="008635E3" w:rsidRPr="00EC4E64" w:rsidRDefault="008635E3" w:rsidP="00584C3D">
            <w:pPr>
              <w:rPr>
                <w:rFonts w:ascii="Arial Narrow" w:hAnsi="Arial Narrow" w:cs="Arial"/>
                <w:sz w:val="20"/>
                <w:szCs w:val="20"/>
              </w:rPr>
            </w:pPr>
            <w:r w:rsidRPr="00EC4E64">
              <w:rPr>
                <w:rFonts w:ascii="Arial Narrow" w:hAnsi="Arial Narrow" w:cs="Arial"/>
                <w:sz w:val="20"/>
                <w:szCs w:val="20"/>
              </w:rPr>
              <w:t>6.</w:t>
            </w:r>
          </w:p>
        </w:tc>
        <w:tc>
          <w:tcPr>
            <w:tcW w:w="6234" w:type="dxa"/>
            <w:vAlign w:val="center"/>
          </w:tcPr>
          <w:p w:rsidR="008635E3" w:rsidRPr="00EC4E64" w:rsidRDefault="008635E3" w:rsidP="00584C3D">
            <w:pPr>
              <w:rPr>
                <w:rFonts w:ascii="Arial Narrow" w:hAnsi="Arial Narrow" w:cs="Arial"/>
                <w:sz w:val="20"/>
                <w:szCs w:val="20"/>
              </w:rPr>
            </w:pPr>
            <w:r w:rsidRPr="00EC4E64">
              <w:rPr>
                <w:rFonts w:ascii="Arial Narrow" w:hAnsi="Arial Narrow" w:cs="Arial"/>
                <w:sz w:val="20"/>
                <w:szCs w:val="20"/>
              </w:rPr>
              <w:t>Atenciones de otros municipios (fuera del área de influencia)</w:t>
            </w:r>
          </w:p>
          <w:p w:rsidR="008635E3" w:rsidRPr="00EC4E64" w:rsidRDefault="008635E3" w:rsidP="00584C3D">
            <w:pPr>
              <w:rPr>
                <w:rFonts w:ascii="Arial Narrow" w:hAnsi="Arial Narrow" w:cs="Arial"/>
                <w:sz w:val="20"/>
                <w:szCs w:val="20"/>
              </w:rPr>
            </w:pPr>
          </w:p>
        </w:tc>
        <w:tc>
          <w:tcPr>
            <w:tcW w:w="2279" w:type="dxa"/>
            <w:vAlign w:val="center"/>
          </w:tcPr>
          <w:p w:rsidR="008635E3" w:rsidRPr="00EC4E64" w:rsidRDefault="008635E3" w:rsidP="00584C3D">
            <w:pPr>
              <w:rPr>
                <w:rFonts w:ascii="Arial Narrow" w:hAnsi="Arial Narrow" w:cs="Arial"/>
                <w:sz w:val="20"/>
                <w:szCs w:val="20"/>
              </w:rPr>
            </w:pPr>
          </w:p>
        </w:tc>
      </w:tr>
    </w:tbl>
    <w:p w:rsidR="008635E3" w:rsidRPr="00EC4E64" w:rsidRDefault="008635E3" w:rsidP="008635E3">
      <w:pPr>
        <w:rPr>
          <w:rFonts w:ascii="Arial Narrow" w:hAnsi="Arial Narrow" w:cs="Arial"/>
          <w:sz w:val="20"/>
          <w:szCs w:val="20"/>
        </w:rPr>
      </w:pPr>
    </w:p>
    <w:p w:rsidR="00F232AC" w:rsidRPr="00EC4E64" w:rsidRDefault="00F232AC">
      <w:pPr>
        <w:rPr>
          <w:rFonts w:ascii="Arial Narrow" w:hAnsi="Arial Narrow"/>
          <w:lang w:eastAsia="en-US"/>
        </w:rPr>
      </w:pPr>
      <w:r w:rsidRPr="00EC4E64">
        <w:rPr>
          <w:rFonts w:ascii="Arial Narrow" w:hAnsi="Arial Narrow"/>
          <w:lang w:eastAsia="en-US"/>
        </w:rPr>
        <w:br w:type="page"/>
      </w:r>
    </w:p>
    <w:p w:rsidR="006322C5" w:rsidRPr="00EC4E64" w:rsidRDefault="006322C5" w:rsidP="006322C5">
      <w:pPr>
        <w:pBdr>
          <w:bottom w:val="single" w:sz="4" w:space="1" w:color="auto"/>
        </w:pBdr>
        <w:rPr>
          <w:rFonts w:ascii="Arial Narrow" w:hAnsi="Arial Narrow"/>
          <w:b/>
        </w:rPr>
      </w:pPr>
      <w:r w:rsidRPr="00EC4E64">
        <w:rPr>
          <w:rFonts w:ascii="Arial Narrow" w:hAnsi="Arial Narrow"/>
          <w:b/>
        </w:rPr>
        <w:lastRenderedPageBreak/>
        <w:t xml:space="preserve">Anexo IX.4 </w:t>
      </w:r>
      <w:r w:rsidR="00D63436" w:rsidRPr="00EC4E64">
        <w:rPr>
          <w:rFonts w:ascii="Arial Narrow" w:hAnsi="Arial Narrow"/>
          <w:b/>
        </w:rPr>
        <w:t xml:space="preserve"> Información partos, </w:t>
      </w:r>
      <w:r w:rsidR="00EC4E64">
        <w:rPr>
          <w:rFonts w:ascii="Arial Narrow" w:hAnsi="Arial Narrow"/>
          <w:b/>
        </w:rPr>
        <w:t>emergencias, traslados al Hospital</w:t>
      </w:r>
    </w:p>
    <w:p w:rsidR="008635E3" w:rsidRPr="00EC4E64" w:rsidRDefault="008635E3" w:rsidP="006A6F37">
      <w:pPr>
        <w:rPr>
          <w:rFonts w:ascii="Arial Narrow" w:hAnsi="Arial Narrow"/>
          <w:lang w:eastAsia="en-US"/>
        </w:rPr>
      </w:pPr>
    </w:p>
    <w:p w:rsidR="006322C5" w:rsidRPr="00EC4E64" w:rsidRDefault="006322C5" w:rsidP="00D63436">
      <w:pPr>
        <w:spacing w:line="288" w:lineRule="atLeast"/>
        <w:ind w:left="-357"/>
        <w:jc w:val="center"/>
        <w:rPr>
          <w:rFonts w:ascii="Arial Narrow" w:hAnsi="Arial Narrow"/>
          <w:b/>
        </w:rPr>
      </w:pPr>
      <w:r w:rsidRPr="00EC4E64">
        <w:rPr>
          <w:rFonts w:ascii="Arial Narrow" w:hAnsi="Arial Narrow"/>
          <w:b/>
        </w:rPr>
        <w:t>Formato No. 3</w:t>
      </w:r>
    </w:p>
    <w:p w:rsidR="006322C5" w:rsidRPr="00EC4E64" w:rsidRDefault="006322C5" w:rsidP="00D63436">
      <w:pPr>
        <w:spacing w:line="288" w:lineRule="atLeast"/>
        <w:ind w:left="-357"/>
        <w:jc w:val="center"/>
        <w:rPr>
          <w:rFonts w:ascii="Arial Narrow" w:hAnsi="Arial Narrow"/>
          <w:b/>
        </w:rPr>
      </w:pPr>
      <w:r w:rsidRPr="00EC4E64">
        <w:rPr>
          <w:rFonts w:ascii="Arial Narrow" w:hAnsi="Arial Narrow"/>
          <w:b/>
        </w:rPr>
        <w:t>INFORMACION  PARTOS ATENDIDOS</w:t>
      </w:r>
    </w:p>
    <w:p w:rsidR="006322C5" w:rsidRPr="00EC4E64" w:rsidRDefault="006322C5" w:rsidP="00D63436">
      <w:pPr>
        <w:ind w:left="708"/>
        <w:rPr>
          <w:rFonts w:ascii="Arial Narrow" w:hAnsi="Arial Narrow"/>
          <w:b/>
        </w:rPr>
      </w:pPr>
      <w:r w:rsidRPr="00EC4E64">
        <w:rPr>
          <w:rFonts w:ascii="Arial Narrow" w:hAnsi="Arial Narrow"/>
          <w:b/>
        </w:rPr>
        <w:t xml:space="preserve">MES/AÑO:                                                                                   CLINICA: </w:t>
      </w:r>
    </w:p>
    <w:p w:rsidR="006322C5" w:rsidRPr="00EC4E64" w:rsidRDefault="006322C5" w:rsidP="00D63436">
      <w:pPr>
        <w:ind w:left="708"/>
        <w:rPr>
          <w:rFonts w:ascii="Arial Narrow" w:hAnsi="Arial Narrow"/>
          <w:b/>
        </w:rPr>
      </w:pPr>
      <w:r w:rsidRPr="00EC4E64">
        <w:rPr>
          <w:rFonts w:ascii="Arial Narrow" w:hAnsi="Arial Narrow"/>
          <w:b/>
        </w:rPr>
        <w:t>MUNICIPIO:                                                                             DEPTO:</w:t>
      </w:r>
    </w:p>
    <w:tbl>
      <w:tblPr>
        <w:tblW w:w="9951"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
        <w:gridCol w:w="1105"/>
        <w:gridCol w:w="1590"/>
        <w:gridCol w:w="1618"/>
        <w:gridCol w:w="2477"/>
        <w:gridCol w:w="1020"/>
        <w:gridCol w:w="1479"/>
      </w:tblGrid>
      <w:tr w:rsidR="006322C5" w:rsidRPr="00EC4E64" w:rsidTr="00BD6313">
        <w:trPr>
          <w:trHeight w:val="1149"/>
        </w:trPr>
        <w:tc>
          <w:tcPr>
            <w:tcW w:w="662" w:type="dxa"/>
          </w:tcPr>
          <w:p w:rsidR="006322C5" w:rsidRPr="00EC4E64" w:rsidRDefault="006322C5" w:rsidP="00584C3D">
            <w:pPr>
              <w:rPr>
                <w:rFonts w:ascii="Arial Narrow" w:hAnsi="Arial Narrow"/>
                <w:b/>
              </w:rPr>
            </w:pPr>
            <w:r w:rsidRPr="00EC4E64">
              <w:rPr>
                <w:rFonts w:ascii="Arial Narrow" w:hAnsi="Arial Narrow"/>
                <w:b/>
              </w:rPr>
              <w:t xml:space="preserve">No. </w:t>
            </w:r>
          </w:p>
        </w:tc>
        <w:tc>
          <w:tcPr>
            <w:tcW w:w="1105" w:type="dxa"/>
          </w:tcPr>
          <w:p w:rsidR="006322C5" w:rsidRPr="00EC4E64" w:rsidRDefault="006322C5" w:rsidP="00584C3D">
            <w:pPr>
              <w:rPr>
                <w:rFonts w:ascii="Arial Narrow" w:hAnsi="Arial Narrow"/>
                <w:b/>
                <w:sz w:val="20"/>
                <w:szCs w:val="20"/>
              </w:rPr>
            </w:pPr>
            <w:r w:rsidRPr="00EC4E64">
              <w:rPr>
                <w:rFonts w:ascii="Arial Narrow" w:hAnsi="Arial Narrow"/>
                <w:b/>
                <w:sz w:val="20"/>
                <w:szCs w:val="20"/>
              </w:rPr>
              <w:t>Fecha del parto</w:t>
            </w:r>
          </w:p>
        </w:tc>
        <w:tc>
          <w:tcPr>
            <w:tcW w:w="1590" w:type="dxa"/>
          </w:tcPr>
          <w:p w:rsidR="006322C5" w:rsidRPr="0016303E" w:rsidRDefault="006322C5" w:rsidP="00584C3D">
            <w:pPr>
              <w:rPr>
                <w:rFonts w:ascii="Arial Narrow" w:hAnsi="Arial Narrow"/>
                <w:b/>
                <w:lang w:val="pt-BR"/>
              </w:rPr>
            </w:pPr>
            <w:r w:rsidRPr="0016303E">
              <w:rPr>
                <w:rFonts w:ascii="Arial Narrow" w:hAnsi="Arial Narrow"/>
                <w:b/>
                <w:lang w:val="pt-BR"/>
              </w:rPr>
              <w:t>No. De Carpeta fam. o Hist. clínica</w:t>
            </w:r>
          </w:p>
        </w:tc>
        <w:tc>
          <w:tcPr>
            <w:tcW w:w="1618" w:type="dxa"/>
          </w:tcPr>
          <w:p w:rsidR="006322C5" w:rsidRPr="00EC4E64" w:rsidRDefault="006322C5" w:rsidP="00584C3D">
            <w:pPr>
              <w:rPr>
                <w:rFonts w:ascii="Arial Narrow" w:hAnsi="Arial Narrow"/>
                <w:b/>
              </w:rPr>
            </w:pPr>
            <w:r w:rsidRPr="00EC4E64">
              <w:rPr>
                <w:rFonts w:ascii="Arial Narrow" w:hAnsi="Arial Narrow"/>
                <w:b/>
              </w:rPr>
              <w:t>Nombre de la parturienta</w:t>
            </w:r>
          </w:p>
        </w:tc>
        <w:tc>
          <w:tcPr>
            <w:tcW w:w="2477" w:type="dxa"/>
          </w:tcPr>
          <w:p w:rsidR="006322C5" w:rsidRPr="00EC4E64" w:rsidRDefault="006322C5" w:rsidP="00584C3D">
            <w:pPr>
              <w:rPr>
                <w:rFonts w:ascii="Arial Narrow" w:hAnsi="Arial Narrow"/>
                <w:b/>
              </w:rPr>
            </w:pPr>
            <w:r w:rsidRPr="00EC4E64">
              <w:rPr>
                <w:rFonts w:ascii="Arial Narrow" w:hAnsi="Arial Narrow"/>
                <w:b/>
              </w:rPr>
              <w:t>No. De identidad</w:t>
            </w:r>
          </w:p>
        </w:tc>
        <w:tc>
          <w:tcPr>
            <w:tcW w:w="1020" w:type="dxa"/>
          </w:tcPr>
          <w:p w:rsidR="006322C5" w:rsidRPr="00EC4E64" w:rsidRDefault="006322C5" w:rsidP="00584C3D">
            <w:pPr>
              <w:rPr>
                <w:rFonts w:ascii="Arial Narrow" w:hAnsi="Arial Narrow"/>
                <w:b/>
              </w:rPr>
            </w:pPr>
            <w:r w:rsidRPr="00EC4E64">
              <w:rPr>
                <w:rFonts w:ascii="Arial Narrow" w:hAnsi="Arial Narrow"/>
                <w:b/>
              </w:rPr>
              <w:t>Edad</w:t>
            </w:r>
          </w:p>
        </w:tc>
        <w:tc>
          <w:tcPr>
            <w:tcW w:w="1479" w:type="dxa"/>
          </w:tcPr>
          <w:p w:rsidR="006322C5" w:rsidRPr="00EC4E64" w:rsidRDefault="006322C5" w:rsidP="00584C3D">
            <w:pPr>
              <w:rPr>
                <w:rFonts w:ascii="Arial Narrow" w:hAnsi="Arial Narrow"/>
                <w:b/>
              </w:rPr>
            </w:pPr>
            <w:r w:rsidRPr="00EC4E64">
              <w:rPr>
                <w:rFonts w:ascii="Arial Narrow" w:hAnsi="Arial Narrow"/>
                <w:b/>
              </w:rPr>
              <w:t>Municipio de procedencia</w:t>
            </w:r>
          </w:p>
        </w:tc>
      </w:tr>
    </w:tbl>
    <w:p w:rsidR="006322C5" w:rsidRPr="00EC4E64" w:rsidRDefault="006322C5" w:rsidP="006322C5">
      <w:pPr>
        <w:jc w:val="center"/>
        <w:rPr>
          <w:rFonts w:ascii="Arial Narrow" w:hAnsi="Arial Narrow"/>
          <w:b/>
        </w:rPr>
      </w:pPr>
    </w:p>
    <w:p w:rsidR="006322C5" w:rsidRPr="00EC4E64" w:rsidRDefault="006322C5" w:rsidP="006322C5">
      <w:pPr>
        <w:jc w:val="center"/>
        <w:rPr>
          <w:rFonts w:ascii="Arial Narrow" w:hAnsi="Arial Narrow"/>
          <w:b/>
        </w:rPr>
      </w:pPr>
      <w:r w:rsidRPr="00EC4E64">
        <w:rPr>
          <w:rFonts w:ascii="Arial Narrow" w:hAnsi="Arial Narrow"/>
          <w:b/>
        </w:rPr>
        <w:t xml:space="preserve">Formato No. 4 </w:t>
      </w:r>
    </w:p>
    <w:p w:rsidR="006322C5" w:rsidRPr="00EC4E64" w:rsidRDefault="006322C5" w:rsidP="006322C5">
      <w:pPr>
        <w:jc w:val="center"/>
        <w:rPr>
          <w:rFonts w:ascii="Arial Narrow" w:hAnsi="Arial Narrow"/>
          <w:b/>
        </w:rPr>
      </w:pPr>
      <w:r w:rsidRPr="00EC4E64">
        <w:rPr>
          <w:rFonts w:ascii="Arial Narrow" w:hAnsi="Arial Narrow"/>
          <w:b/>
        </w:rPr>
        <w:t xml:space="preserve">INFORME DE EMERGENCIAS  ATENDIDAS EN </w:t>
      </w:r>
      <w:smartTag w:uri="urn:schemas-microsoft-com:office:smarttags" w:element="PersonName">
        <w:smartTagPr>
          <w:attr w:name="ProductID" w:val="LA CLINICA"/>
        </w:smartTagPr>
        <w:r w:rsidRPr="00EC4E64">
          <w:rPr>
            <w:rFonts w:ascii="Arial Narrow" w:hAnsi="Arial Narrow"/>
            <w:b/>
          </w:rPr>
          <w:t>LA CLINICA</w:t>
        </w:r>
      </w:smartTag>
    </w:p>
    <w:p w:rsidR="006322C5" w:rsidRPr="00EC4E64" w:rsidRDefault="006322C5" w:rsidP="006322C5">
      <w:pPr>
        <w:rPr>
          <w:rFonts w:ascii="Arial Narrow" w:hAnsi="Arial Narrow"/>
          <w:b/>
        </w:rPr>
      </w:pPr>
      <w:r w:rsidRPr="00EC4E64">
        <w:rPr>
          <w:rFonts w:ascii="Arial Narrow" w:hAnsi="Arial Narrow"/>
          <w:b/>
        </w:rPr>
        <w:t xml:space="preserve">MES/AÑO:                                                                                   CLINICA: </w:t>
      </w:r>
    </w:p>
    <w:p w:rsidR="006322C5" w:rsidRPr="00EC4E64" w:rsidRDefault="006322C5" w:rsidP="006322C5">
      <w:pPr>
        <w:rPr>
          <w:rFonts w:ascii="Arial Narrow" w:hAnsi="Arial Narrow"/>
          <w:b/>
        </w:rPr>
      </w:pPr>
      <w:r w:rsidRPr="00EC4E64">
        <w:rPr>
          <w:rFonts w:ascii="Arial Narrow" w:hAnsi="Arial Narrow"/>
          <w:b/>
        </w:rPr>
        <w:t>MUNICIPIO:                                                                             DEPARTAMENTO:</w:t>
      </w:r>
    </w:p>
    <w:p w:rsidR="006322C5" w:rsidRPr="00EC4E64" w:rsidRDefault="006322C5" w:rsidP="006322C5">
      <w:pPr>
        <w:rPr>
          <w:rFonts w:ascii="Arial Narrow" w:hAnsi="Arial Narrow"/>
          <w:b/>
        </w:rPr>
      </w:pPr>
    </w:p>
    <w:p w:rsidR="006322C5" w:rsidRPr="00EC4E64" w:rsidRDefault="006322C5" w:rsidP="006322C5">
      <w:pPr>
        <w:rPr>
          <w:rFonts w:ascii="Arial Narrow" w:hAnsi="Arial Narrow"/>
          <w:b/>
        </w:rPr>
      </w:pPr>
      <w:r w:rsidRPr="00EC4E64">
        <w:rPr>
          <w:rFonts w:ascii="Arial Narrow" w:hAnsi="Arial Narrow"/>
          <w:b/>
        </w:rPr>
        <w:t>EMERGENCIAS OBSTETRICAS</w:t>
      </w:r>
    </w:p>
    <w:tbl>
      <w:tblPr>
        <w:tblW w:w="9806"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
        <w:gridCol w:w="900"/>
        <w:gridCol w:w="900"/>
        <w:gridCol w:w="1260"/>
        <w:gridCol w:w="1302"/>
        <w:gridCol w:w="1006"/>
        <w:gridCol w:w="1418"/>
        <w:gridCol w:w="2184"/>
      </w:tblGrid>
      <w:tr w:rsidR="006322C5" w:rsidRPr="00EC4E64" w:rsidTr="00BD6313">
        <w:trPr>
          <w:trHeight w:val="663"/>
        </w:trPr>
        <w:tc>
          <w:tcPr>
            <w:tcW w:w="836" w:type="dxa"/>
          </w:tcPr>
          <w:p w:rsidR="006322C5" w:rsidRPr="00EC4E64" w:rsidRDefault="006322C5" w:rsidP="00584C3D">
            <w:pPr>
              <w:rPr>
                <w:rFonts w:ascii="Arial Narrow" w:hAnsi="Arial Narrow"/>
                <w:b/>
              </w:rPr>
            </w:pPr>
            <w:r w:rsidRPr="00EC4E64">
              <w:rPr>
                <w:rFonts w:ascii="Arial Narrow" w:hAnsi="Arial Narrow"/>
                <w:b/>
              </w:rPr>
              <w:t>No.</w:t>
            </w:r>
          </w:p>
        </w:tc>
        <w:tc>
          <w:tcPr>
            <w:tcW w:w="900" w:type="dxa"/>
          </w:tcPr>
          <w:p w:rsidR="006322C5" w:rsidRPr="00EC4E64" w:rsidRDefault="006322C5" w:rsidP="00584C3D">
            <w:pPr>
              <w:rPr>
                <w:rFonts w:ascii="Arial Narrow" w:hAnsi="Arial Narrow"/>
                <w:b/>
                <w:sz w:val="20"/>
                <w:szCs w:val="20"/>
              </w:rPr>
            </w:pPr>
            <w:r w:rsidRPr="00EC4E64">
              <w:rPr>
                <w:rFonts w:ascii="Arial Narrow" w:hAnsi="Arial Narrow"/>
                <w:b/>
                <w:sz w:val="20"/>
                <w:szCs w:val="20"/>
              </w:rPr>
              <w:t xml:space="preserve">Fecha </w:t>
            </w:r>
          </w:p>
        </w:tc>
        <w:tc>
          <w:tcPr>
            <w:tcW w:w="900" w:type="dxa"/>
          </w:tcPr>
          <w:p w:rsidR="006322C5" w:rsidRPr="00EC4E64" w:rsidRDefault="006322C5" w:rsidP="00584C3D">
            <w:pPr>
              <w:rPr>
                <w:rFonts w:ascii="Arial Narrow" w:hAnsi="Arial Narrow"/>
                <w:b/>
                <w:sz w:val="20"/>
                <w:szCs w:val="20"/>
              </w:rPr>
            </w:pPr>
            <w:r w:rsidRPr="00EC4E64">
              <w:rPr>
                <w:rFonts w:ascii="Arial Narrow" w:hAnsi="Arial Narrow"/>
                <w:b/>
                <w:sz w:val="20"/>
                <w:szCs w:val="20"/>
              </w:rPr>
              <w:t>Hora</w:t>
            </w:r>
          </w:p>
        </w:tc>
        <w:tc>
          <w:tcPr>
            <w:tcW w:w="1260" w:type="dxa"/>
          </w:tcPr>
          <w:p w:rsidR="006322C5" w:rsidRPr="00EC4E64" w:rsidRDefault="006322C5" w:rsidP="00584C3D">
            <w:pPr>
              <w:rPr>
                <w:rFonts w:ascii="Arial Narrow" w:hAnsi="Arial Narrow"/>
                <w:b/>
              </w:rPr>
            </w:pPr>
            <w:r w:rsidRPr="00EC4E64">
              <w:rPr>
                <w:rFonts w:ascii="Arial Narrow" w:hAnsi="Arial Narrow"/>
                <w:b/>
              </w:rPr>
              <w:t>No. De Hist. clínica</w:t>
            </w:r>
          </w:p>
        </w:tc>
        <w:tc>
          <w:tcPr>
            <w:tcW w:w="1302" w:type="dxa"/>
          </w:tcPr>
          <w:p w:rsidR="006322C5" w:rsidRPr="00EC4E64" w:rsidRDefault="006322C5" w:rsidP="00584C3D">
            <w:pPr>
              <w:rPr>
                <w:rFonts w:ascii="Arial Narrow" w:hAnsi="Arial Narrow"/>
                <w:b/>
              </w:rPr>
            </w:pPr>
            <w:r w:rsidRPr="00EC4E64">
              <w:rPr>
                <w:rFonts w:ascii="Arial Narrow" w:hAnsi="Arial Narrow"/>
                <w:b/>
              </w:rPr>
              <w:t>Nombre del paciente</w:t>
            </w:r>
          </w:p>
        </w:tc>
        <w:tc>
          <w:tcPr>
            <w:tcW w:w="1006" w:type="dxa"/>
          </w:tcPr>
          <w:p w:rsidR="006322C5" w:rsidRPr="00EC4E64" w:rsidRDefault="006322C5" w:rsidP="00584C3D">
            <w:pPr>
              <w:rPr>
                <w:rFonts w:ascii="Arial Narrow" w:hAnsi="Arial Narrow"/>
                <w:b/>
              </w:rPr>
            </w:pPr>
            <w:r w:rsidRPr="00EC4E64">
              <w:rPr>
                <w:rFonts w:ascii="Arial Narrow" w:hAnsi="Arial Narrow"/>
                <w:b/>
              </w:rPr>
              <w:t>Edad</w:t>
            </w:r>
          </w:p>
        </w:tc>
        <w:tc>
          <w:tcPr>
            <w:tcW w:w="1418" w:type="dxa"/>
          </w:tcPr>
          <w:p w:rsidR="006322C5" w:rsidRPr="00EC4E64" w:rsidRDefault="006322C5" w:rsidP="00584C3D">
            <w:pPr>
              <w:jc w:val="center"/>
              <w:rPr>
                <w:rFonts w:ascii="Arial Narrow" w:hAnsi="Arial Narrow"/>
                <w:b/>
              </w:rPr>
            </w:pPr>
            <w:r w:rsidRPr="00EC4E64">
              <w:rPr>
                <w:rFonts w:ascii="Arial Narrow" w:hAnsi="Arial Narrow"/>
                <w:b/>
              </w:rPr>
              <w:t>Diagnostico</w:t>
            </w:r>
          </w:p>
        </w:tc>
        <w:tc>
          <w:tcPr>
            <w:tcW w:w="2184" w:type="dxa"/>
          </w:tcPr>
          <w:p w:rsidR="006322C5" w:rsidRPr="00EC4E64" w:rsidRDefault="006322C5" w:rsidP="00584C3D">
            <w:pPr>
              <w:jc w:val="center"/>
              <w:rPr>
                <w:rFonts w:ascii="Arial Narrow" w:hAnsi="Arial Narrow"/>
                <w:b/>
              </w:rPr>
            </w:pPr>
            <w:r w:rsidRPr="00EC4E64">
              <w:rPr>
                <w:rFonts w:ascii="Arial Narrow" w:hAnsi="Arial Narrow"/>
                <w:b/>
              </w:rPr>
              <w:t>Municipio de procedencia</w:t>
            </w:r>
          </w:p>
        </w:tc>
      </w:tr>
    </w:tbl>
    <w:p w:rsidR="006322C5" w:rsidRPr="00EC4E64" w:rsidRDefault="006322C5" w:rsidP="006322C5">
      <w:pPr>
        <w:jc w:val="center"/>
        <w:rPr>
          <w:rFonts w:ascii="Arial Narrow" w:hAnsi="Arial Narrow"/>
          <w:b/>
        </w:rPr>
      </w:pPr>
    </w:p>
    <w:p w:rsidR="006322C5" w:rsidRPr="00EC4E64" w:rsidRDefault="006322C5" w:rsidP="00D63436">
      <w:pPr>
        <w:rPr>
          <w:rFonts w:ascii="Arial Narrow" w:hAnsi="Arial Narrow"/>
          <w:b/>
        </w:rPr>
      </w:pPr>
      <w:r w:rsidRPr="00EC4E64">
        <w:rPr>
          <w:rFonts w:ascii="Arial Narrow" w:hAnsi="Arial Narrow"/>
          <w:b/>
        </w:rPr>
        <w:t>EMERGENCIAS EN  MENORES DE 5 AÑOS  ATENDIDAS</w:t>
      </w:r>
    </w:p>
    <w:tbl>
      <w:tblPr>
        <w:tblW w:w="9975"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
        <w:gridCol w:w="900"/>
        <w:gridCol w:w="900"/>
        <w:gridCol w:w="1260"/>
        <w:gridCol w:w="1302"/>
        <w:gridCol w:w="973"/>
        <w:gridCol w:w="1620"/>
        <w:gridCol w:w="2184"/>
      </w:tblGrid>
      <w:tr w:rsidR="006322C5" w:rsidRPr="00EC4E64" w:rsidTr="00BD6313">
        <w:trPr>
          <w:trHeight w:val="663"/>
        </w:trPr>
        <w:tc>
          <w:tcPr>
            <w:tcW w:w="836" w:type="dxa"/>
          </w:tcPr>
          <w:p w:rsidR="006322C5" w:rsidRPr="00EC4E64" w:rsidRDefault="006322C5" w:rsidP="00584C3D">
            <w:pPr>
              <w:rPr>
                <w:rFonts w:ascii="Arial Narrow" w:hAnsi="Arial Narrow"/>
                <w:b/>
              </w:rPr>
            </w:pPr>
            <w:r w:rsidRPr="00EC4E64">
              <w:rPr>
                <w:rFonts w:ascii="Arial Narrow" w:hAnsi="Arial Narrow"/>
                <w:b/>
              </w:rPr>
              <w:t>No.</w:t>
            </w:r>
          </w:p>
        </w:tc>
        <w:tc>
          <w:tcPr>
            <w:tcW w:w="900" w:type="dxa"/>
          </w:tcPr>
          <w:p w:rsidR="006322C5" w:rsidRPr="00EC4E64" w:rsidRDefault="006322C5" w:rsidP="00584C3D">
            <w:pPr>
              <w:rPr>
                <w:rFonts w:ascii="Arial Narrow" w:hAnsi="Arial Narrow"/>
                <w:b/>
                <w:sz w:val="20"/>
                <w:szCs w:val="20"/>
              </w:rPr>
            </w:pPr>
            <w:r w:rsidRPr="00EC4E64">
              <w:rPr>
                <w:rFonts w:ascii="Arial Narrow" w:hAnsi="Arial Narrow"/>
                <w:b/>
                <w:sz w:val="20"/>
                <w:szCs w:val="20"/>
              </w:rPr>
              <w:t xml:space="preserve">Fecha </w:t>
            </w:r>
          </w:p>
        </w:tc>
        <w:tc>
          <w:tcPr>
            <w:tcW w:w="900" w:type="dxa"/>
          </w:tcPr>
          <w:p w:rsidR="006322C5" w:rsidRPr="00EC4E64" w:rsidRDefault="006322C5" w:rsidP="00584C3D">
            <w:pPr>
              <w:rPr>
                <w:rFonts w:ascii="Arial Narrow" w:hAnsi="Arial Narrow"/>
                <w:b/>
                <w:sz w:val="20"/>
                <w:szCs w:val="20"/>
              </w:rPr>
            </w:pPr>
            <w:r w:rsidRPr="00EC4E64">
              <w:rPr>
                <w:rFonts w:ascii="Arial Narrow" w:hAnsi="Arial Narrow"/>
                <w:b/>
                <w:sz w:val="20"/>
                <w:szCs w:val="20"/>
              </w:rPr>
              <w:t>Hora</w:t>
            </w:r>
          </w:p>
        </w:tc>
        <w:tc>
          <w:tcPr>
            <w:tcW w:w="1260" w:type="dxa"/>
          </w:tcPr>
          <w:p w:rsidR="006322C5" w:rsidRPr="00EC4E64" w:rsidRDefault="006322C5" w:rsidP="00584C3D">
            <w:pPr>
              <w:rPr>
                <w:rFonts w:ascii="Arial Narrow" w:hAnsi="Arial Narrow"/>
                <w:b/>
              </w:rPr>
            </w:pPr>
            <w:r w:rsidRPr="00EC4E64">
              <w:rPr>
                <w:rFonts w:ascii="Arial Narrow" w:hAnsi="Arial Narrow"/>
                <w:b/>
              </w:rPr>
              <w:t xml:space="preserve">No. De Hist. </w:t>
            </w:r>
            <w:r w:rsidR="00D63436" w:rsidRPr="00EC4E64">
              <w:rPr>
                <w:rFonts w:ascii="Arial Narrow" w:hAnsi="Arial Narrow"/>
                <w:b/>
              </w:rPr>
              <w:t>C</w:t>
            </w:r>
            <w:r w:rsidRPr="00EC4E64">
              <w:rPr>
                <w:rFonts w:ascii="Arial Narrow" w:hAnsi="Arial Narrow"/>
                <w:b/>
              </w:rPr>
              <w:t>línica</w:t>
            </w:r>
          </w:p>
        </w:tc>
        <w:tc>
          <w:tcPr>
            <w:tcW w:w="1302" w:type="dxa"/>
          </w:tcPr>
          <w:p w:rsidR="006322C5" w:rsidRPr="00EC4E64" w:rsidRDefault="006322C5" w:rsidP="00584C3D">
            <w:pPr>
              <w:rPr>
                <w:rFonts w:ascii="Arial Narrow" w:hAnsi="Arial Narrow"/>
                <w:b/>
              </w:rPr>
            </w:pPr>
            <w:r w:rsidRPr="00EC4E64">
              <w:rPr>
                <w:rFonts w:ascii="Arial Narrow" w:hAnsi="Arial Narrow"/>
                <w:b/>
              </w:rPr>
              <w:t>Nombre del paciente</w:t>
            </w:r>
          </w:p>
        </w:tc>
        <w:tc>
          <w:tcPr>
            <w:tcW w:w="973" w:type="dxa"/>
          </w:tcPr>
          <w:p w:rsidR="006322C5" w:rsidRPr="00EC4E64" w:rsidRDefault="006322C5" w:rsidP="00584C3D">
            <w:pPr>
              <w:rPr>
                <w:rFonts w:ascii="Arial Narrow" w:hAnsi="Arial Narrow"/>
                <w:b/>
              </w:rPr>
            </w:pPr>
            <w:r w:rsidRPr="00EC4E64">
              <w:rPr>
                <w:rFonts w:ascii="Arial Narrow" w:hAnsi="Arial Narrow"/>
                <w:b/>
              </w:rPr>
              <w:t>Edad</w:t>
            </w:r>
          </w:p>
        </w:tc>
        <w:tc>
          <w:tcPr>
            <w:tcW w:w="1620" w:type="dxa"/>
          </w:tcPr>
          <w:p w:rsidR="006322C5" w:rsidRPr="00EC4E64" w:rsidRDefault="006322C5" w:rsidP="00584C3D">
            <w:pPr>
              <w:jc w:val="center"/>
              <w:rPr>
                <w:rFonts w:ascii="Arial Narrow" w:hAnsi="Arial Narrow"/>
                <w:b/>
              </w:rPr>
            </w:pPr>
            <w:r w:rsidRPr="00EC4E64">
              <w:rPr>
                <w:rFonts w:ascii="Arial Narrow" w:hAnsi="Arial Narrow"/>
                <w:b/>
              </w:rPr>
              <w:t>Diagnostico</w:t>
            </w:r>
          </w:p>
        </w:tc>
        <w:tc>
          <w:tcPr>
            <w:tcW w:w="2184" w:type="dxa"/>
          </w:tcPr>
          <w:p w:rsidR="006322C5" w:rsidRPr="00EC4E64" w:rsidRDefault="006322C5" w:rsidP="00584C3D">
            <w:pPr>
              <w:jc w:val="center"/>
              <w:rPr>
                <w:rFonts w:ascii="Arial Narrow" w:hAnsi="Arial Narrow"/>
                <w:b/>
              </w:rPr>
            </w:pPr>
            <w:r w:rsidRPr="00EC4E64">
              <w:rPr>
                <w:rFonts w:ascii="Arial Narrow" w:hAnsi="Arial Narrow"/>
                <w:b/>
              </w:rPr>
              <w:t>Municipio de procedencia</w:t>
            </w:r>
          </w:p>
        </w:tc>
      </w:tr>
    </w:tbl>
    <w:p w:rsidR="006322C5" w:rsidRPr="00EC4E64" w:rsidRDefault="006322C5" w:rsidP="006322C5">
      <w:pPr>
        <w:jc w:val="center"/>
        <w:rPr>
          <w:rFonts w:ascii="Arial Narrow" w:hAnsi="Arial Narrow"/>
          <w:b/>
        </w:rPr>
      </w:pPr>
    </w:p>
    <w:p w:rsidR="006322C5" w:rsidRPr="00EC4E64" w:rsidRDefault="006322C5" w:rsidP="006322C5">
      <w:pPr>
        <w:rPr>
          <w:rFonts w:ascii="Arial Narrow" w:hAnsi="Arial Narrow"/>
          <w:b/>
        </w:rPr>
      </w:pPr>
      <w:r w:rsidRPr="00EC4E64">
        <w:rPr>
          <w:rFonts w:ascii="Arial Narrow" w:hAnsi="Arial Narrow"/>
          <w:b/>
        </w:rPr>
        <w:t>EMERGENCIAS EN  MAYORES DE 5 AÑOS ATENDIDAS</w:t>
      </w:r>
    </w:p>
    <w:tbl>
      <w:tblPr>
        <w:tblW w:w="9867"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
        <w:gridCol w:w="900"/>
        <w:gridCol w:w="900"/>
        <w:gridCol w:w="1260"/>
        <w:gridCol w:w="1302"/>
        <w:gridCol w:w="865"/>
        <w:gridCol w:w="1620"/>
        <w:gridCol w:w="2184"/>
      </w:tblGrid>
      <w:tr w:rsidR="006322C5" w:rsidRPr="00EC4E64" w:rsidTr="00BD6313">
        <w:trPr>
          <w:trHeight w:val="663"/>
        </w:trPr>
        <w:tc>
          <w:tcPr>
            <w:tcW w:w="836" w:type="dxa"/>
          </w:tcPr>
          <w:p w:rsidR="006322C5" w:rsidRPr="00EC4E64" w:rsidRDefault="006322C5" w:rsidP="00584C3D">
            <w:pPr>
              <w:rPr>
                <w:rFonts w:ascii="Arial Narrow" w:hAnsi="Arial Narrow"/>
                <w:b/>
              </w:rPr>
            </w:pPr>
            <w:r w:rsidRPr="00EC4E64">
              <w:rPr>
                <w:rFonts w:ascii="Arial Narrow" w:hAnsi="Arial Narrow"/>
                <w:b/>
              </w:rPr>
              <w:t>No.</w:t>
            </w:r>
          </w:p>
        </w:tc>
        <w:tc>
          <w:tcPr>
            <w:tcW w:w="900" w:type="dxa"/>
          </w:tcPr>
          <w:p w:rsidR="006322C5" w:rsidRPr="00EC4E64" w:rsidRDefault="006322C5" w:rsidP="00584C3D">
            <w:pPr>
              <w:rPr>
                <w:rFonts w:ascii="Arial Narrow" w:hAnsi="Arial Narrow"/>
                <w:b/>
                <w:sz w:val="20"/>
                <w:szCs w:val="20"/>
              </w:rPr>
            </w:pPr>
            <w:r w:rsidRPr="00EC4E64">
              <w:rPr>
                <w:rFonts w:ascii="Arial Narrow" w:hAnsi="Arial Narrow"/>
                <w:b/>
                <w:sz w:val="20"/>
                <w:szCs w:val="20"/>
              </w:rPr>
              <w:t xml:space="preserve">Fecha </w:t>
            </w:r>
          </w:p>
        </w:tc>
        <w:tc>
          <w:tcPr>
            <w:tcW w:w="900" w:type="dxa"/>
          </w:tcPr>
          <w:p w:rsidR="006322C5" w:rsidRPr="00EC4E64" w:rsidRDefault="006322C5" w:rsidP="00584C3D">
            <w:pPr>
              <w:rPr>
                <w:rFonts w:ascii="Arial Narrow" w:hAnsi="Arial Narrow"/>
                <w:b/>
                <w:sz w:val="20"/>
                <w:szCs w:val="20"/>
              </w:rPr>
            </w:pPr>
            <w:r w:rsidRPr="00EC4E64">
              <w:rPr>
                <w:rFonts w:ascii="Arial Narrow" w:hAnsi="Arial Narrow"/>
                <w:b/>
                <w:sz w:val="20"/>
                <w:szCs w:val="20"/>
              </w:rPr>
              <w:t>Hora</w:t>
            </w:r>
          </w:p>
        </w:tc>
        <w:tc>
          <w:tcPr>
            <w:tcW w:w="1260" w:type="dxa"/>
          </w:tcPr>
          <w:p w:rsidR="006322C5" w:rsidRPr="00EC4E64" w:rsidRDefault="006322C5" w:rsidP="00584C3D">
            <w:pPr>
              <w:rPr>
                <w:rFonts w:ascii="Arial Narrow" w:hAnsi="Arial Narrow"/>
                <w:b/>
              </w:rPr>
            </w:pPr>
            <w:r w:rsidRPr="00EC4E64">
              <w:rPr>
                <w:rFonts w:ascii="Arial Narrow" w:hAnsi="Arial Narrow"/>
                <w:b/>
              </w:rPr>
              <w:t xml:space="preserve">No. De Hist. </w:t>
            </w:r>
            <w:r w:rsidR="00EC4E64" w:rsidRPr="00EC4E64">
              <w:rPr>
                <w:rFonts w:ascii="Arial Narrow" w:hAnsi="Arial Narrow"/>
                <w:b/>
              </w:rPr>
              <w:t>C</w:t>
            </w:r>
            <w:r w:rsidRPr="00EC4E64">
              <w:rPr>
                <w:rFonts w:ascii="Arial Narrow" w:hAnsi="Arial Narrow"/>
                <w:b/>
              </w:rPr>
              <w:t>línica</w:t>
            </w:r>
          </w:p>
        </w:tc>
        <w:tc>
          <w:tcPr>
            <w:tcW w:w="1302" w:type="dxa"/>
          </w:tcPr>
          <w:p w:rsidR="006322C5" w:rsidRPr="00EC4E64" w:rsidRDefault="006322C5" w:rsidP="00584C3D">
            <w:pPr>
              <w:rPr>
                <w:rFonts w:ascii="Arial Narrow" w:hAnsi="Arial Narrow"/>
                <w:b/>
              </w:rPr>
            </w:pPr>
            <w:r w:rsidRPr="00EC4E64">
              <w:rPr>
                <w:rFonts w:ascii="Arial Narrow" w:hAnsi="Arial Narrow"/>
                <w:b/>
              </w:rPr>
              <w:t>Nombre del paciente</w:t>
            </w:r>
          </w:p>
        </w:tc>
        <w:tc>
          <w:tcPr>
            <w:tcW w:w="865" w:type="dxa"/>
          </w:tcPr>
          <w:p w:rsidR="006322C5" w:rsidRPr="00EC4E64" w:rsidRDefault="006322C5" w:rsidP="00584C3D">
            <w:pPr>
              <w:rPr>
                <w:rFonts w:ascii="Arial Narrow" w:hAnsi="Arial Narrow"/>
                <w:b/>
              </w:rPr>
            </w:pPr>
            <w:r w:rsidRPr="00EC4E64">
              <w:rPr>
                <w:rFonts w:ascii="Arial Narrow" w:hAnsi="Arial Narrow"/>
                <w:b/>
              </w:rPr>
              <w:t>Edad</w:t>
            </w:r>
          </w:p>
        </w:tc>
        <w:tc>
          <w:tcPr>
            <w:tcW w:w="1620" w:type="dxa"/>
          </w:tcPr>
          <w:p w:rsidR="006322C5" w:rsidRPr="00EC4E64" w:rsidRDefault="006322C5" w:rsidP="00584C3D">
            <w:pPr>
              <w:jc w:val="center"/>
              <w:rPr>
                <w:rFonts w:ascii="Arial Narrow" w:hAnsi="Arial Narrow"/>
                <w:b/>
              </w:rPr>
            </w:pPr>
            <w:r w:rsidRPr="00EC4E64">
              <w:rPr>
                <w:rFonts w:ascii="Arial Narrow" w:hAnsi="Arial Narrow"/>
                <w:b/>
              </w:rPr>
              <w:t>Diagnostico</w:t>
            </w:r>
          </w:p>
        </w:tc>
        <w:tc>
          <w:tcPr>
            <w:tcW w:w="2184" w:type="dxa"/>
          </w:tcPr>
          <w:p w:rsidR="006322C5" w:rsidRPr="00EC4E64" w:rsidRDefault="006322C5" w:rsidP="00584C3D">
            <w:pPr>
              <w:jc w:val="center"/>
              <w:rPr>
                <w:rFonts w:ascii="Arial Narrow" w:hAnsi="Arial Narrow"/>
                <w:b/>
              </w:rPr>
            </w:pPr>
            <w:r w:rsidRPr="00EC4E64">
              <w:rPr>
                <w:rFonts w:ascii="Arial Narrow" w:hAnsi="Arial Narrow"/>
                <w:b/>
              </w:rPr>
              <w:t>Municipio de procedencia</w:t>
            </w:r>
          </w:p>
        </w:tc>
      </w:tr>
    </w:tbl>
    <w:p w:rsidR="006322C5" w:rsidRPr="00EC4E64" w:rsidRDefault="006322C5" w:rsidP="006322C5">
      <w:pPr>
        <w:rPr>
          <w:rFonts w:ascii="Arial Narrow" w:hAnsi="Arial Narrow"/>
          <w:b/>
        </w:rPr>
      </w:pPr>
    </w:p>
    <w:p w:rsidR="006322C5" w:rsidRPr="00EC4E64" w:rsidRDefault="006322C5" w:rsidP="006322C5">
      <w:pPr>
        <w:jc w:val="center"/>
        <w:rPr>
          <w:rFonts w:ascii="Arial Narrow" w:hAnsi="Arial Narrow"/>
          <w:b/>
        </w:rPr>
      </w:pPr>
    </w:p>
    <w:p w:rsidR="006322C5" w:rsidRPr="00EC4E64" w:rsidRDefault="006322C5" w:rsidP="006322C5">
      <w:pPr>
        <w:jc w:val="center"/>
        <w:rPr>
          <w:rFonts w:ascii="Arial Narrow" w:hAnsi="Arial Narrow"/>
          <w:b/>
        </w:rPr>
      </w:pPr>
      <w:r w:rsidRPr="00EC4E64">
        <w:rPr>
          <w:rFonts w:ascii="Arial Narrow" w:hAnsi="Arial Narrow"/>
          <w:b/>
        </w:rPr>
        <w:t xml:space="preserve">Formato No. 5 </w:t>
      </w:r>
    </w:p>
    <w:p w:rsidR="006322C5" w:rsidRPr="00EC4E64" w:rsidRDefault="006322C5" w:rsidP="006322C5">
      <w:pPr>
        <w:jc w:val="center"/>
        <w:rPr>
          <w:rFonts w:ascii="Arial Narrow" w:hAnsi="Arial Narrow"/>
          <w:b/>
        </w:rPr>
      </w:pPr>
      <w:r w:rsidRPr="00EC4E64">
        <w:rPr>
          <w:rFonts w:ascii="Arial Narrow" w:hAnsi="Arial Narrow"/>
          <w:b/>
        </w:rPr>
        <w:t>INFORME DE EMERGENCIAS  TRASLADADAS AL HOSPITAL</w:t>
      </w:r>
    </w:p>
    <w:p w:rsidR="006322C5" w:rsidRPr="00EC4E64" w:rsidRDefault="006322C5" w:rsidP="006322C5">
      <w:pPr>
        <w:rPr>
          <w:rFonts w:ascii="Arial Narrow" w:hAnsi="Arial Narrow"/>
          <w:b/>
        </w:rPr>
      </w:pPr>
    </w:p>
    <w:p w:rsidR="006322C5" w:rsidRPr="00EC4E64" w:rsidRDefault="006322C5" w:rsidP="006322C5">
      <w:pPr>
        <w:rPr>
          <w:rFonts w:ascii="Arial Narrow" w:hAnsi="Arial Narrow"/>
          <w:b/>
        </w:rPr>
      </w:pPr>
      <w:r w:rsidRPr="00EC4E64">
        <w:rPr>
          <w:rFonts w:ascii="Arial Narrow" w:hAnsi="Arial Narrow"/>
          <w:b/>
        </w:rPr>
        <w:t xml:space="preserve">MES/AÑO:                                                                                   CLINICA: </w:t>
      </w:r>
    </w:p>
    <w:p w:rsidR="006322C5" w:rsidRPr="00EC4E64" w:rsidRDefault="006322C5" w:rsidP="006322C5">
      <w:pPr>
        <w:rPr>
          <w:rFonts w:ascii="Arial Narrow" w:hAnsi="Arial Narrow"/>
          <w:b/>
        </w:rPr>
      </w:pPr>
      <w:r w:rsidRPr="00EC4E64">
        <w:rPr>
          <w:rFonts w:ascii="Arial Narrow" w:hAnsi="Arial Narrow"/>
          <w:b/>
        </w:rPr>
        <w:t>MUNICIPIO:</w:t>
      </w:r>
    </w:p>
    <w:p w:rsidR="006322C5" w:rsidRPr="00EC4E64" w:rsidRDefault="006322C5" w:rsidP="006322C5">
      <w:pPr>
        <w:rPr>
          <w:rFonts w:ascii="Arial Narrow" w:hAnsi="Arial Narrow"/>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808"/>
        <w:gridCol w:w="1168"/>
        <w:gridCol w:w="1636"/>
        <w:gridCol w:w="1436"/>
        <w:gridCol w:w="1257"/>
        <w:gridCol w:w="2335"/>
      </w:tblGrid>
      <w:tr w:rsidR="006322C5" w:rsidRPr="00EC4E64" w:rsidTr="00EC4E64">
        <w:trPr>
          <w:trHeight w:val="663"/>
        </w:trPr>
        <w:tc>
          <w:tcPr>
            <w:tcW w:w="648" w:type="dxa"/>
          </w:tcPr>
          <w:p w:rsidR="006322C5" w:rsidRPr="00EC4E64" w:rsidRDefault="006322C5" w:rsidP="00584C3D">
            <w:pPr>
              <w:rPr>
                <w:rFonts w:ascii="Arial Narrow" w:hAnsi="Arial Narrow"/>
                <w:b/>
              </w:rPr>
            </w:pPr>
            <w:r w:rsidRPr="00EC4E64">
              <w:rPr>
                <w:rFonts w:ascii="Arial Narrow" w:hAnsi="Arial Narrow"/>
                <w:b/>
              </w:rPr>
              <w:t>No.</w:t>
            </w:r>
          </w:p>
        </w:tc>
        <w:tc>
          <w:tcPr>
            <w:tcW w:w="808" w:type="dxa"/>
          </w:tcPr>
          <w:p w:rsidR="006322C5" w:rsidRPr="00EC4E64" w:rsidRDefault="006322C5" w:rsidP="00584C3D">
            <w:pPr>
              <w:rPr>
                <w:rFonts w:ascii="Arial Narrow" w:hAnsi="Arial Narrow"/>
                <w:b/>
                <w:sz w:val="20"/>
                <w:szCs w:val="20"/>
              </w:rPr>
            </w:pPr>
            <w:r w:rsidRPr="00EC4E64">
              <w:rPr>
                <w:rFonts w:ascii="Arial Narrow" w:hAnsi="Arial Narrow"/>
                <w:b/>
                <w:sz w:val="20"/>
                <w:szCs w:val="20"/>
              </w:rPr>
              <w:t xml:space="preserve">Fecha </w:t>
            </w:r>
          </w:p>
        </w:tc>
        <w:tc>
          <w:tcPr>
            <w:tcW w:w="1168" w:type="dxa"/>
          </w:tcPr>
          <w:p w:rsidR="006322C5" w:rsidRPr="00EC4E64" w:rsidRDefault="006322C5" w:rsidP="00584C3D">
            <w:pPr>
              <w:rPr>
                <w:rFonts w:ascii="Arial Narrow" w:hAnsi="Arial Narrow"/>
                <w:b/>
              </w:rPr>
            </w:pPr>
            <w:r w:rsidRPr="00EC4E64">
              <w:rPr>
                <w:rFonts w:ascii="Arial Narrow" w:hAnsi="Arial Narrow"/>
                <w:b/>
              </w:rPr>
              <w:t>No. De Hist. clínica</w:t>
            </w:r>
          </w:p>
        </w:tc>
        <w:tc>
          <w:tcPr>
            <w:tcW w:w="1636" w:type="dxa"/>
          </w:tcPr>
          <w:p w:rsidR="006322C5" w:rsidRPr="00EC4E64" w:rsidRDefault="006322C5" w:rsidP="00584C3D">
            <w:pPr>
              <w:rPr>
                <w:rFonts w:ascii="Arial Narrow" w:hAnsi="Arial Narrow"/>
                <w:b/>
              </w:rPr>
            </w:pPr>
            <w:r w:rsidRPr="00EC4E64">
              <w:rPr>
                <w:rFonts w:ascii="Arial Narrow" w:hAnsi="Arial Narrow"/>
                <w:b/>
              </w:rPr>
              <w:t>Nombre del paciente</w:t>
            </w:r>
          </w:p>
        </w:tc>
        <w:tc>
          <w:tcPr>
            <w:tcW w:w="1436" w:type="dxa"/>
          </w:tcPr>
          <w:p w:rsidR="006322C5" w:rsidRPr="00EC4E64" w:rsidRDefault="006322C5" w:rsidP="00584C3D">
            <w:pPr>
              <w:rPr>
                <w:rFonts w:ascii="Arial Narrow" w:hAnsi="Arial Narrow"/>
                <w:b/>
              </w:rPr>
            </w:pPr>
            <w:r w:rsidRPr="00EC4E64">
              <w:rPr>
                <w:rFonts w:ascii="Arial Narrow" w:hAnsi="Arial Narrow"/>
                <w:b/>
              </w:rPr>
              <w:t>No. De identidad</w:t>
            </w:r>
          </w:p>
        </w:tc>
        <w:tc>
          <w:tcPr>
            <w:tcW w:w="1257" w:type="dxa"/>
          </w:tcPr>
          <w:p w:rsidR="006322C5" w:rsidRPr="00EC4E64" w:rsidRDefault="006322C5" w:rsidP="00584C3D">
            <w:pPr>
              <w:rPr>
                <w:rFonts w:ascii="Arial Narrow" w:hAnsi="Arial Narrow"/>
                <w:b/>
              </w:rPr>
            </w:pPr>
            <w:r w:rsidRPr="00EC4E64">
              <w:rPr>
                <w:rFonts w:ascii="Arial Narrow" w:hAnsi="Arial Narrow"/>
                <w:b/>
              </w:rPr>
              <w:t>Edad</w:t>
            </w:r>
          </w:p>
        </w:tc>
        <w:tc>
          <w:tcPr>
            <w:tcW w:w="2335" w:type="dxa"/>
          </w:tcPr>
          <w:p w:rsidR="006322C5" w:rsidRPr="00EC4E64" w:rsidRDefault="006322C5" w:rsidP="00584C3D">
            <w:pPr>
              <w:jc w:val="center"/>
              <w:rPr>
                <w:rFonts w:ascii="Arial Narrow" w:hAnsi="Arial Narrow"/>
                <w:b/>
              </w:rPr>
            </w:pPr>
            <w:r w:rsidRPr="00EC4E64">
              <w:rPr>
                <w:rFonts w:ascii="Arial Narrow" w:hAnsi="Arial Narrow"/>
                <w:b/>
              </w:rPr>
              <w:t>Diagnostico</w:t>
            </w:r>
          </w:p>
        </w:tc>
      </w:tr>
    </w:tbl>
    <w:p w:rsidR="006322C5" w:rsidRPr="00EC4E64" w:rsidRDefault="006322C5" w:rsidP="006A6F37">
      <w:pPr>
        <w:rPr>
          <w:rFonts w:ascii="Arial Narrow" w:hAnsi="Arial Narrow"/>
          <w:lang w:eastAsia="en-US"/>
        </w:rPr>
      </w:pPr>
    </w:p>
    <w:sectPr w:rsidR="006322C5" w:rsidRPr="00EC4E64" w:rsidSect="00B76CA3">
      <w:pgSz w:w="12242" w:h="15842" w:code="1"/>
      <w:pgMar w:top="1440" w:right="1080" w:bottom="1440" w:left="1080" w:header="1134" w:footer="1134" w:gutter="0"/>
      <w:pgNumType w:start="77"/>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6" w:author="." w:date="2014-03-07T09:28:00Z" w:initials=".">
    <w:p w:rsidR="00720727" w:rsidRDefault="00720727">
      <w:pPr>
        <w:pStyle w:val="CommentText"/>
      </w:pPr>
      <w:r>
        <w:rPr>
          <w:rStyle w:val="CommentReference"/>
        </w:rPr>
        <w:annotationRef/>
      </w:r>
      <w:r>
        <w:t>Revisar las funciones de los diferentes departamentos, no visualiza quien va a hacer la responsable de fortalecer las funciones a las RS en monitoreo de los convenios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295" w:rsidRDefault="00AD2295">
      <w:r>
        <w:separator/>
      </w:r>
    </w:p>
  </w:endnote>
  <w:endnote w:type="continuationSeparator" w:id="0">
    <w:p w:rsidR="00AD2295" w:rsidRDefault="00AD2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lephant">
    <w:panose1 w:val="0202090409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727" w:rsidRDefault="007207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20727" w:rsidRDefault="0072072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4463423"/>
      <w:docPartObj>
        <w:docPartGallery w:val="Page Numbers (Bottom of Page)"/>
        <w:docPartUnique/>
      </w:docPartObj>
    </w:sdtPr>
    <w:sdtEndPr/>
    <w:sdtContent>
      <w:p w:rsidR="00720727" w:rsidRDefault="00720727">
        <w:pPr>
          <w:pStyle w:val="Footer"/>
          <w:jc w:val="right"/>
        </w:pPr>
        <w:r>
          <w:fldChar w:fldCharType="begin"/>
        </w:r>
        <w:r>
          <w:instrText>PAGE   \* MERGEFORMAT</w:instrText>
        </w:r>
        <w:r>
          <w:fldChar w:fldCharType="separate"/>
        </w:r>
        <w:r w:rsidR="00D94097" w:rsidRPr="00D94097">
          <w:rPr>
            <w:noProof/>
            <w:lang w:val="es-ES"/>
          </w:rPr>
          <w:t>2</w:t>
        </w:r>
        <w:r>
          <w:fldChar w:fldCharType="end"/>
        </w:r>
      </w:p>
    </w:sdtContent>
  </w:sdt>
  <w:p w:rsidR="00720727" w:rsidRDefault="007207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727" w:rsidRDefault="0072072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727" w:rsidRDefault="0072072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727" w:rsidRDefault="00720727">
    <w:pPr>
      <w:pStyle w:val="Footer"/>
      <w:jc w:val="right"/>
    </w:pPr>
  </w:p>
  <w:p w:rsidR="00720727" w:rsidRDefault="0072072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5944800"/>
      <w:docPartObj>
        <w:docPartGallery w:val="Page Numbers (Bottom of Page)"/>
        <w:docPartUnique/>
      </w:docPartObj>
    </w:sdtPr>
    <w:sdtEndPr/>
    <w:sdtContent>
      <w:p w:rsidR="00720727" w:rsidRDefault="00720727">
        <w:pPr>
          <w:pStyle w:val="Footer"/>
          <w:jc w:val="right"/>
        </w:pPr>
        <w:r>
          <w:fldChar w:fldCharType="begin"/>
        </w:r>
        <w:r>
          <w:instrText>PAGE   \* MERGEFORMAT</w:instrText>
        </w:r>
        <w:r>
          <w:fldChar w:fldCharType="separate"/>
        </w:r>
        <w:r w:rsidR="00D94097" w:rsidRPr="00D94097">
          <w:rPr>
            <w:noProof/>
            <w:lang w:val="es-ES"/>
          </w:rPr>
          <w:t>2</w:t>
        </w:r>
        <w:r>
          <w:fldChar w:fldCharType="end"/>
        </w:r>
      </w:p>
    </w:sdtContent>
  </w:sdt>
  <w:p w:rsidR="00720727" w:rsidRDefault="00720727">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8586027"/>
      <w:docPartObj>
        <w:docPartGallery w:val="Page Numbers (Bottom of Page)"/>
        <w:docPartUnique/>
      </w:docPartObj>
    </w:sdtPr>
    <w:sdtEndPr/>
    <w:sdtContent>
      <w:p w:rsidR="00720727" w:rsidRDefault="00720727">
        <w:pPr>
          <w:pStyle w:val="Footer"/>
          <w:jc w:val="right"/>
        </w:pPr>
        <w:r>
          <w:fldChar w:fldCharType="begin"/>
        </w:r>
        <w:r>
          <w:instrText>PAGE   \* MERGEFORMAT</w:instrText>
        </w:r>
        <w:r>
          <w:fldChar w:fldCharType="separate"/>
        </w:r>
        <w:r w:rsidR="00D94097" w:rsidRPr="00D94097">
          <w:rPr>
            <w:noProof/>
            <w:lang w:val="es-ES"/>
          </w:rPr>
          <w:t>1</w:t>
        </w:r>
        <w:r>
          <w:fldChar w:fldCharType="end"/>
        </w:r>
      </w:p>
    </w:sdtContent>
  </w:sdt>
  <w:p w:rsidR="00720727" w:rsidRDefault="007207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295" w:rsidRDefault="00AD2295">
      <w:r>
        <w:separator/>
      </w:r>
    </w:p>
  </w:footnote>
  <w:footnote w:type="continuationSeparator" w:id="0">
    <w:p w:rsidR="00AD2295" w:rsidRDefault="00AD2295">
      <w:r>
        <w:continuationSeparator/>
      </w:r>
    </w:p>
  </w:footnote>
  <w:footnote w:id="1">
    <w:p w:rsidR="0016303E" w:rsidRPr="0016303E" w:rsidRDefault="0016303E" w:rsidP="0016303E">
      <w:pPr>
        <w:pStyle w:val="FootnoteText"/>
        <w:rPr>
          <w:rFonts w:ascii="Arial" w:hAnsi="Arial" w:cs="Arial"/>
          <w:sz w:val="18"/>
          <w:szCs w:val="18"/>
          <w:lang w:val="es-ES_tradnl"/>
        </w:rPr>
      </w:pPr>
      <w:r w:rsidRPr="002E7134">
        <w:rPr>
          <w:rStyle w:val="FootnoteReference"/>
          <w:rFonts w:ascii="Arial" w:hAnsi="Arial" w:cs="Arial"/>
          <w:sz w:val="18"/>
          <w:szCs w:val="18"/>
        </w:rPr>
        <w:footnoteRef/>
      </w:r>
      <w:r w:rsidRPr="0016303E">
        <w:rPr>
          <w:rFonts w:ascii="Arial" w:hAnsi="Arial" w:cs="Arial"/>
          <w:sz w:val="18"/>
          <w:szCs w:val="18"/>
          <w:lang w:val="es-ES_tradnl"/>
        </w:rPr>
        <w:t xml:space="preserve"> En los párrafos 1.4 y 1.6 se pueden revisar las innovaciones implementadas en el esquema de transferencias como parte del apoyo de los proyectos del BID.</w:t>
      </w:r>
    </w:p>
  </w:footnote>
  <w:footnote w:id="2">
    <w:p w:rsidR="0016303E" w:rsidRPr="002E7134" w:rsidRDefault="0016303E" w:rsidP="0016303E">
      <w:pPr>
        <w:pStyle w:val="FootnoteText"/>
        <w:rPr>
          <w:rStyle w:val="FootnoteReference"/>
          <w:rFonts w:ascii="Arial" w:hAnsi="Arial" w:cs="Arial"/>
          <w:sz w:val="18"/>
          <w:szCs w:val="18"/>
        </w:rPr>
      </w:pPr>
      <w:r w:rsidRPr="002E7134">
        <w:rPr>
          <w:rStyle w:val="FootnoteReference"/>
          <w:rFonts w:ascii="Arial" w:hAnsi="Arial" w:cs="Arial"/>
        </w:rPr>
        <w:footnoteRef/>
      </w:r>
      <w:r w:rsidRPr="0016303E">
        <w:rPr>
          <w:rFonts w:ascii="Arial" w:hAnsi="Arial" w:cs="Arial"/>
          <w:lang w:val="es-ES_tradnl"/>
        </w:rPr>
        <w:t xml:space="preserve"> Los insumos de capacitación ya se prepararon y los recursos humanos para implementar el pan se contratarán con los Gestores por lo que el apoyo a traves de esta operación será</w:t>
      </w:r>
      <w:r w:rsidRPr="002E7134">
        <w:rPr>
          <w:rStyle w:val="FootnoteReference"/>
          <w:rFonts w:ascii="Arial" w:hAnsi="Arial" w:cs="Arial"/>
          <w:sz w:val="18"/>
          <w:szCs w:val="18"/>
        </w:rPr>
        <w:t xml:space="preserve"> </w:t>
      </w:r>
      <w:r w:rsidRPr="0016303E">
        <w:rPr>
          <w:rFonts w:ascii="Arial" w:hAnsi="Arial" w:cs="Arial"/>
          <w:sz w:val="18"/>
          <w:szCs w:val="18"/>
          <w:lang w:val="es-ES_tradnl"/>
        </w:rPr>
        <w:t xml:space="preserve"> estratégico al asegurar que la logística operativa sea la apropiada, no necesariamente financiero.</w:t>
      </w:r>
    </w:p>
  </w:footnote>
  <w:footnote w:id="3">
    <w:p w:rsidR="0016303E" w:rsidRPr="0016303E" w:rsidRDefault="0016303E" w:rsidP="0016303E">
      <w:pPr>
        <w:pStyle w:val="FootnoteText"/>
        <w:rPr>
          <w:rFonts w:ascii="Arial" w:hAnsi="Arial" w:cs="Arial"/>
          <w:sz w:val="18"/>
          <w:szCs w:val="18"/>
          <w:lang w:val="es-ES_tradnl"/>
        </w:rPr>
      </w:pPr>
      <w:r w:rsidRPr="002E7134">
        <w:rPr>
          <w:rStyle w:val="FootnoteReference"/>
          <w:rFonts w:ascii="Arial" w:hAnsi="Arial" w:cs="Arial"/>
          <w:sz w:val="18"/>
          <w:szCs w:val="18"/>
        </w:rPr>
        <w:footnoteRef/>
      </w:r>
      <w:r w:rsidRPr="0016303E">
        <w:rPr>
          <w:rFonts w:ascii="Arial" w:hAnsi="Arial" w:cs="Arial"/>
          <w:sz w:val="18"/>
          <w:szCs w:val="18"/>
          <w:lang w:val="es-ES_tradnl"/>
        </w:rPr>
        <w:t xml:space="preserve"> Los gestores sociales utilizaran tabletas para digitar información de los centros de salud y guardar un archive fotográfico de sus formularios.</w:t>
      </w:r>
    </w:p>
  </w:footnote>
  <w:footnote w:id="4">
    <w:p w:rsidR="0016303E" w:rsidRPr="0016303E" w:rsidRDefault="0016303E" w:rsidP="0016303E">
      <w:pPr>
        <w:pStyle w:val="FootnoteText"/>
        <w:spacing w:after="0"/>
        <w:rPr>
          <w:rFonts w:ascii="Arial" w:hAnsi="Arial" w:cs="Arial"/>
          <w:sz w:val="18"/>
          <w:szCs w:val="18"/>
          <w:lang w:val="es-ES_tradnl"/>
        </w:rPr>
      </w:pPr>
      <w:r w:rsidRPr="002E7134">
        <w:rPr>
          <w:rStyle w:val="FootnoteReference"/>
          <w:rFonts w:ascii="Arial" w:hAnsi="Arial" w:cs="Arial"/>
          <w:sz w:val="18"/>
          <w:szCs w:val="18"/>
        </w:rPr>
        <w:footnoteRef/>
      </w:r>
      <w:r w:rsidRPr="0016303E">
        <w:rPr>
          <w:rFonts w:ascii="Arial" w:hAnsi="Arial" w:cs="Arial"/>
          <w:sz w:val="18"/>
          <w:szCs w:val="18"/>
          <w:lang w:val="es-ES_tradnl"/>
        </w:rPr>
        <w:t xml:space="preserve"> </w:t>
      </w:r>
      <w:r w:rsidRPr="0016303E">
        <w:rPr>
          <w:rFonts w:ascii="Arial" w:hAnsi="Arial" w:cs="Arial"/>
          <w:sz w:val="18"/>
          <w:szCs w:val="18"/>
          <w:lang w:val="es-ES_tradnl"/>
        </w:rPr>
        <w:tab/>
        <w:t>Ver pie de página 44.</w:t>
      </w:r>
    </w:p>
  </w:footnote>
  <w:footnote w:id="5">
    <w:p w:rsidR="0016303E" w:rsidRPr="0016303E" w:rsidRDefault="0016303E" w:rsidP="0016303E">
      <w:pPr>
        <w:pStyle w:val="FootnoteText"/>
        <w:rPr>
          <w:rFonts w:ascii="Arial" w:hAnsi="Arial" w:cs="Arial"/>
          <w:sz w:val="18"/>
          <w:szCs w:val="18"/>
          <w:lang w:val="es-ES_tradnl"/>
        </w:rPr>
      </w:pPr>
      <w:r w:rsidRPr="002E7134">
        <w:rPr>
          <w:rStyle w:val="FootnoteReference"/>
          <w:rFonts w:ascii="Arial" w:hAnsi="Arial" w:cs="Arial"/>
          <w:sz w:val="18"/>
          <w:szCs w:val="18"/>
        </w:rPr>
        <w:footnoteRef/>
      </w:r>
      <w:r w:rsidRPr="0016303E">
        <w:rPr>
          <w:rFonts w:ascii="Arial" w:hAnsi="Arial" w:cs="Arial"/>
          <w:sz w:val="18"/>
          <w:szCs w:val="18"/>
          <w:lang w:val="es-ES_tradnl"/>
        </w:rPr>
        <w:t xml:space="preserve"> Estos en Hospital Mario Catarino Rivas y Lenardo Martinez de San Pedro Sula; Hospital La Esperanza; Hospital San Lorenzo y el Hospital Juan Manuel Gálvez de Lempira</w:t>
      </w:r>
    </w:p>
  </w:footnote>
  <w:footnote w:id="6">
    <w:p w:rsidR="0016303E" w:rsidRPr="0016303E" w:rsidRDefault="0016303E" w:rsidP="0016303E">
      <w:pPr>
        <w:pStyle w:val="FootnoteText"/>
        <w:rPr>
          <w:lang w:val="es-ES_tradnl"/>
        </w:rPr>
      </w:pPr>
      <w:r>
        <w:rPr>
          <w:rStyle w:val="FootnoteReference"/>
        </w:rPr>
        <w:footnoteRef/>
      </w:r>
      <w:r w:rsidRPr="0016303E">
        <w:rPr>
          <w:lang w:val="es-ES_tradnl"/>
        </w:rPr>
        <w:t xml:space="preserve"> </w:t>
      </w:r>
    </w:p>
  </w:footnote>
  <w:footnote w:id="7">
    <w:p w:rsidR="0016303E" w:rsidRPr="0038105C" w:rsidRDefault="0016303E" w:rsidP="0016303E">
      <w:pPr>
        <w:pStyle w:val="FootnoteText"/>
        <w:rPr>
          <w:rFonts w:ascii="Arial" w:hAnsi="Arial" w:cs="Arial"/>
          <w:szCs w:val="16"/>
          <w:lang w:val="es-HN"/>
        </w:rPr>
      </w:pPr>
      <w:r w:rsidRPr="0038105C">
        <w:rPr>
          <w:rStyle w:val="FootnoteReference"/>
          <w:rFonts w:ascii="Arial" w:hAnsi="Arial" w:cs="Arial"/>
          <w:szCs w:val="16"/>
        </w:rPr>
        <w:footnoteRef/>
      </w:r>
      <w:r w:rsidRPr="0016303E">
        <w:rPr>
          <w:rFonts w:ascii="Arial" w:hAnsi="Arial" w:cs="Arial"/>
          <w:szCs w:val="16"/>
          <w:lang w:val="es-ES_tradnl"/>
        </w:rPr>
        <w:t xml:space="preserve"> </w:t>
      </w:r>
      <w:r w:rsidRPr="0016303E">
        <w:rPr>
          <w:rFonts w:ascii="Arial" w:hAnsi="Arial" w:cs="Arial"/>
          <w:szCs w:val="16"/>
          <w:lang w:val="es-ES_tradnl"/>
        </w:rPr>
        <w:tab/>
        <w:t xml:space="preserve">La </w:t>
      </w:r>
      <w:r w:rsidRPr="0038105C">
        <w:rPr>
          <w:rFonts w:ascii="Arial" w:hAnsi="Arial" w:cs="Arial"/>
          <w:szCs w:val="16"/>
          <w:lang w:val="es-HN"/>
        </w:rPr>
        <w:t>Unidad de Gestión Descentralizada</w:t>
      </w:r>
      <w:r>
        <w:rPr>
          <w:rFonts w:ascii="Arial" w:hAnsi="Arial" w:cs="Arial"/>
          <w:szCs w:val="16"/>
          <w:lang w:val="es-HN"/>
        </w:rPr>
        <w:t xml:space="preserve"> </w:t>
      </w:r>
      <w:r w:rsidRPr="0038105C">
        <w:rPr>
          <w:rFonts w:ascii="Arial" w:hAnsi="Arial" w:cs="Arial"/>
          <w:szCs w:val="16"/>
          <w:lang w:val="es-HN"/>
        </w:rPr>
        <w:t>es la unidad en la SESAL encargada de llevar a cabo la gestión de los convenios de gestión descentralizados de servicios de salud, las monitorias, evaluaciones, aprobación de pagos y penalidades entre otros.</w:t>
      </w:r>
    </w:p>
  </w:footnote>
  <w:footnote w:id="8">
    <w:p w:rsidR="0016303E" w:rsidRPr="002E7134" w:rsidRDefault="0016303E" w:rsidP="0016303E">
      <w:pPr>
        <w:pStyle w:val="FootnoteText"/>
        <w:rPr>
          <w:rFonts w:ascii="Arial" w:hAnsi="Arial" w:cs="Arial"/>
          <w:lang w:val="es-HN"/>
        </w:rPr>
      </w:pPr>
      <w:r w:rsidRPr="002E7134">
        <w:rPr>
          <w:rStyle w:val="FootnoteReference"/>
          <w:rFonts w:ascii="Arial" w:hAnsi="Arial" w:cs="Arial"/>
        </w:rPr>
        <w:footnoteRef/>
      </w:r>
      <w:r w:rsidRPr="0016303E">
        <w:rPr>
          <w:rFonts w:ascii="Arial" w:hAnsi="Arial" w:cs="Arial"/>
          <w:lang w:val="es-ES_tradnl"/>
        </w:rPr>
        <w:t xml:space="preserve"> </w:t>
      </w:r>
      <w:r w:rsidRPr="002E7134">
        <w:rPr>
          <w:rFonts w:ascii="Arial" w:hAnsi="Arial" w:cs="Arial"/>
          <w:lang w:val="es-HN"/>
        </w:rPr>
        <w:t>Manual de Cumplimiento Tecnico de Indicadores para el financiamiento del segundo año del componente 2.</w:t>
      </w:r>
    </w:p>
  </w:footnote>
  <w:footnote w:id="9">
    <w:p w:rsidR="00720727" w:rsidRPr="0056443F" w:rsidRDefault="00720727" w:rsidP="00D42178">
      <w:pPr>
        <w:pStyle w:val="FootnoteText"/>
        <w:tabs>
          <w:tab w:val="left" w:pos="90"/>
        </w:tabs>
        <w:ind w:left="90" w:hanging="90"/>
        <w:rPr>
          <w:lang w:val="es-NI"/>
        </w:rPr>
      </w:pPr>
      <w:r w:rsidRPr="0056443F">
        <w:rPr>
          <w:rStyle w:val="FootnoteReference"/>
        </w:rPr>
        <w:footnoteRef/>
      </w:r>
      <w:r w:rsidRPr="00D42178">
        <w:rPr>
          <w:vertAlign w:val="superscript"/>
          <w:lang w:val="es-HN"/>
        </w:rPr>
        <w:t xml:space="preserve"> </w:t>
      </w:r>
      <w:r w:rsidRPr="005626CA">
        <w:rPr>
          <w:rFonts w:ascii="Arial Narrow" w:hAnsi="Arial Narrow"/>
          <w:sz w:val="18"/>
          <w:lang w:val="es-NI"/>
        </w:rPr>
        <w:t>El cumplimiento de esta obligación será verificado durante el monitoreo trimestral, para lo cual se aplicar</w:t>
      </w:r>
      <w:r>
        <w:rPr>
          <w:rFonts w:ascii="Arial Narrow" w:hAnsi="Arial Narrow"/>
          <w:sz w:val="18"/>
          <w:lang w:val="es-NI"/>
        </w:rPr>
        <w:t>á una lista de chequeo (anexo 15</w:t>
      </w:r>
      <w:r w:rsidRPr="005626CA">
        <w:rPr>
          <w:rFonts w:ascii="Arial Narrow" w:hAnsi="Arial Narrow"/>
          <w:sz w:val="18"/>
          <w:lang w:val="es-NI"/>
        </w:rPr>
        <w:t>)</w:t>
      </w:r>
      <w:r>
        <w:rPr>
          <w:rFonts w:ascii="Arial Narrow" w:hAnsi="Arial Narrow"/>
          <w:sz w:val="18"/>
          <w:lang w:val="es-NI"/>
        </w:rPr>
        <w:t>.</w:t>
      </w:r>
    </w:p>
  </w:footnote>
  <w:footnote w:id="10">
    <w:p w:rsidR="00720727" w:rsidRPr="005626CA" w:rsidRDefault="00720727" w:rsidP="00D42178">
      <w:pPr>
        <w:pStyle w:val="FootnoteText"/>
        <w:tabs>
          <w:tab w:val="left" w:pos="90"/>
        </w:tabs>
        <w:ind w:left="90" w:hanging="90"/>
        <w:rPr>
          <w:rFonts w:ascii="Arial Narrow" w:hAnsi="Arial Narrow"/>
          <w:lang w:val="es-NI"/>
        </w:rPr>
      </w:pPr>
      <w:r w:rsidRPr="005626CA">
        <w:rPr>
          <w:rStyle w:val="FootnoteReference"/>
          <w:rFonts w:ascii="Arial Narrow" w:hAnsi="Arial Narrow"/>
          <w:sz w:val="18"/>
        </w:rPr>
        <w:footnoteRef/>
      </w:r>
      <w:r w:rsidRPr="00D42178">
        <w:rPr>
          <w:rFonts w:ascii="Arial Narrow" w:hAnsi="Arial Narrow"/>
          <w:sz w:val="18"/>
          <w:lang w:val="es-HN"/>
        </w:rPr>
        <w:t xml:space="preserve"> </w:t>
      </w:r>
      <w:r w:rsidRPr="005626CA">
        <w:rPr>
          <w:rFonts w:ascii="Arial Narrow" w:hAnsi="Arial Narrow"/>
          <w:sz w:val="18"/>
          <w:lang w:val="es-NI"/>
        </w:rPr>
        <w:t>El cumplimiento de esta obligación será verificado durante el monitoreo trimestral, para lo cual se aplicar</w:t>
      </w:r>
      <w:r>
        <w:rPr>
          <w:rFonts w:ascii="Arial Narrow" w:hAnsi="Arial Narrow"/>
          <w:sz w:val="18"/>
          <w:lang w:val="es-NI"/>
        </w:rPr>
        <w:t>á una lista de chequeo (anexo 15</w:t>
      </w:r>
      <w:r w:rsidRPr="005626CA">
        <w:rPr>
          <w:rFonts w:ascii="Arial Narrow" w:hAnsi="Arial Narrow"/>
          <w:sz w:val="18"/>
          <w:lang w:val="es-NI"/>
        </w:rPr>
        <w:t>)</w:t>
      </w:r>
      <w:r>
        <w:rPr>
          <w:rFonts w:ascii="Arial Narrow" w:hAnsi="Arial Narrow"/>
          <w:sz w:val="18"/>
          <w:lang w:val="es-NI"/>
        </w:rPr>
        <w:t>.</w:t>
      </w:r>
    </w:p>
  </w:footnote>
  <w:footnote w:id="11">
    <w:p w:rsidR="00720727" w:rsidRPr="00826D3A" w:rsidRDefault="00720727">
      <w:pPr>
        <w:pStyle w:val="FootnoteText"/>
        <w:rPr>
          <w:lang w:val="es-HN"/>
        </w:rPr>
      </w:pPr>
      <w:r>
        <w:rPr>
          <w:rStyle w:val="FootnoteReference"/>
        </w:rPr>
        <w:footnoteRef/>
      </w:r>
      <w:r w:rsidRPr="00826D3A">
        <w:rPr>
          <w:lang w:val="es-HN"/>
        </w:rPr>
        <w:t xml:space="preserve"> </w:t>
      </w:r>
      <w:r w:rsidRPr="00826D3A">
        <w:rPr>
          <w:rFonts w:ascii="Arial Narrow" w:hAnsi="Arial Narrow" w:cs="Arial"/>
          <w:lang w:val="es-HN"/>
        </w:rPr>
        <w:t>Dirección General de Desarrollo de Sistemas y Servicios de Salud</w:t>
      </w:r>
      <w:r>
        <w:rPr>
          <w:rFonts w:ascii="Arial Narrow" w:hAnsi="Arial Narrow" w:cs="Arial"/>
          <w:lang w:val="es-HN"/>
        </w:rPr>
        <w:t xml:space="preserve"> ahorra denominada como Dirección General de Redes Integradas (DGRI).</w:t>
      </w:r>
    </w:p>
  </w:footnote>
  <w:footnote w:id="12">
    <w:p w:rsidR="00720727" w:rsidRDefault="00720727">
      <w:pPr>
        <w:pStyle w:val="FootnoteText"/>
        <w:rPr>
          <w:lang w:val="es-MX"/>
        </w:rPr>
      </w:pPr>
      <w:r>
        <w:rPr>
          <w:rStyle w:val="FootnoteReference"/>
        </w:rPr>
        <w:footnoteRef/>
      </w:r>
      <w:r w:rsidRPr="00F32D7C">
        <w:rPr>
          <w:lang w:val="es-HN"/>
        </w:rPr>
        <w:t xml:space="preserve"> </w:t>
      </w:r>
      <w:r>
        <w:rPr>
          <w:lang w:val="es-MX"/>
        </w:rPr>
        <w:t>Materna, Incluye causas de muerte materno directa e indirecta</w:t>
      </w:r>
    </w:p>
    <w:p w:rsidR="00720727" w:rsidRPr="00F32D7C" w:rsidRDefault="00720727">
      <w:pPr>
        <w:pStyle w:val="FootnoteText"/>
        <w:rPr>
          <w:lang w:val="es-MX"/>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EF24DA62"/>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3"/>
    <w:multiLevelType w:val="singleLevel"/>
    <w:tmpl w:val="0EDE9F3C"/>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9"/>
    <w:multiLevelType w:val="singleLevel"/>
    <w:tmpl w:val="362CB2E2"/>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7A67A1"/>
    <w:multiLevelType w:val="multilevel"/>
    <w:tmpl w:val="24541E74"/>
    <w:lvl w:ilvl="0">
      <w:start w:val="1"/>
      <w:numFmt w:val="upperRoman"/>
      <w:lvlRestart w:val="0"/>
      <w:lvlText w:val="%1."/>
      <w:lvlJc w:val="center"/>
      <w:pPr>
        <w:tabs>
          <w:tab w:val="num" w:pos="4410"/>
        </w:tabs>
        <w:ind w:left="3762" w:firstLine="288"/>
      </w:pPr>
      <w:rPr>
        <w:b/>
        <w:i w:val="0"/>
      </w:rPr>
    </w:lvl>
    <w:lvl w:ilvl="1">
      <w:start w:val="1"/>
      <w:numFmt w:val="decimal"/>
      <w:isLgl/>
      <w:lvlText w:val="%1.%2"/>
      <w:lvlJc w:val="left"/>
      <w:pPr>
        <w:tabs>
          <w:tab w:val="num" w:pos="2736"/>
        </w:tabs>
        <w:ind w:left="2736" w:hanging="1296"/>
      </w:pPr>
      <w:rPr>
        <w:rFonts w:ascii="Arial" w:hAnsi="Arial" w:cs="Arial" w:hint="default"/>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nsid w:val="012805DA"/>
    <w:multiLevelType w:val="hybridMultilevel"/>
    <w:tmpl w:val="EADEFD70"/>
    <w:lvl w:ilvl="0" w:tplc="281C29AC">
      <w:start w:val="1"/>
      <w:numFmt w:val="bullet"/>
      <w:lvlText w:val=""/>
      <w:lvlJc w:val="left"/>
      <w:pPr>
        <w:ind w:left="502" w:hanging="360"/>
      </w:pPr>
      <w:rPr>
        <w:rFonts w:ascii="Symbol" w:hAnsi="Symbol" w:hint="default"/>
      </w:rPr>
    </w:lvl>
    <w:lvl w:ilvl="1" w:tplc="480A0019">
      <w:start w:val="1"/>
      <w:numFmt w:val="lowerLetter"/>
      <w:lvlText w:val="%2."/>
      <w:lvlJc w:val="left"/>
      <w:pPr>
        <w:ind w:left="1080" w:hanging="360"/>
      </w:pPr>
    </w:lvl>
    <w:lvl w:ilvl="2" w:tplc="686420CA">
      <w:start w:val="1"/>
      <w:numFmt w:val="lowerLetter"/>
      <w:lvlText w:val="(%3)"/>
      <w:lvlJc w:val="left"/>
      <w:pPr>
        <w:ind w:left="1980" w:hanging="360"/>
      </w:pPr>
      <w:rPr>
        <w:rFonts w:hint="default"/>
      </w:r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5">
    <w:nsid w:val="01B52FA3"/>
    <w:multiLevelType w:val="hybridMultilevel"/>
    <w:tmpl w:val="A29A72F4"/>
    <w:lvl w:ilvl="0" w:tplc="894CBDFE">
      <w:start w:val="1"/>
      <w:numFmt w:val="lowerRoman"/>
      <w:lvlText w:val="%1."/>
      <w:lvlJc w:val="left"/>
      <w:pPr>
        <w:ind w:left="360"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nsid w:val="048047C1"/>
    <w:multiLevelType w:val="hybridMultilevel"/>
    <w:tmpl w:val="D5942A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4E16B14"/>
    <w:multiLevelType w:val="hybridMultilevel"/>
    <w:tmpl w:val="710091A0"/>
    <w:lvl w:ilvl="0" w:tplc="281C29AC">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158"/>
        </w:tabs>
        <w:ind w:left="1158" w:hanging="360"/>
      </w:pPr>
      <w:rPr>
        <w:rFonts w:ascii="Courier New" w:hAnsi="Courier New" w:cs="Courier New" w:hint="default"/>
      </w:rPr>
    </w:lvl>
    <w:lvl w:ilvl="2" w:tplc="0C0A0005">
      <w:start w:val="1"/>
      <w:numFmt w:val="bullet"/>
      <w:lvlText w:val=""/>
      <w:lvlJc w:val="left"/>
      <w:pPr>
        <w:tabs>
          <w:tab w:val="num" w:pos="1878"/>
        </w:tabs>
        <w:ind w:left="1878" w:hanging="360"/>
      </w:pPr>
      <w:rPr>
        <w:rFonts w:ascii="Wingdings" w:hAnsi="Wingdings" w:hint="default"/>
      </w:rPr>
    </w:lvl>
    <w:lvl w:ilvl="3" w:tplc="0C0A0001" w:tentative="1">
      <w:start w:val="1"/>
      <w:numFmt w:val="bullet"/>
      <w:lvlText w:val=""/>
      <w:lvlJc w:val="left"/>
      <w:pPr>
        <w:tabs>
          <w:tab w:val="num" w:pos="2598"/>
        </w:tabs>
        <w:ind w:left="2598" w:hanging="360"/>
      </w:pPr>
      <w:rPr>
        <w:rFonts w:ascii="Symbol" w:hAnsi="Symbol" w:hint="default"/>
      </w:rPr>
    </w:lvl>
    <w:lvl w:ilvl="4" w:tplc="0C0A0003" w:tentative="1">
      <w:start w:val="1"/>
      <w:numFmt w:val="bullet"/>
      <w:lvlText w:val="o"/>
      <w:lvlJc w:val="left"/>
      <w:pPr>
        <w:tabs>
          <w:tab w:val="num" w:pos="3318"/>
        </w:tabs>
        <w:ind w:left="3318" w:hanging="360"/>
      </w:pPr>
      <w:rPr>
        <w:rFonts w:ascii="Courier New" w:hAnsi="Courier New" w:cs="Courier New" w:hint="default"/>
      </w:rPr>
    </w:lvl>
    <w:lvl w:ilvl="5" w:tplc="0C0A0005" w:tentative="1">
      <w:start w:val="1"/>
      <w:numFmt w:val="bullet"/>
      <w:lvlText w:val=""/>
      <w:lvlJc w:val="left"/>
      <w:pPr>
        <w:tabs>
          <w:tab w:val="num" w:pos="4038"/>
        </w:tabs>
        <w:ind w:left="4038" w:hanging="360"/>
      </w:pPr>
      <w:rPr>
        <w:rFonts w:ascii="Wingdings" w:hAnsi="Wingdings" w:hint="default"/>
      </w:rPr>
    </w:lvl>
    <w:lvl w:ilvl="6" w:tplc="0C0A0001" w:tentative="1">
      <w:start w:val="1"/>
      <w:numFmt w:val="bullet"/>
      <w:lvlText w:val=""/>
      <w:lvlJc w:val="left"/>
      <w:pPr>
        <w:tabs>
          <w:tab w:val="num" w:pos="4758"/>
        </w:tabs>
        <w:ind w:left="4758" w:hanging="360"/>
      </w:pPr>
      <w:rPr>
        <w:rFonts w:ascii="Symbol" w:hAnsi="Symbol" w:hint="default"/>
      </w:rPr>
    </w:lvl>
    <w:lvl w:ilvl="7" w:tplc="0C0A0003" w:tentative="1">
      <w:start w:val="1"/>
      <w:numFmt w:val="bullet"/>
      <w:lvlText w:val="o"/>
      <w:lvlJc w:val="left"/>
      <w:pPr>
        <w:tabs>
          <w:tab w:val="num" w:pos="5478"/>
        </w:tabs>
        <w:ind w:left="5478" w:hanging="360"/>
      </w:pPr>
      <w:rPr>
        <w:rFonts w:ascii="Courier New" w:hAnsi="Courier New" w:cs="Courier New" w:hint="default"/>
      </w:rPr>
    </w:lvl>
    <w:lvl w:ilvl="8" w:tplc="0C0A0005" w:tentative="1">
      <w:start w:val="1"/>
      <w:numFmt w:val="bullet"/>
      <w:lvlText w:val=""/>
      <w:lvlJc w:val="left"/>
      <w:pPr>
        <w:tabs>
          <w:tab w:val="num" w:pos="6198"/>
        </w:tabs>
        <w:ind w:left="6198" w:hanging="360"/>
      </w:pPr>
      <w:rPr>
        <w:rFonts w:ascii="Wingdings" w:hAnsi="Wingdings" w:hint="default"/>
      </w:rPr>
    </w:lvl>
  </w:abstractNum>
  <w:abstractNum w:abstractNumId="8">
    <w:nsid w:val="05316587"/>
    <w:multiLevelType w:val="multilevel"/>
    <w:tmpl w:val="B34E63B2"/>
    <w:lvl w:ilvl="0">
      <w:start w:val="1"/>
      <w:numFmt w:val="lowerRoman"/>
      <w:lvlText w:val="(%1)"/>
      <w:lvlJc w:val="left"/>
      <w:pPr>
        <w:ind w:left="1440" w:hanging="720"/>
      </w:pPr>
      <w:rPr>
        <w:rFonts w:hint="default"/>
      </w:rPr>
    </w:lvl>
    <w:lvl w:ilvl="1">
      <w:start w:val="1"/>
      <w:numFmt w:val="upp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9">
    <w:nsid w:val="05C45851"/>
    <w:multiLevelType w:val="hybridMultilevel"/>
    <w:tmpl w:val="DD86E854"/>
    <w:lvl w:ilvl="0" w:tplc="CB889F48">
      <w:start w:val="1"/>
      <w:numFmt w:val="lowerLetter"/>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0">
    <w:nsid w:val="06592CE5"/>
    <w:multiLevelType w:val="hybridMultilevel"/>
    <w:tmpl w:val="33861F86"/>
    <w:lvl w:ilvl="0" w:tplc="DB840B56">
      <w:start w:val="1"/>
      <w:numFmt w:val="lowerRoman"/>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1">
    <w:nsid w:val="073C3517"/>
    <w:multiLevelType w:val="hybridMultilevel"/>
    <w:tmpl w:val="07B2AA60"/>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2">
    <w:nsid w:val="0820624A"/>
    <w:multiLevelType w:val="hybridMultilevel"/>
    <w:tmpl w:val="058C48C6"/>
    <w:lvl w:ilvl="0" w:tplc="CB4C9DAE">
      <w:start w:val="1"/>
      <w:numFmt w:val="lowerRoman"/>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3">
    <w:nsid w:val="08ED17E5"/>
    <w:multiLevelType w:val="hybridMultilevel"/>
    <w:tmpl w:val="B9EC421C"/>
    <w:lvl w:ilvl="0" w:tplc="894CBDFE">
      <w:start w:val="1"/>
      <w:numFmt w:val="lowerRoman"/>
      <w:lvlText w:val="%1."/>
      <w:lvlJc w:val="left"/>
      <w:pPr>
        <w:ind w:left="1428" w:hanging="72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nsid w:val="09AA7632"/>
    <w:multiLevelType w:val="hybridMultilevel"/>
    <w:tmpl w:val="D6AE6F6E"/>
    <w:lvl w:ilvl="0" w:tplc="6A0CD1CA">
      <w:start w:val="1"/>
      <w:numFmt w:val="lowerRoman"/>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5">
    <w:nsid w:val="0B7C3C91"/>
    <w:multiLevelType w:val="multilevel"/>
    <w:tmpl w:val="CDB65E0A"/>
    <w:lvl w:ilvl="0">
      <w:start w:val="1"/>
      <w:numFmt w:val="lowerRoman"/>
      <w:lvlText w:val="(%1)"/>
      <w:lvlJc w:val="left"/>
      <w:pPr>
        <w:ind w:left="1440" w:hanging="720"/>
      </w:pPr>
      <w:rPr>
        <w:rFonts w:hint="default"/>
      </w:rPr>
    </w:lvl>
    <w:lvl w:ilvl="1">
      <w:start w:val="1"/>
      <w:numFmt w:val="upp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6">
    <w:nsid w:val="0D594103"/>
    <w:multiLevelType w:val="hybridMultilevel"/>
    <w:tmpl w:val="2A1E049E"/>
    <w:lvl w:ilvl="0" w:tplc="894CBDFE">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8">
    <w:nsid w:val="0DE95CCB"/>
    <w:multiLevelType w:val="hybridMultilevel"/>
    <w:tmpl w:val="F1444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38B00FA"/>
    <w:multiLevelType w:val="hybridMultilevel"/>
    <w:tmpl w:val="2E76F028"/>
    <w:lvl w:ilvl="0" w:tplc="CB4C9DAE">
      <w:start w:val="1"/>
      <w:numFmt w:val="lowerRoman"/>
      <w:lvlText w:val="%1."/>
      <w:lvlJc w:val="left"/>
      <w:pPr>
        <w:ind w:left="720" w:hanging="360"/>
      </w:pPr>
      <w:rPr>
        <w:rFonts w:hint="default"/>
        <w:b w:val="0"/>
        <w:i w:val="0"/>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0">
    <w:nsid w:val="14110B69"/>
    <w:multiLevelType w:val="hybridMultilevel"/>
    <w:tmpl w:val="EC1A2A56"/>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1">
    <w:nsid w:val="14E426CD"/>
    <w:multiLevelType w:val="hybridMultilevel"/>
    <w:tmpl w:val="61243E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1576024E"/>
    <w:multiLevelType w:val="hybridMultilevel"/>
    <w:tmpl w:val="1C1812EE"/>
    <w:lvl w:ilvl="0" w:tplc="ECB0BF6C">
      <w:start w:val="1"/>
      <w:numFmt w:val="decimal"/>
      <w:lvlText w:val="%1."/>
      <w:lvlJc w:val="left"/>
      <w:pPr>
        <w:ind w:left="720" w:hanging="360"/>
      </w:pPr>
      <w:rPr>
        <w:rFonts w:ascii="Arial Narrow" w:eastAsia="Times New Roman" w:hAnsi="Arial Narrow" w:cs="Arial"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3">
    <w:nsid w:val="18244A86"/>
    <w:multiLevelType w:val="hybridMultilevel"/>
    <w:tmpl w:val="D098EA16"/>
    <w:lvl w:ilvl="0" w:tplc="0409001B">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1A212124"/>
    <w:multiLevelType w:val="hybridMultilevel"/>
    <w:tmpl w:val="A1F4AFB2"/>
    <w:lvl w:ilvl="0" w:tplc="B46C381A">
      <w:start w:val="1"/>
      <w:numFmt w:val="lowerRoman"/>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5">
    <w:nsid w:val="1B000E1D"/>
    <w:multiLevelType w:val="hybridMultilevel"/>
    <w:tmpl w:val="C6AAFB98"/>
    <w:lvl w:ilvl="0" w:tplc="7CF2F3E4">
      <w:start w:val="1"/>
      <w:numFmt w:val="bullet"/>
      <w:lvlText w:val=""/>
      <w:lvlJc w:val="left"/>
      <w:pPr>
        <w:ind w:left="502" w:hanging="360"/>
      </w:pPr>
      <w:rPr>
        <w:rFonts w:ascii="Symbol" w:hAnsi="Symbol" w:hint="default"/>
        <w:color w:val="auto"/>
      </w:rPr>
    </w:lvl>
    <w:lvl w:ilvl="1" w:tplc="480A0003" w:tentative="1">
      <w:start w:val="1"/>
      <w:numFmt w:val="bullet"/>
      <w:lvlText w:val="o"/>
      <w:lvlJc w:val="left"/>
      <w:pPr>
        <w:ind w:left="1222" w:hanging="360"/>
      </w:pPr>
      <w:rPr>
        <w:rFonts w:ascii="Courier New" w:hAnsi="Courier New" w:cs="Courier New" w:hint="default"/>
      </w:rPr>
    </w:lvl>
    <w:lvl w:ilvl="2" w:tplc="480A0005" w:tentative="1">
      <w:start w:val="1"/>
      <w:numFmt w:val="bullet"/>
      <w:lvlText w:val=""/>
      <w:lvlJc w:val="left"/>
      <w:pPr>
        <w:ind w:left="1942" w:hanging="360"/>
      </w:pPr>
      <w:rPr>
        <w:rFonts w:ascii="Wingdings" w:hAnsi="Wingdings" w:hint="default"/>
      </w:rPr>
    </w:lvl>
    <w:lvl w:ilvl="3" w:tplc="480A0001" w:tentative="1">
      <w:start w:val="1"/>
      <w:numFmt w:val="bullet"/>
      <w:lvlText w:val=""/>
      <w:lvlJc w:val="left"/>
      <w:pPr>
        <w:ind w:left="2662" w:hanging="360"/>
      </w:pPr>
      <w:rPr>
        <w:rFonts w:ascii="Symbol" w:hAnsi="Symbol" w:hint="default"/>
      </w:rPr>
    </w:lvl>
    <w:lvl w:ilvl="4" w:tplc="480A0003" w:tentative="1">
      <w:start w:val="1"/>
      <w:numFmt w:val="bullet"/>
      <w:lvlText w:val="o"/>
      <w:lvlJc w:val="left"/>
      <w:pPr>
        <w:ind w:left="3382" w:hanging="360"/>
      </w:pPr>
      <w:rPr>
        <w:rFonts w:ascii="Courier New" w:hAnsi="Courier New" w:cs="Courier New" w:hint="default"/>
      </w:rPr>
    </w:lvl>
    <w:lvl w:ilvl="5" w:tplc="480A0005" w:tentative="1">
      <w:start w:val="1"/>
      <w:numFmt w:val="bullet"/>
      <w:lvlText w:val=""/>
      <w:lvlJc w:val="left"/>
      <w:pPr>
        <w:ind w:left="4102" w:hanging="360"/>
      </w:pPr>
      <w:rPr>
        <w:rFonts w:ascii="Wingdings" w:hAnsi="Wingdings" w:hint="default"/>
      </w:rPr>
    </w:lvl>
    <w:lvl w:ilvl="6" w:tplc="480A0001" w:tentative="1">
      <w:start w:val="1"/>
      <w:numFmt w:val="bullet"/>
      <w:lvlText w:val=""/>
      <w:lvlJc w:val="left"/>
      <w:pPr>
        <w:ind w:left="4822" w:hanging="360"/>
      </w:pPr>
      <w:rPr>
        <w:rFonts w:ascii="Symbol" w:hAnsi="Symbol" w:hint="default"/>
      </w:rPr>
    </w:lvl>
    <w:lvl w:ilvl="7" w:tplc="480A0003" w:tentative="1">
      <w:start w:val="1"/>
      <w:numFmt w:val="bullet"/>
      <w:lvlText w:val="o"/>
      <w:lvlJc w:val="left"/>
      <w:pPr>
        <w:ind w:left="5542" w:hanging="360"/>
      </w:pPr>
      <w:rPr>
        <w:rFonts w:ascii="Courier New" w:hAnsi="Courier New" w:cs="Courier New" w:hint="default"/>
      </w:rPr>
    </w:lvl>
    <w:lvl w:ilvl="8" w:tplc="480A0005" w:tentative="1">
      <w:start w:val="1"/>
      <w:numFmt w:val="bullet"/>
      <w:lvlText w:val=""/>
      <w:lvlJc w:val="left"/>
      <w:pPr>
        <w:ind w:left="6262" w:hanging="360"/>
      </w:pPr>
      <w:rPr>
        <w:rFonts w:ascii="Wingdings" w:hAnsi="Wingdings" w:hint="default"/>
      </w:rPr>
    </w:lvl>
  </w:abstractNum>
  <w:abstractNum w:abstractNumId="26">
    <w:nsid w:val="1BE96C7D"/>
    <w:multiLevelType w:val="hybridMultilevel"/>
    <w:tmpl w:val="9594B224"/>
    <w:lvl w:ilvl="0" w:tplc="BB8C75EE">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1C5E7FF5"/>
    <w:multiLevelType w:val="hybridMultilevel"/>
    <w:tmpl w:val="73502024"/>
    <w:lvl w:ilvl="0" w:tplc="281C29AC">
      <w:start w:val="1"/>
      <w:numFmt w:val="bullet"/>
      <w:lvlText w:val=""/>
      <w:lvlJc w:val="left"/>
      <w:pPr>
        <w:tabs>
          <w:tab w:val="num" w:pos="438"/>
        </w:tabs>
        <w:ind w:left="438" w:hanging="360"/>
      </w:pPr>
      <w:rPr>
        <w:rFonts w:ascii="Symbol" w:hAnsi="Symbol" w:hint="default"/>
      </w:rPr>
    </w:lvl>
    <w:lvl w:ilvl="1" w:tplc="0C0A0003">
      <w:start w:val="1"/>
      <w:numFmt w:val="bullet"/>
      <w:lvlText w:val="o"/>
      <w:lvlJc w:val="left"/>
      <w:pPr>
        <w:tabs>
          <w:tab w:val="num" w:pos="1158"/>
        </w:tabs>
        <w:ind w:left="1158" w:hanging="360"/>
      </w:pPr>
      <w:rPr>
        <w:rFonts w:ascii="Courier New" w:hAnsi="Courier New" w:cs="Courier New" w:hint="default"/>
      </w:rPr>
    </w:lvl>
    <w:lvl w:ilvl="2" w:tplc="0C0A0005">
      <w:start w:val="1"/>
      <w:numFmt w:val="bullet"/>
      <w:lvlText w:val=""/>
      <w:lvlJc w:val="left"/>
      <w:pPr>
        <w:tabs>
          <w:tab w:val="num" w:pos="1878"/>
        </w:tabs>
        <w:ind w:left="1878" w:hanging="360"/>
      </w:pPr>
      <w:rPr>
        <w:rFonts w:ascii="Wingdings" w:hAnsi="Wingdings" w:hint="default"/>
      </w:rPr>
    </w:lvl>
    <w:lvl w:ilvl="3" w:tplc="0C0A0001" w:tentative="1">
      <w:start w:val="1"/>
      <w:numFmt w:val="bullet"/>
      <w:lvlText w:val=""/>
      <w:lvlJc w:val="left"/>
      <w:pPr>
        <w:tabs>
          <w:tab w:val="num" w:pos="2598"/>
        </w:tabs>
        <w:ind w:left="2598" w:hanging="360"/>
      </w:pPr>
      <w:rPr>
        <w:rFonts w:ascii="Symbol" w:hAnsi="Symbol" w:hint="default"/>
      </w:rPr>
    </w:lvl>
    <w:lvl w:ilvl="4" w:tplc="0C0A0003" w:tentative="1">
      <w:start w:val="1"/>
      <w:numFmt w:val="bullet"/>
      <w:lvlText w:val="o"/>
      <w:lvlJc w:val="left"/>
      <w:pPr>
        <w:tabs>
          <w:tab w:val="num" w:pos="3318"/>
        </w:tabs>
        <w:ind w:left="3318" w:hanging="360"/>
      </w:pPr>
      <w:rPr>
        <w:rFonts w:ascii="Courier New" w:hAnsi="Courier New" w:cs="Courier New" w:hint="default"/>
      </w:rPr>
    </w:lvl>
    <w:lvl w:ilvl="5" w:tplc="0C0A0005" w:tentative="1">
      <w:start w:val="1"/>
      <w:numFmt w:val="bullet"/>
      <w:lvlText w:val=""/>
      <w:lvlJc w:val="left"/>
      <w:pPr>
        <w:tabs>
          <w:tab w:val="num" w:pos="4038"/>
        </w:tabs>
        <w:ind w:left="4038" w:hanging="360"/>
      </w:pPr>
      <w:rPr>
        <w:rFonts w:ascii="Wingdings" w:hAnsi="Wingdings" w:hint="default"/>
      </w:rPr>
    </w:lvl>
    <w:lvl w:ilvl="6" w:tplc="0C0A0001" w:tentative="1">
      <w:start w:val="1"/>
      <w:numFmt w:val="bullet"/>
      <w:lvlText w:val=""/>
      <w:lvlJc w:val="left"/>
      <w:pPr>
        <w:tabs>
          <w:tab w:val="num" w:pos="4758"/>
        </w:tabs>
        <w:ind w:left="4758" w:hanging="360"/>
      </w:pPr>
      <w:rPr>
        <w:rFonts w:ascii="Symbol" w:hAnsi="Symbol" w:hint="default"/>
      </w:rPr>
    </w:lvl>
    <w:lvl w:ilvl="7" w:tplc="0C0A0003" w:tentative="1">
      <w:start w:val="1"/>
      <w:numFmt w:val="bullet"/>
      <w:lvlText w:val="o"/>
      <w:lvlJc w:val="left"/>
      <w:pPr>
        <w:tabs>
          <w:tab w:val="num" w:pos="5478"/>
        </w:tabs>
        <w:ind w:left="5478" w:hanging="360"/>
      </w:pPr>
      <w:rPr>
        <w:rFonts w:ascii="Courier New" w:hAnsi="Courier New" w:cs="Courier New" w:hint="default"/>
      </w:rPr>
    </w:lvl>
    <w:lvl w:ilvl="8" w:tplc="0C0A0005" w:tentative="1">
      <w:start w:val="1"/>
      <w:numFmt w:val="bullet"/>
      <w:lvlText w:val=""/>
      <w:lvlJc w:val="left"/>
      <w:pPr>
        <w:tabs>
          <w:tab w:val="num" w:pos="6198"/>
        </w:tabs>
        <w:ind w:left="6198" w:hanging="360"/>
      </w:pPr>
      <w:rPr>
        <w:rFonts w:ascii="Wingdings" w:hAnsi="Wingdings" w:hint="default"/>
      </w:rPr>
    </w:lvl>
  </w:abstractNum>
  <w:abstractNum w:abstractNumId="28">
    <w:nsid w:val="1D79533A"/>
    <w:multiLevelType w:val="multilevel"/>
    <w:tmpl w:val="B54C966C"/>
    <w:lvl w:ilvl="0">
      <w:start w:val="1"/>
      <w:numFmt w:val="none"/>
      <w:pStyle w:val="FirstHeading"/>
      <w:suff w:val="nothing"/>
      <w:lvlText w:val=""/>
      <w:lvlJc w:val="left"/>
      <w:pPr>
        <w:ind w:left="720" w:hanging="720"/>
      </w:pPr>
    </w:lvl>
    <w:lvl w:ilvl="1">
      <w:start w:val="1"/>
      <w:numFmt w:val="decimal"/>
      <w:lvlText w:val="%2."/>
      <w:lvlJc w:val="left"/>
      <w:pPr>
        <w:tabs>
          <w:tab w:val="num" w:pos="1296"/>
        </w:tabs>
        <w:ind w:left="1296" w:hanging="576"/>
      </w:pPr>
    </w:lvl>
    <w:lvl w:ilvl="2">
      <w:start w:val="1"/>
      <w:numFmt w:val="lowerLetter"/>
      <w:lvlText w:val="%3)"/>
      <w:lvlJc w:val="left"/>
      <w:pPr>
        <w:tabs>
          <w:tab w:val="num" w:pos="1872"/>
        </w:tabs>
        <w:ind w:left="1872" w:hanging="576"/>
      </w:pPr>
    </w:lvl>
    <w:lvl w:ilvl="3">
      <w:start w:val="1"/>
      <w:numFmt w:val="lowerRoman"/>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9">
    <w:nsid w:val="1F9135D8"/>
    <w:multiLevelType w:val="multilevel"/>
    <w:tmpl w:val="4C50FE06"/>
    <w:lvl w:ilvl="0">
      <w:start w:val="1"/>
      <w:numFmt w:val="decimal"/>
      <w:pStyle w:val="Estilo1Perfil"/>
      <w:lvlText w:val="%1."/>
      <w:lvlJc w:val="left"/>
      <w:pPr>
        <w:tabs>
          <w:tab w:val="num" w:pos="720"/>
        </w:tabs>
        <w:ind w:left="720" w:hanging="360"/>
      </w:pPr>
      <w:rPr>
        <w:rFonts w:hint="default"/>
      </w:rPr>
    </w:lvl>
    <w:lvl w:ilvl="1">
      <w:start w:val="1"/>
      <w:numFmt w:val="decimal"/>
      <w:pStyle w:val="Estilo2Perfil"/>
      <w:lvlText w:val="%1.%2."/>
      <w:lvlJc w:val="left"/>
      <w:pPr>
        <w:tabs>
          <w:tab w:val="num" w:pos="1152"/>
        </w:tabs>
        <w:ind w:left="1152" w:hanging="432"/>
      </w:pPr>
      <w:rPr>
        <w:rFonts w:hint="default"/>
      </w:rPr>
    </w:lvl>
    <w:lvl w:ilvl="2">
      <w:start w:val="1"/>
      <w:numFmt w:val="decimal"/>
      <w:pStyle w:val="Estilo3Perfi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0">
    <w:nsid w:val="1FA817C5"/>
    <w:multiLevelType w:val="hybridMultilevel"/>
    <w:tmpl w:val="10EA473C"/>
    <w:lvl w:ilvl="0" w:tplc="281C29AC">
      <w:start w:val="1"/>
      <w:numFmt w:val="bullet"/>
      <w:lvlText w:val=""/>
      <w:lvlJc w:val="left"/>
      <w:pPr>
        <w:ind w:left="360" w:hanging="360"/>
      </w:pPr>
      <w:rPr>
        <w:rFonts w:ascii="Symbol" w:hAnsi="Symbol" w:hint="default"/>
      </w:rPr>
    </w:lvl>
    <w:lvl w:ilvl="1" w:tplc="480A0003">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31">
    <w:nsid w:val="1FFE12C7"/>
    <w:multiLevelType w:val="hybridMultilevel"/>
    <w:tmpl w:val="1E92389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20F3535E"/>
    <w:multiLevelType w:val="hybridMultilevel"/>
    <w:tmpl w:val="24CAAF38"/>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3">
    <w:nsid w:val="20FB6701"/>
    <w:multiLevelType w:val="multilevel"/>
    <w:tmpl w:val="AA5031E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21E8038C"/>
    <w:multiLevelType w:val="hybridMultilevel"/>
    <w:tmpl w:val="8C26240C"/>
    <w:lvl w:ilvl="0" w:tplc="F45617D0">
      <w:start w:val="1"/>
      <w:numFmt w:val="lowerRoman"/>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5">
    <w:nsid w:val="22AD0F95"/>
    <w:multiLevelType w:val="multilevel"/>
    <w:tmpl w:val="04D6DE22"/>
    <w:lvl w:ilvl="0">
      <w:start w:val="1"/>
      <w:numFmt w:val="lowerRoman"/>
      <w:lvlText w:val="(%1)"/>
      <w:lvlJc w:val="left"/>
      <w:pPr>
        <w:ind w:left="1440" w:hanging="720"/>
      </w:pPr>
    </w:lvl>
    <w:lvl w:ilvl="1">
      <w:start w:val="1"/>
      <w:numFmt w:val="lowerRoman"/>
      <w:lvlText w:val="(%2)"/>
      <w:lvlJc w:val="left"/>
      <w:pPr>
        <w:ind w:left="1800" w:hanging="360"/>
      </w:pPr>
      <w:rPr>
        <w:rFonts w:hint="default"/>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nsid w:val="254E53F9"/>
    <w:multiLevelType w:val="hybridMultilevel"/>
    <w:tmpl w:val="A23EC308"/>
    <w:lvl w:ilvl="0" w:tplc="480A000F">
      <w:start w:val="1"/>
      <w:numFmt w:val="decimal"/>
      <w:lvlText w:val="%1."/>
      <w:lvlJc w:val="left"/>
      <w:pPr>
        <w:ind w:left="1440" w:hanging="360"/>
      </w:pPr>
    </w:lvl>
    <w:lvl w:ilvl="1" w:tplc="480A0019" w:tentative="1">
      <w:start w:val="1"/>
      <w:numFmt w:val="lowerLetter"/>
      <w:lvlText w:val="%2."/>
      <w:lvlJc w:val="left"/>
      <w:pPr>
        <w:ind w:left="2160" w:hanging="360"/>
      </w:pPr>
    </w:lvl>
    <w:lvl w:ilvl="2" w:tplc="480A001B" w:tentative="1">
      <w:start w:val="1"/>
      <w:numFmt w:val="lowerRoman"/>
      <w:lvlText w:val="%3."/>
      <w:lvlJc w:val="right"/>
      <w:pPr>
        <w:ind w:left="2880" w:hanging="180"/>
      </w:pPr>
    </w:lvl>
    <w:lvl w:ilvl="3" w:tplc="480A000F" w:tentative="1">
      <w:start w:val="1"/>
      <w:numFmt w:val="decimal"/>
      <w:lvlText w:val="%4."/>
      <w:lvlJc w:val="left"/>
      <w:pPr>
        <w:ind w:left="3600" w:hanging="360"/>
      </w:pPr>
    </w:lvl>
    <w:lvl w:ilvl="4" w:tplc="480A0019" w:tentative="1">
      <w:start w:val="1"/>
      <w:numFmt w:val="lowerLetter"/>
      <w:lvlText w:val="%5."/>
      <w:lvlJc w:val="left"/>
      <w:pPr>
        <w:ind w:left="4320" w:hanging="360"/>
      </w:pPr>
    </w:lvl>
    <w:lvl w:ilvl="5" w:tplc="480A001B" w:tentative="1">
      <w:start w:val="1"/>
      <w:numFmt w:val="lowerRoman"/>
      <w:lvlText w:val="%6."/>
      <w:lvlJc w:val="right"/>
      <w:pPr>
        <w:ind w:left="5040" w:hanging="180"/>
      </w:pPr>
    </w:lvl>
    <w:lvl w:ilvl="6" w:tplc="480A000F" w:tentative="1">
      <w:start w:val="1"/>
      <w:numFmt w:val="decimal"/>
      <w:lvlText w:val="%7."/>
      <w:lvlJc w:val="left"/>
      <w:pPr>
        <w:ind w:left="5760" w:hanging="360"/>
      </w:pPr>
    </w:lvl>
    <w:lvl w:ilvl="7" w:tplc="480A0019" w:tentative="1">
      <w:start w:val="1"/>
      <w:numFmt w:val="lowerLetter"/>
      <w:lvlText w:val="%8."/>
      <w:lvlJc w:val="left"/>
      <w:pPr>
        <w:ind w:left="6480" w:hanging="360"/>
      </w:pPr>
    </w:lvl>
    <w:lvl w:ilvl="8" w:tplc="480A001B" w:tentative="1">
      <w:start w:val="1"/>
      <w:numFmt w:val="lowerRoman"/>
      <w:lvlText w:val="%9."/>
      <w:lvlJc w:val="right"/>
      <w:pPr>
        <w:ind w:left="7200" w:hanging="180"/>
      </w:pPr>
    </w:lvl>
  </w:abstractNum>
  <w:abstractNum w:abstractNumId="37">
    <w:nsid w:val="25BB2616"/>
    <w:multiLevelType w:val="hybridMultilevel"/>
    <w:tmpl w:val="9670C14E"/>
    <w:lvl w:ilvl="0" w:tplc="832A4150">
      <w:start w:val="1"/>
      <w:numFmt w:val="decimal"/>
      <w:lvlText w:val="%1)"/>
      <w:lvlJc w:val="left"/>
      <w:pPr>
        <w:ind w:left="2520" w:hanging="360"/>
      </w:pPr>
    </w:lvl>
    <w:lvl w:ilvl="1" w:tplc="100A0019" w:tentative="1">
      <w:start w:val="1"/>
      <w:numFmt w:val="lowerLetter"/>
      <w:lvlText w:val="%2."/>
      <w:lvlJc w:val="left"/>
      <w:pPr>
        <w:ind w:left="3240" w:hanging="360"/>
      </w:pPr>
    </w:lvl>
    <w:lvl w:ilvl="2" w:tplc="100A001B" w:tentative="1">
      <w:start w:val="1"/>
      <w:numFmt w:val="lowerRoman"/>
      <w:lvlText w:val="%3."/>
      <w:lvlJc w:val="right"/>
      <w:pPr>
        <w:ind w:left="3960" w:hanging="180"/>
      </w:pPr>
    </w:lvl>
    <w:lvl w:ilvl="3" w:tplc="100A000F" w:tentative="1">
      <w:start w:val="1"/>
      <w:numFmt w:val="decimal"/>
      <w:lvlText w:val="%4."/>
      <w:lvlJc w:val="left"/>
      <w:pPr>
        <w:ind w:left="4680" w:hanging="360"/>
      </w:pPr>
    </w:lvl>
    <w:lvl w:ilvl="4" w:tplc="100A0019" w:tentative="1">
      <w:start w:val="1"/>
      <w:numFmt w:val="lowerLetter"/>
      <w:lvlText w:val="%5."/>
      <w:lvlJc w:val="left"/>
      <w:pPr>
        <w:ind w:left="5400" w:hanging="360"/>
      </w:pPr>
    </w:lvl>
    <w:lvl w:ilvl="5" w:tplc="100A001B" w:tentative="1">
      <w:start w:val="1"/>
      <w:numFmt w:val="lowerRoman"/>
      <w:lvlText w:val="%6."/>
      <w:lvlJc w:val="right"/>
      <w:pPr>
        <w:ind w:left="6120" w:hanging="180"/>
      </w:pPr>
    </w:lvl>
    <w:lvl w:ilvl="6" w:tplc="100A000F" w:tentative="1">
      <w:start w:val="1"/>
      <w:numFmt w:val="decimal"/>
      <w:lvlText w:val="%7."/>
      <w:lvlJc w:val="left"/>
      <w:pPr>
        <w:ind w:left="6840" w:hanging="360"/>
      </w:pPr>
    </w:lvl>
    <w:lvl w:ilvl="7" w:tplc="100A0019" w:tentative="1">
      <w:start w:val="1"/>
      <w:numFmt w:val="lowerLetter"/>
      <w:lvlText w:val="%8."/>
      <w:lvlJc w:val="left"/>
      <w:pPr>
        <w:ind w:left="7560" w:hanging="360"/>
      </w:pPr>
    </w:lvl>
    <w:lvl w:ilvl="8" w:tplc="100A001B" w:tentative="1">
      <w:start w:val="1"/>
      <w:numFmt w:val="lowerRoman"/>
      <w:lvlText w:val="%9."/>
      <w:lvlJc w:val="right"/>
      <w:pPr>
        <w:ind w:left="8280" w:hanging="180"/>
      </w:pPr>
    </w:lvl>
  </w:abstractNum>
  <w:abstractNum w:abstractNumId="38">
    <w:nsid w:val="2A6760B1"/>
    <w:multiLevelType w:val="hybridMultilevel"/>
    <w:tmpl w:val="4EBABC36"/>
    <w:lvl w:ilvl="0" w:tplc="CB4C9DAE">
      <w:start w:val="1"/>
      <w:numFmt w:val="upperLetter"/>
      <w:lvlText w:val="(%1)"/>
      <w:lvlJc w:val="left"/>
      <w:pPr>
        <w:ind w:left="2160" w:hanging="360"/>
      </w:pPr>
      <w:rPr>
        <w:rFonts w:hint="default"/>
      </w:rPr>
    </w:lvl>
    <w:lvl w:ilvl="1" w:tplc="4C0A0019" w:tentative="1">
      <w:start w:val="1"/>
      <w:numFmt w:val="lowerLetter"/>
      <w:lvlText w:val="%2."/>
      <w:lvlJc w:val="left"/>
      <w:pPr>
        <w:ind w:left="2880" w:hanging="360"/>
      </w:pPr>
    </w:lvl>
    <w:lvl w:ilvl="2" w:tplc="4C0A001B" w:tentative="1">
      <w:start w:val="1"/>
      <w:numFmt w:val="lowerRoman"/>
      <w:lvlText w:val="%3."/>
      <w:lvlJc w:val="right"/>
      <w:pPr>
        <w:ind w:left="3600" w:hanging="180"/>
      </w:pPr>
    </w:lvl>
    <w:lvl w:ilvl="3" w:tplc="4C0A000F" w:tentative="1">
      <w:start w:val="1"/>
      <w:numFmt w:val="decimal"/>
      <w:lvlText w:val="%4."/>
      <w:lvlJc w:val="left"/>
      <w:pPr>
        <w:ind w:left="4320" w:hanging="360"/>
      </w:pPr>
    </w:lvl>
    <w:lvl w:ilvl="4" w:tplc="4C0A0019" w:tentative="1">
      <w:start w:val="1"/>
      <w:numFmt w:val="lowerLetter"/>
      <w:lvlText w:val="%5."/>
      <w:lvlJc w:val="left"/>
      <w:pPr>
        <w:ind w:left="5040" w:hanging="360"/>
      </w:pPr>
    </w:lvl>
    <w:lvl w:ilvl="5" w:tplc="4C0A001B" w:tentative="1">
      <w:start w:val="1"/>
      <w:numFmt w:val="lowerRoman"/>
      <w:lvlText w:val="%6."/>
      <w:lvlJc w:val="right"/>
      <w:pPr>
        <w:ind w:left="5760" w:hanging="180"/>
      </w:pPr>
    </w:lvl>
    <w:lvl w:ilvl="6" w:tplc="4C0A000F" w:tentative="1">
      <w:start w:val="1"/>
      <w:numFmt w:val="decimal"/>
      <w:lvlText w:val="%7."/>
      <w:lvlJc w:val="left"/>
      <w:pPr>
        <w:ind w:left="6480" w:hanging="360"/>
      </w:pPr>
    </w:lvl>
    <w:lvl w:ilvl="7" w:tplc="4C0A0019" w:tentative="1">
      <w:start w:val="1"/>
      <w:numFmt w:val="lowerLetter"/>
      <w:lvlText w:val="%8."/>
      <w:lvlJc w:val="left"/>
      <w:pPr>
        <w:ind w:left="7200" w:hanging="360"/>
      </w:pPr>
    </w:lvl>
    <w:lvl w:ilvl="8" w:tplc="4C0A001B" w:tentative="1">
      <w:start w:val="1"/>
      <w:numFmt w:val="lowerRoman"/>
      <w:lvlText w:val="%9."/>
      <w:lvlJc w:val="right"/>
      <w:pPr>
        <w:ind w:left="7920" w:hanging="180"/>
      </w:pPr>
    </w:lvl>
  </w:abstractNum>
  <w:abstractNum w:abstractNumId="39">
    <w:nsid w:val="2B324E03"/>
    <w:multiLevelType w:val="hybridMultilevel"/>
    <w:tmpl w:val="2C621608"/>
    <w:lvl w:ilvl="0" w:tplc="281C29AC">
      <w:start w:val="1"/>
      <w:numFmt w:val="bullet"/>
      <w:lvlText w:val=""/>
      <w:lvlJc w:val="left"/>
      <w:pPr>
        <w:tabs>
          <w:tab w:val="num" w:pos="438"/>
        </w:tabs>
        <w:ind w:left="438" w:hanging="360"/>
      </w:pPr>
      <w:rPr>
        <w:rFonts w:ascii="Symbol" w:hAnsi="Symbol" w:hint="default"/>
      </w:rPr>
    </w:lvl>
    <w:lvl w:ilvl="1" w:tplc="0C0A0003">
      <w:start w:val="1"/>
      <w:numFmt w:val="bullet"/>
      <w:lvlText w:val="o"/>
      <w:lvlJc w:val="left"/>
      <w:pPr>
        <w:tabs>
          <w:tab w:val="num" w:pos="1158"/>
        </w:tabs>
        <w:ind w:left="1158" w:hanging="360"/>
      </w:pPr>
      <w:rPr>
        <w:rFonts w:ascii="Courier New" w:hAnsi="Courier New" w:cs="Courier New" w:hint="default"/>
      </w:rPr>
    </w:lvl>
    <w:lvl w:ilvl="2" w:tplc="0C0A0005">
      <w:start w:val="1"/>
      <w:numFmt w:val="bullet"/>
      <w:lvlText w:val=""/>
      <w:lvlJc w:val="left"/>
      <w:pPr>
        <w:tabs>
          <w:tab w:val="num" w:pos="1878"/>
        </w:tabs>
        <w:ind w:left="1878" w:hanging="360"/>
      </w:pPr>
      <w:rPr>
        <w:rFonts w:ascii="Wingdings" w:hAnsi="Wingdings" w:hint="default"/>
      </w:rPr>
    </w:lvl>
    <w:lvl w:ilvl="3" w:tplc="0C0A0001" w:tentative="1">
      <w:start w:val="1"/>
      <w:numFmt w:val="bullet"/>
      <w:lvlText w:val=""/>
      <w:lvlJc w:val="left"/>
      <w:pPr>
        <w:tabs>
          <w:tab w:val="num" w:pos="2598"/>
        </w:tabs>
        <w:ind w:left="2598" w:hanging="360"/>
      </w:pPr>
      <w:rPr>
        <w:rFonts w:ascii="Symbol" w:hAnsi="Symbol" w:hint="default"/>
      </w:rPr>
    </w:lvl>
    <w:lvl w:ilvl="4" w:tplc="0C0A0003" w:tentative="1">
      <w:start w:val="1"/>
      <w:numFmt w:val="bullet"/>
      <w:lvlText w:val="o"/>
      <w:lvlJc w:val="left"/>
      <w:pPr>
        <w:tabs>
          <w:tab w:val="num" w:pos="3318"/>
        </w:tabs>
        <w:ind w:left="3318" w:hanging="360"/>
      </w:pPr>
      <w:rPr>
        <w:rFonts w:ascii="Courier New" w:hAnsi="Courier New" w:cs="Courier New" w:hint="default"/>
      </w:rPr>
    </w:lvl>
    <w:lvl w:ilvl="5" w:tplc="0C0A0005" w:tentative="1">
      <w:start w:val="1"/>
      <w:numFmt w:val="bullet"/>
      <w:lvlText w:val=""/>
      <w:lvlJc w:val="left"/>
      <w:pPr>
        <w:tabs>
          <w:tab w:val="num" w:pos="4038"/>
        </w:tabs>
        <w:ind w:left="4038" w:hanging="360"/>
      </w:pPr>
      <w:rPr>
        <w:rFonts w:ascii="Wingdings" w:hAnsi="Wingdings" w:hint="default"/>
      </w:rPr>
    </w:lvl>
    <w:lvl w:ilvl="6" w:tplc="0C0A0001" w:tentative="1">
      <w:start w:val="1"/>
      <w:numFmt w:val="bullet"/>
      <w:lvlText w:val=""/>
      <w:lvlJc w:val="left"/>
      <w:pPr>
        <w:tabs>
          <w:tab w:val="num" w:pos="4758"/>
        </w:tabs>
        <w:ind w:left="4758" w:hanging="360"/>
      </w:pPr>
      <w:rPr>
        <w:rFonts w:ascii="Symbol" w:hAnsi="Symbol" w:hint="default"/>
      </w:rPr>
    </w:lvl>
    <w:lvl w:ilvl="7" w:tplc="0C0A0003" w:tentative="1">
      <w:start w:val="1"/>
      <w:numFmt w:val="bullet"/>
      <w:lvlText w:val="o"/>
      <w:lvlJc w:val="left"/>
      <w:pPr>
        <w:tabs>
          <w:tab w:val="num" w:pos="5478"/>
        </w:tabs>
        <w:ind w:left="5478" w:hanging="360"/>
      </w:pPr>
      <w:rPr>
        <w:rFonts w:ascii="Courier New" w:hAnsi="Courier New" w:cs="Courier New" w:hint="default"/>
      </w:rPr>
    </w:lvl>
    <w:lvl w:ilvl="8" w:tplc="0C0A0005" w:tentative="1">
      <w:start w:val="1"/>
      <w:numFmt w:val="bullet"/>
      <w:lvlText w:val=""/>
      <w:lvlJc w:val="left"/>
      <w:pPr>
        <w:tabs>
          <w:tab w:val="num" w:pos="6198"/>
        </w:tabs>
        <w:ind w:left="6198" w:hanging="360"/>
      </w:pPr>
      <w:rPr>
        <w:rFonts w:ascii="Wingdings" w:hAnsi="Wingdings" w:hint="default"/>
      </w:rPr>
    </w:lvl>
  </w:abstractNum>
  <w:abstractNum w:abstractNumId="40">
    <w:nsid w:val="2C4E5514"/>
    <w:multiLevelType w:val="hybridMultilevel"/>
    <w:tmpl w:val="851ADE5E"/>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1">
    <w:nsid w:val="2E193D7D"/>
    <w:multiLevelType w:val="hybridMultilevel"/>
    <w:tmpl w:val="3C284034"/>
    <w:lvl w:ilvl="0" w:tplc="0E7AD4BC">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2">
    <w:nsid w:val="2F26117B"/>
    <w:multiLevelType w:val="hybridMultilevel"/>
    <w:tmpl w:val="4DA4E4E0"/>
    <w:lvl w:ilvl="0" w:tplc="CB4C9DAE">
      <w:start w:val="1"/>
      <w:numFmt w:val="lowerRoman"/>
      <w:lvlText w:val="%1."/>
      <w:lvlJc w:val="left"/>
      <w:pPr>
        <w:ind w:left="720" w:hanging="360"/>
      </w:pPr>
      <w:rPr>
        <w:rFonts w:hint="default"/>
      </w:rPr>
    </w:lvl>
    <w:lvl w:ilvl="1" w:tplc="4C0A0019" w:tentative="1">
      <w:start w:val="1"/>
      <w:numFmt w:val="bullet"/>
      <w:lvlText w:val="o"/>
      <w:lvlJc w:val="left"/>
      <w:pPr>
        <w:ind w:left="1440" w:hanging="360"/>
      </w:pPr>
      <w:rPr>
        <w:rFonts w:ascii="Courier New" w:hAnsi="Courier New" w:cs="Courier New" w:hint="default"/>
      </w:rPr>
    </w:lvl>
    <w:lvl w:ilvl="2" w:tplc="4C0A001B" w:tentative="1">
      <w:start w:val="1"/>
      <w:numFmt w:val="bullet"/>
      <w:lvlText w:val=""/>
      <w:lvlJc w:val="left"/>
      <w:pPr>
        <w:ind w:left="2160" w:hanging="360"/>
      </w:pPr>
      <w:rPr>
        <w:rFonts w:ascii="Wingdings" w:hAnsi="Wingdings" w:hint="default"/>
      </w:rPr>
    </w:lvl>
    <w:lvl w:ilvl="3" w:tplc="4C0A000F" w:tentative="1">
      <w:start w:val="1"/>
      <w:numFmt w:val="bullet"/>
      <w:lvlText w:val=""/>
      <w:lvlJc w:val="left"/>
      <w:pPr>
        <w:ind w:left="2880" w:hanging="360"/>
      </w:pPr>
      <w:rPr>
        <w:rFonts w:ascii="Symbol" w:hAnsi="Symbol" w:hint="default"/>
      </w:rPr>
    </w:lvl>
    <w:lvl w:ilvl="4" w:tplc="4C0A0019" w:tentative="1">
      <w:start w:val="1"/>
      <w:numFmt w:val="bullet"/>
      <w:lvlText w:val="o"/>
      <w:lvlJc w:val="left"/>
      <w:pPr>
        <w:ind w:left="3600" w:hanging="360"/>
      </w:pPr>
      <w:rPr>
        <w:rFonts w:ascii="Courier New" w:hAnsi="Courier New" w:cs="Courier New" w:hint="default"/>
      </w:rPr>
    </w:lvl>
    <w:lvl w:ilvl="5" w:tplc="4C0A001B" w:tentative="1">
      <w:start w:val="1"/>
      <w:numFmt w:val="bullet"/>
      <w:lvlText w:val=""/>
      <w:lvlJc w:val="left"/>
      <w:pPr>
        <w:ind w:left="4320" w:hanging="360"/>
      </w:pPr>
      <w:rPr>
        <w:rFonts w:ascii="Wingdings" w:hAnsi="Wingdings" w:hint="default"/>
      </w:rPr>
    </w:lvl>
    <w:lvl w:ilvl="6" w:tplc="4C0A000F" w:tentative="1">
      <w:start w:val="1"/>
      <w:numFmt w:val="bullet"/>
      <w:lvlText w:val=""/>
      <w:lvlJc w:val="left"/>
      <w:pPr>
        <w:ind w:left="5040" w:hanging="360"/>
      </w:pPr>
      <w:rPr>
        <w:rFonts w:ascii="Symbol" w:hAnsi="Symbol" w:hint="default"/>
      </w:rPr>
    </w:lvl>
    <w:lvl w:ilvl="7" w:tplc="4C0A0019" w:tentative="1">
      <w:start w:val="1"/>
      <w:numFmt w:val="bullet"/>
      <w:lvlText w:val="o"/>
      <w:lvlJc w:val="left"/>
      <w:pPr>
        <w:ind w:left="5760" w:hanging="360"/>
      </w:pPr>
      <w:rPr>
        <w:rFonts w:ascii="Courier New" w:hAnsi="Courier New" w:cs="Courier New" w:hint="default"/>
      </w:rPr>
    </w:lvl>
    <w:lvl w:ilvl="8" w:tplc="4C0A001B" w:tentative="1">
      <w:start w:val="1"/>
      <w:numFmt w:val="bullet"/>
      <w:lvlText w:val=""/>
      <w:lvlJc w:val="left"/>
      <w:pPr>
        <w:ind w:left="6480" w:hanging="360"/>
      </w:pPr>
      <w:rPr>
        <w:rFonts w:ascii="Wingdings" w:hAnsi="Wingdings" w:hint="default"/>
      </w:rPr>
    </w:lvl>
  </w:abstractNum>
  <w:abstractNum w:abstractNumId="43">
    <w:nsid w:val="306B3F05"/>
    <w:multiLevelType w:val="hybridMultilevel"/>
    <w:tmpl w:val="A91E61F4"/>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4">
    <w:nsid w:val="32CF6AF8"/>
    <w:multiLevelType w:val="hybridMultilevel"/>
    <w:tmpl w:val="974EF494"/>
    <w:lvl w:ilvl="0" w:tplc="480A0001">
      <w:start w:val="1"/>
      <w:numFmt w:val="bullet"/>
      <w:lvlText w:val=""/>
      <w:lvlJc w:val="left"/>
      <w:pPr>
        <w:ind w:left="360" w:hanging="360"/>
      </w:pPr>
      <w:rPr>
        <w:rFonts w:ascii="Symbol" w:hAnsi="Symbol" w:hint="default"/>
      </w:rPr>
    </w:lvl>
    <w:lvl w:ilvl="1" w:tplc="480A0003">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45">
    <w:nsid w:val="33226F0B"/>
    <w:multiLevelType w:val="hybridMultilevel"/>
    <w:tmpl w:val="3C6443E8"/>
    <w:lvl w:ilvl="0" w:tplc="81AAEE66">
      <w:start w:val="1"/>
      <w:numFmt w:val="lowerRoman"/>
      <w:lvlText w:val="%1."/>
      <w:lvlJc w:val="left"/>
      <w:pPr>
        <w:ind w:left="720" w:hanging="360"/>
      </w:pPr>
      <w:rPr>
        <w:rFonts w:hint="default"/>
      </w:rPr>
    </w:lvl>
    <w:lvl w:ilvl="1" w:tplc="480A0003" w:tentative="1">
      <w:start w:val="1"/>
      <w:numFmt w:val="lowerLetter"/>
      <w:lvlText w:val="%2."/>
      <w:lvlJc w:val="left"/>
      <w:pPr>
        <w:ind w:left="1440" w:hanging="360"/>
      </w:pPr>
    </w:lvl>
    <w:lvl w:ilvl="2" w:tplc="480A0005" w:tentative="1">
      <w:start w:val="1"/>
      <w:numFmt w:val="lowerRoman"/>
      <w:lvlText w:val="%3."/>
      <w:lvlJc w:val="right"/>
      <w:pPr>
        <w:ind w:left="2160" w:hanging="180"/>
      </w:pPr>
    </w:lvl>
    <w:lvl w:ilvl="3" w:tplc="480A0001" w:tentative="1">
      <w:start w:val="1"/>
      <w:numFmt w:val="decimal"/>
      <w:lvlText w:val="%4."/>
      <w:lvlJc w:val="left"/>
      <w:pPr>
        <w:ind w:left="2880" w:hanging="360"/>
      </w:pPr>
    </w:lvl>
    <w:lvl w:ilvl="4" w:tplc="480A0003" w:tentative="1">
      <w:start w:val="1"/>
      <w:numFmt w:val="lowerLetter"/>
      <w:lvlText w:val="%5."/>
      <w:lvlJc w:val="left"/>
      <w:pPr>
        <w:ind w:left="3600" w:hanging="360"/>
      </w:pPr>
    </w:lvl>
    <w:lvl w:ilvl="5" w:tplc="480A0005" w:tentative="1">
      <w:start w:val="1"/>
      <w:numFmt w:val="lowerRoman"/>
      <w:lvlText w:val="%6."/>
      <w:lvlJc w:val="right"/>
      <w:pPr>
        <w:ind w:left="4320" w:hanging="180"/>
      </w:pPr>
    </w:lvl>
    <w:lvl w:ilvl="6" w:tplc="480A0001" w:tentative="1">
      <w:start w:val="1"/>
      <w:numFmt w:val="decimal"/>
      <w:lvlText w:val="%7."/>
      <w:lvlJc w:val="left"/>
      <w:pPr>
        <w:ind w:left="5040" w:hanging="360"/>
      </w:pPr>
    </w:lvl>
    <w:lvl w:ilvl="7" w:tplc="480A0003" w:tentative="1">
      <w:start w:val="1"/>
      <w:numFmt w:val="lowerLetter"/>
      <w:lvlText w:val="%8."/>
      <w:lvlJc w:val="left"/>
      <w:pPr>
        <w:ind w:left="5760" w:hanging="360"/>
      </w:pPr>
    </w:lvl>
    <w:lvl w:ilvl="8" w:tplc="480A0005" w:tentative="1">
      <w:start w:val="1"/>
      <w:numFmt w:val="lowerRoman"/>
      <w:lvlText w:val="%9."/>
      <w:lvlJc w:val="right"/>
      <w:pPr>
        <w:ind w:left="6480" w:hanging="180"/>
      </w:pPr>
    </w:lvl>
  </w:abstractNum>
  <w:abstractNum w:abstractNumId="46">
    <w:nsid w:val="33336CF2"/>
    <w:multiLevelType w:val="hybridMultilevel"/>
    <w:tmpl w:val="9D6EEF7E"/>
    <w:lvl w:ilvl="0" w:tplc="480A001B">
      <w:start w:val="1"/>
      <w:numFmt w:val="lowerRoman"/>
      <w:lvlText w:val="%1."/>
      <w:lvlJc w:val="righ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7">
    <w:nsid w:val="35971A62"/>
    <w:multiLevelType w:val="hybridMultilevel"/>
    <w:tmpl w:val="AFEC755A"/>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8">
    <w:nsid w:val="384C6C57"/>
    <w:multiLevelType w:val="multilevel"/>
    <w:tmpl w:val="DC3EDF8A"/>
    <w:lvl w:ilvl="0">
      <w:start w:val="1"/>
      <w:numFmt w:val="decimal"/>
      <w:lvlText w:val="%1."/>
      <w:lvlJc w:val="left"/>
      <w:pPr>
        <w:ind w:left="720" w:hanging="360"/>
      </w:pPr>
      <w:rPr>
        <w:rFonts w:hint="default"/>
      </w:rPr>
    </w:lvl>
    <w:lvl w:ilvl="1">
      <w:start w:val="7"/>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9">
    <w:nsid w:val="38583EAE"/>
    <w:multiLevelType w:val="hybridMultilevel"/>
    <w:tmpl w:val="EF9014E2"/>
    <w:lvl w:ilvl="0" w:tplc="873A22E2">
      <w:start w:val="1"/>
      <w:numFmt w:val="decimal"/>
      <w:lvlText w:val="%1."/>
      <w:lvlJc w:val="left"/>
      <w:pPr>
        <w:ind w:left="456" w:hanging="360"/>
      </w:pPr>
      <w:rPr>
        <w:rFonts w:ascii="Arial Narrow" w:eastAsia="Times New Roman" w:hAnsi="Arial Narrow" w:cs="Arial"/>
      </w:rPr>
    </w:lvl>
    <w:lvl w:ilvl="1" w:tplc="4C0A0019" w:tentative="1">
      <w:start w:val="1"/>
      <w:numFmt w:val="lowerLetter"/>
      <w:lvlText w:val="%2."/>
      <w:lvlJc w:val="left"/>
      <w:pPr>
        <w:ind w:left="1176" w:hanging="360"/>
      </w:pPr>
    </w:lvl>
    <w:lvl w:ilvl="2" w:tplc="4C0A001B" w:tentative="1">
      <w:start w:val="1"/>
      <w:numFmt w:val="lowerRoman"/>
      <w:lvlText w:val="%3."/>
      <w:lvlJc w:val="right"/>
      <w:pPr>
        <w:ind w:left="1896" w:hanging="180"/>
      </w:pPr>
    </w:lvl>
    <w:lvl w:ilvl="3" w:tplc="4C0A000F" w:tentative="1">
      <w:start w:val="1"/>
      <w:numFmt w:val="decimal"/>
      <w:lvlText w:val="%4."/>
      <w:lvlJc w:val="left"/>
      <w:pPr>
        <w:ind w:left="2616" w:hanging="360"/>
      </w:pPr>
    </w:lvl>
    <w:lvl w:ilvl="4" w:tplc="4C0A0019" w:tentative="1">
      <w:start w:val="1"/>
      <w:numFmt w:val="lowerLetter"/>
      <w:lvlText w:val="%5."/>
      <w:lvlJc w:val="left"/>
      <w:pPr>
        <w:ind w:left="3336" w:hanging="360"/>
      </w:pPr>
    </w:lvl>
    <w:lvl w:ilvl="5" w:tplc="4C0A001B" w:tentative="1">
      <w:start w:val="1"/>
      <w:numFmt w:val="lowerRoman"/>
      <w:lvlText w:val="%6."/>
      <w:lvlJc w:val="right"/>
      <w:pPr>
        <w:ind w:left="4056" w:hanging="180"/>
      </w:pPr>
    </w:lvl>
    <w:lvl w:ilvl="6" w:tplc="4C0A000F" w:tentative="1">
      <w:start w:val="1"/>
      <w:numFmt w:val="decimal"/>
      <w:lvlText w:val="%7."/>
      <w:lvlJc w:val="left"/>
      <w:pPr>
        <w:ind w:left="4776" w:hanging="360"/>
      </w:pPr>
    </w:lvl>
    <w:lvl w:ilvl="7" w:tplc="4C0A0019" w:tentative="1">
      <w:start w:val="1"/>
      <w:numFmt w:val="lowerLetter"/>
      <w:lvlText w:val="%8."/>
      <w:lvlJc w:val="left"/>
      <w:pPr>
        <w:ind w:left="5496" w:hanging="360"/>
      </w:pPr>
    </w:lvl>
    <w:lvl w:ilvl="8" w:tplc="4C0A001B" w:tentative="1">
      <w:start w:val="1"/>
      <w:numFmt w:val="lowerRoman"/>
      <w:lvlText w:val="%9."/>
      <w:lvlJc w:val="right"/>
      <w:pPr>
        <w:ind w:left="6216" w:hanging="180"/>
      </w:pPr>
    </w:lvl>
  </w:abstractNum>
  <w:abstractNum w:abstractNumId="50">
    <w:nsid w:val="39F523DD"/>
    <w:multiLevelType w:val="hybridMultilevel"/>
    <w:tmpl w:val="30767002"/>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1">
    <w:nsid w:val="3A255905"/>
    <w:multiLevelType w:val="hybridMultilevel"/>
    <w:tmpl w:val="79400B48"/>
    <w:lvl w:ilvl="0" w:tplc="480A000D">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52">
    <w:nsid w:val="3AF511A2"/>
    <w:multiLevelType w:val="hybridMultilevel"/>
    <w:tmpl w:val="00306800"/>
    <w:lvl w:ilvl="0" w:tplc="894CBDFE">
      <w:start w:val="1"/>
      <w:numFmt w:val="lowerRoman"/>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3">
    <w:nsid w:val="3B4C0AFF"/>
    <w:multiLevelType w:val="multilevel"/>
    <w:tmpl w:val="480A001F"/>
    <w:styleLink w:val="Estilo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3BAA2623"/>
    <w:multiLevelType w:val="hybridMultilevel"/>
    <w:tmpl w:val="F1444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BD760DF"/>
    <w:multiLevelType w:val="multilevel"/>
    <w:tmpl w:val="3B547D9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nsid w:val="3BFB3974"/>
    <w:multiLevelType w:val="hybridMultilevel"/>
    <w:tmpl w:val="FB547DE4"/>
    <w:lvl w:ilvl="0" w:tplc="281C29AC">
      <w:start w:val="1"/>
      <w:numFmt w:val="bullet"/>
      <w:lvlText w:val=""/>
      <w:lvlJc w:val="left"/>
      <w:pPr>
        <w:ind w:left="720" w:hanging="360"/>
      </w:pPr>
      <w:rPr>
        <w:rFonts w:ascii="Symbol" w:hAnsi="Symbol" w:hint="default"/>
      </w:rPr>
    </w:lvl>
    <w:lvl w:ilvl="1" w:tplc="480A0003">
      <w:start w:val="1"/>
      <w:numFmt w:val="bullet"/>
      <w:lvlText w:val="o"/>
      <w:lvlJc w:val="left"/>
      <w:pPr>
        <w:ind w:left="1800" w:hanging="360"/>
      </w:pPr>
      <w:rPr>
        <w:rFonts w:ascii="Courier New" w:hAnsi="Courier New" w:cs="Courier New" w:hint="default"/>
      </w:rPr>
    </w:lvl>
    <w:lvl w:ilvl="2" w:tplc="480A0005" w:tentative="1">
      <w:start w:val="1"/>
      <w:numFmt w:val="bullet"/>
      <w:lvlText w:val=""/>
      <w:lvlJc w:val="left"/>
      <w:pPr>
        <w:ind w:left="2520" w:hanging="360"/>
      </w:pPr>
      <w:rPr>
        <w:rFonts w:ascii="Wingdings" w:hAnsi="Wingdings" w:hint="default"/>
      </w:rPr>
    </w:lvl>
    <w:lvl w:ilvl="3" w:tplc="480A0001" w:tentative="1">
      <w:start w:val="1"/>
      <w:numFmt w:val="bullet"/>
      <w:lvlText w:val=""/>
      <w:lvlJc w:val="left"/>
      <w:pPr>
        <w:ind w:left="3240" w:hanging="360"/>
      </w:pPr>
      <w:rPr>
        <w:rFonts w:ascii="Symbol" w:hAnsi="Symbol" w:hint="default"/>
      </w:rPr>
    </w:lvl>
    <w:lvl w:ilvl="4" w:tplc="480A0003" w:tentative="1">
      <w:start w:val="1"/>
      <w:numFmt w:val="bullet"/>
      <w:lvlText w:val="o"/>
      <w:lvlJc w:val="left"/>
      <w:pPr>
        <w:ind w:left="3960" w:hanging="360"/>
      </w:pPr>
      <w:rPr>
        <w:rFonts w:ascii="Courier New" w:hAnsi="Courier New" w:cs="Courier New" w:hint="default"/>
      </w:rPr>
    </w:lvl>
    <w:lvl w:ilvl="5" w:tplc="480A0005" w:tentative="1">
      <w:start w:val="1"/>
      <w:numFmt w:val="bullet"/>
      <w:lvlText w:val=""/>
      <w:lvlJc w:val="left"/>
      <w:pPr>
        <w:ind w:left="4680" w:hanging="360"/>
      </w:pPr>
      <w:rPr>
        <w:rFonts w:ascii="Wingdings" w:hAnsi="Wingdings" w:hint="default"/>
      </w:rPr>
    </w:lvl>
    <w:lvl w:ilvl="6" w:tplc="480A0001" w:tentative="1">
      <w:start w:val="1"/>
      <w:numFmt w:val="bullet"/>
      <w:lvlText w:val=""/>
      <w:lvlJc w:val="left"/>
      <w:pPr>
        <w:ind w:left="5400" w:hanging="360"/>
      </w:pPr>
      <w:rPr>
        <w:rFonts w:ascii="Symbol" w:hAnsi="Symbol" w:hint="default"/>
      </w:rPr>
    </w:lvl>
    <w:lvl w:ilvl="7" w:tplc="480A0003" w:tentative="1">
      <w:start w:val="1"/>
      <w:numFmt w:val="bullet"/>
      <w:lvlText w:val="o"/>
      <w:lvlJc w:val="left"/>
      <w:pPr>
        <w:ind w:left="6120" w:hanging="360"/>
      </w:pPr>
      <w:rPr>
        <w:rFonts w:ascii="Courier New" w:hAnsi="Courier New" w:cs="Courier New" w:hint="default"/>
      </w:rPr>
    </w:lvl>
    <w:lvl w:ilvl="8" w:tplc="480A0005" w:tentative="1">
      <w:start w:val="1"/>
      <w:numFmt w:val="bullet"/>
      <w:lvlText w:val=""/>
      <w:lvlJc w:val="left"/>
      <w:pPr>
        <w:ind w:left="6840" w:hanging="360"/>
      </w:pPr>
      <w:rPr>
        <w:rFonts w:ascii="Wingdings" w:hAnsi="Wingdings" w:hint="default"/>
      </w:rPr>
    </w:lvl>
  </w:abstractNum>
  <w:abstractNum w:abstractNumId="57">
    <w:nsid w:val="3D243E39"/>
    <w:multiLevelType w:val="multilevel"/>
    <w:tmpl w:val="480A001F"/>
    <w:numStyleLink w:val="Estilo1"/>
  </w:abstractNum>
  <w:abstractNum w:abstractNumId="58">
    <w:nsid w:val="3D6E7640"/>
    <w:multiLevelType w:val="hybridMultilevel"/>
    <w:tmpl w:val="570C00D2"/>
    <w:lvl w:ilvl="0" w:tplc="480A0001">
      <w:start w:val="1"/>
      <w:numFmt w:val="bullet"/>
      <w:lvlText w:val=""/>
      <w:lvlJc w:val="left"/>
      <w:pPr>
        <w:ind w:left="360" w:hanging="360"/>
      </w:pPr>
      <w:rPr>
        <w:rFonts w:ascii="Symbol" w:hAnsi="Symbol" w:hint="default"/>
      </w:rPr>
    </w:lvl>
    <w:lvl w:ilvl="1" w:tplc="480A0003">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59">
    <w:nsid w:val="3E8C3E96"/>
    <w:multiLevelType w:val="hybridMultilevel"/>
    <w:tmpl w:val="985EEECC"/>
    <w:lvl w:ilvl="0" w:tplc="FFFFFFFF">
      <w:start w:val="1"/>
      <w:numFmt w:val="bullet"/>
      <w:pStyle w:val="Estilo4Perfil"/>
      <w:lvlText w:val=""/>
      <w:lvlJc w:val="left"/>
      <w:pPr>
        <w:tabs>
          <w:tab w:val="num" w:pos="1800"/>
        </w:tabs>
        <w:ind w:left="1584" w:hanging="144"/>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3F282C2B"/>
    <w:multiLevelType w:val="multilevel"/>
    <w:tmpl w:val="33A251F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1">
    <w:nsid w:val="41300A02"/>
    <w:multiLevelType w:val="hybridMultilevel"/>
    <w:tmpl w:val="B620679A"/>
    <w:lvl w:ilvl="0" w:tplc="894CBDFE">
      <w:start w:val="1"/>
      <w:numFmt w:val="lowerRoman"/>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2">
    <w:nsid w:val="417E3508"/>
    <w:multiLevelType w:val="hybridMultilevel"/>
    <w:tmpl w:val="4BC63FA0"/>
    <w:lvl w:ilvl="0" w:tplc="CB4C9DAE">
      <w:start w:val="1"/>
      <w:numFmt w:val="bullet"/>
      <w:lvlText w:val=""/>
      <w:lvlJc w:val="left"/>
      <w:pPr>
        <w:ind w:left="1075" w:hanging="360"/>
      </w:pPr>
      <w:rPr>
        <w:rFonts w:ascii="Symbol" w:hAnsi="Symbol" w:hint="default"/>
      </w:rPr>
    </w:lvl>
    <w:lvl w:ilvl="1" w:tplc="0C0A0019" w:tentative="1">
      <w:start w:val="1"/>
      <w:numFmt w:val="bullet"/>
      <w:lvlText w:val="o"/>
      <w:lvlJc w:val="left"/>
      <w:pPr>
        <w:ind w:left="1795" w:hanging="360"/>
      </w:pPr>
      <w:rPr>
        <w:rFonts w:ascii="Courier New" w:hAnsi="Courier New" w:cs="Courier New" w:hint="default"/>
      </w:rPr>
    </w:lvl>
    <w:lvl w:ilvl="2" w:tplc="0C0A001B" w:tentative="1">
      <w:start w:val="1"/>
      <w:numFmt w:val="bullet"/>
      <w:lvlText w:val=""/>
      <w:lvlJc w:val="left"/>
      <w:pPr>
        <w:ind w:left="2515" w:hanging="360"/>
      </w:pPr>
      <w:rPr>
        <w:rFonts w:ascii="Wingdings" w:hAnsi="Wingdings" w:hint="default"/>
      </w:rPr>
    </w:lvl>
    <w:lvl w:ilvl="3" w:tplc="0C0A000F" w:tentative="1">
      <w:start w:val="1"/>
      <w:numFmt w:val="bullet"/>
      <w:lvlText w:val=""/>
      <w:lvlJc w:val="left"/>
      <w:pPr>
        <w:ind w:left="3235" w:hanging="360"/>
      </w:pPr>
      <w:rPr>
        <w:rFonts w:ascii="Symbol" w:hAnsi="Symbol" w:hint="default"/>
      </w:rPr>
    </w:lvl>
    <w:lvl w:ilvl="4" w:tplc="0C0A0019" w:tentative="1">
      <w:start w:val="1"/>
      <w:numFmt w:val="bullet"/>
      <w:lvlText w:val="o"/>
      <w:lvlJc w:val="left"/>
      <w:pPr>
        <w:ind w:left="3955" w:hanging="360"/>
      </w:pPr>
      <w:rPr>
        <w:rFonts w:ascii="Courier New" w:hAnsi="Courier New" w:cs="Courier New" w:hint="default"/>
      </w:rPr>
    </w:lvl>
    <w:lvl w:ilvl="5" w:tplc="0C0A001B" w:tentative="1">
      <w:start w:val="1"/>
      <w:numFmt w:val="bullet"/>
      <w:lvlText w:val=""/>
      <w:lvlJc w:val="left"/>
      <w:pPr>
        <w:ind w:left="4675" w:hanging="360"/>
      </w:pPr>
      <w:rPr>
        <w:rFonts w:ascii="Wingdings" w:hAnsi="Wingdings" w:hint="default"/>
      </w:rPr>
    </w:lvl>
    <w:lvl w:ilvl="6" w:tplc="0C0A000F" w:tentative="1">
      <w:start w:val="1"/>
      <w:numFmt w:val="bullet"/>
      <w:lvlText w:val=""/>
      <w:lvlJc w:val="left"/>
      <w:pPr>
        <w:ind w:left="5395" w:hanging="360"/>
      </w:pPr>
      <w:rPr>
        <w:rFonts w:ascii="Symbol" w:hAnsi="Symbol" w:hint="default"/>
      </w:rPr>
    </w:lvl>
    <w:lvl w:ilvl="7" w:tplc="0C0A0019" w:tentative="1">
      <w:start w:val="1"/>
      <w:numFmt w:val="bullet"/>
      <w:lvlText w:val="o"/>
      <w:lvlJc w:val="left"/>
      <w:pPr>
        <w:ind w:left="6115" w:hanging="360"/>
      </w:pPr>
      <w:rPr>
        <w:rFonts w:ascii="Courier New" w:hAnsi="Courier New" w:cs="Courier New" w:hint="default"/>
      </w:rPr>
    </w:lvl>
    <w:lvl w:ilvl="8" w:tplc="0C0A001B" w:tentative="1">
      <w:start w:val="1"/>
      <w:numFmt w:val="bullet"/>
      <w:lvlText w:val=""/>
      <w:lvlJc w:val="left"/>
      <w:pPr>
        <w:ind w:left="6835" w:hanging="360"/>
      </w:pPr>
      <w:rPr>
        <w:rFonts w:ascii="Wingdings" w:hAnsi="Wingdings" w:hint="default"/>
      </w:rPr>
    </w:lvl>
  </w:abstractNum>
  <w:abstractNum w:abstractNumId="63">
    <w:nsid w:val="41B6375F"/>
    <w:multiLevelType w:val="multilevel"/>
    <w:tmpl w:val="B5B6B29A"/>
    <w:lvl w:ilvl="0">
      <w:start w:val="1"/>
      <w:numFmt w:val="lowerRoman"/>
      <w:lvlText w:val="%1."/>
      <w:lvlJc w:val="left"/>
      <w:pPr>
        <w:ind w:left="720" w:hanging="720"/>
      </w:pPr>
      <w:rPr>
        <w:rFonts w:hint="default"/>
      </w:rPr>
    </w:lvl>
    <w:lvl w:ilvl="1">
      <w:start w:val="1"/>
      <w:numFmt w:val="decimal"/>
      <w:isLgl/>
      <w:lvlText w:val="%1.%2"/>
      <w:lvlJc w:val="left"/>
      <w:pPr>
        <w:ind w:left="1512" w:hanging="72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736" w:hanging="108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752" w:hanging="1800"/>
      </w:pPr>
      <w:rPr>
        <w:rFonts w:hint="default"/>
      </w:rPr>
    </w:lvl>
    <w:lvl w:ilvl="7">
      <w:start w:val="1"/>
      <w:numFmt w:val="decimal"/>
      <w:isLgl/>
      <w:lvlText w:val="%1.%2.%3.%4.%5.%6.%7.%8"/>
      <w:lvlJc w:val="left"/>
      <w:pPr>
        <w:ind w:left="5184" w:hanging="1800"/>
      </w:pPr>
      <w:rPr>
        <w:rFonts w:hint="default"/>
      </w:rPr>
    </w:lvl>
    <w:lvl w:ilvl="8">
      <w:start w:val="1"/>
      <w:numFmt w:val="decimal"/>
      <w:isLgl/>
      <w:lvlText w:val="%1.%2.%3.%4.%5.%6.%7.%8.%9"/>
      <w:lvlJc w:val="left"/>
      <w:pPr>
        <w:ind w:left="5976" w:hanging="2160"/>
      </w:pPr>
      <w:rPr>
        <w:rFonts w:hint="default"/>
      </w:rPr>
    </w:lvl>
  </w:abstractNum>
  <w:abstractNum w:abstractNumId="64">
    <w:nsid w:val="42266095"/>
    <w:multiLevelType w:val="hybridMultilevel"/>
    <w:tmpl w:val="CD46839C"/>
    <w:lvl w:ilvl="0" w:tplc="0DD61790">
      <w:start w:val="1"/>
      <w:numFmt w:val="lowerRoman"/>
      <w:lvlText w:val="%1."/>
      <w:lvlJc w:val="left"/>
      <w:pPr>
        <w:ind w:left="720" w:hanging="360"/>
      </w:pPr>
      <w:rPr>
        <w:rFonts w:hint="default"/>
      </w:rPr>
    </w:lvl>
    <w:lvl w:ilvl="1" w:tplc="65003C7C" w:tentative="1">
      <w:start w:val="1"/>
      <w:numFmt w:val="lowerLetter"/>
      <w:lvlText w:val="%2."/>
      <w:lvlJc w:val="left"/>
      <w:pPr>
        <w:ind w:left="1440" w:hanging="360"/>
      </w:pPr>
    </w:lvl>
    <w:lvl w:ilvl="2" w:tplc="E8F0D4CE" w:tentative="1">
      <w:start w:val="1"/>
      <w:numFmt w:val="lowerRoman"/>
      <w:lvlText w:val="%3."/>
      <w:lvlJc w:val="right"/>
      <w:pPr>
        <w:ind w:left="2160" w:hanging="180"/>
      </w:pPr>
    </w:lvl>
    <w:lvl w:ilvl="3" w:tplc="67209012" w:tentative="1">
      <w:start w:val="1"/>
      <w:numFmt w:val="decimal"/>
      <w:lvlText w:val="%4."/>
      <w:lvlJc w:val="left"/>
      <w:pPr>
        <w:ind w:left="2880" w:hanging="360"/>
      </w:pPr>
    </w:lvl>
    <w:lvl w:ilvl="4" w:tplc="B00C70F4" w:tentative="1">
      <w:start w:val="1"/>
      <w:numFmt w:val="lowerLetter"/>
      <w:lvlText w:val="%5."/>
      <w:lvlJc w:val="left"/>
      <w:pPr>
        <w:ind w:left="3600" w:hanging="360"/>
      </w:pPr>
    </w:lvl>
    <w:lvl w:ilvl="5" w:tplc="BC28E720" w:tentative="1">
      <w:start w:val="1"/>
      <w:numFmt w:val="lowerRoman"/>
      <w:lvlText w:val="%6."/>
      <w:lvlJc w:val="right"/>
      <w:pPr>
        <w:ind w:left="4320" w:hanging="180"/>
      </w:pPr>
    </w:lvl>
    <w:lvl w:ilvl="6" w:tplc="79CAA8A2" w:tentative="1">
      <w:start w:val="1"/>
      <w:numFmt w:val="decimal"/>
      <w:lvlText w:val="%7."/>
      <w:lvlJc w:val="left"/>
      <w:pPr>
        <w:ind w:left="5040" w:hanging="360"/>
      </w:pPr>
    </w:lvl>
    <w:lvl w:ilvl="7" w:tplc="FA369288" w:tentative="1">
      <w:start w:val="1"/>
      <w:numFmt w:val="lowerLetter"/>
      <w:lvlText w:val="%8."/>
      <w:lvlJc w:val="left"/>
      <w:pPr>
        <w:ind w:left="5760" w:hanging="360"/>
      </w:pPr>
    </w:lvl>
    <w:lvl w:ilvl="8" w:tplc="10144A4E" w:tentative="1">
      <w:start w:val="1"/>
      <w:numFmt w:val="lowerRoman"/>
      <w:lvlText w:val="%9."/>
      <w:lvlJc w:val="right"/>
      <w:pPr>
        <w:ind w:left="6480" w:hanging="180"/>
      </w:pPr>
    </w:lvl>
  </w:abstractNum>
  <w:abstractNum w:abstractNumId="65">
    <w:nsid w:val="44C45442"/>
    <w:multiLevelType w:val="hybridMultilevel"/>
    <w:tmpl w:val="7DB4E7EA"/>
    <w:lvl w:ilvl="0" w:tplc="BE36A6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4C63388"/>
    <w:multiLevelType w:val="hybridMultilevel"/>
    <w:tmpl w:val="61E89E4A"/>
    <w:lvl w:ilvl="0" w:tplc="FFFFFFFF">
      <w:start w:val="1"/>
      <w:numFmt w:val="bullet"/>
      <w:pStyle w:val="Estilo5Perfil"/>
      <w:lvlText w:val=""/>
      <w:lvlJc w:val="left"/>
      <w:pPr>
        <w:tabs>
          <w:tab w:val="num" w:pos="1080"/>
        </w:tabs>
        <w:ind w:left="1080" w:hanging="360"/>
      </w:pPr>
      <w:rPr>
        <w:rFonts w:ascii="Wingdings" w:hAnsi="Wingding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7">
    <w:nsid w:val="44FE0502"/>
    <w:multiLevelType w:val="hybridMultilevel"/>
    <w:tmpl w:val="0BEA60CE"/>
    <w:lvl w:ilvl="0" w:tplc="0C0A0001">
      <w:start w:val="1"/>
      <w:numFmt w:val="lowerRoman"/>
      <w:lvlText w:val="%1."/>
      <w:lvlJc w:val="left"/>
      <w:pPr>
        <w:ind w:left="1440" w:hanging="720"/>
      </w:pPr>
      <w:rPr>
        <w:rFonts w:hint="default"/>
      </w:rPr>
    </w:lvl>
    <w:lvl w:ilvl="1" w:tplc="0C0A0003" w:tentative="1">
      <w:start w:val="1"/>
      <w:numFmt w:val="lowerLetter"/>
      <w:lvlText w:val="%2."/>
      <w:lvlJc w:val="left"/>
      <w:pPr>
        <w:ind w:left="1800" w:hanging="360"/>
      </w:pPr>
    </w:lvl>
    <w:lvl w:ilvl="2" w:tplc="0C0A0005" w:tentative="1">
      <w:start w:val="1"/>
      <w:numFmt w:val="lowerRoman"/>
      <w:lvlText w:val="%3."/>
      <w:lvlJc w:val="right"/>
      <w:pPr>
        <w:ind w:left="2520" w:hanging="180"/>
      </w:pPr>
    </w:lvl>
    <w:lvl w:ilvl="3" w:tplc="0C0A0001" w:tentative="1">
      <w:start w:val="1"/>
      <w:numFmt w:val="decimal"/>
      <w:lvlText w:val="%4."/>
      <w:lvlJc w:val="left"/>
      <w:pPr>
        <w:ind w:left="3240" w:hanging="360"/>
      </w:pPr>
    </w:lvl>
    <w:lvl w:ilvl="4" w:tplc="0C0A0003" w:tentative="1">
      <w:start w:val="1"/>
      <w:numFmt w:val="lowerLetter"/>
      <w:lvlText w:val="%5."/>
      <w:lvlJc w:val="left"/>
      <w:pPr>
        <w:ind w:left="3960" w:hanging="360"/>
      </w:pPr>
    </w:lvl>
    <w:lvl w:ilvl="5" w:tplc="0C0A0005" w:tentative="1">
      <w:start w:val="1"/>
      <w:numFmt w:val="lowerRoman"/>
      <w:lvlText w:val="%6."/>
      <w:lvlJc w:val="right"/>
      <w:pPr>
        <w:ind w:left="4680" w:hanging="180"/>
      </w:pPr>
    </w:lvl>
    <w:lvl w:ilvl="6" w:tplc="0C0A0001" w:tentative="1">
      <w:start w:val="1"/>
      <w:numFmt w:val="decimal"/>
      <w:lvlText w:val="%7."/>
      <w:lvlJc w:val="left"/>
      <w:pPr>
        <w:ind w:left="5400" w:hanging="360"/>
      </w:pPr>
    </w:lvl>
    <w:lvl w:ilvl="7" w:tplc="0C0A0003" w:tentative="1">
      <w:start w:val="1"/>
      <w:numFmt w:val="lowerLetter"/>
      <w:lvlText w:val="%8."/>
      <w:lvlJc w:val="left"/>
      <w:pPr>
        <w:ind w:left="6120" w:hanging="360"/>
      </w:pPr>
    </w:lvl>
    <w:lvl w:ilvl="8" w:tplc="0C0A0005" w:tentative="1">
      <w:start w:val="1"/>
      <w:numFmt w:val="lowerRoman"/>
      <w:lvlText w:val="%9."/>
      <w:lvlJc w:val="right"/>
      <w:pPr>
        <w:ind w:left="6840" w:hanging="180"/>
      </w:pPr>
    </w:lvl>
  </w:abstractNum>
  <w:abstractNum w:abstractNumId="68">
    <w:nsid w:val="4649103D"/>
    <w:multiLevelType w:val="hybridMultilevel"/>
    <w:tmpl w:val="2F901B92"/>
    <w:lvl w:ilvl="0" w:tplc="51FE08EE">
      <w:start w:val="1"/>
      <w:numFmt w:val="lowerLetter"/>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9">
    <w:nsid w:val="46491E06"/>
    <w:multiLevelType w:val="hybridMultilevel"/>
    <w:tmpl w:val="B6FC64AC"/>
    <w:lvl w:ilvl="0" w:tplc="6ECE389A">
      <w:start w:val="1"/>
      <w:numFmt w:val="decimal"/>
      <w:lvlText w:val="%1."/>
      <w:lvlJc w:val="right"/>
      <w:pPr>
        <w:ind w:left="1068" w:hanging="360"/>
      </w:pPr>
      <w:rPr>
        <w:rFonts w:hint="default"/>
        <w:color w:val="auto"/>
      </w:rPr>
    </w:lvl>
    <w:lvl w:ilvl="1" w:tplc="480A0019" w:tentative="1">
      <w:start w:val="1"/>
      <w:numFmt w:val="lowerLetter"/>
      <w:lvlText w:val="%2."/>
      <w:lvlJc w:val="left"/>
      <w:pPr>
        <w:ind w:left="1788" w:hanging="360"/>
      </w:pPr>
    </w:lvl>
    <w:lvl w:ilvl="2" w:tplc="480A001B" w:tentative="1">
      <w:start w:val="1"/>
      <w:numFmt w:val="lowerRoman"/>
      <w:lvlText w:val="%3."/>
      <w:lvlJc w:val="right"/>
      <w:pPr>
        <w:ind w:left="2508" w:hanging="180"/>
      </w:pPr>
    </w:lvl>
    <w:lvl w:ilvl="3" w:tplc="480A000F" w:tentative="1">
      <w:start w:val="1"/>
      <w:numFmt w:val="decimal"/>
      <w:lvlText w:val="%4."/>
      <w:lvlJc w:val="left"/>
      <w:pPr>
        <w:ind w:left="3228" w:hanging="360"/>
      </w:pPr>
    </w:lvl>
    <w:lvl w:ilvl="4" w:tplc="480A0019" w:tentative="1">
      <w:start w:val="1"/>
      <w:numFmt w:val="lowerLetter"/>
      <w:lvlText w:val="%5."/>
      <w:lvlJc w:val="left"/>
      <w:pPr>
        <w:ind w:left="3948" w:hanging="360"/>
      </w:pPr>
    </w:lvl>
    <w:lvl w:ilvl="5" w:tplc="480A001B" w:tentative="1">
      <w:start w:val="1"/>
      <w:numFmt w:val="lowerRoman"/>
      <w:lvlText w:val="%6."/>
      <w:lvlJc w:val="right"/>
      <w:pPr>
        <w:ind w:left="4668" w:hanging="180"/>
      </w:pPr>
    </w:lvl>
    <w:lvl w:ilvl="6" w:tplc="480A000F" w:tentative="1">
      <w:start w:val="1"/>
      <w:numFmt w:val="decimal"/>
      <w:lvlText w:val="%7."/>
      <w:lvlJc w:val="left"/>
      <w:pPr>
        <w:ind w:left="5388" w:hanging="360"/>
      </w:pPr>
    </w:lvl>
    <w:lvl w:ilvl="7" w:tplc="480A0019" w:tentative="1">
      <w:start w:val="1"/>
      <w:numFmt w:val="lowerLetter"/>
      <w:lvlText w:val="%8."/>
      <w:lvlJc w:val="left"/>
      <w:pPr>
        <w:ind w:left="6108" w:hanging="360"/>
      </w:pPr>
    </w:lvl>
    <w:lvl w:ilvl="8" w:tplc="480A001B" w:tentative="1">
      <w:start w:val="1"/>
      <w:numFmt w:val="lowerRoman"/>
      <w:lvlText w:val="%9."/>
      <w:lvlJc w:val="right"/>
      <w:pPr>
        <w:ind w:left="6828" w:hanging="180"/>
      </w:pPr>
    </w:lvl>
  </w:abstractNum>
  <w:abstractNum w:abstractNumId="70">
    <w:nsid w:val="466C5F96"/>
    <w:multiLevelType w:val="hybridMultilevel"/>
    <w:tmpl w:val="1410ECAC"/>
    <w:lvl w:ilvl="0" w:tplc="14FC6F38">
      <w:start w:val="1"/>
      <w:numFmt w:val="lowerRoman"/>
      <w:lvlText w:val="%1."/>
      <w:lvlJc w:val="left"/>
      <w:pPr>
        <w:ind w:left="720" w:hanging="360"/>
      </w:pPr>
      <w:rPr>
        <w:rFonts w:hint="default"/>
      </w:rPr>
    </w:lvl>
    <w:lvl w:ilvl="1" w:tplc="4C0A0019" w:tentative="1">
      <w:start w:val="1"/>
      <w:numFmt w:val="bullet"/>
      <w:lvlText w:val="o"/>
      <w:lvlJc w:val="left"/>
      <w:pPr>
        <w:ind w:left="1440" w:hanging="360"/>
      </w:pPr>
      <w:rPr>
        <w:rFonts w:ascii="Courier New" w:hAnsi="Courier New" w:cs="Courier New" w:hint="default"/>
      </w:rPr>
    </w:lvl>
    <w:lvl w:ilvl="2" w:tplc="4C0A001B" w:tentative="1">
      <w:start w:val="1"/>
      <w:numFmt w:val="bullet"/>
      <w:lvlText w:val=""/>
      <w:lvlJc w:val="left"/>
      <w:pPr>
        <w:ind w:left="2160" w:hanging="360"/>
      </w:pPr>
      <w:rPr>
        <w:rFonts w:ascii="Wingdings" w:hAnsi="Wingdings" w:hint="default"/>
      </w:rPr>
    </w:lvl>
    <w:lvl w:ilvl="3" w:tplc="4C0A000F" w:tentative="1">
      <w:start w:val="1"/>
      <w:numFmt w:val="bullet"/>
      <w:lvlText w:val=""/>
      <w:lvlJc w:val="left"/>
      <w:pPr>
        <w:ind w:left="2880" w:hanging="360"/>
      </w:pPr>
      <w:rPr>
        <w:rFonts w:ascii="Symbol" w:hAnsi="Symbol" w:hint="default"/>
      </w:rPr>
    </w:lvl>
    <w:lvl w:ilvl="4" w:tplc="4C0A0019" w:tentative="1">
      <w:start w:val="1"/>
      <w:numFmt w:val="bullet"/>
      <w:lvlText w:val="o"/>
      <w:lvlJc w:val="left"/>
      <w:pPr>
        <w:ind w:left="3600" w:hanging="360"/>
      </w:pPr>
      <w:rPr>
        <w:rFonts w:ascii="Courier New" w:hAnsi="Courier New" w:cs="Courier New" w:hint="default"/>
      </w:rPr>
    </w:lvl>
    <w:lvl w:ilvl="5" w:tplc="4C0A001B" w:tentative="1">
      <w:start w:val="1"/>
      <w:numFmt w:val="bullet"/>
      <w:lvlText w:val=""/>
      <w:lvlJc w:val="left"/>
      <w:pPr>
        <w:ind w:left="4320" w:hanging="360"/>
      </w:pPr>
      <w:rPr>
        <w:rFonts w:ascii="Wingdings" w:hAnsi="Wingdings" w:hint="default"/>
      </w:rPr>
    </w:lvl>
    <w:lvl w:ilvl="6" w:tplc="4C0A000F" w:tentative="1">
      <w:start w:val="1"/>
      <w:numFmt w:val="bullet"/>
      <w:lvlText w:val=""/>
      <w:lvlJc w:val="left"/>
      <w:pPr>
        <w:ind w:left="5040" w:hanging="360"/>
      </w:pPr>
      <w:rPr>
        <w:rFonts w:ascii="Symbol" w:hAnsi="Symbol" w:hint="default"/>
      </w:rPr>
    </w:lvl>
    <w:lvl w:ilvl="7" w:tplc="4C0A0019" w:tentative="1">
      <w:start w:val="1"/>
      <w:numFmt w:val="bullet"/>
      <w:lvlText w:val="o"/>
      <w:lvlJc w:val="left"/>
      <w:pPr>
        <w:ind w:left="5760" w:hanging="360"/>
      </w:pPr>
      <w:rPr>
        <w:rFonts w:ascii="Courier New" w:hAnsi="Courier New" w:cs="Courier New" w:hint="default"/>
      </w:rPr>
    </w:lvl>
    <w:lvl w:ilvl="8" w:tplc="4C0A001B" w:tentative="1">
      <w:start w:val="1"/>
      <w:numFmt w:val="bullet"/>
      <w:lvlText w:val=""/>
      <w:lvlJc w:val="left"/>
      <w:pPr>
        <w:ind w:left="6480" w:hanging="360"/>
      </w:pPr>
      <w:rPr>
        <w:rFonts w:ascii="Wingdings" w:hAnsi="Wingdings" w:hint="default"/>
      </w:rPr>
    </w:lvl>
  </w:abstractNum>
  <w:abstractNum w:abstractNumId="71">
    <w:nsid w:val="46C66FB6"/>
    <w:multiLevelType w:val="hybridMultilevel"/>
    <w:tmpl w:val="C73256AA"/>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72">
    <w:nsid w:val="4862292F"/>
    <w:multiLevelType w:val="hybridMultilevel"/>
    <w:tmpl w:val="692C3E1A"/>
    <w:lvl w:ilvl="0" w:tplc="281C29AC">
      <w:start w:val="1"/>
      <w:numFmt w:val="bullet"/>
      <w:lvlText w:val=""/>
      <w:lvlJc w:val="left"/>
      <w:pPr>
        <w:ind w:left="360" w:hanging="360"/>
      </w:pPr>
      <w:rPr>
        <w:rFonts w:ascii="Symbol" w:hAnsi="Symbol"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73">
    <w:nsid w:val="4BC20D9B"/>
    <w:multiLevelType w:val="hybridMultilevel"/>
    <w:tmpl w:val="4C18B338"/>
    <w:lvl w:ilvl="0" w:tplc="281C29AC">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74">
    <w:nsid w:val="4BE37DA7"/>
    <w:multiLevelType w:val="hybridMultilevel"/>
    <w:tmpl w:val="AAAAB2DA"/>
    <w:lvl w:ilvl="0" w:tplc="281C29AC">
      <w:start w:val="1"/>
      <w:numFmt w:val="bullet"/>
      <w:lvlText w:val=""/>
      <w:lvlJc w:val="left"/>
      <w:pPr>
        <w:tabs>
          <w:tab w:val="num" w:pos="720"/>
        </w:tabs>
        <w:ind w:left="720" w:hanging="360"/>
      </w:pPr>
      <w:rPr>
        <w:rFonts w:ascii="Symbol" w:hAnsi="Symbol" w:hint="default"/>
      </w:rPr>
    </w:lvl>
    <w:lvl w:ilvl="1" w:tplc="BACCC220">
      <w:start w:val="10"/>
      <w:numFmt w:val="upperRoman"/>
      <w:lvlText w:val="%2."/>
      <w:lvlJc w:val="left"/>
      <w:pPr>
        <w:tabs>
          <w:tab w:val="num" w:pos="1800"/>
        </w:tabs>
        <w:ind w:left="1800" w:hanging="72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5">
    <w:nsid w:val="4C2D28C4"/>
    <w:multiLevelType w:val="hybridMultilevel"/>
    <w:tmpl w:val="69880436"/>
    <w:lvl w:ilvl="0" w:tplc="343A1BC8">
      <w:start w:val="1"/>
      <w:numFmt w:val="lowerRoman"/>
      <w:lvlText w:val="%1."/>
      <w:lvlJc w:val="left"/>
      <w:pPr>
        <w:ind w:left="720" w:hanging="360"/>
      </w:pPr>
      <w:rPr>
        <w:rFonts w:hint="default"/>
      </w:rPr>
    </w:lvl>
    <w:lvl w:ilvl="1" w:tplc="480A0003" w:tentative="1">
      <w:start w:val="1"/>
      <w:numFmt w:val="lowerLetter"/>
      <w:lvlText w:val="%2."/>
      <w:lvlJc w:val="left"/>
      <w:pPr>
        <w:ind w:left="1440" w:hanging="360"/>
      </w:pPr>
    </w:lvl>
    <w:lvl w:ilvl="2" w:tplc="480A0005" w:tentative="1">
      <w:start w:val="1"/>
      <w:numFmt w:val="lowerRoman"/>
      <w:lvlText w:val="%3."/>
      <w:lvlJc w:val="right"/>
      <w:pPr>
        <w:ind w:left="2160" w:hanging="180"/>
      </w:pPr>
    </w:lvl>
    <w:lvl w:ilvl="3" w:tplc="480A0001" w:tentative="1">
      <w:start w:val="1"/>
      <w:numFmt w:val="decimal"/>
      <w:lvlText w:val="%4."/>
      <w:lvlJc w:val="left"/>
      <w:pPr>
        <w:ind w:left="2880" w:hanging="360"/>
      </w:pPr>
    </w:lvl>
    <w:lvl w:ilvl="4" w:tplc="480A0003" w:tentative="1">
      <w:start w:val="1"/>
      <w:numFmt w:val="lowerLetter"/>
      <w:lvlText w:val="%5."/>
      <w:lvlJc w:val="left"/>
      <w:pPr>
        <w:ind w:left="3600" w:hanging="360"/>
      </w:pPr>
    </w:lvl>
    <w:lvl w:ilvl="5" w:tplc="480A0005" w:tentative="1">
      <w:start w:val="1"/>
      <w:numFmt w:val="lowerRoman"/>
      <w:lvlText w:val="%6."/>
      <w:lvlJc w:val="right"/>
      <w:pPr>
        <w:ind w:left="4320" w:hanging="180"/>
      </w:pPr>
    </w:lvl>
    <w:lvl w:ilvl="6" w:tplc="480A0001" w:tentative="1">
      <w:start w:val="1"/>
      <w:numFmt w:val="decimal"/>
      <w:lvlText w:val="%7."/>
      <w:lvlJc w:val="left"/>
      <w:pPr>
        <w:ind w:left="5040" w:hanging="360"/>
      </w:pPr>
    </w:lvl>
    <w:lvl w:ilvl="7" w:tplc="480A0003" w:tentative="1">
      <w:start w:val="1"/>
      <w:numFmt w:val="lowerLetter"/>
      <w:lvlText w:val="%8."/>
      <w:lvlJc w:val="left"/>
      <w:pPr>
        <w:ind w:left="5760" w:hanging="360"/>
      </w:pPr>
    </w:lvl>
    <w:lvl w:ilvl="8" w:tplc="480A0005" w:tentative="1">
      <w:start w:val="1"/>
      <w:numFmt w:val="lowerRoman"/>
      <w:lvlText w:val="%9."/>
      <w:lvlJc w:val="right"/>
      <w:pPr>
        <w:ind w:left="6480" w:hanging="180"/>
      </w:pPr>
    </w:lvl>
  </w:abstractNum>
  <w:abstractNum w:abstractNumId="76">
    <w:nsid w:val="515F7670"/>
    <w:multiLevelType w:val="hybridMultilevel"/>
    <w:tmpl w:val="F1444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51FC090A"/>
    <w:multiLevelType w:val="hybridMultilevel"/>
    <w:tmpl w:val="FE92B442"/>
    <w:lvl w:ilvl="0" w:tplc="B5307D6E">
      <w:start w:val="1"/>
      <w:numFmt w:val="bullet"/>
      <w:lvlText w:val=""/>
      <w:lvlJc w:val="left"/>
      <w:pPr>
        <w:ind w:left="720" w:hanging="360"/>
      </w:pPr>
      <w:rPr>
        <w:rFonts w:ascii="Symbol" w:hAnsi="Symbol" w:hint="default"/>
      </w:rPr>
    </w:lvl>
    <w:lvl w:ilvl="1" w:tplc="4C0A0019" w:tentative="1">
      <w:start w:val="1"/>
      <w:numFmt w:val="bullet"/>
      <w:lvlText w:val="o"/>
      <w:lvlJc w:val="left"/>
      <w:pPr>
        <w:ind w:left="1440" w:hanging="360"/>
      </w:pPr>
      <w:rPr>
        <w:rFonts w:ascii="Courier New" w:hAnsi="Courier New" w:cs="Courier New" w:hint="default"/>
      </w:rPr>
    </w:lvl>
    <w:lvl w:ilvl="2" w:tplc="4C0A001B" w:tentative="1">
      <w:start w:val="1"/>
      <w:numFmt w:val="bullet"/>
      <w:lvlText w:val=""/>
      <w:lvlJc w:val="left"/>
      <w:pPr>
        <w:ind w:left="2160" w:hanging="360"/>
      </w:pPr>
      <w:rPr>
        <w:rFonts w:ascii="Wingdings" w:hAnsi="Wingdings" w:hint="default"/>
      </w:rPr>
    </w:lvl>
    <w:lvl w:ilvl="3" w:tplc="4C0A000F" w:tentative="1">
      <w:start w:val="1"/>
      <w:numFmt w:val="bullet"/>
      <w:lvlText w:val=""/>
      <w:lvlJc w:val="left"/>
      <w:pPr>
        <w:ind w:left="2880" w:hanging="360"/>
      </w:pPr>
      <w:rPr>
        <w:rFonts w:ascii="Symbol" w:hAnsi="Symbol" w:hint="default"/>
      </w:rPr>
    </w:lvl>
    <w:lvl w:ilvl="4" w:tplc="4C0A0019" w:tentative="1">
      <w:start w:val="1"/>
      <w:numFmt w:val="bullet"/>
      <w:lvlText w:val="o"/>
      <w:lvlJc w:val="left"/>
      <w:pPr>
        <w:ind w:left="3600" w:hanging="360"/>
      </w:pPr>
      <w:rPr>
        <w:rFonts w:ascii="Courier New" w:hAnsi="Courier New" w:cs="Courier New" w:hint="default"/>
      </w:rPr>
    </w:lvl>
    <w:lvl w:ilvl="5" w:tplc="4C0A001B" w:tentative="1">
      <w:start w:val="1"/>
      <w:numFmt w:val="bullet"/>
      <w:lvlText w:val=""/>
      <w:lvlJc w:val="left"/>
      <w:pPr>
        <w:ind w:left="4320" w:hanging="360"/>
      </w:pPr>
      <w:rPr>
        <w:rFonts w:ascii="Wingdings" w:hAnsi="Wingdings" w:hint="default"/>
      </w:rPr>
    </w:lvl>
    <w:lvl w:ilvl="6" w:tplc="4C0A000F" w:tentative="1">
      <w:start w:val="1"/>
      <w:numFmt w:val="bullet"/>
      <w:lvlText w:val=""/>
      <w:lvlJc w:val="left"/>
      <w:pPr>
        <w:ind w:left="5040" w:hanging="360"/>
      </w:pPr>
      <w:rPr>
        <w:rFonts w:ascii="Symbol" w:hAnsi="Symbol" w:hint="default"/>
      </w:rPr>
    </w:lvl>
    <w:lvl w:ilvl="7" w:tplc="4C0A0019" w:tentative="1">
      <w:start w:val="1"/>
      <w:numFmt w:val="bullet"/>
      <w:lvlText w:val="o"/>
      <w:lvlJc w:val="left"/>
      <w:pPr>
        <w:ind w:left="5760" w:hanging="360"/>
      </w:pPr>
      <w:rPr>
        <w:rFonts w:ascii="Courier New" w:hAnsi="Courier New" w:cs="Courier New" w:hint="default"/>
      </w:rPr>
    </w:lvl>
    <w:lvl w:ilvl="8" w:tplc="4C0A001B" w:tentative="1">
      <w:start w:val="1"/>
      <w:numFmt w:val="bullet"/>
      <w:lvlText w:val=""/>
      <w:lvlJc w:val="left"/>
      <w:pPr>
        <w:ind w:left="6480" w:hanging="360"/>
      </w:pPr>
      <w:rPr>
        <w:rFonts w:ascii="Wingdings" w:hAnsi="Wingdings" w:hint="default"/>
      </w:rPr>
    </w:lvl>
  </w:abstractNum>
  <w:abstractNum w:abstractNumId="78">
    <w:nsid w:val="531066EF"/>
    <w:multiLevelType w:val="hybridMultilevel"/>
    <w:tmpl w:val="10BE863C"/>
    <w:lvl w:ilvl="0" w:tplc="480A0001">
      <w:start w:val="1"/>
      <w:numFmt w:val="bullet"/>
      <w:lvlText w:val=""/>
      <w:lvlJc w:val="left"/>
      <w:pPr>
        <w:ind w:left="502" w:hanging="360"/>
      </w:pPr>
      <w:rPr>
        <w:rFonts w:ascii="Symbol" w:hAnsi="Symbol" w:hint="default"/>
      </w:rPr>
    </w:lvl>
    <w:lvl w:ilvl="1" w:tplc="480A0003" w:tentative="1">
      <w:start w:val="1"/>
      <w:numFmt w:val="bullet"/>
      <w:lvlText w:val="o"/>
      <w:lvlJc w:val="left"/>
      <w:pPr>
        <w:ind w:left="1222" w:hanging="360"/>
      </w:pPr>
      <w:rPr>
        <w:rFonts w:ascii="Courier New" w:hAnsi="Courier New" w:cs="Courier New" w:hint="default"/>
      </w:rPr>
    </w:lvl>
    <w:lvl w:ilvl="2" w:tplc="480A0005" w:tentative="1">
      <w:start w:val="1"/>
      <w:numFmt w:val="bullet"/>
      <w:lvlText w:val=""/>
      <w:lvlJc w:val="left"/>
      <w:pPr>
        <w:ind w:left="1942" w:hanging="360"/>
      </w:pPr>
      <w:rPr>
        <w:rFonts w:ascii="Wingdings" w:hAnsi="Wingdings" w:hint="default"/>
      </w:rPr>
    </w:lvl>
    <w:lvl w:ilvl="3" w:tplc="480A0001" w:tentative="1">
      <w:start w:val="1"/>
      <w:numFmt w:val="bullet"/>
      <w:lvlText w:val=""/>
      <w:lvlJc w:val="left"/>
      <w:pPr>
        <w:ind w:left="2662" w:hanging="360"/>
      </w:pPr>
      <w:rPr>
        <w:rFonts w:ascii="Symbol" w:hAnsi="Symbol" w:hint="default"/>
      </w:rPr>
    </w:lvl>
    <w:lvl w:ilvl="4" w:tplc="480A0003" w:tentative="1">
      <w:start w:val="1"/>
      <w:numFmt w:val="bullet"/>
      <w:lvlText w:val="o"/>
      <w:lvlJc w:val="left"/>
      <w:pPr>
        <w:ind w:left="3382" w:hanging="360"/>
      </w:pPr>
      <w:rPr>
        <w:rFonts w:ascii="Courier New" w:hAnsi="Courier New" w:cs="Courier New" w:hint="default"/>
      </w:rPr>
    </w:lvl>
    <w:lvl w:ilvl="5" w:tplc="480A0005" w:tentative="1">
      <w:start w:val="1"/>
      <w:numFmt w:val="bullet"/>
      <w:lvlText w:val=""/>
      <w:lvlJc w:val="left"/>
      <w:pPr>
        <w:ind w:left="4102" w:hanging="360"/>
      </w:pPr>
      <w:rPr>
        <w:rFonts w:ascii="Wingdings" w:hAnsi="Wingdings" w:hint="default"/>
      </w:rPr>
    </w:lvl>
    <w:lvl w:ilvl="6" w:tplc="480A0001" w:tentative="1">
      <w:start w:val="1"/>
      <w:numFmt w:val="bullet"/>
      <w:lvlText w:val=""/>
      <w:lvlJc w:val="left"/>
      <w:pPr>
        <w:ind w:left="4822" w:hanging="360"/>
      </w:pPr>
      <w:rPr>
        <w:rFonts w:ascii="Symbol" w:hAnsi="Symbol" w:hint="default"/>
      </w:rPr>
    </w:lvl>
    <w:lvl w:ilvl="7" w:tplc="480A0003" w:tentative="1">
      <w:start w:val="1"/>
      <w:numFmt w:val="bullet"/>
      <w:lvlText w:val="o"/>
      <w:lvlJc w:val="left"/>
      <w:pPr>
        <w:ind w:left="5542" w:hanging="360"/>
      </w:pPr>
      <w:rPr>
        <w:rFonts w:ascii="Courier New" w:hAnsi="Courier New" w:cs="Courier New" w:hint="default"/>
      </w:rPr>
    </w:lvl>
    <w:lvl w:ilvl="8" w:tplc="480A0005" w:tentative="1">
      <w:start w:val="1"/>
      <w:numFmt w:val="bullet"/>
      <w:lvlText w:val=""/>
      <w:lvlJc w:val="left"/>
      <w:pPr>
        <w:ind w:left="6262" w:hanging="360"/>
      </w:pPr>
      <w:rPr>
        <w:rFonts w:ascii="Wingdings" w:hAnsi="Wingdings" w:hint="default"/>
      </w:rPr>
    </w:lvl>
  </w:abstractNum>
  <w:abstractNum w:abstractNumId="79">
    <w:nsid w:val="53441774"/>
    <w:multiLevelType w:val="hybridMultilevel"/>
    <w:tmpl w:val="DA8264EA"/>
    <w:lvl w:ilvl="0" w:tplc="480A0003">
      <w:start w:val="1"/>
      <w:numFmt w:val="bullet"/>
      <w:lvlText w:val="o"/>
      <w:lvlJc w:val="left"/>
      <w:pPr>
        <w:ind w:left="1428" w:hanging="360"/>
      </w:pPr>
      <w:rPr>
        <w:rFonts w:ascii="Courier New" w:hAnsi="Courier New" w:cs="Courier New" w:hint="default"/>
      </w:rPr>
    </w:lvl>
    <w:lvl w:ilvl="1" w:tplc="480A0003" w:tentative="1">
      <w:start w:val="1"/>
      <w:numFmt w:val="bullet"/>
      <w:lvlText w:val="o"/>
      <w:lvlJc w:val="left"/>
      <w:pPr>
        <w:ind w:left="2148" w:hanging="360"/>
      </w:pPr>
      <w:rPr>
        <w:rFonts w:ascii="Courier New" w:hAnsi="Courier New" w:cs="Courier New" w:hint="default"/>
      </w:rPr>
    </w:lvl>
    <w:lvl w:ilvl="2" w:tplc="480A0005" w:tentative="1">
      <w:start w:val="1"/>
      <w:numFmt w:val="bullet"/>
      <w:lvlText w:val=""/>
      <w:lvlJc w:val="left"/>
      <w:pPr>
        <w:ind w:left="2868" w:hanging="360"/>
      </w:pPr>
      <w:rPr>
        <w:rFonts w:ascii="Wingdings" w:hAnsi="Wingdings" w:hint="default"/>
      </w:rPr>
    </w:lvl>
    <w:lvl w:ilvl="3" w:tplc="480A0001" w:tentative="1">
      <w:start w:val="1"/>
      <w:numFmt w:val="bullet"/>
      <w:lvlText w:val=""/>
      <w:lvlJc w:val="left"/>
      <w:pPr>
        <w:ind w:left="3588" w:hanging="360"/>
      </w:pPr>
      <w:rPr>
        <w:rFonts w:ascii="Symbol" w:hAnsi="Symbol" w:hint="default"/>
      </w:rPr>
    </w:lvl>
    <w:lvl w:ilvl="4" w:tplc="480A0003" w:tentative="1">
      <w:start w:val="1"/>
      <w:numFmt w:val="bullet"/>
      <w:lvlText w:val="o"/>
      <w:lvlJc w:val="left"/>
      <w:pPr>
        <w:ind w:left="4308" w:hanging="360"/>
      </w:pPr>
      <w:rPr>
        <w:rFonts w:ascii="Courier New" w:hAnsi="Courier New" w:cs="Courier New" w:hint="default"/>
      </w:rPr>
    </w:lvl>
    <w:lvl w:ilvl="5" w:tplc="480A0005" w:tentative="1">
      <w:start w:val="1"/>
      <w:numFmt w:val="bullet"/>
      <w:lvlText w:val=""/>
      <w:lvlJc w:val="left"/>
      <w:pPr>
        <w:ind w:left="5028" w:hanging="360"/>
      </w:pPr>
      <w:rPr>
        <w:rFonts w:ascii="Wingdings" w:hAnsi="Wingdings" w:hint="default"/>
      </w:rPr>
    </w:lvl>
    <w:lvl w:ilvl="6" w:tplc="480A0001" w:tentative="1">
      <w:start w:val="1"/>
      <w:numFmt w:val="bullet"/>
      <w:lvlText w:val=""/>
      <w:lvlJc w:val="left"/>
      <w:pPr>
        <w:ind w:left="5748" w:hanging="360"/>
      </w:pPr>
      <w:rPr>
        <w:rFonts w:ascii="Symbol" w:hAnsi="Symbol" w:hint="default"/>
      </w:rPr>
    </w:lvl>
    <w:lvl w:ilvl="7" w:tplc="480A0003" w:tentative="1">
      <w:start w:val="1"/>
      <w:numFmt w:val="bullet"/>
      <w:lvlText w:val="o"/>
      <w:lvlJc w:val="left"/>
      <w:pPr>
        <w:ind w:left="6468" w:hanging="360"/>
      </w:pPr>
      <w:rPr>
        <w:rFonts w:ascii="Courier New" w:hAnsi="Courier New" w:cs="Courier New" w:hint="default"/>
      </w:rPr>
    </w:lvl>
    <w:lvl w:ilvl="8" w:tplc="480A0005" w:tentative="1">
      <w:start w:val="1"/>
      <w:numFmt w:val="bullet"/>
      <w:lvlText w:val=""/>
      <w:lvlJc w:val="left"/>
      <w:pPr>
        <w:ind w:left="7188" w:hanging="360"/>
      </w:pPr>
      <w:rPr>
        <w:rFonts w:ascii="Wingdings" w:hAnsi="Wingdings" w:hint="default"/>
      </w:rPr>
    </w:lvl>
  </w:abstractNum>
  <w:abstractNum w:abstractNumId="80">
    <w:nsid w:val="546F7E6E"/>
    <w:multiLevelType w:val="hybridMultilevel"/>
    <w:tmpl w:val="0B8081BE"/>
    <w:lvl w:ilvl="0" w:tplc="100A0017">
      <w:start w:val="1"/>
      <w:numFmt w:val="lowerRoman"/>
      <w:lvlText w:val="%1."/>
      <w:lvlJc w:val="left"/>
      <w:pPr>
        <w:ind w:left="720" w:hanging="360"/>
      </w:pPr>
      <w:rPr>
        <w:rFonts w:hint="default"/>
      </w:rPr>
    </w:lvl>
    <w:lvl w:ilvl="1" w:tplc="4C0A0019" w:tentative="1">
      <w:start w:val="1"/>
      <w:numFmt w:val="bullet"/>
      <w:lvlText w:val="o"/>
      <w:lvlJc w:val="left"/>
      <w:pPr>
        <w:ind w:left="1440" w:hanging="360"/>
      </w:pPr>
      <w:rPr>
        <w:rFonts w:ascii="Courier New" w:hAnsi="Courier New" w:cs="Courier New" w:hint="default"/>
      </w:rPr>
    </w:lvl>
    <w:lvl w:ilvl="2" w:tplc="4C0A001B" w:tentative="1">
      <w:start w:val="1"/>
      <w:numFmt w:val="bullet"/>
      <w:lvlText w:val=""/>
      <w:lvlJc w:val="left"/>
      <w:pPr>
        <w:ind w:left="2160" w:hanging="360"/>
      </w:pPr>
      <w:rPr>
        <w:rFonts w:ascii="Wingdings" w:hAnsi="Wingdings" w:hint="default"/>
      </w:rPr>
    </w:lvl>
    <w:lvl w:ilvl="3" w:tplc="4C0A000F" w:tentative="1">
      <w:start w:val="1"/>
      <w:numFmt w:val="bullet"/>
      <w:lvlText w:val=""/>
      <w:lvlJc w:val="left"/>
      <w:pPr>
        <w:ind w:left="2880" w:hanging="360"/>
      </w:pPr>
      <w:rPr>
        <w:rFonts w:ascii="Symbol" w:hAnsi="Symbol" w:hint="default"/>
      </w:rPr>
    </w:lvl>
    <w:lvl w:ilvl="4" w:tplc="4C0A0019" w:tentative="1">
      <w:start w:val="1"/>
      <w:numFmt w:val="bullet"/>
      <w:lvlText w:val="o"/>
      <w:lvlJc w:val="left"/>
      <w:pPr>
        <w:ind w:left="3600" w:hanging="360"/>
      </w:pPr>
      <w:rPr>
        <w:rFonts w:ascii="Courier New" w:hAnsi="Courier New" w:cs="Courier New" w:hint="default"/>
      </w:rPr>
    </w:lvl>
    <w:lvl w:ilvl="5" w:tplc="4C0A001B" w:tentative="1">
      <w:start w:val="1"/>
      <w:numFmt w:val="bullet"/>
      <w:lvlText w:val=""/>
      <w:lvlJc w:val="left"/>
      <w:pPr>
        <w:ind w:left="4320" w:hanging="360"/>
      </w:pPr>
      <w:rPr>
        <w:rFonts w:ascii="Wingdings" w:hAnsi="Wingdings" w:hint="default"/>
      </w:rPr>
    </w:lvl>
    <w:lvl w:ilvl="6" w:tplc="4C0A000F" w:tentative="1">
      <w:start w:val="1"/>
      <w:numFmt w:val="bullet"/>
      <w:lvlText w:val=""/>
      <w:lvlJc w:val="left"/>
      <w:pPr>
        <w:ind w:left="5040" w:hanging="360"/>
      </w:pPr>
      <w:rPr>
        <w:rFonts w:ascii="Symbol" w:hAnsi="Symbol" w:hint="default"/>
      </w:rPr>
    </w:lvl>
    <w:lvl w:ilvl="7" w:tplc="4C0A0019" w:tentative="1">
      <w:start w:val="1"/>
      <w:numFmt w:val="bullet"/>
      <w:lvlText w:val="o"/>
      <w:lvlJc w:val="left"/>
      <w:pPr>
        <w:ind w:left="5760" w:hanging="360"/>
      </w:pPr>
      <w:rPr>
        <w:rFonts w:ascii="Courier New" w:hAnsi="Courier New" w:cs="Courier New" w:hint="default"/>
      </w:rPr>
    </w:lvl>
    <w:lvl w:ilvl="8" w:tplc="4C0A001B" w:tentative="1">
      <w:start w:val="1"/>
      <w:numFmt w:val="bullet"/>
      <w:lvlText w:val=""/>
      <w:lvlJc w:val="left"/>
      <w:pPr>
        <w:ind w:left="6480" w:hanging="360"/>
      </w:pPr>
      <w:rPr>
        <w:rFonts w:ascii="Wingdings" w:hAnsi="Wingdings" w:hint="default"/>
      </w:rPr>
    </w:lvl>
  </w:abstractNum>
  <w:abstractNum w:abstractNumId="81">
    <w:nsid w:val="54852B0F"/>
    <w:multiLevelType w:val="multilevel"/>
    <w:tmpl w:val="57B8B1EC"/>
    <w:lvl w:ilvl="0">
      <w:start w:val="1"/>
      <w:numFmt w:val="decimal"/>
      <w:lvlText w:val="%1."/>
      <w:lvlJc w:val="left"/>
      <w:pPr>
        <w:ind w:left="720" w:hanging="360"/>
      </w:pPr>
      <w:rPr>
        <w:rFonts w:hint="default"/>
      </w:rPr>
    </w:lvl>
    <w:lvl w:ilvl="1">
      <w:start w:val="3"/>
      <w:numFmt w:val="decimal"/>
      <w:isLgl/>
      <w:lvlText w:val="%1.%2"/>
      <w:lvlJc w:val="left"/>
      <w:pPr>
        <w:ind w:left="960" w:hanging="600"/>
      </w:pPr>
      <w:rPr>
        <w:rFonts w:hint="default"/>
      </w:rPr>
    </w:lvl>
    <w:lvl w:ilvl="2">
      <w:start w:val="1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nsid w:val="56E420E2"/>
    <w:multiLevelType w:val="multilevel"/>
    <w:tmpl w:val="45646756"/>
    <w:lvl w:ilvl="0">
      <w:start w:val="1"/>
      <w:numFmt w:val="lowerRoman"/>
      <w:lvlText w:val="(%1)"/>
      <w:lvlJc w:val="left"/>
      <w:pPr>
        <w:ind w:left="1440" w:hanging="720"/>
      </w:pPr>
      <w:rPr>
        <w:rFonts w:hint="default"/>
      </w:rPr>
    </w:lvl>
    <w:lvl w:ilvl="1">
      <w:start w:val="1"/>
      <w:numFmt w:val="upp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3">
    <w:nsid w:val="57AB790E"/>
    <w:multiLevelType w:val="hybridMultilevel"/>
    <w:tmpl w:val="86700F86"/>
    <w:lvl w:ilvl="0" w:tplc="894CBDFE">
      <w:start w:val="1"/>
      <w:numFmt w:val="lowerRoman"/>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4">
    <w:nsid w:val="57B15915"/>
    <w:multiLevelType w:val="hybridMultilevel"/>
    <w:tmpl w:val="A7E450B2"/>
    <w:lvl w:ilvl="0" w:tplc="BE567A42">
      <w:start w:val="1"/>
      <w:numFmt w:val="decimal"/>
      <w:lvlText w:val="%1."/>
      <w:lvlJc w:val="righ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5">
    <w:nsid w:val="59387C17"/>
    <w:multiLevelType w:val="hybridMultilevel"/>
    <w:tmpl w:val="9E54946E"/>
    <w:lvl w:ilvl="0" w:tplc="AD6CB998">
      <w:start w:val="1"/>
      <w:numFmt w:val="lowerRoman"/>
      <w:lvlText w:val="%1."/>
      <w:lvlJc w:val="left"/>
      <w:pPr>
        <w:ind w:left="720" w:hanging="360"/>
      </w:pPr>
      <w:rPr>
        <w:rFonts w:hint="default"/>
      </w:rPr>
    </w:lvl>
    <w:lvl w:ilvl="1" w:tplc="B198C4CC" w:tentative="1">
      <w:start w:val="1"/>
      <w:numFmt w:val="lowerLetter"/>
      <w:lvlText w:val="%2."/>
      <w:lvlJc w:val="left"/>
      <w:pPr>
        <w:ind w:left="1440" w:hanging="360"/>
      </w:pPr>
    </w:lvl>
    <w:lvl w:ilvl="2" w:tplc="7C2AD4C4" w:tentative="1">
      <w:start w:val="1"/>
      <w:numFmt w:val="lowerRoman"/>
      <w:lvlText w:val="%3."/>
      <w:lvlJc w:val="right"/>
      <w:pPr>
        <w:ind w:left="2160" w:hanging="180"/>
      </w:pPr>
    </w:lvl>
    <w:lvl w:ilvl="3" w:tplc="051A36A0" w:tentative="1">
      <w:start w:val="1"/>
      <w:numFmt w:val="decimal"/>
      <w:lvlText w:val="%4."/>
      <w:lvlJc w:val="left"/>
      <w:pPr>
        <w:ind w:left="2880" w:hanging="360"/>
      </w:pPr>
    </w:lvl>
    <w:lvl w:ilvl="4" w:tplc="2772B732" w:tentative="1">
      <w:start w:val="1"/>
      <w:numFmt w:val="lowerLetter"/>
      <w:lvlText w:val="%5."/>
      <w:lvlJc w:val="left"/>
      <w:pPr>
        <w:ind w:left="3600" w:hanging="360"/>
      </w:pPr>
    </w:lvl>
    <w:lvl w:ilvl="5" w:tplc="AC663732" w:tentative="1">
      <w:start w:val="1"/>
      <w:numFmt w:val="lowerRoman"/>
      <w:lvlText w:val="%6."/>
      <w:lvlJc w:val="right"/>
      <w:pPr>
        <w:ind w:left="4320" w:hanging="180"/>
      </w:pPr>
    </w:lvl>
    <w:lvl w:ilvl="6" w:tplc="0534044A" w:tentative="1">
      <w:start w:val="1"/>
      <w:numFmt w:val="decimal"/>
      <w:lvlText w:val="%7."/>
      <w:lvlJc w:val="left"/>
      <w:pPr>
        <w:ind w:left="5040" w:hanging="360"/>
      </w:pPr>
    </w:lvl>
    <w:lvl w:ilvl="7" w:tplc="E0465C7E" w:tentative="1">
      <w:start w:val="1"/>
      <w:numFmt w:val="lowerLetter"/>
      <w:lvlText w:val="%8."/>
      <w:lvlJc w:val="left"/>
      <w:pPr>
        <w:ind w:left="5760" w:hanging="360"/>
      </w:pPr>
    </w:lvl>
    <w:lvl w:ilvl="8" w:tplc="D65AB48A" w:tentative="1">
      <w:start w:val="1"/>
      <w:numFmt w:val="lowerRoman"/>
      <w:lvlText w:val="%9."/>
      <w:lvlJc w:val="right"/>
      <w:pPr>
        <w:ind w:left="6480" w:hanging="180"/>
      </w:pPr>
    </w:lvl>
  </w:abstractNum>
  <w:abstractNum w:abstractNumId="86">
    <w:nsid w:val="5B42360D"/>
    <w:multiLevelType w:val="hybridMultilevel"/>
    <w:tmpl w:val="13AAD736"/>
    <w:lvl w:ilvl="0" w:tplc="894CBDFE">
      <w:start w:val="1"/>
      <w:numFmt w:val="lowerRoman"/>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7">
    <w:nsid w:val="5C196764"/>
    <w:multiLevelType w:val="hybridMultilevel"/>
    <w:tmpl w:val="67AE020E"/>
    <w:lvl w:ilvl="0" w:tplc="281C29AC">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5C9C097C"/>
    <w:multiLevelType w:val="hybridMultilevel"/>
    <w:tmpl w:val="5A1A04B4"/>
    <w:lvl w:ilvl="0" w:tplc="894CBDFE">
      <w:start w:val="1"/>
      <w:numFmt w:val="lowerRoman"/>
      <w:lvlText w:val="%1."/>
      <w:lvlJc w:val="left"/>
      <w:pPr>
        <w:ind w:left="72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9">
    <w:nsid w:val="5CEA4622"/>
    <w:multiLevelType w:val="multilevel"/>
    <w:tmpl w:val="1A9E764C"/>
    <w:lvl w:ilvl="0">
      <w:start w:val="1"/>
      <w:numFmt w:val="upperRoman"/>
      <w:lvlText w:val="%1."/>
      <w:lvlJc w:val="left"/>
      <w:pPr>
        <w:ind w:left="720" w:hanging="720"/>
      </w:pPr>
      <w:rPr>
        <w:rFonts w:hint="default"/>
      </w:rPr>
    </w:lvl>
    <w:lvl w:ilvl="1">
      <w:start w:val="1"/>
      <w:numFmt w:val="decimal"/>
      <w:isLgl/>
      <w:lvlText w:val="%1.%2"/>
      <w:lvlJc w:val="left"/>
      <w:pPr>
        <w:ind w:left="1512" w:hanging="72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736" w:hanging="108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752" w:hanging="1800"/>
      </w:pPr>
      <w:rPr>
        <w:rFonts w:hint="default"/>
      </w:rPr>
    </w:lvl>
    <w:lvl w:ilvl="7">
      <w:start w:val="1"/>
      <w:numFmt w:val="decimal"/>
      <w:isLgl/>
      <w:lvlText w:val="%1.%2.%3.%4.%5.%6.%7.%8"/>
      <w:lvlJc w:val="left"/>
      <w:pPr>
        <w:ind w:left="5184" w:hanging="1800"/>
      </w:pPr>
      <w:rPr>
        <w:rFonts w:hint="default"/>
      </w:rPr>
    </w:lvl>
    <w:lvl w:ilvl="8">
      <w:start w:val="1"/>
      <w:numFmt w:val="decimal"/>
      <w:isLgl/>
      <w:lvlText w:val="%1.%2.%3.%4.%5.%6.%7.%8.%9"/>
      <w:lvlJc w:val="left"/>
      <w:pPr>
        <w:ind w:left="5976" w:hanging="2160"/>
      </w:pPr>
      <w:rPr>
        <w:rFonts w:hint="default"/>
      </w:rPr>
    </w:lvl>
  </w:abstractNum>
  <w:abstractNum w:abstractNumId="90">
    <w:nsid w:val="5DC762F5"/>
    <w:multiLevelType w:val="multilevel"/>
    <w:tmpl w:val="16FC394E"/>
    <w:lvl w:ilvl="0">
      <w:start w:val="4"/>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1">
    <w:nsid w:val="5DD32CDE"/>
    <w:multiLevelType w:val="hybridMultilevel"/>
    <w:tmpl w:val="E576A3C4"/>
    <w:lvl w:ilvl="0" w:tplc="572CB542">
      <w:start w:val="1"/>
      <w:numFmt w:val="lowerRoman"/>
      <w:lvlText w:val="%1."/>
      <w:lvlJc w:val="left"/>
      <w:pPr>
        <w:ind w:left="720" w:hanging="360"/>
      </w:pPr>
      <w:rPr>
        <w:rFonts w:hint="default"/>
      </w:rPr>
    </w:lvl>
    <w:lvl w:ilvl="1" w:tplc="2D06B3CE" w:tentative="1">
      <w:start w:val="1"/>
      <w:numFmt w:val="lowerLetter"/>
      <w:lvlText w:val="%2."/>
      <w:lvlJc w:val="left"/>
      <w:pPr>
        <w:ind w:left="1440" w:hanging="360"/>
      </w:pPr>
    </w:lvl>
    <w:lvl w:ilvl="2" w:tplc="84C2A53C" w:tentative="1">
      <w:start w:val="1"/>
      <w:numFmt w:val="lowerRoman"/>
      <w:lvlText w:val="%3."/>
      <w:lvlJc w:val="right"/>
      <w:pPr>
        <w:ind w:left="2160" w:hanging="180"/>
      </w:pPr>
    </w:lvl>
    <w:lvl w:ilvl="3" w:tplc="94782912" w:tentative="1">
      <w:start w:val="1"/>
      <w:numFmt w:val="decimal"/>
      <w:lvlText w:val="%4."/>
      <w:lvlJc w:val="left"/>
      <w:pPr>
        <w:ind w:left="2880" w:hanging="360"/>
      </w:pPr>
    </w:lvl>
    <w:lvl w:ilvl="4" w:tplc="2554506A" w:tentative="1">
      <w:start w:val="1"/>
      <w:numFmt w:val="lowerLetter"/>
      <w:lvlText w:val="%5."/>
      <w:lvlJc w:val="left"/>
      <w:pPr>
        <w:ind w:left="3600" w:hanging="360"/>
      </w:pPr>
    </w:lvl>
    <w:lvl w:ilvl="5" w:tplc="74D45140" w:tentative="1">
      <w:start w:val="1"/>
      <w:numFmt w:val="lowerRoman"/>
      <w:lvlText w:val="%6."/>
      <w:lvlJc w:val="right"/>
      <w:pPr>
        <w:ind w:left="4320" w:hanging="180"/>
      </w:pPr>
    </w:lvl>
    <w:lvl w:ilvl="6" w:tplc="77B4A59E" w:tentative="1">
      <w:start w:val="1"/>
      <w:numFmt w:val="decimal"/>
      <w:lvlText w:val="%7."/>
      <w:lvlJc w:val="left"/>
      <w:pPr>
        <w:ind w:left="5040" w:hanging="360"/>
      </w:pPr>
    </w:lvl>
    <w:lvl w:ilvl="7" w:tplc="1AD00942" w:tentative="1">
      <w:start w:val="1"/>
      <w:numFmt w:val="lowerLetter"/>
      <w:lvlText w:val="%8."/>
      <w:lvlJc w:val="left"/>
      <w:pPr>
        <w:ind w:left="5760" w:hanging="360"/>
      </w:pPr>
    </w:lvl>
    <w:lvl w:ilvl="8" w:tplc="64C8C84E" w:tentative="1">
      <w:start w:val="1"/>
      <w:numFmt w:val="lowerRoman"/>
      <w:lvlText w:val="%9."/>
      <w:lvlJc w:val="right"/>
      <w:pPr>
        <w:ind w:left="6480" w:hanging="180"/>
      </w:pPr>
    </w:lvl>
  </w:abstractNum>
  <w:abstractNum w:abstractNumId="92">
    <w:nsid w:val="5F062299"/>
    <w:multiLevelType w:val="hybridMultilevel"/>
    <w:tmpl w:val="F3546ED4"/>
    <w:lvl w:ilvl="0" w:tplc="D2EAE9A8">
      <w:start w:val="1"/>
      <w:numFmt w:val="bullet"/>
      <w:lvlText w:val=""/>
      <w:lvlJc w:val="left"/>
      <w:pPr>
        <w:ind w:left="720" w:hanging="360"/>
      </w:pPr>
      <w:rPr>
        <w:rFonts w:ascii="Symbol" w:hAnsi="Symbol" w:hint="default"/>
      </w:rPr>
    </w:lvl>
    <w:lvl w:ilvl="1" w:tplc="61E400B8" w:tentative="1">
      <w:start w:val="1"/>
      <w:numFmt w:val="bullet"/>
      <w:lvlText w:val="o"/>
      <w:lvlJc w:val="left"/>
      <w:pPr>
        <w:ind w:left="1440" w:hanging="360"/>
      </w:pPr>
      <w:rPr>
        <w:rFonts w:ascii="Courier New" w:hAnsi="Courier New" w:cs="Courier New" w:hint="default"/>
      </w:rPr>
    </w:lvl>
    <w:lvl w:ilvl="2" w:tplc="FD2668A0" w:tentative="1">
      <w:start w:val="1"/>
      <w:numFmt w:val="bullet"/>
      <w:lvlText w:val=""/>
      <w:lvlJc w:val="left"/>
      <w:pPr>
        <w:ind w:left="2160" w:hanging="360"/>
      </w:pPr>
      <w:rPr>
        <w:rFonts w:ascii="Wingdings" w:hAnsi="Wingdings" w:hint="default"/>
      </w:rPr>
    </w:lvl>
    <w:lvl w:ilvl="3" w:tplc="1C9A9E16" w:tentative="1">
      <w:start w:val="1"/>
      <w:numFmt w:val="bullet"/>
      <w:lvlText w:val=""/>
      <w:lvlJc w:val="left"/>
      <w:pPr>
        <w:ind w:left="2880" w:hanging="360"/>
      </w:pPr>
      <w:rPr>
        <w:rFonts w:ascii="Symbol" w:hAnsi="Symbol" w:hint="default"/>
      </w:rPr>
    </w:lvl>
    <w:lvl w:ilvl="4" w:tplc="5978D072" w:tentative="1">
      <w:start w:val="1"/>
      <w:numFmt w:val="bullet"/>
      <w:lvlText w:val="o"/>
      <w:lvlJc w:val="left"/>
      <w:pPr>
        <w:ind w:left="3600" w:hanging="360"/>
      </w:pPr>
      <w:rPr>
        <w:rFonts w:ascii="Courier New" w:hAnsi="Courier New" w:cs="Courier New" w:hint="default"/>
      </w:rPr>
    </w:lvl>
    <w:lvl w:ilvl="5" w:tplc="2CD09836" w:tentative="1">
      <w:start w:val="1"/>
      <w:numFmt w:val="bullet"/>
      <w:lvlText w:val=""/>
      <w:lvlJc w:val="left"/>
      <w:pPr>
        <w:ind w:left="4320" w:hanging="360"/>
      </w:pPr>
      <w:rPr>
        <w:rFonts w:ascii="Wingdings" w:hAnsi="Wingdings" w:hint="default"/>
      </w:rPr>
    </w:lvl>
    <w:lvl w:ilvl="6" w:tplc="D938CF60" w:tentative="1">
      <w:start w:val="1"/>
      <w:numFmt w:val="bullet"/>
      <w:lvlText w:val=""/>
      <w:lvlJc w:val="left"/>
      <w:pPr>
        <w:ind w:left="5040" w:hanging="360"/>
      </w:pPr>
      <w:rPr>
        <w:rFonts w:ascii="Symbol" w:hAnsi="Symbol" w:hint="default"/>
      </w:rPr>
    </w:lvl>
    <w:lvl w:ilvl="7" w:tplc="2D2A181E" w:tentative="1">
      <w:start w:val="1"/>
      <w:numFmt w:val="bullet"/>
      <w:lvlText w:val="o"/>
      <w:lvlJc w:val="left"/>
      <w:pPr>
        <w:ind w:left="5760" w:hanging="360"/>
      </w:pPr>
      <w:rPr>
        <w:rFonts w:ascii="Courier New" w:hAnsi="Courier New" w:cs="Courier New" w:hint="default"/>
      </w:rPr>
    </w:lvl>
    <w:lvl w:ilvl="8" w:tplc="AD9479A2" w:tentative="1">
      <w:start w:val="1"/>
      <w:numFmt w:val="bullet"/>
      <w:lvlText w:val=""/>
      <w:lvlJc w:val="left"/>
      <w:pPr>
        <w:ind w:left="6480" w:hanging="360"/>
      </w:pPr>
      <w:rPr>
        <w:rFonts w:ascii="Wingdings" w:hAnsi="Wingdings" w:hint="default"/>
      </w:rPr>
    </w:lvl>
  </w:abstractNum>
  <w:abstractNum w:abstractNumId="93">
    <w:nsid w:val="5F6A3F53"/>
    <w:multiLevelType w:val="hybridMultilevel"/>
    <w:tmpl w:val="32D21B9A"/>
    <w:lvl w:ilvl="0" w:tplc="04F0B0B6">
      <w:start w:val="1"/>
      <w:numFmt w:val="lowerRoman"/>
      <w:lvlText w:val="%1."/>
      <w:lvlJc w:val="left"/>
      <w:pPr>
        <w:ind w:left="720" w:hanging="360"/>
      </w:pPr>
      <w:rPr>
        <w:rFonts w:hint="default"/>
        <w:b w:val="0"/>
        <w:i w:val="0"/>
      </w:rPr>
    </w:lvl>
    <w:lvl w:ilvl="1" w:tplc="4C0A0019" w:tentative="1">
      <w:start w:val="1"/>
      <w:numFmt w:val="bullet"/>
      <w:lvlText w:val="o"/>
      <w:lvlJc w:val="left"/>
      <w:pPr>
        <w:ind w:left="1440" w:hanging="360"/>
      </w:pPr>
      <w:rPr>
        <w:rFonts w:ascii="Courier New" w:hAnsi="Courier New" w:cs="Courier New" w:hint="default"/>
      </w:rPr>
    </w:lvl>
    <w:lvl w:ilvl="2" w:tplc="4C0A001B" w:tentative="1">
      <w:start w:val="1"/>
      <w:numFmt w:val="bullet"/>
      <w:lvlText w:val=""/>
      <w:lvlJc w:val="left"/>
      <w:pPr>
        <w:ind w:left="2160" w:hanging="360"/>
      </w:pPr>
      <w:rPr>
        <w:rFonts w:ascii="Wingdings" w:hAnsi="Wingdings" w:hint="default"/>
      </w:rPr>
    </w:lvl>
    <w:lvl w:ilvl="3" w:tplc="4C0A000F" w:tentative="1">
      <w:start w:val="1"/>
      <w:numFmt w:val="bullet"/>
      <w:lvlText w:val=""/>
      <w:lvlJc w:val="left"/>
      <w:pPr>
        <w:ind w:left="2880" w:hanging="360"/>
      </w:pPr>
      <w:rPr>
        <w:rFonts w:ascii="Symbol" w:hAnsi="Symbol" w:hint="default"/>
      </w:rPr>
    </w:lvl>
    <w:lvl w:ilvl="4" w:tplc="4C0A0019" w:tentative="1">
      <w:start w:val="1"/>
      <w:numFmt w:val="bullet"/>
      <w:lvlText w:val="o"/>
      <w:lvlJc w:val="left"/>
      <w:pPr>
        <w:ind w:left="3600" w:hanging="360"/>
      </w:pPr>
      <w:rPr>
        <w:rFonts w:ascii="Courier New" w:hAnsi="Courier New" w:cs="Courier New" w:hint="default"/>
      </w:rPr>
    </w:lvl>
    <w:lvl w:ilvl="5" w:tplc="4C0A001B" w:tentative="1">
      <w:start w:val="1"/>
      <w:numFmt w:val="bullet"/>
      <w:lvlText w:val=""/>
      <w:lvlJc w:val="left"/>
      <w:pPr>
        <w:ind w:left="4320" w:hanging="360"/>
      </w:pPr>
      <w:rPr>
        <w:rFonts w:ascii="Wingdings" w:hAnsi="Wingdings" w:hint="default"/>
      </w:rPr>
    </w:lvl>
    <w:lvl w:ilvl="6" w:tplc="4C0A000F" w:tentative="1">
      <w:start w:val="1"/>
      <w:numFmt w:val="bullet"/>
      <w:lvlText w:val=""/>
      <w:lvlJc w:val="left"/>
      <w:pPr>
        <w:ind w:left="5040" w:hanging="360"/>
      </w:pPr>
      <w:rPr>
        <w:rFonts w:ascii="Symbol" w:hAnsi="Symbol" w:hint="default"/>
      </w:rPr>
    </w:lvl>
    <w:lvl w:ilvl="7" w:tplc="4C0A0019" w:tentative="1">
      <w:start w:val="1"/>
      <w:numFmt w:val="bullet"/>
      <w:lvlText w:val="o"/>
      <w:lvlJc w:val="left"/>
      <w:pPr>
        <w:ind w:left="5760" w:hanging="360"/>
      </w:pPr>
      <w:rPr>
        <w:rFonts w:ascii="Courier New" w:hAnsi="Courier New" w:cs="Courier New" w:hint="default"/>
      </w:rPr>
    </w:lvl>
    <w:lvl w:ilvl="8" w:tplc="4C0A001B" w:tentative="1">
      <w:start w:val="1"/>
      <w:numFmt w:val="bullet"/>
      <w:lvlText w:val=""/>
      <w:lvlJc w:val="left"/>
      <w:pPr>
        <w:ind w:left="6480" w:hanging="360"/>
      </w:pPr>
      <w:rPr>
        <w:rFonts w:ascii="Wingdings" w:hAnsi="Wingdings" w:hint="default"/>
      </w:rPr>
    </w:lvl>
  </w:abstractNum>
  <w:abstractNum w:abstractNumId="94">
    <w:nsid w:val="61152907"/>
    <w:multiLevelType w:val="hybridMultilevel"/>
    <w:tmpl w:val="400C71EA"/>
    <w:lvl w:ilvl="0" w:tplc="480A001B">
      <w:start w:val="1"/>
      <w:numFmt w:val="lowerRoman"/>
      <w:lvlText w:val="%1."/>
      <w:lvlJc w:val="right"/>
      <w:pPr>
        <w:ind w:left="1428" w:hanging="360"/>
      </w:pPr>
    </w:lvl>
    <w:lvl w:ilvl="1" w:tplc="480A0019" w:tentative="1">
      <w:start w:val="1"/>
      <w:numFmt w:val="lowerLetter"/>
      <w:lvlText w:val="%2."/>
      <w:lvlJc w:val="left"/>
      <w:pPr>
        <w:ind w:left="2148" w:hanging="360"/>
      </w:pPr>
    </w:lvl>
    <w:lvl w:ilvl="2" w:tplc="480A001B" w:tentative="1">
      <w:start w:val="1"/>
      <w:numFmt w:val="lowerRoman"/>
      <w:lvlText w:val="%3."/>
      <w:lvlJc w:val="right"/>
      <w:pPr>
        <w:ind w:left="2868" w:hanging="180"/>
      </w:pPr>
    </w:lvl>
    <w:lvl w:ilvl="3" w:tplc="480A000F" w:tentative="1">
      <w:start w:val="1"/>
      <w:numFmt w:val="decimal"/>
      <w:lvlText w:val="%4."/>
      <w:lvlJc w:val="left"/>
      <w:pPr>
        <w:ind w:left="3588" w:hanging="360"/>
      </w:pPr>
    </w:lvl>
    <w:lvl w:ilvl="4" w:tplc="480A0019" w:tentative="1">
      <w:start w:val="1"/>
      <w:numFmt w:val="lowerLetter"/>
      <w:lvlText w:val="%5."/>
      <w:lvlJc w:val="left"/>
      <w:pPr>
        <w:ind w:left="4308" w:hanging="360"/>
      </w:pPr>
    </w:lvl>
    <w:lvl w:ilvl="5" w:tplc="480A001B" w:tentative="1">
      <w:start w:val="1"/>
      <w:numFmt w:val="lowerRoman"/>
      <w:lvlText w:val="%6."/>
      <w:lvlJc w:val="right"/>
      <w:pPr>
        <w:ind w:left="5028" w:hanging="180"/>
      </w:pPr>
    </w:lvl>
    <w:lvl w:ilvl="6" w:tplc="480A000F" w:tentative="1">
      <w:start w:val="1"/>
      <w:numFmt w:val="decimal"/>
      <w:lvlText w:val="%7."/>
      <w:lvlJc w:val="left"/>
      <w:pPr>
        <w:ind w:left="5748" w:hanging="360"/>
      </w:pPr>
    </w:lvl>
    <w:lvl w:ilvl="7" w:tplc="480A0019" w:tentative="1">
      <w:start w:val="1"/>
      <w:numFmt w:val="lowerLetter"/>
      <w:lvlText w:val="%8."/>
      <w:lvlJc w:val="left"/>
      <w:pPr>
        <w:ind w:left="6468" w:hanging="360"/>
      </w:pPr>
    </w:lvl>
    <w:lvl w:ilvl="8" w:tplc="480A001B" w:tentative="1">
      <w:start w:val="1"/>
      <w:numFmt w:val="lowerRoman"/>
      <w:lvlText w:val="%9."/>
      <w:lvlJc w:val="right"/>
      <w:pPr>
        <w:ind w:left="7188" w:hanging="180"/>
      </w:pPr>
    </w:lvl>
  </w:abstractNum>
  <w:abstractNum w:abstractNumId="95">
    <w:nsid w:val="615F3D1B"/>
    <w:multiLevelType w:val="hybridMultilevel"/>
    <w:tmpl w:val="F9D86C28"/>
    <w:lvl w:ilvl="0" w:tplc="480A0001">
      <w:start w:val="1"/>
      <w:numFmt w:val="lowerRoman"/>
      <w:lvlText w:val="%1."/>
      <w:lvlJc w:val="left"/>
      <w:pPr>
        <w:ind w:left="720" w:hanging="360"/>
      </w:pPr>
      <w:rPr>
        <w:rFonts w:hint="default"/>
      </w:rPr>
    </w:lvl>
    <w:lvl w:ilvl="1" w:tplc="480A0003" w:tentative="1">
      <w:start w:val="1"/>
      <w:numFmt w:val="lowerLetter"/>
      <w:lvlText w:val="%2."/>
      <w:lvlJc w:val="left"/>
      <w:pPr>
        <w:ind w:left="1440" w:hanging="360"/>
      </w:pPr>
    </w:lvl>
    <w:lvl w:ilvl="2" w:tplc="480A0005" w:tentative="1">
      <w:start w:val="1"/>
      <w:numFmt w:val="lowerRoman"/>
      <w:lvlText w:val="%3."/>
      <w:lvlJc w:val="right"/>
      <w:pPr>
        <w:ind w:left="2160" w:hanging="180"/>
      </w:pPr>
    </w:lvl>
    <w:lvl w:ilvl="3" w:tplc="480A0001" w:tentative="1">
      <w:start w:val="1"/>
      <w:numFmt w:val="decimal"/>
      <w:lvlText w:val="%4."/>
      <w:lvlJc w:val="left"/>
      <w:pPr>
        <w:ind w:left="2880" w:hanging="360"/>
      </w:pPr>
    </w:lvl>
    <w:lvl w:ilvl="4" w:tplc="480A0003" w:tentative="1">
      <w:start w:val="1"/>
      <w:numFmt w:val="lowerLetter"/>
      <w:lvlText w:val="%5."/>
      <w:lvlJc w:val="left"/>
      <w:pPr>
        <w:ind w:left="3600" w:hanging="360"/>
      </w:pPr>
    </w:lvl>
    <w:lvl w:ilvl="5" w:tplc="480A0005" w:tentative="1">
      <w:start w:val="1"/>
      <w:numFmt w:val="lowerRoman"/>
      <w:lvlText w:val="%6."/>
      <w:lvlJc w:val="right"/>
      <w:pPr>
        <w:ind w:left="4320" w:hanging="180"/>
      </w:pPr>
    </w:lvl>
    <w:lvl w:ilvl="6" w:tplc="480A0001" w:tentative="1">
      <w:start w:val="1"/>
      <w:numFmt w:val="decimal"/>
      <w:lvlText w:val="%7."/>
      <w:lvlJc w:val="left"/>
      <w:pPr>
        <w:ind w:left="5040" w:hanging="360"/>
      </w:pPr>
    </w:lvl>
    <w:lvl w:ilvl="7" w:tplc="480A0003" w:tentative="1">
      <w:start w:val="1"/>
      <w:numFmt w:val="lowerLetter"/>
      <w:lvlText w:val="%8."/>
      <w:lvlJc w:val="left"/>
      <w:pPr>
        <w:ind w:left="5760" w:hanging="360"/>
      </w:pPr>
    </w:lvl>
    <w:lvl w:ilvl="8" w:tplc="480A0005" w:tentative="1">
      <w:start w:val="1"/>
      <w:numFmt w:val="lowerRoman"/>
      <w:lvlText w:val="%9."/>
      <w:lvlJc w:val="right"/>
      <w:pPr>
        <w:ind w:left="6480" w:hanging="180"/>
      </w:pPr>
    </w:lvl>
  </w:abstractNum>
  <w:abstractNum w:abstractNumId="96">
    <w:nsid w:val="653B60E4"/>
    <w:multiLevelType w:val="hybridMultilevel"/>
    <w:tmpl w:val="D7E86BC0"/>
    <w:lvl w:ilvl="0" w:tplc="894CBDFE">
      <w:start w:val="1"/>
      <w:numFmt w:val="lowerRoman"/>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7">
    <w:nsid w:val="67840055"/>
    <w:multiLevelType w:val="hybridMultilevel"/>
    <w:tmpl w:val="A56CA848"/>
    <w:lvl w:ilvl="0" w:tplc="B3B0E2E0">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98">
    <w:nsid w:val="67A50361"/>
    <w:multiLevelType w:val="hybridMultilevel"/>
    <w:tmpl w:val="9AFADA48"/>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99">
    <w:nsid w:val="686C534A"/>
    <w:multiLevelType w:val="hybridMultilevel"/>
    <w:tmpl w:val="37F65D6A"/>
    <w:lvl w:ilvl="0" w:tplc="7F58DD9E">
      <w:start w:val="1"/>
      <w:numFmt w:val="lowerRoman"/>
      <w:lvlText w:val="%1."/>
      <w:lvlJc w:val="left"/>
      <w:pPr>
        <w:ind w:left="927" w:hanging="360"/>
      </w:pPr>
      <w:rPr>
        <w:rFonts w:hint="default"/>
      </w:rPr>
    </w:lvl>
    <w:lvl w:ilvl="1" w:tplc="4C0A0019">
      <w:start w:val="1"/>
      <w:numFmt w:val="lowerLetter"/>
      <w:lvlText w:val="%2."/>
      <w:lvlJc w:val="left"/>
      <w:pPr>
        <w:ind w:left="1647" w:hanging="360"/>
      </w:pPr>
    </w:lvl>
    <w:lvl w:ilvl="2" w:tplc="4C0A001B" w:tentative="1">
      <w:start w:val="1"/>
      <w:numFmt w:val="lowerRoman"/>
      <w:lvlText w:val="%3."/>
      <w:lvlJc w:val="right"/>
      <w:pPr>
        <w:ind w:left="2367" w:hanging="180"/>
      </w:pPr>
    </w:lvl>
    <w:lvl w:ilvl="3" w:tplc="4C0A000F" w:tentative="1">
      <w:start w:val="1"/>
      <w:numFmt w:val="decimal"/>
      <w:lvlText w:val="%4."/>
      <w:lvlJc w:val="left"/>
      <w:pPr>
        <w:ind w:left="3087" w:hanging="360"/>
      </w:pPr>
    </w:lvl>
    <w:lvl w:ilvl="4" w:tplc="4C0A0019" w:tentative="1">
      <w:start w:val="1"/>
      <w:numFmt w:val="lowerLetter"/>
      <w:lvlText w:val="%5."/>
      <w:lvlJc w:val="left"/>
      <w:pPr>
        <w:ind w:left="3807" w:hanging="360"/>
      </w:pPr>
    </w:lvl>
    <w:lvl w:ilvl="5" w:tplc="4C0A001B" w:tentative="1">
      <w:start w:val="1"/>
      <w:numFmt w:val="lowerRoman"/>
      <w:lvlText w:val="%6."/>
      <w:lvlJc w:val="right"/>
      <w:pPr>
        <w:ind w:left="4527" w:hanging="180"/>
      </w:pPr>
    </w:lvl>
    <w:lvl w:ilvl="6" w:tplc="4C0A000F" w:tentative="1">
      <w:start w:val="1"/>
      <w:numFmt w:val="decimal"/>
      <w:lvlText w:val="%7."/>
      <w:lvlJc w:val="left"/>
      <w:pPr>
        <w:ind w:left="5247" w:hanging="360"/>
      </w:pPr>
    </w:lvl>
    <w:lvl w:ilvl="7" w:tplc="4C0A0019" w:tentative="1">
      <w:start w:val="1"/>
      <w:numFmt w:val="lowerLetter"/>
      <w:lvlText w:val="%8."/>
      <w:lvlJc w:val="left"/>
      <w:pPr>
        <w:ind w:left="5967" w:hanging="360"/>
      </w:pPr>
    </w:lvl>
    <w:lvl w:ilvl="8" w:tplc="4C0A001B" w:tentative="1">
      <w:start w:val="1"/>
      <w:numFmt w:val="lowerRoman"/>
      <w:lvlText w:val="%9."/>
      <w:lvlJc w:val="right"/>
      <w:pPr>
        <w:ind w:left="6687" w:hanging="180"/>
      </w:pPr>
    </w:lvl>
  </w:abstractNum>
  <w:abstractNum w:abstractNumId="100">
    <w:nsid w:val="68FF3CD2"/>
    <w:multiLevelType w:val="hybridMultilevel"/>
    <w:tmpl w:val="2BD26E70"/>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01">
    <w:nsid w:val="695B1FB4"/>
    <w:multiLevelType w:val="hybridMultilevel"/>
    <w:tmpl w:val="055E4B5C"/>
    <w:lvl w:ilvl="0" w:tplc="4EF8FD78">
      <w:start w:val="1"/>
      <w:numFmt w:val="decimal"/>
      <w:pStyle w:val="Texto"/>
      <w:lvlText w:val="%1."/>
      <w:lvlJc w:val="left"/>
      <w:pPr>
        <w:ind w:left="928" w:hanging="360"/>
      </w:pPr>
      <w:rPr>
        <w:rFonts w:hint="default"/>
        <w:b w:val="0"/>
        <w:color w:val="auto"/>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02">
    <w:nsid w:val="6D867800"/>
    <w:multiLevelType w:val="hybridMultilevel"/>
    <w:tmpl w:val="396EAFAA"/>
    <w:lvl w:ilvl="0" w:tplc="57D293CE">
      <w:start w:val="1"/>
      <w:numFmt w:val="lowerRoman"/>
      <w:lvlText w:val="%1."/>
      <w:lvlJc w:val="left"/>
      <w:pPr>
        <w:ind w:left="1287" w:hanging="360"/>
      </w:pPr>
      <w:rPr>
        <w:rFonts w:hint="default"/>
      </w:rPr>
    </w:lvl>
    <w:lvl w:ilvl="1" w:tplc="480A0019">
      <w:start w:val="1"/>
      <w:numFmt w:val="lowerRoman"/>
      <w:lvlText w:val="%2."/>
      <w:lvlJc w:val="left"/>
      <w:pPr>
        <w:ind w:left="2367" w:hanging="720"/>
      </w:pPr>
      <w:rPr>
        <w:rFonts w:hint="default"/>
      </w:rPr>
    </w:lvl>
    <w:lvl w:ilvl="2" w:tplc="945C2B78">
      <w:start w:val="1"/>
      <w:numFmt w:val="lowerRoman"/>
      <w:lvlText w:val="(%3)"/>
      <w:lvlJc w:val="left"/>
      <w:pPr>
        <w:ind w:left="3267" w:hanging="720"/>
      </w:pPr>
      <w:rPr>
        <w:rFonts w:hint="default"/>
      </w:rPr>
    </w:lvl>
    <w:lvl w:ilvl="3" w:tplc="480A000F" w:tentative="1">
      <w:start w:val="1"/>
      <w:numFmt w:val="decimal"/>
      <w:lvlText w:val="%4."/>
      <w:lvlJc w:val="left"/>
      <w:pPr>
        <w:ind w:left="3447" w:hanging="360"/>
      </w:pPr>
    </w:lvl>
    <w:lvl w:ilvl="4" w:tplc="480A0019" w:tentative="1">
      <w:start w:val="1"/>
      <w:numFmt w:val="lowerLetter"/>
      <w:lvlText w:val="%5."/>
      <w:lvlJc w:val="left"/>
      <w:pPr>
        <w:ind w:left="4167" w:hanging="360"/>
      </w:pPr>
    </w:lvl>
    <w:lvl w:ilvl="5" w:tplc="480A001B" w:tentative="1">
      <w:start w:val="1"/>
      <w:numFmt w:val="lowerRoman"/>
      <w:lvlText w:val="%6."/>
      <w:lvlJc w:val="right"/>
      <w:pPr>
        <w:ind w:left="4887" w:hanging="180"/>
      </w:pPr>
    </w:lvl>
    <w:lvl w:ilvl="6" w:tplc="480A000F" w:tentative="1">
      <w:start w:val="1"/>
      <w:numFmt w:val="decimal"/>
      <w:lvlText w:val="%7."/>
      <w:lvlJc w:val="left"/>
      <w:pPr>
        <w:ind w:left="5607" w:hanging="360"/>
      </w:pPr>
    </w:lvl>
    <w:lvl w:ilvl="7" w:tplc="480A0019" w:tentative="1">
      <w:start w:val="1"/>
      <w:numFmt w:val="lowerLetter"/>
      <w:lvlText w:val="%8."/>
      <w:lvlJc w:val="left"/>
      <w:pPr>
        <w:ind w:left="6327" w:hanging="360"/>
      </w:pPr>
    </w:lvl>
    <w:lvl w:ilvl="8" w:tplc="480A001B" w:tentative="1">
      <w:start w:val="1"/>
      <w:numFmt w:val="lowerRoman"/>
      <w:lvlText w:val="%9."/>
      <w:lvlJc w:val="right"/>
      <w:pPr>
        <w:ind w:left="7047" w:hanging="180"/>
      </w:pPr>
    </w:lvl>
  </w:abstractNum>
  <w:abstractNum w:abstractNumId="103">
    <w:nsid w:val="6F030E56"/>
    <w:multiLevelType w:val="hybridMultilevel"/>
    <w:tmpl w:val="4F04D78E"/>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04">
    <w:nsid w:val="700F4C90"/>
    <w:multiLevelType w:val="hybridMultilevel"/>
    <w:tmpl w:val="F3EC696A"/>
    <w:lvl w:ilvl="0" w:tplc="CB4C9DA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1203366"/>
    <w:multiLevelType w:val="hybridMultilevel"/>
    <w:tmpl w:val="905E0DB6"/>
    <w:lvl w:ilvl="0" w:tplc="480A001B">
      <w:start w:val="1"/>
      <w:numFmt w:val="lowerRoman"/>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06">
    <w:nsid w:val="72DB1CB4"/>
    <w:multiLevelType w:val="hybridMultilevel"/>
    <w:tmpl w:val="F2040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3403F94"/>
    <w:multiLevelType w:val="multilevel"/>
    <w:tmpl w:val="480A0025"/>
    <w:styleLink w:val="Estilo2"/>
    <w:lvl w:ilvl="0">
      <w:start w:val="3"/>
      <w:numFmt w:val="decimal"/>
      <w:lvlText w:val="%1"/>
      <w:lvlJc w:val="left"/>
      <w:pPr>
        <w:ind w:left="432" w:hanging="432"/>
      </w:pPr>
      <w:rPr>
        <w:rFonts w:hint="default"/>
        <w:caps/>
      </w:rPr>
    </w:lvl>
    <w:lvl w:ilvl="1">
      <w:start w:val="5"/>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i w:val="0"/>
        <w:sz w:val="22"/>
      </w:rPr>
    </w:lvl>
    <w:lvl w:ilvl="4">
      <w:start w:val="1"/>
      <w:numFmt w:val="decimal"/>
      <w:lvlText w:val="%1.%2.%3.%4.%5"/>
      <w:lvlJc w:val="left"/>
      <w:pPr>
        <w:ind w:left="1008" w:hanging="1008"/>
      </w:pPr>
      <w:rPr>
        <w:rFonts w:hint="default"/>
        <w:b/>
        <w:i w:val="0"/>
        <w:sz w:val="22"/>
        <w:szCs w:val="22"/>
      </w:rPr>
    </w:lvl>
    <w:lvl w:ilvl="5">
      <w:start w:val="1"/>
      <w:numFmt w:val="decimal"/>
      <w:lvlText w:val="%1.%2.%3.%4.%5.%6"/>
      <w:lvlJc w:val="left"/>
      <w:pPr>
        <w:ind w:left="1152" w:hanging="1152"/>
      </w:pPr>
      <w:rPr>
        <w:rFonts w:hint="default"/>
        <w:b/>
        <w:i w:val="0"/>
        <w:sz w:val="22"/>
        <w:szCs w:val="24"/>
        <w:u w:val="none"/>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8">
    <w:nsid w:val="740B1216"/>
    <w:multiLevelType w:val="hybridMultilevel"/>
    <w:tmpl w:val="9ACCEAC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9">
    <w:nsid w:val="759223BE"/>
    <w:multiLevelType w:val="multilevel"/>
    <w:tmpl w:val="6DA4AE86"/>
    <w:lvl w:ilvl="0">
      <w:start w:val="1"/>
      <w:numFmt w:val="lowerRoman"/>
      <w:lvlText w:val="(%1)"/>
      <w:lvlJc w:val="left"/>
      <w:pPr>
        <w:ind w:left="1440" w:hanging="720"/>
      </w:pPr>
      <w:rPr>
        <w:rFonts w:hint="default"/>
      </w:rPr>
    </w:lvl>
    <w:lvl w:ilvl="1">
      <w:start w:val="1"/>
      <w:numFmt w:val="upp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10">
    <w:nsid w:val="759E0674"/>
    <w:multiLevelType w:val="hybridMultilevel"/>
    <w:tmpl w:val="DA603B02"/>
    <w:lvl w:ilvl="0" w:tplc="9FE0CFDA">
      <w:start w:val="1"/>
      <w:numFmt w:val="lowerRoman"/>
      <w:lvlText w:val="%1."/>
      <w:lvlJc w:val="left"/>
      <w:pPr>
        <w:ind w:left="720" w:hanging="360"/>
      </w:pPr>
      <w:rPr>
        <w:rFonts w:hint="default"/>
      </w:rPr>
    </w:lvl>
    <w:lvl w:ilvl="1" w:tplc="7276BAD6" w:tentative="1">
      <w:start w:val="1"/>
      <w:numFmt w:val="lowerLetter"/>
      <w:lvlText w:val="%2."/>
      <w:lvlJc w:val="left"/>
      <w:pPr>
        <w:ind w:left="1440" w:hanging="360"/>
      </w:pPr>
    </w:lvl>
    <w:lvl w:ilvl="2" w:tplc="3148E674" w:tentative="1">
      <w:start w:val="1"/>
      <w:numFmt w:val="lowerRoman"/>
      <w:lvlText w:val="%3."/>
      <w:lvlJc w:val="right"/>
      <w:pPr>
        <w:ind w:left="2160" w:hanging="180"/>
      </w:pPr>
    </w:lvl>
    <w:lvl w:ilvl="3" w:tplc="B2BC754E" w:tentative="1">
      <w:start w:val="1"/>
      <w:numFmt w:val="decimal"/>
      <w:lvlText w:val="%4."/>
      <w:lvlJc w:val="left"/>
      <w:pPr>
        <w:ind w:left="2880" w:hanging="360"/>
      </w:pPr>
    </w:lvl>
    <w:lvl w:ilvl="4" w:tplc="91F27312" w:tentative="1">
      <w:start w:val="1"/>
      <w:numFmt w:val="lowerLetter"/>
      <w:lvlText w:val="%5."/>
      <w:lvlJc w:val="left"/>
      <w:pPr>
        <w:ind w:left="3600" w:hanging="360"/>
      </w:pPr>
    </w:lvl>
    <w:lvl w:ilvl="5" w:tplc="1A00C73A" w:tentative="1">
      <w:start w:val="1"/>
      <w:numFmt w:val="lowerRoman"/>
      <w:lvlText w:val="%6."/>
      <w:lvlJc w:val="right"/>
      <w:pPr>
        <w:ind w:left="4320" w:hanging="180"/>
      </w:pPr>
    </w:lvl>
    <w:lvl w:ilvl="6" w:tplc="ABF2E65A" w:tentative="1">
      <w:start w:val="1"/>
      <w:numFmt w:val="decimal"/>
      <w:lvlText w:val="%7."/>
      <w:lvlJc w:val="left"/>
      <w:pPr>
        <w:ind w:left="5040" w:hanging="360"/>
      </w:pPr>
    </w:lvl>
    <w:lvl w:ilvl="7" w:tplc="868AC558" w:tentative="1">
      <w:start w:val="1"/>
      <w:numFmt w:val="lowerLetter"/>
      <w:lvlText w:val="%8."/>
      <w:lvlJc w:val="left"/>
      <w:pPr>
        <w:ind w:left="5760" w:hanging="360"/>
      </w:pPr>
    </w:lvl>
    <w:lvl w:ilvl="8" w:tplc="60C6FD60" w:tentative="1">
      <w:start w:val="1"/>
      <w:numFmt w:val="lowerRoman"/>
      <w:lvlText w:val="%9."/>
      <w:lvlJc w:val="right"/>
      <w:pPr>
        <w:ind w:left="6480" w:hanging="180"/>
      </w:pPr>
    </w:lvl>
  </w:abstractNum>
  <w:abstractNum w:abstractNumId="111">
    <w:nsid w:val="766564BF"/>
    <w:multiLevelType w:val="hybridMultilevel"/>
    <w:tmpl w:val="AA3AE972"/>
    <w:lvl w:ilvl="0" w:tplc="045EFEC8">
      <w:start w:val="1"/>
      <w:numFmt w:val="lowerRoman"/>
      <w:lvlText w:val="%1."/>
      <w:lvlJc w:val="left"/>
      <w:pPr>
        <w:ind w:left="1080" w:hanging="360"/>
      </w:pPr>
      <w:rPr>
        <w:rFonts w:hint="default"/>
      </w:rPr>
    </w:lvl>
    <w:lvl w:ilvl="1" w:tplc="FD22C180" w:tentative="1">
      <w:start w:val="1"/>
      <w:numFmt w:val="lowerLetter"/>
      <w:lvlText w:val="%2."/>
      <w:lvlJc w:val="left"/>
      <w:pPr>
        <w:ind w:left="1800" w:hanging="360"/>
      </w:pPr>
    </w:lvl>
    <w:lvl w:ilvl="2" w:tplc="035E7E9E" w:tentative="1">
      <w:start w:val="1"/>
      <w:numFmt w:val="lowerRoman"/>
      <w:lvlText w:val="%3."/>
      <w:lvlJc w:val="right"/>
      <w:pPr>
        <w:ind w:left="2520" w:hanging="180"/>
      </w:pPr>
    </w:lvl>
    <w:lvl w:ilvl="3" w:tplc="E0582D0E" w:tentative="1">
      <w:start w:val="1"/>
      <w:numFmt w:val="decimal"/>
      <w:lvlText w:val="%4."/>
      <w:lvlJc w:val="left"/>
      <w:pPr>
        <w:ind w:left="3240" w:hanging="360"/>
      </w:pPr>
    </w:lvl>
    <w:lvl w:ilvl="4" w:tplc="0054D13A" w:tentative="1">
      <w:start w:val="1"/>
      <w:numFmt w:val="lowerLetter"/>
      <w:lvlText w:val="%5."/>
      <w:lvlJc w:val="left"/>
      <w:pPr>
        <w:ind w:left="3960" w:hanging="360"/>
      </w:pPr>
    </w:lvl>
    <w:lvl w:ilvl="5" w:tplc="13D89F7E" w:tentative="1">
      <w:start w:val="1"/>
      <w:numFmt w:val="lowerRoman"/>
      <w:lvlText w:val="%6."/>
      <w:lvlJc w:val="right"/>
      <w:pPr>
        <w:ind w:left="4680" w:hanging="180"/>
      </w:pPr>
    </w:lvl>
    <w:lvl w:ilvl="6" w:tplc="1458D5AE" w:tentative="1">
      <w:start w:val="1"/>
      <w:numFmt w:val="decimal"/>
      <w:lvlText w:val="%7."/>
      <w:lvlJc w:val="left"/>
      <w:pPr>
        <w:ind w:left="5400" w:hanging="360"/>
      </w:pPr>
    </w:lvl>
    <w:lvl w:ilvl="7" w:tplc="2D846C92" w:tentative="1">
      <w:start w:val="1"/>
      <w:numFmt w:val="lowerLetter"/>
      <w:lvlText w:val="%8."/>
      <w:lvlJc w:val="left"/>
      <w:pPr>
        <w:ind w:left="6120" w:hanging="360"/>
      </w:pPr>
    </w:lvl>
    <w:lvl w:ilvl="8" w:tplc="A0E87826" w:tentative="1">
      <w:start w:val="1"/>
      <w:numFmt w:val="lowerRoman"/>
      <w:lvlText w:val="%9."/>
      <w:lvlJc w:val="right"/>
      <w:pPr>
        <w:ind w:left="6840" w:hanging="180"/>
      </w:pPr>
    </w:lvl>
  </w:abstractNum>
  <w:abstractNum w:abstractNumId="112">
    <w:nsid w:val="77426A05"/>
    <w:multiLevelType w:val="hybridMultilevel"/>
    <w:tmpl w:val="D4963EA6"/>
    <w:lvl w:ilvl="0" w:tplc="04090001">
      <w:start w:val="1"/>
      <w:numFmt w:val="bullet"/>
      <w:lvlText w:val=""/>
      <w:lvlJc w:val="left"/>
      <w:pPr>
        <w:ind w:left="450"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13">
    <w:nsid w:val="77484943"/>
    <w:multiLevelType w:val="hybridMultilevel"/>
    <w:tmpl w:val="0A525272"/>
    <w:lvl w:ilvl="0" w:tplc="A678E108">
      <w:start w:val="1"/>
      <w:numFmt w:val="lowerRoman"/>
      <w:lvlText w:val="%1."/>
      <w:lvlJc w:val="left"/>
      <w:pPr>
        <w:ind w:left="1287"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4">
    <w:nsid w:val="776666E0"/>
    <w:multiLevelType w:val="hybridMultilevel"/>
    <w:tmpl w:val="C70C9E2C"/>
    <w:lvl w:ilvl="0" w:tplc="281C29AC">
      <w:start w:val="1"/>
      <w:numFmt w:val="bullet"/>
      <w:lvlText w:val=""/>
      <w:lvlJc w:val="left"/>
      <w:pPr>
        <w:tabs>
          <w:tab w:val="num" w:pos="438"/>
        </w:tabs>
        <w:ind w:left="438" w:hanging="360"/>
      </w:pPr>
      <w:rPr>
        <w:rFonts w:ascii="Symbol" w:hAnsi="Symbol" w:hint="default"/>
      </w:rPr>
    </w:lvl>
    <w:lvl w:ilvl="1" w:tplc="0C0A0003">
      <w:start w:val="1"/>
      <w:numFmt w:val="bullet"/>
      <w:lvlText w:val="o"/>
      <w:lvlJc w:val="left"/>
      <w:pPr>
        <w:tabs>
          <w:tab w:val="num" w:pos="1158"/>
        </w:tabs>
        <w:ind w:left="1158" w:hanging="360"/>
      </w:pPr>
      <w:rPr>
        <w:rFonts w:ascii="Courier New" w:hAnsi="Courier New" w:cs="Courier New" w:hint="default"/>
      </w:rPr>
    </w:lvl>
    <w:lvl w:ilvl="2" w:tplc="0C0A0005">
      <w:start w:val="1"/>
      <w:numFmt w:val="bullet"/>
      <w:lvlText w:val=""/>
      <w:lvlJc w:val="left"/>
      <w:pPr>
        <w:tabs>
          <w:tab w:val="num" w:pos="1878"/>
        </w:tabs>
        <w:ind w:left="1878" w:hanging="360"/>
      </w:pPr>
      <w:rPr>
        <w:rFonts w:ascii="Wingdings" w:hAnsi="Wingdings" w:hint="default"/>
      </w:rPr>
    </w:lvl>
    <w:lvl w:ilvl="3" w:tplc="0C0A0001" w:tentative="1">
      <w:start w:val="1"/>
      <w:numFmt w:val="bullet"/>
      <w:lvlText w:val=""/>
      <w:lvlJc w:val="left"/>
      <w:pPr>
        <w:tabs>
          <w:tab w:val="num" w:pos="2598"/>
        </w:tabs>
        <w:ind w:left="2598" w:hanging="360"/>
      </w:pPr>
      <w:rPr>
        <w:rFonts w:ascii="Symbol" w:hAnsi="Symbol" w:hint="default"/>
      </w:rPr>
    </w:lvl>
    <w:lvl w:ilvl="4" w:tplc="0C0A0003" w:tentative="1">
      <w:start w:val="1"/>
      <w:numFmt w:val="bullet"/>
      <w:lvlText w:val="o"/>
      <w:lvlJc w:val="left"/>
      <w:pPr>
        <w:tabs>
          <w:tab w:val="num" w:pos="3318"/>
        </w:tabs>
        <w:ind w:left="3318" w:hanging="360"/>
      </w:pPr>
      <w:rPr>
        <w:rFonts w:ascii="Courier New" w:hAnsi="Courier New" w:cs="Courier New" w:hint="default"/>
      </w:rPr>
    </w:lvl>
    <w:lvl w:ilvl="5" w:tplc="0C0A0005" w:tentative="1">
      <w:start w:val="1"/>
      <w:numFmt w:val="bullet"/>
      <w:lvlText w:val=""/>
      <w:lvlJc w:val="left"/>
      <w:pPr>
        <w:tabs>
          <w:tab w:val="num" w:pos="4038"/>
        </w:tabs>
        <w:ind w:left="4038" w:hanging="360"/>
      </w:pPr>
      <w:rPr>
        <w:rFonts w:ascii="Wingdings" w:hAnsi="Wingdings" w:hint="default"/>
      </w:rPr>
    </w:lvl>
    <w:lvl w:ilvl="6" w:tplc="0C0A0001" w:tentative="1">
      <w:start w:val="1"/>
      <w:numFmt w:val="bullet"/>
      <w:lvlText w:val=""/>
      <w:lvlJc w:val="left"/>
      <w:pPr>
        <w:tabs>
          <w:tab w:val="num" w:pos="4758"/>
        </w:tabs>
        <w:ind w:left="4758" w:hanging="360"/>
      </w:pPr>
      <w:rPr>
        <w:rFonts w:ascii="Symbol" w:hAnsi="Symbol" w:hint="default"/>
      </w:rPr>
    </w:lvl>
    <w:lvl w:ilvl="7" w:tplc="0C0A0003" w:tentative="1">
      <w:start w:val="1"/>
      <w:numFmt w:val="bullet"/>
      <w:lvlText w:val="o"/>
      <w:lvlJc w:val="left"/>
      <w:pPr>
        <w:tabs>
          <w:tab w:val="num" w:pos="5478"/>
        </w:tabs>
        <w:ind w:left="5478" w:hanging="360"/>
      </w:pPr>
      <w:rPr>
        <w:rFonts w:ascii="Courier New" w:hAnsi="Courier New" w:cs="Courier New" w:hint="default"/>
      </w:rPr>
    </w:lvl>
    <w:lvl w:ilvl="8" w:tplc="0C0A0005" w:tentative="1">
      <w:start w:val="1"/>
      <w:numFmt w:val="bullet"/>
      <w:lvlText w:val=""/>
      <w:lvlJc w:val="left"/>
      <w:pPr>
        <w:tabs>
          <w:tab w:val="num" w:pos="6198"/>
        </w:tabs>
        <w:ind w:left="6198" w:hanging="360"/>
      </w:pPr>
      <w:rPr>
        <w:rFonts w:ascii="Wingdings" w:hAnsi="Wingdings" w:hint="default"/>
      </w:rPr>
    </w:lvl>
  </w:abstractNum>
  <w:abstractNum w:abstractNumId="115">
    <w:nsid w:val="78791963"/>
    <w:multiLevelType w:val="hybridMultilevel"/>
    <w:tmpl w:val="3AFADC5C"/>
    <w:lvl w:ilvl="0" w:tplc="616E1D8C">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16">
    <w:nsid w:val="78DC58F8"/>
    <w:multiLevelType w:val="hybridMultilevel"/>
    <w:tmpl w:val="A0487930"/>
    <w:lvl w:ilvl="0" w:tplc="480A0001">
      <w:start w:val="1"/>
      <w:numFmt w:val="bullet"/>
      <w:lvlText w:val=""/>
      <w:lvlJc w:val="left"/>
      <w:pPr>
        <w:ind w:left="502" w:hanging="360"/>
      </w:pPr>
      <w:rPr>
        <w:rFonts w:ascii="Symbol" w:hAnsi="Symbol" w:hint="default"/>
      </w:rPr>
    </w:lvl>
    <w:lvl w:ilvl="1" w:tplc="480A0003" w:tentative="1">
      <w:start w:val="1"/>
      <w:numFmt w:val="bullet"/>
      <w:lvlText w:val="o"/>
      <w:lvlJc w:val="left"/>
      <w:pPr>
        <w:ind w:left="1222" w:hanging="360"/>
      </w:pPr>
      <w:rPr>
        <w:rFonts w:ascii="Courier New" w:hAnsi="Courier New" w:cs="Courier New" w:hint="default"/>
      </w:rPr>
    </w:lvl>
    <w:lvl w:ilvl="2" w:tplc="480A0005" w:tentative="1">
      <w:start w:val="1"/>
      <w:numFmt w:val="bullet"/>
      <w:lvlText w:val=""/>
      <w:lvlJc w:val="left"/>
      <w:pPr>
        <w:ind w:left="1942" w:hanging="360"/>
      </w:pPr>
      <w:rPr>
        <w:rFonts w:ascii="Wingdings" w:hAnsi="Wingdings" w:hint="default"/>
      </w:rPr>
    </w:lvl>
    <w:lvl w:ilvl="3" w:tplc="480A0001" w:tentative="1">
      <w:start w:val="1"/>
      <w:numFmt w:val="bullet"/>
      <w:lvlText w:val=""/>
      <w:lvlJc w:val="left"/>
      <w:pPr>
        <w:ind w:left="2662" w:hanging="360"/>
      </w:pPr>
      <w:rPr>
        <w:rFonts w:ascii="Symbol" w:hAnsi="Symbol" w:hint="default"/>
      </w:rPr>
    </w:lvl>
    <w:lvl w:ilvl="4" w:tplc="480A0003" w:tentative="1">
      <w:start w:val="1"/>
      <w:numFmt w:val="bullet"/>
      <w:lvlText w:val="o"/>
      <w:lvlJc w:val="left"/>
      <w:pPr>
        <w:ind w:left="3382" w:hanging="360"/>
      </w:pPr>
      <w:rPr>
        <w:rFonts w:ascii="Courier New" w:hAnsi="Courier New" w:cs="Courier New" w:hint="default"/>
      </w:rPr>
    </w:lvl>
    <w:lvl w:ilvl="5" w:tplc="480A0005" w:tentative="1">
      <w:start w:val="1"/>
      <w:numFmt w:val="bullet"/>
      <w:lvlText w:val=""/>
      <w:lvlJc w:val="left"/>
      <w:pPr>
        <w:ind w:left="4102" w:hanging="360"/>
      </w:pPr>
      <w:rPr>
        <w:rFonts w:ascii="Wingdings" w:hAnsi="Wingdings" w:hint="default"/>
      </w:rPr>
    </w:lvl>
    <w:lvl w:ilvl="6" w:tplc="480A0001" w:tentative="1">
      <w:start w:val="1"/>
      <w:numFmt w:val="bullet"/>
      <w:lvlText w:val=""/>
      <w:lvlJc w:val="left"/>
      <w:pPr>
        <w:ind w:left="4822" w:hanging="360"/>
      </w:pPr>
      <w:rPr>
        <w:rFonts w:ascii="Symbol" w:hAnsi="Symbol" w:hint="default"/>
      </w:rPr>
    </w:lvl>
    <w:lvl w:ilvl="7" w:tplc="480A0003" w:tentative="1">
      <w:start w:val="1"/>
      <w:numFmt w:val="bullet"/>
      <w:lvlText w:val="o"/>
      <w:lvlJc w:val="left"/>
      <w:pPr>
        <w:ind w:left="5542" w:hanging="360"/>
      </w:pPr>
      <w:rPr>
        <w:rFonts w:ascii="Courier New" w:hAnsi="Courier New" w:cs="Courier New" w:hint="default"/>
      </w:rPr>
    </w:lvl>
    <w:lvl w:ilvl="8" w:tplc="480A0005" w:tentative="1">
      <w:start w:val="1"/>
      <w:numFmt w:val="bullet"/>
      <w:lvlText w:val=""/>
      <w:lvlJc w:val="left"/>
      <w:pPr>
        <w:ind w:left="6262" w:hanging="360"/>
      </w:pPr>
      <w:rPr>
        <w:rFonts w:ascii="Wingdings" w:hAnsi="Wingdings" w:hint="default"/>
      </w:rPr>
    </w:lvl>
  </w:abstractNum>
  <w:abstractNum w:abstractNumId="117">
    <w:nsid w:val="7AFE2CBA"/>
    <w:multiLevelType w:val="hybridMultilevel"/>
    <w:tmpl w:val="A9FCA05C"/>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18">
    <w:nsid w:val="7B3E4771"/>
    <w:multiLevelType w:val="hybridMultilevel"/>
    <w:tmpl w:val="F1444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7C3A00C9"/>
    <w:multiLevelType w:val="hybridMultilevel"/>
    <w:tmpl w:val="A4F4BCD2"/>
    <w:lvl w:ilvl="0" w:tplc="26ECB1A0">
      <w:start w:val="1"/>
      <w:numFmt w:val="bullet"/>
      <w:lvlText w:val=""/>
      <w:lvlJc w:val="left"/>
      <w:pPr>
        <w:ind w:left="720" w:hanging="360"/>
      </w:pPr>
      <w:rPr>
        <w:rFonts w:ascii="Symbol" w:hAnsi="Symbol" w:hint="default"/>
      </w:rPr>
    </w:lvl>
    <w:lvl w:ilvl="1" w:tplc="4C0A0019" w:tentative="1">
      <w:start w:val="1"/>
      <w:numFmt w:val="bullet"/>
      <w:lvlText w:val="o"/>
      <w:lvlJc w:val="left"/>
      <w:pPr>
        <w:ind w:left="1440" w:hanging="360"/>
      </w:pPr>
      <w:rPr>
        <w:rFonts w:ascii="Courier New" w:hAnsi="Courier New" w:cs="Courier New" w:hint="default"/>
      </w:rPr>
    </w:lvl>
    <w:lvl w:ilvl="2" w:tplc="4C0A001B" w:tentative="1">
      <w:start w:val="1"/>
      <w:numFmt w:val="bullet"/>
      <w:lvlText w:val=""/>
      <w:lvlJc w:val="left"/>
      <w:pPr>
        <w:ind w:left="2160" w:hanging="360"/>
      </w:pPr>
      <w:rPr>
        <w:rFonts w:ascii="Wingdings" w:hAnsi="Wingdings" w:hint="default"/>
      </w:rPr>
    </w:lvl>
    <w:lvl w:ilvl="3" w:tplc="4C0A000F" w:tentative="1">
      <w:start w:val="1"/>
      <w:numFmt w:val="bullet"/>
      <w:lvlText w:val=""/>
      <w:lvlJc w:val="left"/>
      <w:pPr>
        <w:ind w:left="2880" w:hanging="360"/>
      </w:pPr>
      <w:rPr>
        <w:rFonts w:ascii="Symbol" w:hAnsi="Symbol" w:hint="default"/>
      </w:rPr>
    </w:lvl>
    <w:lvl w:ilvl="4" w:tplc="4C0A0019" w:tentative="1">
      <w:start w:val="1"/>
      <w:numFmt w:val="bullet"/>
      <w:lvlText w:val="o"/>
      <w:lvlJc w:val="left"/>
      <w:pPr>
        <w:ind w:left="3600" w:hanging="360"/>
      </w:pPr>
      <w:rPr>
        <w:rFonts w:ascii="Courier New" w:hAnsi="Courier New" w:cs="Courier New" w:hint="default"/>
      </w:rPr>
    </w:lvl>
    <w:lvl w:ilvl="5" w:tplc="4C0A001B" w:tentative="1">
      <w:start w:val="1"/>
      <w:numFmt w:val="bullet"/>
      <w:lvlText w:val=""/>
      <w:lvlJc w:val="left"/>
      <w:pPr>
        <w:ind w:left="4320" w:hanging="360"/>
      </w:pPr>
      <w:rPr>
        <w:rFonts w:ascii="Wingdings" w:hAnsi="Wingdings" w:hint="default"/>
      </w:rPr>
    </w:lvl>
    <w:lvl w:ilvl="6" w:tplc="4C0A000F" w:tentative="1">
      <w:start w:val="1"/>
      <w:numFmt w:val="bullet"/>
      <w:lvlText w:val=""/>
      <w:lvlJc w:val="left"/>
      <w:pPr>
        <w:ind w:left="5040" w:hanging="360"/>
      </w:pPr>
      <w:rPr>
        <w:rFonts w:ascii="Symbol" w:hAnsi="Symbol" w:hint="default"/>
      </w:rPr>
    </w:lvl>
    <w:lvl w:ilvl="7" w:tplc="4C0A0019" w:tentative="1">
      <w:start w:val="1"/>
      <w:numFmt w:val="bullet"/>
      <w:lvlText w:val="o"/>
      <w:lvlJc w:val="left"/>
      <w:pPr>
        <w:ind w:left="5760" w:hanging="360"/>
      </w:pPr>
      <w:rPr>
        <w:rFonts w:ascii="Courier New" w:hAnsi="Courier New" w:cs="Courier New" w:hint="default"/>
      </w:rPr>
    </w:lvl>
    <w:lvl w:ilvl="8" w:tplc="4C0A001B" w:tentative="1">
      <w:start w:val="1"/>
      <w:numFmt w:val="bullet"/>
      <w:lvlText w:val=""/>
      <w:lvlJc w:val="left"/>
      <w:pPr>
        <w:ind w:left="6480" w:hanging="360"/>
      </w:pPr>
      <w:rPr>
        <w:rFonts w:ascii="Wingdings" w:hAnsi="Wingdings" w:hint="default"/>
      </w:rPr>
    </w:lvl>
  </w:abstractNum>
  <w:num w:numId="1">
    <w:abstractNumId w:val="28"/>
  </w:num>
  <w:num w:numId="2">
    <w:abstractNumId w:val="17"/>
  </w:num>
  <w:num w:numId="3">
    <w:abstractNumId w:val="2"/>
  </w:num>
  <w:num w:numId="4">
    <w:abstractNumId w:val="1"/>
  </w:num>
  <w:num w:numId="5">
    <w:abstractNumId w:val="0"/>
  </w:num>
  <w:num w:numId="6">
    <w:abstractNumId w:val="29"/>
  </w:num>
  <w:num w:numId="7">
    <w:abstractNumId w:val="66"/>
  </w:num>
  <w:num w:numId="8">
    <w:abstractNumId w:val="59"/>
  </w:num>
  <w:num w:numId="9">
    <w:abstractNumId w:val="44"/>
  </w:num>
  <w:num w:numId="10">
    <w:abstractNumId w:val="58"/>
  </w:num>
  <w:num w:numId="11">
    <w:abstractNumId w:val="78"/>
  </w:num>
  <w:num w:numId="12">
    <w:abstractNumId w:val="25"/>
  </w:num>
  <w:num w:numId="13">
    <w:abstractNumId w:val="116"/>
  </w:num>
  <w:num w:numId="14">
    <w:abstractNumId w:val="32"/>
  </w:num>
  <w:num w:numId="15">
    <w:abstractNumId w:val="117"/>
  </w:num>
  <w:num w:numId="16">
    <w:abstractNumId w:val="40"/>
  </w:num>
  <w:num w:numId="17">
    <w:abstractNumId w:val="81"/>
  </w:num>
  <w:num w:numId="18">
    <w:abstractNumId w:val="76"/>
  </w:num>
  <w:num w:numId="19">
    <w:abstractNumId w:val="18"/>
  </w:num>
  <w:num w:numId="20">
    <w:abstractNumId w:val="106"/>
  </w:num>
  <w:num w:numId="21">
    <w:abstractNumId w:val="118"/>
  </w:num>
  <w:num w:numId="22">
    <w:abstractNumId w:val="35"/>
  </w:num>
  <w:num w:numId="23">
    <w:abstractNumId w:val="23"/>
  </w:num>
  <w:num w:numId="24">
    <w:abstractNumId w:val="54"/>
  </w:num>
  <w:num w:numId="25">
    <w:abstractNumId w:val="114"/>
  </w:num>
  <w:num w:numId="26">
    <w:abstractNumId w:val="27"/>
  </w:num>
  <w:num w:numId="27">
    <w:abstractNumId w:val="39"/>
  </w:num>
  <w:num w:numId="28">
    <w:abstractNumId w:val="73"/>
  </w:num>
  <w:num w:numId="29">
    <w:abstractNumId w:val="7"/>
  </w:num>
  <w:num w:numId="30">
    <w:abstractNumId w:val="72"/>
  </w:num>
  <w:num w:numId="31">
    <w:abstractNumId w:val="56"/>
  </w:num>
  <w:num w:numId="32">
    <w:abstractNumId w:val="74"/>
  </w:num>
  <w:num w:numId="33">
    <w:abstractNumId w:val="87"/>
  </w:num>
  <w:num w:numId="34">
    <w:abstractNumId w:val="90"/>
  </w:num>
  <w:num w:numId="35">
    <w:abstractNumId w:val="30"/>
  </w:num>
  <w:num w:numId="36">
    <w:abstractNumId w:val="33"/>
  </w:num>
  <w:num w:numId="37">
    <w:abstractNumId w:val="55"/>
  </w:num>
  <w:num w:numId="38">
    <w:abstractNumId w:val="4"/>
  </w:num>
  <w:num w:numId="39">
    <w:abstractNumId w:val="108"/>
  </w:num>
  <w:num w:numId="40">
    <w:abstractNumId w:val="112"/>
  </w:num>
  <w:num w:numId="41">
    <w:abstractNumId w:val="60"/>
  </w:num>
  <w:num w:numId="42">
    <w:abstractNumId w:val="16"/>
  </w:num>
  <w:num w:numId="43">
    <w:abstractNumId w:val="102"/>
  </w:num>
  <w:num w:numId="44">
    <w:abstractNumId w:val="5"/>
  </w:num>
  <w:num w:numId="45">
    <w:abstractNumId w:val="13"/>
  </w:num>
  <w:num w:numId="46">
    <w:abstractNumId w:val="26"/>
  </w:num>
  <w:num w:numId="47">
    <w:abstractNumId w:val="52"/>
  </w:num>
  <w:num w:numId="48">
    <w:abstractNumId w:val="96"/>
  </w:num>
  <w:num w:numId="49">
    <w:abstractNumId w:val="61"/>
  </w:num>
  <w:num w:numId="50">
    <w:abstractNumId w:val="83"/>
  </w:num>
  <w:num w:numId="51">
    <w:abstractNumId w:val="86"/>
  </w:num>
  <w:num w:numId="52">
    <w:abstractNumId w:val="88"/>
  </w:num>
  <w:num w:numId="53">
    <w:abstractNumId w:val="49"/>
  </w:num>
  <w:num w:numId="54">
    <w:abstractNumId w:val="21"/>
  </w:num>
  <w:num w:numId="55">
    <w:abstractNumId w:val="31"/>
  </w:num>
  <w:num w:numId="56">
    <w:abstractNumId w:val="89"/>
  </w:num>
  <w:num w:numId="57">
    <w:abstractNumId w:val="43"/>
  </w:num>
  <w:num w:numId="58">
    <w:abstractNumId w:val="94"/>
  </w:num>
  <w:num w:numId="59">
    <w:abstractNumId w:val="36"/>
  </w:num>
  <w:num w:numId="60">
    <w:abstractNumId w:val="109"/>
  </w:num>
  <w:num w:numId="61">
    <w:abstractNumId w:val="8"/>
  </w:num>
  <w:num w:numId="62">
    <w:abstractNumId w:val="104"/>
  </w:num>
  <w:num w:numId="63">
    <w:abstractNumId w:val="82"/>
  </w:num>
  <w:num w:numId="64">
    <w:abstractNumId w:val="15"/>
  </w:num>
  <w:num w:numId="65">
    <w:abstractNumId w:val="9"/>
  </w:num>
  <w:num w:numId="66">
    <w:abstractNumId w:val="37"/>
  </w:num>
  <w:num w:numId="67">
    <w:abstractNumId w:val="38"/>
  </w:num>
  <w:num w:numId="68">
    <w:abstractNumId w:val="70"/>
  </w:num>
  <w:num w:numId="69">
    <w:abstractNumId w:val="91"/>
  </w:num>
  <w:num w:numId="70">
    <w:abstractNumId w:val="85"/>
  </w:num>
  <w:num w:numId="71">
    <w:abstractNumId w:val="42"/>
  </w:num>
  <w:num w:numId="72">
    <w:abstractNumId w:val="75"/>
  </w:num>
  <w:num w:numId="73">
    <w:abstractNumId w:val="105"/>
  </w:num>
  <w:num w:numId="74">
    <w:abstractNumId w:val="110"/>
  </w:num>
  <w:num w:numId="75">
    <w:abstractNumId w:val="45"/>
  </w:num>
  <w:num w:numId="76">
    <w:abstractNumId w:val="11"/>
  </w:num>
  <w:num w:numId="77">
    <w:abstractNumId w:val="113"/>
  </w:num>
  <w:num w:numId="78">
    <w:abstractNumId w:val="6"/>
  </w:num>
  <w:num w:numId="79">
    <w:abstractNumId w:val="77"/>
  </w:num>
  <w:num w:numId="80">
    <w:abstractNumId w:val="95"/>
  </w:num>
  <w:num w:numId="81">
    <w:abstractNumId w:val="64"/>
  </w:num>
  <w:num w:numId="82">
    <w:abstractNumId w:val="99"/>
  </w:num>
  <w:num w:numId="83">
    <w:abstractNumId w:val="14"/>
  </w:num>
  <w:num w:numId="84">
    <w:abstractNumId w:val="10"/>
  </w:num>
  <w:num w:numId="85">
    <w:abstractNumId w:val="111"/>
  </w:num>
  <w:num w:numId="86">
    <w:abstractNumId w:val="115"/>
  </w:num>
  <w:num w:numId="87">
    <w:abstractNumId w:val="68"/>
  </w:num>
  <w:num w:numId="88">
    <w:abstractNumId w:val="93"/>
  </w:num>
  <w:num w:numId="89">
    <w:abstractNumId w:val="67"/>
  </w:num>
  <w:num w:numId="90">
    <w:abstractNumId w:val="41"/>
  </w:num>
  <w:num w:numId="91">
    <w:abstractNumId w:val="92"/>
  </w:num>
  <w:num w:numId="92">
    <w:abstractNumId w:val="20"/>
  </w:num>
  <w:num w:numId="93">
    <w:abstractNumId w:val="24"/>
  </w:num>
  <w:num w:numId="94">
    <w:abstractNumId w:val="119"/>
  </w:num>
  <w:num w:numId="95">
    <w:abstractNumId w:val="34"/>
  </w:num>
  <w:num w:numId="96">
    <w:abstractNumId w:val="65"/>
  </w:num>
  <w:num w:numId="97">
    <w:abstractNumId w:val="80"/>
  </w:num>
  <w:num w:numId="98">
    <w:abstractNumId w:val="63"/>
  </w:num>
  <w:num w:numId="99">
    <w:abstractNumId w:val="62"/>
  </w:num>
  <w:num w:numId="100">
    <w:abstractNumId w:val="19"/>
  </w:num>
  <w:num w:numId="101">
    <w:abstractNumId w:val="12"/>
  </w:num>
  <w:num w:numId="102">
    <w:abstractNumId w:val="98"/>
  </w:num>
  <w:num w:numId="103">
    <w:abstractNumId w:val="100"/>
  </w:num>
  <w:num w:numId="104">
    <w:abstractNumId w:val="48"/>
  </w:num>
  <w:num w:numId="105">
    <w:abstractNumId w:val="71"/>
  </w:num>
  <w:num w:numId="106">
    <w:abstractNumId w:val="47"/>
  </w:num>
  <w:num w:numId="107">
    <w:abstractNumId w:val="103"/>
  </w:num>
  <w:num w:numId="108">
    <w:abstractNumId w:val="50"/>
  </w:num>
  <w:num w:numId="109">
    <w:abstractNumId w:val="79"/>
  </w:num>
  <w:num w:numId="110">
    <w:abstractNumId w:val="57"/>
  </w:num>
  <w:num w:numId="111">
    <w:abstractNumId w:val="53"/>
  </w:num>
  <w:num w:numId="112">
    <w:abstractNumId w:val="107"/>
  </w:num>
  <w:num w:numId="113">
    <w:abstractNumId w:val="46"/>
  </w:num>
  <w:num w:numId="114">
    <w:abstractNumId w:val="51"/>
  </w:num>
  <w:num w:numId="115">
    <w:abstractNumId w:val="22"/>
  </w:num>
  <w:num w:numId="116">
    <w:abstractNumId w:val="101"/>
  </w:num>
  <w:num w:numId="117">
    <w:abstractNumId w:val="84"/>
  </w:num>
  <w:num w:numId="118">
    <w:abstractNumId w:val="69"/>
  </w:num>
  <w:num w:numId="119">
    <w:abstractNumId w:val="3"/>
  </w:num>
  <w:num w:numId="120">
    <w:abstractNumId w:val="97"/>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719"/>
    <w:rsid w:val="000000C7"/>
    <w:rsid w:val="000004F3"/>
    <w:rsid w:val="0000114D"/>
    <w:rsid w:val="00004C19"/>
    <w:rsid w:val="0000594B"/>
    <w:rsid w:val="00006028"/>
    <w:rsid w:val="00007C80"/>
    <w:rsid w:val="0001554F"/>
    <w:rsid w:val="000164DC"/>
    <w:rsid w:val="00017065"/>
    <w:rsid w:val="00023901"/>
    <w:rsid w:val="000239FD"/>
    <w:rsid w:val="00023E66"/>
    <w:rsid w:val="000246AA"/>
    <w:rsid w:val="00024938"/>
    <w:rsid w:val="000267EA"/>
    <w:rsid w:val="00031022"/>
    <w:rsid w:val="000319BC"/>
    <w:rsid w:val="000326F7"/>
    <w:rsid w:val="0003372B"/>
    <w:rsid w:val="0003519C"/>
    <w:rsid w:val="000355A5"/>
    <w:rsid w:val="00040F67"/>
    <w:rsid w:val="000418C0"/>
    <w:rsid w:val="0004228A"/>
    <w:rsid w:val="00046F7B"/>
    <w:rsid w:val="000479B2"/>
    <w:rsid w:val="0005027F"/>
    <w:rsid w:val="000522EB"/>
    <w:rsid w:val="000535BB"/>
    <w:rsid w:val="00053AA6"/>
    <w:rsid w:val="00054505"/>
    <w:rsid w:val="000552C8"/>
    <w:rsid w:val="00055BC8"/>
    <w:rsid w:val="000602AC"/>
    <w:rsid w:val="00060709"/>
    <w:rsid w:val="0006112F"/>
    <w:rsid w:val="00064BC0"/>
    <w:rsid w:val="00067DC0"/>
    <w:rsid w:val="00070505"/>
    <w:rsid w:val="000705BE"/>
    <w:rsid w:val="000728F8"/>
    <w:rsid w:val="00073878"/>
    <w:rsid w:val="00073C96"/>
    <w:rsid w:val="00074AE2"/>
    <w:rsid w:val="000761DA"/>
    <w:rsid w:val="00081DC6"/>
    <w:rsid w:val="00083E56"/>
    <w:rsid w:val="00084DB2"/>
    <w:rsid w:val="000850AB"/>
    <w:rsid w:val="000861EF"/>
    <w:rsid w:val="000A06E8"/>
    <w:rsid w:val="000A19D1"/>
    <w:rsid w:val="000A5CC4"/>
    <w:rsid w:val="000A5EE1"/>
    <w:rsid w:val="000A63DD"/>
    <w:rsid w:val="000A6958"/>
    <w:rsid w:val="000B031E"/>
    <w:rsid w:val="000B2727"/>
    <w:rsid w:val="000B38A4"/>
    <w:rsid w:val="000B48D7"/>
    <w:rsid w:val="000B5390"/>
    <w:rsid w:val="000C1315"/>
    <w:rsid w:val="000C139A"/>
    <w:rsid w:val="000C234A"/>
    <w:rsid w:val="000C3777"/>
    <w:rsid w:val="000C5ECA"/>
    <w:rsid w:val="000C776E"/>
    <w:rsid w:val="000C7EC8"/>
    <w:rsid w:val="000D13F9"/>
    <w:rsid w:val="000D3297"/>
    <w:rsid w:val="000D42E1"/>
    <w:rsid w:val="000D42FA"/>
    <w:rsid w:val="000D49F5"/>
    <w:rsid w:val="000D4C99"/>
    <w:rsid w:val="000D5A73"/>
    <w:rsid w:val="000D63B6"/>
    <w:rsid w:val="000D75F6"/>
    <w:rsid w:val="000E0CF7"/>
    <w:rsid w:val="000E267F"/>
    <w:rsid w:val="000E4287"/>
    <w:rsid w:val="000E50DF"/>
    <w:rsid w:val="000E672C"/>
    <w:rsid w:val="000F1D7E"/>
    <w:rsid w:val="000F30A4"/>
    <w:rsid w:val="000F42BE"/>
    <w:rsid w:val="000F64B7"/>
    <w:rsid w:val="000F6970"/>
    <w:rsid w:val="000F7215"/>
    <w:rsid w:val="001014BD"/>
    <w:rsid w:val="001035FB"/>
    <w:rsid w:val="0010389C"/>
    <w:rsid w:val="001055A8"/>
    <w:rsid w:val="00105A12"/>
    <w:rsid w:val="001068AD"/>
    <w:rsid w:val="00106A48"/>
    <w:rsid w:val="00106F3C"/>
    <w:rsid w:val="00106FAB"/>
    <w:rsid w:val="001108DC"/>
    <w:rsid w:val="001111A2"/>
    <w:rsid w:val="00111425"/>
    <w:rsid w:val="0011393D"/>
    <w:rsid w:val="00113FE4"/>
    <w:rsid w:val="001150A4"/>
    <w:rsid w:val="00115715"/>
    <w:rsid w:val="0011592E"/>
    <w:rsid w:val="00115FDE"/>
    <w:rsid w:val="001171F4"/>
    <w:rsid w:val="00121013"/>
    <w:rsid w:val="0012736B"/>
    <w:rsid w:val="0013350E"/>
    <w:rsid w:val="00135C41"/>
    <w:rsid w:val="00137C8F"/>
    <w:rsid w:val="00144675"/>
    <w:rsid w:val="0014476B"/>
    <w:rsid w:val="001467A7"/>
    <w:rsid w:val="0014760F"/>
    <w:rsid w:val="001533A5"/>
    <w:rsid w:val="00153803"/>
    <w:rsid w:val="001560FA"/>
    <w:rsid w:val="001562D4"/>
    <w:rsid w:val="00157EC8"/>
    <w:rsid w:val="00160A95"/>
    <w:rsid w:val="00160D29"/>
    <w:rsid w:val="001612E0"/>
    <w:rsid w:val="00161B4D"/>
    <w:rsid w:val="0016303E"/>
    <w:rsid w:val="00164152"/>
    <w:rsid w:val="0016724B"/>
    <w:rsid w:val="00170544"/>
    <w:rsid w:val="00170B0C"/>
    <w:rsid w:val="0017375C"/>
    <w:rsid w:val="001739EC"/>
    <w:rsid w:val="00173ABC"/>
    <w:rsid w:val="00174040"/>
    <w:rsid w:val="00174265"/>
    <w:rsid w:val="001745CB"/>
    <w:rsid w:val="00177B1C"/>
    <w:rsid w:val="00180EB3"/>
    <w:rsid w:val="00181D66"/>
    <w:rsid w:val="00182505"/>
    <w:rsid w:val="00183F69"/>
    <w:rsid w:val="00184C6F"/>
    <w:rsid w:val="00184E63"/>
    <w:rsid w:val="00186E0E"/>
    <w:rsid w:val="00190245"/>
    <w:rsid w:val="00190B49"/>
    <w:rsid w:val="001936E9"/>
    <w:rsid w:val="001942E6"/>
    <w:rsid w:val="00195DF9"/>
    <w:rsid w:val="001971A5"/>
    <w:rsid w:val="001978B8"/>
    <w:rsid w:val="001A1A81"/>
    <w:rsid w:val="001A58E7"/>
    <w:rsid w:val="001A5ABC"/>
    <w:rsid w:val="001A7983"/>
    <w:rsid w:val="001A7EE3"/>
    <w:rsid w:val="001B5390"/>
    <w:rsid w:val="001B6C94"/>
    <w:rsid w:val="001C0DBD"/>
    <w:rsid w:val="001C2E33"/>
    <w:rsid w:val="001C400D"/>
    <w:rsid w:val="001C4E11"/>
    <w:rsid w:val="001C66CE"/>
    <w:rsid w:val="001C7E5D"/>
    <w:rsid w:val="001D0CC6"/>
    <w:rsid w:val="001D1288"/>
    <w:rsid w:val="001D191F"/>
    <w:rsid w:val="001D1E26"/>
    <w:rsid w:val="001D30BA"/>
    <w:rsid w:val="001D5EE7"/>
    <w:rsid w:val="001D627C"/>
    <w:rsid w:val="001D679A"/>
    <w:rsid w:val="001D7DE7"/>
    <w:rsid w:val="001E01ED"/>
    <w:rsid w:val="001E24F9"/>
    <w:rsid w:val="001E3CEA"/>
    <w:rsid w:val="001E6D79"/>
    <w:rsid w:val="001E7EA7"/>
    <w:rsid w:val="001F1233"/>
    <w:rsid w:val="001F1E31"/>
    <w:rsid w:val="001F277D"/>
    <w:rsid w:val="001F3C06"/>
    <w:rsid w:val="001F5877"/>
    <w:rsid w:val="001F6632"/>
    <w:rsid w:val="001F7CE2"/>
    <w:rsid w:val="00202048"/>
    <w:rsid w:val="002035DF"/>
    <w:rsid w:val="002036FB"/>
    <w:rsid w:val="0020559B"/>
    <w:rsid w:val="0020562E"/>
    <w:rsid w:val="0020689F"/>
    <w:rsid w:val="00206FC7"/>
    <w:rsid w:val="00207302"/>
    <w:rsid w:val="00207438"/>
    <w:rsid w:val="00207BE6"/>
    <w:rsid w:val="002109BC"/>
    <w:rsid w:val="00215AEE"/>
    <w:rsid w:val="00220128"/>
    <w:rsid w:val="00221B6F"/>
    <w:rsid w:val="00221C9F"/>
    <w:rsid w:val="002238BF"/>
    <w:rsid w:val="0022456B"/>
    <w:rsid w:val="002249D1"/>
    <w:rsid w:val="002261BD"/>
    <w:rsid w:val="00226E05"/>
    <w:rsid w:val="00227E28"/>
    <w:rsid w:val="002323A9"/>
    <w:rsid w:val="002333A3"/>
    <w:rsid w:val="00237D8D"/>
    <w:rsid w:val="00237E0B"/>
    <w:rsid w:val="00244BE4"/>
    <w:rsid w:val="00245C85"/>
    <w:rsid w:val="002470AD"/>
    <w:rsid w:val="00247E68"/>
    <w:rsid w:val="00247F97"/>
    <w:rsid w:val="00250B3A"/>
    <w:rsid w:val="00252E98"/>
    <w:rsid w:val="0025772F"/>
    <w:rsid w:val="00260FE9"/>
    <w:rsid w:val="00261857"/>
    <w:rsid w:val="00263FFE"/>
    <w:rsid w:val="00265FFE"/>
    <w:rsid w:val="00267841"/>
    <w:rsid w:val="00267BB9"/>
    <w:rsid w:val="00270327"/>
    <w:rsid w:val="00270E58"/>
    <w:rsid w:val="00272A14"/>
    <w:rsid w:val="00273A04"/>
    <w:rsid w:val="002772C5"/>
    <w:rsid w:val="002810DF"/>
    <w:rsid w:val="002821B4"/>
    <w:rsid w:val="0028234A"/>
    <w:rsid w:val="002831C5"/>
    <w:rsid w:val="00283F5E"/>
    <w:rsid w:val="002855E7"/>
    <w:rsid w:val="0029339B"/>
    <w:rsid w:val="00293984"/>
    <w:rsid w:val="00296711"/>
    <w:rsid w:val="00296808"/>
    <w:rsid w:val="0029739F"/>
    <w:rsid w:val="002A2BF5"/>
    <w:rsid w:val="002A2D57"/>
    <w:rsid w:val="002A44BB"/>
    <w:rsid w:val="002A504D"/>
    <w:rsid w:val="002A5F44"/>
    <w:rsid w:val="002A750C"/>
    <w:rsid w:val="002B4386"/>
    <w:rsid w:val="002B60DF"/>
    <w:rsid w:val="002B6B29"/>
    <w:rsid w:val="002B6EBE"/>
    <w:rsid w:val="002C16C2"/>
    <w:rsid w:val="002C4DEE"/>
    <w:rsid w:val="002C6216"/>
    <w:rsid w:val="002C7C98"/>
    <w:rsid w:val="002D082B"/>
    <w:rsid w:val="002D0EA2"/>
    <w:rsid w:val="002D0EFA"/>
    <w:rsid w:val="002D3840"/>
    <w:rsid w:val="002D38FA"/>
    <w:rsid w:val="002D40ED"/>
    <w:rsid w:val="002D592A"/>
    <w:rsid w:val="002E06C3"/>
    <w:rsid w:val="002E306A"/>
    <w:rsid w:val="002E44F7"/>
    <w:rsid w:val="002E5862"/>
    <w:rsid w:val="002E6637"/>
    <w:rsid w:val="002F0EA7"/>
    <w:rsid w:val="002F3E8F"/>
    <w:rsid w:val="002F4130"/>
    <w:rsid w:val="002F4AC0"/>
    <w:rsid w:val="002F559B"/>
    <w:rsid w:val="002F74F3"/>
    <w:rsid w:val="00300F43"/>
    <w:rsid w:val="0030112C"/>
    <w:rsid w:val="003017CF"/>
    <w:rsid w:val="003042AD"/>
    <w:rsid w:val="003052D8"/>
    <w:rsid w:val="0030617E"/>
    <w:rsid w:val="003070E8"/>
    <w:rsid w:val="00311CE0"/>
    <w:rsid w:val="0031491A"/>
    <w:rsid w:val="00315E67"/>
    <w:rsid w:val="003203EB"/>
    <w:rsid w:val="0032153C"/>
    <w:rsid w:val="00321670"/>
    <w:rsid w:val="0032382C"/>
    <w:rsid w:val="00325BBB"/>
    <w:rsid w:val="00327ED6"/>
    <w:rsid w:val="00331D4A"/>
    <w:rsid w:val="00332CC3"/>
    <w:rsid w:val="00332D97"/>
    <w:rsid w:val="00334134"/>
    <w:rsid w:val="00334664"/>
    <w:rsid w:val="00334E30"/>
    <w:rsid w:val="003369B2"/>
    <w:rsid w:val="00342866"/>
    <w:rsid w:val="00344554"/>
    <w:rsid w:val="00350C5B"/>
    <w:rsid w:val="00352E61"/>
    <w:rsid w:val="00357F4D"/>
    <w:rsid w:val="00361204"/>
    <w:rsid w:val="00362047"/>
    <w:rsid w:val="0036268B"/>
    <w:rsid w:val="00364595"/>
    <w:rsid w:val="003656D7"/>
    <w:rsid w:val="00365A52"/>
    <w:rsid w:val="00366DD8"/>
    <w:rsid w:val="00367511"/>
    <w:rsid w:val="0037100C"/>
    <w:rsid w:val="00371E06"/>
    <w:rsid w:val="003728CA"/>
    <w:rsid w:val="0038015B"/>
    <w:rsid w:val="00380F68"/>
    <w:rsid w:val="003822DE"/>
    <w:rsid w:val="00383237"/>
    <w:rsid w:val="00383EF9"/>
    <w:rsid w:val="00386D81"/>
    <w:rsid w:val="00390E67"/>
    <w:rsid w:val="003934D9"/>
    <w:rsid w:val="003949CB"/>
    <w:rsid w:val="00394BBC"/>
    <w:rsid w:val="00397F5E"/>
    <w:rsid w:val="003A3E9A"/>
    <w:rsid w:val="003A4F39"/>
    <w:rsid w:val="003A660D"/>
    <w:rsid w:val="003B0754"/>
    <w:rsid w:val="003B158D"/>
    <w:rsid w:val="003B2062"/>
    <w:rsid w:val="003B3207"/>
    <w:rsid w:val="003B33AD"/>
    <w:rsid w:val="003B3B11"/>
    <w:rsid w:val="003B4D0C"/>
    <w:rsid w:val="003B569C"/>
    <w:rsid w:val="003B7F7D"/>
    <w:rsid w:val="003C0C4C"/>
    <w:rsid w:val="003C4AB4"/>
    <w:rsid w:val="003C7149"/>
    <w:rsid w:val="003D0C17"/>
    <w:rsid w:val="003D3819"/>
    <w:rsid w:val="003D46DF"/>
    <w:rsid w:val="003D4FC4"/>
    <w:rsid w:val="003D7633"/>
    <w:rsid w:val="003D7FFD"/>
    <w:rsid w:val="003E5EC3"/>
    <w:rsid w:val="003E643F"/>
    <w:rsid w:val="003F0820"/>
    <w:rsid w:val="003F1212"/>
    <w:rsid w:val="003F14F9"/>
    <w:rsid w:val="003F1545"/>
    <w:rsid w:val="003F3388"/>
    <w:rsid w:val="003F4055"/>
    <w:rsid w:val="003F44B5"/>
    <w:rsid w:val="003F4607"/>
    <w:rsid w:val="003F4AA1"/>
    <w:rsid w:val="003F530D"/>
    <w:rsid w:val="003F73AB"/>
    <w:rsid w:val="003F7928"/>
    <w:rsid w:val="0040280F"/>
    <w:rsid w:val="00402DB6"/>
    <w:rsid w:val="004035B3"/>
    <w:rsid w:val="004038C3"/>
    <w:rsid w:val="004041FF"/>
    <w:rsid w:val="004069A3"/>
    <w:rsid w:val="00410301"/>
    <w:rsid w:val="00410F2E"/>
    <w:rsid w:val="004113DA"/>
    <w:rsid w:val="004127A8"/>
    <w:rsid w:val="004129F4"/>
    <w:rsid w:val="00413482"/>
    <w:rsid w:val="0041407E"/>
    <w:rsid w:val="00414621"/>
    <w:rsid w:val="00415EEB"/>
    <w:rsid w:val="0041647C"/>
    <w:rsid w:val="00417F33"/>
    <w:rsid w:val="0042516F"/>
    <w:rsid w:val="00425B93"/>
    <w:rsid w:val="00426BD9"/>
    <w:rsid w:val="00431499"/>
    <w:rsid w:val="00431539"/>
    <w:rsid w:val="00432785"/>
    <w:rsid w:val="0043478E"/>
    <w:rsid w:val="00437976"/>
    <w:rsid w:val="004403B2"/>
    <w:rsid w:val="00442418"/>
    <w:rsid w:val="0044583D"/>
    <w:rsid w:val="00446FDB"/>
    <w:rsid w:val="00447606"/>
    <w:rsid w:val="00447948"/>
    <w:rsid w:val="00450198"/>
    <w:rsid w:val="004519A0"/>
    <w:rsid w:val="00451C13"/>
    <w:rsid w:val="00454C7A"/>
    <w:rsid w:val="004608A6"/>
    <w:rsid w:val="00461CEE"/>
    <w:rsid w:val="004660A0"/>
    <w:rsid w:val="0046666E"/>
    <w:rsid w:val="00466911"/>
    <w:rsid w:val="00467146"/>
    <w:rsid w:val="004676E7"/>
    <w:rsid w:val="00470146"/>
    <w:rsid w:val="00471DAF"/>
    <w:rsid w:val="00473188"/>
    <w:rsid w:val="00475C67"/>
    <w:rsid w:val="0048181F"/>
    <w:rsid w:val="00481824"/>
    <w:rsid w:val="004819E2"/>
    <w:rsid w:val="004825FF"/>
    <w:rsid w:val="00482A87"/>
    <w:rsid w:val="0048331E"/>
    <w:rsid w:val="00483990"/>
    <w:rsid w:val="004903E1"/>
    <w:rsid w:val="00491570"/>
    <w:rsid w:val="004935AC"/>
    <w:rsid w:val="0049382E"/>
    <w:rsid w:val="0049401B"/>
    <w:rsid w:val="004A1760"/>
    <w:rsid w:val="004A197C"/>
    <w:rsid w:val="004A1AE8"/>
    <w:rsid w:val="004A3371"/>
    <w:rsid w:val="004A4853"/>
    <w:rsid w:val="004A520C"/>
    <w:rsid w:val="004B2DF7"/>
    <w:rsid w:val="004B375A"/>
    <w:rsid w:val="004B3BC5"/>
    <w:rsid w:val="004B5AD3"/>
    <w:rsid w:val="004B6FC1"/>
    <w:rsid w:val="004B74CE"/>
    <w:rsid w:val="004C3631"/>
    <w:rsid w:val="004C5177"/>
    <w:rsid w:val="004C5A50"/>
    <w:rsid w:val="004C6E23"/>
    <w:rsid w:val="004C70F1"/>
    <w:rsid w:val="004D1439"/>
    <w:rsid w:val="004D2BF0"/>
    <w:rsid w:val="004D2D8D"/>
    <w:rsid w:val="004D4D90"/>
    <w:rsid w:val="004D5858"/>
    <w:rsid w:val="004D6A5A"/>
    <w:rsid w:val="004D7A09"/>
    <w:rsid w:val="004D7C33"/>
    <w:rsid w:val="004E166D"/>
    <w:rsid w:val="004E1AF1"/>
    <w:rsid w:val="004E36E1"/>
    <w:rsid w:val="004E6203"/>
    <w:rsid w:val="004E6489"/>
    <w:rsid w:val="004E6778"/>
    <w:rsid w:val="004E6991"/>
    <w:rsid w:val="004F0EC8"/>
    <w:rsid w:val="004F36D6"/>
    <w:rsid w:val="004F541F"/>
    <w:rsid w:val="004F7AB4"/>
    <w:rsid w:val="00500303"/>
    <w:rsid w:val="005025BF"/>
    <w:rsid w:val="00504522"/>
    <w:rsid w:val="005064D1"/>
    <w:rsid w:val="00506BAE"/>
    <w:rsid w:val="00510D6C"/>
    <w:rsid w:val="005128E2"/>
    <w:rsid w:val="00512FD0"/>
    <w:rsid w:val="00513F94"/>
    <w:rsid w:val="005165E4"/>
    <w:rsid w:val="00516AAD"/>
    <w:rsid w:val="00517E28"/>
    <w:rsid w:val="005212B8"/>
    <w:rsid w:val="0052171F"/>
    <w:rsid w:val="00524E9C"/>
    <w:rsid w:val="00524FA5"/>
    <w:rsid w:val="005250D3"/>
    <w:rsid w:val="00526BB8"/>
    <w:rsid w:val="00530594"/>
    <w:rsid w:val="00530DB5"/>
    <w:rsid w:val="00530EEE"/>
    <w:rsid w:val="0053258E"/>
    <w:rsid w:val="00534ECB"/>
    <w:rsid w:val="00537C5A"/>
    <w:rsid w:val="005406C5"/>
    <w:rsid w:val="00540C6F"/>
    <w:rsid w:val="00541F5B"/>
    <w:rsid w:val="00543332"/>
    <w:rsid w:val="0054480C"/>
    <w:rsid w:val="005449C1"/>
    <w:rsid w:val="00544FF9"/>
    <w:rsid w:val="0054540B"/>
    <w:rsid w:val="0054617D"/>
    <w:rsid w:val="0054623C"/>
    <w:rsid w:val="00547206"/>
    <w:rsid w:val="0054779E"/>
    <w:rsid w:val="00550180"/>
    <w:rsid w:val="00550D4B"/>
    <w:rsid w:val="00550E05"/>
    <w:rsid w:val="00551E4B"/>
    <w:rsid w:val="0055228A"/>
    <w:rsid w:val="00553A58"/>
    <w:rsid w:val="005559D1"/>
    <w:rsid w:val="00555CA3"/>
    <w:rsid w:val="0055760E"/>
    <w:rsid w:val="0055791D"/>
    <w:rsid w:val="005617B1"/>
    <w:rsid w:val="00561A53"/>
    <w:rsid w:val="00561FBE"/>
    <w:rsid w:val="005628AF"/>
    <w:rsid w:val="00564ADA"/>
    <w:rsid w:val="00565076"/>
    <w:rsid w:val="00565AF0"/>
    <w:rsid w:val="005679A6"/>
    <w:rsid w:val="00570C57"/>
    <w:rsid w:val="005721CB"/>
    <w:rsid w:val="005832C0"/>
    <w:rsid w:val="00583546"/>
    <w:rsid w:val="00584C3D"/>
    <w:rsid w:val="00585ED9"/>
    <w:rsid w:val="00586275"/>
    <w:rsid w:val="005873D1"/>
    <w:rsid w:val="00587EAC"/>
    <w:rsid w:val="00593CAD"/>
    <w:rsid w:val="00596145"/>
    <w:rsid w:val="005967C2"/>
    <w:rsid w:val="00597FBF"/>
    <w:rsid w:val="005A0BB6"/>
    <w:rsid w:val="005A0E3C"/>
    <w:rsid w:val="005A2EFC"/>
    <w:rsid w:val="005A5533"/>
    <w:rsid w:val="005B080F"/>
    <w:rsid w:val="005B2064"/>
    <w:rsid w:val="005B2170"/>
    <w:rsid w:val="005B29BA"/>
    <w:rsid w:val="005B2A76"/>
    <w:rsid w:val="005B3179"/>
    <w:rsid w:val="005B3544"/>
    <w:rsid w:val="005B75B3"/>
    <w:rsid w:val="005C3E26"/>
    <w:rsid w:val="005C5019"/>
    <w:rsid w:val="005C60E8"/>
    <w:rsid w:val="005D1101"/>
    <w:rsid w:val="005D2286"/>
    <w:rsid w:val="005D2833"/>
    <w:rsid w:val="005D2DBD"/>
    <w:rsid w:val="005D4B27"/>
    <w:rsid w:val="005D528B"/>
    <w:rsid w:val="005D6073"/>
    <w:rsid w:val="005D6CFC"/>
    <w:rsid w:val="005E00A5"/>
    <w:rsid w:val="005E3B6F"/>
    <w:rsid w:val="005F03FF"/>
    <w:rsid w:val="005F095C"/>
    <w:rsid w:val="005F1698"/>
    <w:rsid w:val="005F6515"/>
    <w:rsid w:val="005F6F27"/>
    <w:rsid w:val="005F71A8"/>
    <w:rsid w:val="00600E6B"/>
    <w:rsid w:val="00602E21"/>
    <w:rsid w:val="006033B9"/>
    <w:rsid w:val="00605259"/>
    <w:rsid w:val="00605D9A"/>
    <w:rsid w:val="006071DD"/>
    <w:rsid w:val="00607F66"/>
    <w:rsid w:val="00610622"/>
    <w:rsid w:val="00613281"/>
    <w:rsid w:val="00620A74"/>
    <w:rsid w:val="006220D4"/>
    <w:rsid w:val="006220E4"/>
    <w:rsid w:val="00622A36"/>
    <w:rsid w:val="00623BAE"/>
    <w:rsid w:val="0062443E"/>
    <w:rsid w:val="00624F43"/>
    <w:rsid w:val="00624F7A"/>
    <w:rsid w:val="00625AA5"/>
    <w:rsid w:val="00626352"/>
    <w:rsid w:val="006322C5"/>
    <w:rsid w:val="00632F76"/>
    <w:rsid w:val="0063406C"/>
    <w:rsid w:val="0063454B"/>
    <w:rsid w:val="006354F3"/>
    <w:rsid w:val="006363C9"/>
    <w:rsid w:val="006364B4"/>
    <w:rsid w:val="00637699"/>
    <w:rsid w:val="00640807"/>
    <w:rsid w:val="006423D6"/>
    <w:rsid w:val="00642937"/>
    <w:rsid w:val="00642D87"/>
    <w:rsid w:val="00643145"/>
    <w:rsid w:val="00643403"/>
    <w:rsid w:val="006437CA"/>
    <w:rsid w:val="00643A91"/>
    <w:rsid w:val="00643CE6"/>
    <w:rsid w:val="0064624B"/>
    <w:rsid w:val="006516A5"/>
    <w:rsid w:val="006521C4"/>
    <w:rsid w:val="006521DC"/>
    <w:rsid w:val="00652D4C"/>
    <w:rsid w:val="00654E7C"/>
    <w:rsid w:val="00655063"/>
    <w:rsid w:val="00655612"/>
    <w:rsid w:val="00660F0B"/>
    <w:rsid w:val="00661690"/>
    <w:rsid w:val="00664154"/>
    <w:rsid w:val="00664BF4"/>
    <w:rsid w:val="0066627B"/>
    <w:rsid w:val="00667577"/>
    <w:rsid w:val="00670B22"/>
    <w:rsid w:val="00671AE4"/>
    <w:rsid w:val="00671F48"/>
    <w:rsid w:val="006726AD"/>
    <w:rsid w:val="00673209"/>
    <w:rsid w:val="00673A7E"/>
    <w:rsid w:val="00675497"/>
    <w:rsid w:val="0067657A"/>
    <w:rsid w:val="00680AE3"/>
    <w:rsid w:val="00680F41"/>
    <w:rsid w:val="00686579"/>
    <w:rsid w:val="00690078"/>
    <w:rsid w:val="00690B2E"/>
    <w:rsid w:val="00690CB8"/>
    <w:rsid w:val="0069115B"/>
    <w:rsid w:val="00692AAE"/>
    <w:rsid w:val="0069472E"/>
    <w:rsid w:val="006948F9"/>
    <w:rsid w:val="00695635"/>
    <w:rsid w:val="0069600B"/>
    <w:rsid w:val="00696E55"/>
    <w:rsid w:val="00697658"/>
    <w:rsid w:val="00697B2E"/>
    <w:rsid w:val="006A13C3"/>
    <w:rsid w:val="006A3BE6"/>
    <w:rsid w:val="006A41CD"/>
    <w:rsid w:val="006A4E70"/>
    <w:rsid w:val="006A52F3"/>
    <w:rsid w:val="006A5466"/>
    <w:rsid w:val="006A6115"/>
    <w:rsid w:val="006A6F37"/>
    <w:rsid w:val="006A7136"/>
    <w:rsid w:val="006A7E6E"/>
    <w:rsid w:val="006B03C3"/>
    <w:rsid w:val="006B3FCB"/>
    <w:rsid w:val="006B478E"/>
    <w:rsid w:val="006B7CC4"/>
    <w:rsid w:val="006C1153"/>
    <w:rsid w:val="006C1212"/>
    <w:rsid w:val="006C1803"/>
    <w:rsid w:val="006C1FD1"/>
    <w:rsid w:val="006C50AE"/>
    <w:rsid w:val="006C6C00"/>
    <w:rsid w:val="006D09E3"/>
    <w:rsid w:val="006D0D74"/>
    <w:rsid w:val="006D1A28"/>
    <w:rsid w:val="006D252A"/>
    <w:rsid w:val="006D38AF"/>
    <w:rsid w:val="006D4AF0"/>
    <w:rsid w:val="006D5422"/>
    <w:rsid w:val="006D5EE9"/>
    <w:rsid w:val="006D6728"/>
    <w:rsid w:val="006E0886"/>
    <w:rsid w:val="006E1FFA"/>
    <w:rsid w:val="006E2302"/>
    <w:rsid w:val="006E3DE2"/>
    <w:rsid w:val="006E4646"/>
    <w:rsid w:val="006E46CC"/>
    <w:rsid w:val="006E5E45"/>
    <w:rsid w:val="006E6994"/>
    <w:rsid w:val="006E6FB9"/>
    <w:rsid w:val="006F0ED5"/>
    <w:rsid w:val="006F1C1C"/>
    <w:rsid w:val="006F3564"/>
    <w:rsid w:val="006F3791"/>
    <w:rsid w:val="006F4837"/>
    <w:rsid w:val="006F49E7"/>
    <w:rsid w:val="006F60D4"/>
    <w:rsid w:val="006F64AC"/>
    <w:rsid w:val="006F69D3"/>
    <w:rsid w:val="006F7741"/>
    <w:rsid w:val="006F7D0D"/>
    <w:rsid w:val="006F7F9B"/>
    <w:rsid w:val="00701E87"/>
    <w:rsid w:val="0070200A"/>
    <w:rsid w:val="00702169"/>
    <w:rsid w:val="00703ED4"/>
    <w:rsid w:val="0070681B"/>
    <w:rsid w:val="007078ED"/>
    <w:rsid w:val="007107A6"/>
    <w:rsid w:val="00711FD4"/>
    <w:rsid w:val="0071437C"/>
    <w:rsid w:val="00715B26"/>
    <w:rsid w:val="0071783F"/>
    <w:rsid w:val="00717CD4"/>
    <w:rsid w:val="007205B6"/>
    <w:rsid w:val="00720727"/>
    <w:rsid w:val="00721630"/>
    <w:rsid w:val="0072338C"/>
    <w:rsid w:val="00726646"/>
    <w:rsid w:val="00727B05"/>
    <w:rsid w:val="007307E1"/>
    <w:rsid w:val="0073181B"/>
    <w:rsid w:val="00735794"/>
    <w:rsid w:val="0073624E"/>
    <w:rsid w:val="007365C2"/>
    <w:rsid w:val="00740035"/>
    <w:rsid w:val="00741393"/>
    <w:rsid w:val="007436FC"/>
    <w:rsid w:val="007437CB"/>
    <w:rsid w:val="007459A5"/>
    <w:rsid w:val="0074653F"/>
    <w:rsid w:val="0074781A"/>
    <w:rsid w:val="00752296"/>
    <w:rsid w:val="00753EE7"/>
    <w:rsid w:val="00753F6B"/>
    <w:rsid w:val="00754706"/>
    <w:rsid w:val="00754C91"/>
    <w:rsid w:val="0076275A"/>
    <w:rsid w:val="00766351"/>
    <w:rsid w:val="00766A9B"/>
    <w:rsid w:val="0076718A"/>
    <w:rsid w:val="007678F9"/>
    <w:rsid w:val="00772474"/>
    <w:rsid w:val="00773A18"/>
    <w:rsid w:val="00775F50"/>
    <w:rsid w:val="00777AE3"/>
    <w:rsid w:val="00780BC6"/>
    <w:rsid w:val="00780CAA"/>
    <w:rsid w:val="00780EBB"/>
    <w:rsid w:val="0078366D"/>
    <w:rsid w:val="00783BC6"/>
    <w:rsid w:val="00784A25"/>
    <w:rsid w:val="00785925"/>
    <w:rsid w:val="00790672"/>
    <w:rsid w:val="0079085C"/>
    <w:rsid w:val="007930AF"/>
    <w:rsid w:val="00793277"/>
    <w:rsid w:val="00794086"/>
    <w:rsid w:val="0079408B"/>
    <w:rsid w:val="00794C5F"/>
    <w:rsid w:val="00795937"/>
    <w:rsid w:val="00795F88"/>
    <w:rsid w:val="00796032"/>
    <w:rsid w:val="007966EA"/>
    <w:rsid w:val="00796F85"/>
    <w:rsid w:val="007A4B84"/>
    <w:rsid w:val="007A5676"/>
    <w:rsid w:val="007A5E77"/>
    <w:rsid w:val="007A748B"/>
    <w:rsid w:val="007A7B29"/>
    <w:rsid w:val="007B1767"/>
    <w:rsid w:val="007B2BB7"/>
    <w:rsid w:val="007B53A6"/>
    <w:rsid w:val="007B5C7F"/>
    <w:rsid w:val="007B61A3"/>
    <w:rsid w:val="007B68C9"/>
    <w:rsid w:val="007C34E3"/>
    <w:rsid w:val="007C3FED"/>
    <w:rsid w:val="007C4678"/>
    <w:rsid w:val="007C5112"/>
    <w:rsid w:val="007C6FB5"/>
    <w:rsid w:val="007D0BD3"/>
    <w:rsid w:val="007D4310"/>
    <w:rsid w:val="007D4584"/>
    <w:rsid w:val="007D612F"/>
    <w:rsid w:val="007D66EA"/>
    <w:rsid w:val="007E31D0"/>
    <w:rsid w:val="007E41CA"/>
    <w:rsid w:val="007E4C2C"/>
    <w:rsid w:val="007E510A"/>
    <w:rsid w:val="007E5506"/>
    <w:rsid w:val="007E5938"/>
    <w:rsid w:val="007E7E34"/>
    <w:rsid w:val="007E7EA7"/>
    <w:rsid w:val="007F0726"/>
    <w:rsid w:val="007F25A0"/>
    <w:rsid w:val="007F49E7"/>
    <w:rsid w:val="007F4CCC"/>
    <w:rsid w:val="007F6459"/>
    <w:rsid w:val="007F6BEB"/>
    <w:rsid w:val="007F7294"/>
    <w:rsid w:val="00800EC7"/>
    <w:rsid w:val="008030BF"/>
    <w:rsid w:val="0080354F"/>
    <w:rsid w:val="00803F84"/>
    <w:rsid w:val="00810EBC"/>
    <w:rsid w:val="00811868"/>
    <w:rsid w:val="008145D7"/>
    <w:rsid w:val="00816294"/>
    <w:rsid w:val="00817244"/>
    <w:rsid w:val="008203A4"/>
    <w:rsid w:val="00823ADD"/>
    <w:rsid w:val="00825216"/>
    <w:rsid w:val="008257FE"/>
    <w:rsid w:val="00826D3A"/>
    <w:rsid w:val="00826FC6"/>
    <w:rsid w:val="00831667"/>
    <w:rsid w:val="00834EF9"/>
    <w:rsid w:val="0083634D"/>
    <w:rsid w:val="00841CB3"/>
    <w:rsid w:val="00842BC8"/>
    <w:rsid w:val="008437FD"/>
    <w:rsid w:val="0084471F"/>
    <w:rsid w:val="00844B79"/>
    <w:rsid w:val="00845748"/>
    <w:rsid w:val="00845D9B"/>
    <w:rsid w:val="00853678"/>
    <w:rsid w:val="00853AF5"/>
    <w:rsid w:val="00853EB2"/>
    <w:rsid w:val="00854A5A"/>
    <w:rsid w:val="00854B59"/>
    <w:rsid w:val="00855BDE"/>
    <w:rsid w:val="00856147"/>
    <w:rsid w:val="00856C6A"/>
    <w:rsid w:val="0085777F"/>
    <w:rsid w:val="008578C9"/>
    <w:rsid w:val="0086014C"/>
    <w:rsid w:val="00862056"/>
    <w:rsid w:val="00862873"/>
    <w:rsid w:val="00862A63"/>
    <w:rsid w:val="008635E3"/>
    <w:rsid w:val="0086423C"/>
    <w:rsid w:val="00864C90"/>
    <w:rsid w:val="008652B1"/>
    <w:rsid w:val="00865FF3"/>
    <w:rsid w:val="00867646"/>
    <w:rsid w:val="008716CD"/>
    <w:rsid w:val="008723E8"/>
    <w:rsid w:val="008744C8"/>
    <w:rsid w:val="00874632"/>
    <w:rsid w:val="008764A8"/>
    <w:rsid w:val="00876595"/>
    <w:rsid w:val="008769E9"/>
    <w:rsid w:val="00876B99"/>
    <w:rsid w:val="00877BFE"/>
    <w:rsid w:val="0088011F"/>
    <w:rsid w:val="00881D07"/>
    <w:rsid w:val="0088244B"/>
    <w:rsid w:val="0088259E"/>
    <w:rsid w:val="0088468B"/>
    <w:rsid w:val="00885BC4"/>
    <w:rsid w:val="00887003"/>
    <w:rsid w:val="00887D48"/>
    <w:rsid w:val="00893502"/>
    <w:rsid w:val="00894B51"/>
    <w:rsid w:val="008960AB"/>
    <w:rsid w:val="00896E69"/>
    <w:rsid w:val="008974BB"/>
    <w:rsid w:val="008A4C74"/>
    <w:rsid w:val="008B0198"/>
    <w:rsid w:val="008B2990"/>
    <w:rsid w:val="008B3A35"/>
    <w:rsid w:val="008B6B55"/>
    <w:rsid w:val="008C4FBF"/>
    <w:rsid w:val="008C5BE8"/>
    <w:rsid w:val="008C5EC2"/>
    <w:rsid w:val="008C6584"/>
    <w:rsid w:val="008D04E3"/>
    <w:rsid w:val="008D1778"/>
    <w:rsid w:val="008D4427"/>
    <w:rsid w:val="008D4768"/>
    <w:rsid w:val="008D57E1"/>
    <w:rsid w:val="008D5922"/>
    <w:rsid w:val="008E2875"/>
    <w:rsid w:val="008E2AF2"/>
    <w:rsid w:val="008E41E7"/>
    <w:rsid w:val="008E4494"/>
    <w:rsid w:val="008E5046"/>
    <w:rsid w:val="008E509D"/>
    <w:rsid w:val="008E71CE"/>
    <w:rsid w:val="008F0723"/>
    <w:rsid w:val="008F5E8E"/>
    <w:rsid w:val="00900377"/>
    <w:rsid w:val="00900E3F"/>
    <w:rsid w:val="00901C24"/>
    <w:rsid w:val="00901F1E"/>
    <w:rsid w:val="00902C1D"/>
    <w:rsid w:val="0090351C"/>
    <w:rsid w:val="009042EE"/>
    <w:rsid w:val="009049A0"/>
    <w:rsid w:val="009057CF"/>
    <w:rsid w:val="009066F7"/>
    <w:rsid w:val="00907150"/>
    <w:rsid w:val="00907ABA"/>
    <w:rsid w:val="00910957"/>
    <w:rsid w:val="0091131A"/>
    <w:rsid w:val="009113C0"/>
    <w:rsid w:val="00913BC0"/>
    <w:rsid w:val="0091446E"/>
    <w:rsid w:val="00914B86"/>
    <w:rsid w:val="00914B91"/>
    <w:rsid w:val="00915F27"/>
    <w:rsid w:val="009163D1"/>
    <w:rsid w:val="0091666F"/>
    <w:rsid w:val="0091786E"/>
    <w:rsid w:val="00920441"/>
    <w:rsid w:val="00920AC7"/>
    <w:rsid w:val="00920CF7"/>
    <w:rsid w:val="00920DBF"/>
    <w:rsid w:val="00923489"/>
    <w:rsid w:val="00924FC4"/>
    <w:rsid w:val="009251C5"/>
    <w:rsid w:val="00926206"/>
    <w:rsid w:val="009267D7"/>
    <w:rsid w:val="00926A77"/>
    <w:rsid w:val="00931383"/>
    <w:rsid w:val="00932794"/>
    <w:rsid w:val="00933014"/>
    <w:rsid w:val="00933C23"/>
    <w:rsid w:val="009355CF"/>
    <w:rsid w:val="009375AD"/>
    <w:rsid w:val="009400C2"/>
    <w:rsid w:val="00940417"/>
    <w:rsid w:val="0094085F"/>
    <w:rsid w:val="0094231D"/>
    <w:rsid w:val="00944CF5"/>
    <w:rsid w:val="00945407"/>
    <w:rsid w:val="00946480"/>
    <w:rsid w:val="00950B28"/>
    <w:rsid w:val="00955881"/>
    <w:rsid w:val="009560E9"/>
    <w:rsid w:val="00956B08"/>
    <w:rsid w:val="00956E54"/>
    <w:rsid w:val="00956EA0"/>
    <w:rsid w:val="0095795B"/>
    <w:rsid w:val="00960E86"/>
    <w:rsid w:val="00962EA3"/>
    <w:rsid w:val="00963634"/>
    <w:rsid w:val="009648FF"/>
    <w:rsid w:val="00964EF4"/>
    <w:rsid w:val="00972A77"/>
    <w:rsid w:val="00972ABE"/>
    <w:rsid w:val="009737ED"/>
    <w:rsid w:val="00973CB2"/>
    <w:rsid w:val="0097414C"/>
    <w:rsid w:val="00974889"/>
    <w:rsid w:val="00974BA3"/>
    <w:rsid w:val="00975702"/>
    <w:rsid w:val="00977C03"/>
    <w:rsid w:val="00977E04"/>
    <w:rsid w:val="00980349"/>
    <w:rsid w:val="0098040A"/>
    <w:rsid w:val="00980C73"/>
    <w:rsid w:val="0098151D"/>
    <w:rsid w:val="00982983"/>
    <w:rsid w:val="00982DD5"/>
    <w:rsid w:val="00982E95"/>
    <w:rsid w:val="009873CE"/>
    <w:rsid w:val="00993795"/>
    <w:rsid w:val="009960E5"/>
    <w:rsid w:val="00996AD2"/>
    <w:rsid w:val="009A012C"/>
    <w:rsid w:val="009A0468"/>
    <w:rsid w:val="009A13FE"/>
    <w:rsid w:val="009A1EDC"/>
    <w:rsid w:val="009A2734"/>
    <w:rsid w:val="009A2A1A"/>
    <w:rsid w:val="009A2AB1"/>
    <w:rsid w:val="009A3280"/>
    <w:rsid w:val="009A3CB1"/>
    <w:rsid w:val="009A5513"/>
    <w:rsid w:val="009A688B"/>
    <w:rsid w:val="009A6CC7"/>
    <w:rsid w:val="009A72C1"/>
    <w:rsid w:val="009A76B7"/>
    <w:rsid w:val="009A7A3B"/>
    <w:rsid w:val="009B06A5"/>
    <w:rsid w:val="009B245D"/>
    <w:rsid w:val="009B2FBF"/>
    <w:rsid w:val="009B3C87"/>
    <w:rsid w:val="009B45F4"/>
    <w:rsid w:val="009B5833"/>
    <w:rsid w:val="009B759C"/>
    <w:rsid w:val="009C0272"/>
    <w:rsid w:val="009C05E1"/>
    <w:rsid w:val="009C08A7"/>
    <w:rsid w:val="009C237B"/>
    <w:rsid w:val="009C2D86"/>
    <w:rsid w:val="009C3A6A"/>
    <w:rsid w:val="009C3FC7"/>
    <w:rsid w:val="009D0BC2"/>
    <w:rsid w:val="009D37A3"/>
    <w:rsid w:val="009D3DF6"/>
    <w:rsid w:val="009D42E8"/>
    <w:rsid w:val="009D47F1"/>
    <w:rsid w:val="009D5BC6"/>
    <w:rsid w:val="009D6FC8"/>
    <w:rsid w:val="009D7C39"/>
    <w:rsid w:val="009E39DA"/>
    <w:rsid w:val="009E414D"/>
    <w:rsid w:val="009E4719"/>
    <w:rsid w:val="009E4FFB"/>
    <w:rsid w:val="009E64B8"/>
    <w:rsid w:val="009E6AB7"/>
    <w:rsid w:val="009E6D49"/>
    <w:rsid w:val="009F1007"/>
    <w:rsid w:val="009F176F"/>
    <w:rsid w:val="009F4910"/>
    <w:rsid w:val="009F69C5"/>
    <w:rsid w:val="009F6B09"/>
    <w:rsid w:val="009F7BE9"/>
    <w:rsid w:val="00A01317"/>
    <w:rsid w:val="00A02B09"/>
    <w:rsid w:val="00A03FD8"/>
    <w:rsid w:val="00A057B5"/>
    <w:rsid w:val="00A0673B"/>
    <w:rsid w:val="00A076A1"/>
    <w:rsid w:val="00A10884"/>
    <w:rsid w:val="00A12CC0"/>
    <w:rsid w:val="00A17634"/>
    <w:rsid w:val="00A17A30"/>
    <w:rsid w:val="00A17B38"/>
    <w:rsid w:val="00A35A18"/>
    <w:rsid w:val="00A40027"/>
    <w:rsid w:val="00A403B4"/>
    <w:rsid w:val="00A40ADB"/>
    <w:rsid w:val="00A40AF6"/>
    <w:rsid w:val="00A40F73"/>
    <w:rsid w:val="00A412D9"/>
    <w:rsid w:val="00A44693"/>
    <w:rsid w:val="00A457B2"/>
    <w:rsid w:val="00A45949"/>
    <w:rsid w:val="00A46AC0"/>
    <w:rsid w:val="00A50A4E"/>
    <w:rsid w:val="00A5459C"/>
    <w:rsid w:val="00A56F54"/>
    <w:rsid w:val="00A57A16"/>
    <w:rsid w:val="00A610E2"/>
    <w:rsid w:val="00A6161C"/>
    <w:rsid w:val="00A61958"/>
    <w:rsid w:val="00A62110"/>
    <w:rsid w:val="00A67AFD"/>
    <w:rsid w:val="00A67E8D"/>
    <w:rsid w:val="00A711A4"/>
    <w:rsid w:val="00A72748"/>
    <w:rsid w:val="00A73CEB"/>
    <w:rsid w:val="00A745CF"/>
    <w:rsid w:val="00A746E1"/>
    <w:rsid w:val="00A7681A"/>
    <w:rsid w:val="00A774CC"/>
    <w:rsid w:val="00A77B24"/>
    <w:rsid w:val="00A8041B"/>
    <w:rsid w:val="00A8550F"/>
    <w:rsid w:val="00A85FE1"/>
    <w:rsid w:val="00A872B1"/>
    <w:rsid w:val="00A90EEC"/>
    <w:rsid w:val="00A92EA9"/>
    <w:rsid w:val="00A94140"/>
    <w:rsid w:val="00A94AF8"/>
    <w:rsid w:val="00A94F3C"/>
    <w:rsid w:val="00A968B4"/>
    <w:rsid w:val="00AA08BB"/>
    <w:rsid w:val="00AA2AD5"/>
    <w:rsid w:val="00AA2BF3"/>
    <w:rsid w:val="00AA46DB"/>
    <w:rsid w:val="00AA5902"/>
    <w:rsid w:val="00AA5EA0"/>
    <w:rsid w:val="00AA67A9"/>
    <w:rsid w:val="00AA7AE5"/>
    <w:rsid w:val="00AB21CD"/>
    <w:rsid w:val="00AB270C"/>
    <w:rsid w:val="00AB3443"/>
    <w:rsid w:val="00AB3978"/>
    <w:rsid w:val="00AB52BA"/>
    <w:rsid w:val="00AC0A67"/>
    <w:rsid w:val="00AC10BB"/>
    <w:rsid w:val="00AC11FC"/>
    <w:rsid w:val="00AC2034"/>
    <w:rsid w:val="00AC47A7"/>
    <w:rsid w:val="00AC5404"/>
    <w:rsid w:val="00AC5A69"/>
    <w:rsid w:val="00AC6D3C"/>
    <w:rsid w:val="00AC6FB0"/>
    <w:rsid w:val="00AD1E6B"/>
    <w:rsid w:val="00AD1F57"/>
    <w:rsid w:val="00AD20BC"/>
    <w:rsid w:val="00AD2295"/>
    <w:rsid w:val="00AD484E"/>
    <w:rsid w:val="00AD5E17"/>
    <w:rsid w:val="00AE0573"/>
    <w:rsid w:val="00AE0FF9"/>
    <w:rsid w:val="00AE1EE7"/>
    <w:rsid w:val="00AE3950"/>
    <w:rsid w:val="00AE5C33"/>
    <w:rsid w:val="00AE6B91"/>
    <w:rsid w:val="00AE7A2B"/>
    <w:rsid w:val="00AF0BB0"/>
    <w:rsid w:val="00AF21A9"/>
    <w:rsid w:val="00AF4C76"/>
    <w:rsid w:val="00AF6463"/>
    <w:rsid w:val="00B0158B"/>
    <w:rsid w:val="00B02A3D"/>
    <w:rsid w:val="00B02D48"/>
    <w:rsid w:val="00B04E2E"/>
    <w:rsid w:val="00B061BF"/>
    <w:rsid w:val="00B07527"/>
    <w:rsid w:val="00B0766B"/>
    <w:rsid w:val="00B07A51"/>
    <w:rsid w:val="00B124C2"/>
    <w:rsid w:val="00B12D78"/>
    <w:rsid w:val="00B140ED"/>
    <w:rsid w:val="00B1517F"/>
    <w:rsid w:val="00B1523B"/>
    <w:rsid w:val="00B16554"/>
    <w:rsid w:val="00B2000D"/>
    <w:rsid w:val="00B2065B"/>
    <w:rsid w:val="00B21A9B"/>
    <w:rsid w:val="00B26A5B"/>
    <w:rsid w:val="00B27B82"/>
    <w:rsid w:val="00B30752"/>
    <w:rsid w:val="00B3391E"/>
    <w:rsid w:val="00B342B6"/>
    <w:rsid w:val="00B342D4"/>
    <w:rsid w:val="00B34A74"/>
    <w:rsid w:val="00B37181"/>
    <w:rsid w:val="00B41D9F"/>
    <w:rsid w:val="00B43143"/>
    <w:rsid w:val="00B44D78"/>
    <w:rsid w:val="00B45AC6"/>
    <w:rsid w:val="00B45B22"/>
    <w:rsid w:val="00B45F86"/>
    <w:rsid w:val="00B45FDF"/>
    <w:rsid w:val="00B47815"/>
    <w:rsid w:val="00B47817"/>
    <w:rsid w:val="00B521A0"/>
    <w:rsid w:val="00B52D00"/>
    <w:rsid w:val="00B53F6B"/>
    <w:rsid w:val="00B620F9"/>
    <w:rsid w:val="00B62451"/>
    <w:rsid w:val="00B6407B"/>
    <w:rsid w:val="00B646E4"/>
    <w:rsid w:val="00B64984"/>
    <w:rsid w:val="00B65B2E"/>
    <w:rsid w:val="00B70351"/>
    <w:rsid w:val="00B70E6F"/>
    <w:rsid w:val="00B721A1"/>
    <w:rsid w:val="00B72F99"/>
    <w:rsid w:val="00B74D18"/>
    <w:rsid w:val="00B7513E"/>
    <w:rsid w:val="00B7661C"/>
    <w:rsid w:val="00B76CA3"/>
    <w:rsid w:val="00B77363"/>
    <w:rsid w:val="00B82691"/>
    <w:rsid w:val="00B831C2"/>
    <w:rsid w:val="00B85C6D"/>
    <w:rsid w:val="00B85E27"/>
    <w:rsid w:val="00B86F4C"/>
    <w:rsid w:val="00B92213"/>
    <w:rsid w:val="00B96127"/>
    <w:rsid w:val="00BA2E32"/>
    <w:rsid w:val="00BA362F"/>
    <w:rsid w:val="00BA3CEF"/>
    <w:rsid w:val="00BA66B7"/>
    <w:rsid w:val="00BA7F7E"/>
    <w:rsid w:val="00BB0BEF"/>
    <w:rsid w:val="00BB2392"/>
    <w:rsid w:val="00BB2B4F"/>
    <w:rsid w:val="00BB3452"/>
    <w:rsid w:val="00BB3F29"/>
    <w:rsid w:val="00BB4A00"/>
    <w:rsid w:val="00BB5994"/>
    <w:rsid w:val="00BB70A3"/>
    <w:rsid w:val="00BB7171"/>
    <w:rsid w:val="00BC2BC0"/>
    <w:rsid w:val="00BC2E90"/>
    <w:rsid w:val="00BC3BFC"/>
    <w:rsid w:val="00BC585C"/>
    <w:rsid w:val="00BC7BA1"/>
    <w:rsid w:val="00BD0116"/>
    <w:rsid w:val="00BD2293"/>
    <w:rsid w:val="00BD4260"/>
    <w:rsid w:val="00BD6313"/>
    <w:rsid w:val="00BE1D5A"/>
    <w:rsid w:val="00BE2A64"/>
    <w:rsid w:val="00BE325E"/>
    <w:rsid w:val="00BE59E5"/>
    <w:rsid w:val="00BE718B"/>
    <w:rsid w:val="00BE7446"/>
    <w:rsid w:val="00BF0FBF"/>
    <w:rsid w:val="00BF432D"/>
    <w:rsid w:val="00BF4361"/>
    <w:rsid w:val="00BF75FE"/>
    <w:rsid w:val="00C00948"/>
    <w:rsid w:val="00C03483"/>
    <w:rsid w:val="00C03CC3"/>
    <w:rsid w:val="00C07CCC"/>
    <w:rsid w:val="00C07D87"/>
    <w:rsid w:val="00C108D7"/>
    <w:rsid w:val="00C11A6C"/>
    <w:rsid w:val="00C1581E"/>
    <w:rsid w:val="00C15A7F"/>
    <w:rsid w:val="00C16302"/>
    <w:rsid w:val="00C16D36"/>
    <w:rsid w:val="00C22FCB"/>
    <w:rsid w:val="00C23257"/>
    <w:rsid w:val="00C23332"/>
    <w:rsid w:val="00C244B5"/>
    <w:rsid w:val="00C24DD1"/>
    <w:rsid w:val="00C2670C"/>
    <w:rsid w:val="00C30CB2"/>
    <w:rsid w:val="00C34A8F"/>
    <w:rsid w:val="00C375FD"/>
    <w:rsid w:val="00C40E85"/>
    <w:rsid w:val="00C4422F"/>
    <w:rsid w:val="00C45055"/>
    <w:rsid w:val="00C520C5"/>
    <w:rsid w:val="00C53587"/>
    <w:rsid w:val="00C5376D"/>
    <w:rsid w:val="00C5531E"/>
    <w:rsid w:val="00C56F58"/>
    <w:rsid w:val="00C57023"/>
    <w:rsid w:val="00C57A9D"/>
    <w:rsid w:val="00C57F12"/>
    <w:rsid w:val="00C60CCB"/>
    <w:rsid w:val="00C63C7F"/>
    <w:rsid w:val="00C64B10"/>
    <w:rsid w:val="00C66700"/>
    <w:rsid w:val="00C67421"/>
    <w:rsid w:val="00C6795B"/>
    <w:rsid w:val="00C67A02"/>
    <w:rsid w:val="00C72DE5"/>
    <w:rsid w:val="00C74E57"/>
    <w:rsid w:val="00C74F7C"/>
    <w:rsid w:val="00C774F1"/>
    <w:rsid w:val="00C7761D"/>
    <w:rsid w:val="00C77809"/>
    <w:rsid w:val="00C80F4E"/>
    <w:rsid w:val="00C83D28"/>
    <w:rsid w:val="00C83ED8"/>
    <w:rsid w:val="00C853A7"/>
    <w:rsid w:val="00C86701"/>
    <w:rsid w:val="00C8675E"/>
    <w:rsid w:val="00C86F43"/>
    <w:rsid w:val="00C8724E"/>
    <w:rsid w:val="00C90B52"/>
    <w:rsid w:val="00C91F08"/>
    <w:rsid w:val="00C92B2C"/>
    <w:rsid w:val="00C94660"/>
    <w:rsid w:val="00C96773"/>
    <w:rsid w:val="00CA0179"/>
    <w:rsid w:val="00CA207A"/>
    <w:rsid w:val="00CA37FE"/>
    <w:rsid w:val="00CA6397"/>
    <w:rsid w:val="00CB1700"/>
    <w:rsid w:val="00CB1EAC"/>
    <w:rsid w:val="00CB41E5"/>
    <w:rsid w:val="00CB5925"/>
    <w:rsid w:val="00CB69A0"/>
    <w:rsid w:val="00CB73B6"/>
    <w:rsid w:val="00CC0606"/>
    <w:rsid w:val="00CC1477"/>
    <w:rsid w:val="00CC2F2B"/>
    <w:rsid w:val="00CC365C"/>
    <w:rsid w:val="00CC3960"/>
    <w:rsid w:val="00CC47D8"/>
    <w:rsid w:val="00CC5067"/>
    <w:rsid w:val="00CD05E7"/>
    <w:rsid w:val="00CD1BFA"/>
    <w:rsid w:val="00CD4BF5"/>
    <w:rsid w:val="00CD64AB"/>
    <w:rsid w:val="00CD7C7B"/>
    <w:rsid w:val="00CD7DF8"/>
    <w:rsid w:val="00CE0A95"/>
    <w:rsid w:val="00CE2279"/>
    <w:rsid w:val="00CE2CFC"/>
    <w:rsid w:val="00CE5858"/>
    <w:rsid w:val="00CE63E7"/>
    <w:rsid w:val="00CE7073"/>
    <w:rsid w:val="00CF21BE"/>
    <w:rsid w:val="00CF32AF"/>
    <w:rsid w:val="00CF3559"/>
    <w:rsid w:val="00CF5A4B"/>
    <w:rsid w:val="00CF5EBE"/>
    <w:rsid w:val="00D01F07"/>
    <w:rsid w:val="00D03B56"/>
    <w:rsid w:val="00D0410B"/>
    <w:rsid w:val="00D04176"/>
    <w:rsid w:val="00D0650C"/>
    <w:rsid w:val="00D0736C"/>
    <w:rsid w:val="00D0752E"/>
    <w:rsid w:val="00D079A2"/>
    <w:rsid w:val="00D12AF5"/>
    <w:rsid w:val="00D14188"/>
    <w:rsid w:val="00D15CF2"/>
    <w:rsid w:val="00D2025B"/>
    <w:rsid w:val="00D22B1B"/>
    <w:rsid w:val="00D22C51"/>
    <w:rsid w:val="00D23B27"/>
    <w:rsid w:val="00D2574A"/>
    <w:rsid w:val="00D3130E"/>
    <w:rsid w:val="00D32723"/>
    <w:rsid w:val="00D35568"/>
    <w:rsid w:val="00D368B6"/>
    <w:rsid w:val="00D37185"/>
    <w:rsid w:val="00D37666"/>
    <w:rsid w:val="00D3767E"/>
    <w:rsid w:val="00D403E3"/>
    <w:rsid w:val="00D40D72"/>
    <w:rsid w:val="00D413F0"/>
    <w:rsid w:val="00D4152B"/>
    <w:rsid w:val="00D42178"/>
    <w:rsid w:val="00D425C6"/>
    <w:rsid w:val="00D43DA1"/>
    <w:rsid w:val="00D47099"/>
    <w:rsid w:val="00D47C76"/>
    <w:rsid w:val="00D50E6E"/>
    <w:rsid w:val="00D5133A"/>
    <w:rsid w:val="00D5589A"/>
    <w:rsid w:val="00D5629F"/>
    <w:rsid w:val="00D576CF"/>
    <w:rsid w:val="00D6013D"/>
    <w:rsid w:val="00D61187"/>
    <w:rsid w:val="00D63436"/>
    <w:rsid w:val="00D66B15"/>
    <w:rsid w:val="00D66BEF"/>
    <w:rsid w:val="00D67CAD"/>
    <w:rsid w:val="00D70B4D"/>
    <w:rsid w:val="00D71720"/>
    <w:rsid w:val="00D733CE"/>
    <w:rsid w:val="00D7391F"/>
    <w:rsid w:val="00D75795"/>
    <w:rsid w:val="00D75AFF"/>
    <w:rsid w:val="00D75D5E"/>
    <w:rsid w:val="00D76D3D"/>
    <w:rsid w:val="00D77146"/>
    <w:rsid w:val="00D81434"/>
    <w:rsid w:val="00D8149F"/>
    <w:rsid w:val="00D8184C"/>
    <w:rsid w:val="00D83438"/>
    <w:rsid w:val="00D83A7E"/>
    <w:rsid w:val="00D83EEC"/>
    <w:rsid w:val="00D855E3"/>
    <w:rsid w:val="00D86D98"/>
    <w:rsid w:val="00D90230"/>
    <w:rsid w:val="00D903B6"/>
    <w:rsid w:val="00D9341B"/>
    <w:rsid w:val="00D934CB"/>
    <w:rsid w:val="00D93AE6"/>
    <w:rsid w:val="00D94097"/>
    <w:rsid w:val="00D951EF"/>
    <w:rsid w:val="00DA04EB"/>
    <w:rsid w:val="00DA0A78"/>
    <w:rsid w:val="00DA1F1E"/>
    <w:rsid w:val="00DA4323"/>
    <w:rsid w:val="00DB03FE"/>
    <w:rsid w:val="00DB04AE"/>
    <w:rsid w:val="00DB0C10"/>
    <w:rsid w:val="00DB34AE"/>
    <w:rsid w:val="00DB4448"/>
    <w:rsid w:val="00DC1407"/>
    <w:rsid w:val="00DC25D4"/>
    <w:rsid w:val="00DC2CB4"/>
    <w:rsid w:val="00DC3724"/>
    <w:rsid w:val="00DC3EB9"/>
    <w:rsid w:val="00DC57D9"/>
    <w:rsid w:val="00DD116B"/>
    <w:rsid w:val="00DD282A"/>
    <w:rsid w:val="00DD2C9B"/>
    <w:rsid w:val="00DD5D4F"/>
    <w:rsid w:val="00DD6A9E"/>
    <w:rsid w:val="00DE1ED6"/>
    <w:rsid w:val="00DE3878"/>
    <w:rsid w:val="00DE4C49"/>
    <w:rsid w:val="00DE6C1F"/>
    <w:rsid w:val="00DE7138"/>
    <w:rsid w:val="00DF0D8C"/>
    <w:rsid w:val="00DF1D13"/>
    <w:rsid w:val="00DF1E53"/>
    <w:rsid w:val="00DF1FB6"/>
    <w:rsid w:val="00DF4430"/>
    <w:rsid w:val="00DF4536"/>
    <w:rsid w:val="00DF4D52"/>
    <w:rsid w:val="00DF575D"/>
    <w:rsid w:val="00DF735D"/>
    <w:rsid w:val="00E026FD"/>
    <w:rsid w:val="00E038F5"/>
    <w:rsid w:val="00E04638"/>
    <w:rsid w:val="00E05087"/>
    <w:rsid w:val="00E06D03"/>
    <w:rsid w:val="00E06D0F"/>
    <w:rsid w:val="00E12834"/>
    <w:rsid w:val="00E13D8B"/>
    <w:rsid w:val="00E1761D"/>
    <w:rsid w:val="00E208A7"/>
    <w:rsid w:val="00E20B64"/>
    <w:rsid w:val="00E23167"/>
    <w:rsid w:val="00E232FA"/>
    <w:rsid w:val="00E24D00"/>
    <w:rsid w:val="00E24D17"/>
    <w:rsid w:val="00E26551"/>
    <w:rsid w:val="00E27027"/>
    <w:rsid w:val="00E3054C"/>
    <w:rsid w:val="00E30970"/>
    <w:rsid w:val="00E31BC0"/>
    <w:rsid w:val="00E323A9"/>
    <w:rsid w:val="00E328FF"/>
    <w:rsid w:val="00E334B9"/>
    <w:rsid w:val="00E427CA"/>
    <w:rsid w:val="00E47D68"/>
    <w:rsid w:val="00E51F5E"/>
    <w:rsid w:val="00E545F9"/>
    <w:rsid w:val="00E548D7"/>
    <w:rsid w:val="00E56AA8"/>
    <w:rsid w:val="00E60260"/>
    <w:rsid w:val="00E6106B"/>
    <w:rsid w:val="00E61A61"/>
    <w:rsid w:val="00E61D82"/>
    <w:rsid w:val="00E648D6"/>
    <w:rsid w:val="00E658B3"/>
    <w:rsid w:val="00E66E24"/>
    <w:rsid w:val="00E70260"/>
    <w:rsid w:val="00E715B2"/>
    <w:rsid w:val="00E71924"/>
    <w:rsid w:val="00E731EC"/>
    <w:rsid w:val="00E76106"/>
    <w:rsid w:val="00E761DD"/>
    <w:rsid w:val="00E76645"/>
    <w:rsid w:val="00E803F7"/>
    <w:rsid w:val="00E80A60"/>
    <w:rsid w:val="00E83D36"/>
    <w:rsid w:val="00E849D9"/>
    <w:rsid w:val="00E84E57"/>
    <w:rsid w:val="00E857E8"/>
    <w:rsid w:val="00E8586A"/>
    <w:rsid w:val="00E86F3A"/>
    <w:rsid w:val="00E87039"/>
    <w:rsid w:val="00E871BC"/>
    <w:rsid w:val="00E9364A"/>
    <w:rsid w:val="00E97735"/>
    <w:rsid w:val="00EA0B4E"/>
    <w:rsid w:val="00EA104E"/>
    <w:rsid w:val="00EA1476"/>
    <w:rsid w:val="00EA3FAF"/>
    <w:rsid w:val="00EA6966"/>
    <w:rsid w:val="00EB06FB"/>
    <w:rsid w:val="00EB08FB"/>
    <w:rsid w:val="00EB0BED"/>
    <w:rsid w:val="00EB14DE"/>
    <w:rsid w:val="00EB18A3"/>
    <w:rsid w:val="00EB2766"/>
    <w:rsid w:val="00EB32FA"/>
    <w:rsid w:val="00EB3DD6"/>
    <w:rsid w:val="00EB6D7E"/>
    <w:rsid w:val="00EC1EF6"/>
    <w:rsid w:val="00EC1F79"/>
    <w:rsid w:val="00EC1FC8"/>
    <w:rsid w:val="00EC2C39"/>
    <w:rsid w:val="00EC4E64"/>
    <w:rsid w:val="00EC6191"/>
    <w:rsid w:val="00EC6674"/>
    <w:rsid w:val="00ED0482"/>
    <w:rsid w:val="00EE2B51"/>
    <w:rsid w:val="00EE3A6D"/>
    <w:rsid w:val="00EE53FE"/>
    <w:rsid w:val="00EE58D2"/>
    <w:rsid w:val="00EE6A76"/>
    <w:rsid w:val="00EF0655"/>
    <w:rsid w:val="00EF12E5"/>
    <w:rsid w:val="00EF355B"/>
    <w:rsid w:val="00EF361C"/>
    <w:rsid w:val="00EF3B90"/>
    <w:rsid w:val="00EF3CDD"/>
    <w:rsid w:val="00EF52F1"/>
    <w:rsid w:val="00EF58F8"/>
    <w:rsid w:val="00EF7FBF"/>
    <w:rsid w:val="00F031F1"/>
    <w:rsid w:val="00F047B5"/>
    <w:rsid w:val="00F05A9F"/>
    <w:rsid w:val="00F05E1C"/>
    <w:rsid w:val="00F0630F"/>
    <w:rsid w:val="00F068B3"/>
    <w:rsid w:val="00F0799D"/>
    <w:rsid w:val="00F1046C"/>
    <w:rsid w:val="00F11BB9"/>
    <w:rsid w:val="00F12927"/>
    <w:rsid w:val="00F12B6C"/>
    <w:rsid w:val="00F16B16"/>
    <w:rsid w:val="00F215DE"/>
    <w:rsid w:val="00F22076"/>
    <w:rsid w:val="00F22C38"/>
    <w:rsid w:val="00F22F5B"/>
    <w:rsid w:val="00F232AC"/>
    <w:rsid w:val="00F23672"/>
    <w:rsid w:val="00F23847"/>
    <w:rsid w:val="00F238DB"/>
    <w:rsid w:val="00F241DE"/>
    <w:rsid w:val="00F247C7"/>
    <w:rsid w:val="00F24F30"/>
    <w:rsid w:val="00F27330"/>
    <w:rsid w:val="00F3033C"/>
    <w:rsid w:val="00F309E9"/>
    <w:rsid w:val="00F31468"/>
    <w:rsid w:val="00F31C95"/>
    <w:rsid w:val="00F31D34"/>
    <w:rsid w:val="00F32D7C"/>
    <w:rsid w:val="00F32E92"/>
    <w:rsid w:val="00F33C5E"/>
    <w:rsid w:val="00F340AE"/>
    <w:rsid w:val="00F35446"/>
    <w:rsid w:val="00F36E53"/>
    <w:rsid w:val="00F37C81"/>
    <w:rsid w:val="00F415E5"/>
    <w:rsid w:val="00F41ACC"/>
    <w:rsid w:val="00F4220E"/>
    <w:rsid w:val="00F45A91"/>
    <w:rsid w:val="00F503CC"/>
    <w:rsid w:val="00F50FE9"/>
    <w:rsid w:val="00F51A64"/>
    <w:rsid w:val="00F51FCB"/>
    <w:rsid w:val="00F520E2"/>
    <w:rsid w:val="00F56AF9"/>
    <w:rsid w:val="00F57946"/>
    <w:rsid w:val="00F60D92"/>
    <w:rsid w:val="00F611F3"/>
    <w:rsid w:val="00F62EC0"/>
    <w:rsid w:val="00F63950"/>
    <w:rsid w:val="00F66C9A"/>
    <w:rsid w:val="00F67166"/>
    <w:rsid w:val="00F7044B"/>
    <w:rsid w:val="00F72634"/>
    <w:rsid w:val="00F72B7D"/>
    <w:rsid w:val="00F7354A"/>
    <w:rsid w:val="00F748DE"/>
    <w:rsid w:val="00F75EE2"/>
    <w:rsid w:val="00F7711B"/>
    <w:rsid w:val="00F80B13"/>
    <w:rsid w:val="00F81BD2"/>
    <w:rsid w:val="00F820B5"/>
    <w:rsid w:val="00F82C4A"/>
    <w:rsid w:val="00F834EA"/>
    <w:rsid w:val="00F839D9"/>
    <w:rsid w:val="00F8544E"/>
    <w:rsid w:val="00F858FF"/>
    <w:rsid w:val="00F8685B"/>
    <w:rsid w:val="00F87B2F"/>
    <w:rsid w:val="00F939B2"/>
    <w:rsid w:val="00F93DB5"/>
    <w:rsid w:val="00F970C7"/>
    <w:rsid w:val="00F97B49"/>
    <w:rsid w:val="00FA07A6"/>
    <w:rsid w:val="00FA228E"/>
    <w:rsid w:val="00FA4FEC"/>
    <w:rsid w:val="00FB042E"/>
    <w:rsid w:val="00FB0A31"/>
    <w:rsid w:val="00FB22B7"/>
    <w:rsid w:val="00FB231B"/>
    <w:rsid w:val="00FB3FC7"/>
    <w:rsid w:val="00FB6400"/>
    <w:rsid w:val="00FB74C8"/>
    <w:rsid w:val="00FB7A7B"/>
    <w:rsid w:val="00FC0E65"/>
    <w:rsid w:val="00FC0EA7"/>
    <w:rsid w:val="00FC3C4C"/>
    <w:rsid w:val="00FC4041"/>
    <w:rsid w:val="00FC4F79"/>
    <w:rsid w:val="00FD13EA"/>
    <w:rsid w:val="00FD24B5"/>
    <w:rsid w:val="00FE1D98"/>
    <w:rsid w:val="00FE32F0"/>
    <w:rsid w:val="00FE3B4D"/>
    <w:rsid w:val="00FE5328"/>
    <w:rsid w:val="00FE57A1"/>
    <w:rsid w:val="00FE5BAF"/>
    <w:rsid w:val="00FF14AC"/>
    <w:rsid w:val="00FF401B"/>
    <w:rsid w:val="00FF5457"/>
    <w:rsid w:val="00FF629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HN" w:eastAsia="es-H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6A5"/>
    <w:rPr>
      <w:sz w:val="24"/>
      <w:szCs w:val="24"/>
      <w:lang w:eastAsia="es-CL"/>
    </w:rPr>
  </w:style>
  <w:style w:type="paragraph" w:styleId="Heading1">
    <w:name w:val="heading 1"/>
    <w:basedOn w:val="Normal"/>
    <w:next w:val="Normal"/>
    <w:link w:val="Heading1Char"/>
    <w:qFormat/>
    <w:rsid w:val="00DB444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1"/>
    <w:qFormat/>
    <w:rsid w:val="00DB4448"/>
    <w:pPr>
      <w:keepNext/>
      <w:spacing w:before="240" w:after="60"/>
      <w:outlineLvl w:val="1"/>
    </w:pPr>
    <w:rPr>
      <w:rFonts w:ascii="Arial" w:hAnsi="Arial"/>
      <w:b/>
      <w:i/>
      <w:szCs w:val="20"/>
      <w:lang w:val="en-US" w:eastAsia="en-US"/>
    </w:rPr>
  </w:style>
  <w:style w:type="paragraph" w:styleId="Heading3">
    <w:name w:val="heading 3"/>
    <w:basedOn w:val="Normal"/>
    <w:next w:val="Normal"/>
    <w:link w:val="Heading3Char"/>
    <w:qFormat/>
    <w:rsid w:val="00DB4448"/>
    <w:pPr>
      <w:keepNext/>
      <w:spacing w:before="240" w:after="60"/>
      <w:outlineLvl w:val="2"/>
    </w:pPr>
    <w:rPr>
      <w:rFonts w:ascii="Arial" w:hAnsi="Arial"/>
      <w:szCs w:val="20"/>
      <w:lang w:val="en-US" w:eastAsia="en-US"/>
    </w:rPr>
  </w:style>
  <w:style w:type="paragraph" w:styleId="Heading4">
    <w:name w:val="heading 4"/>
    <w:basedOn w:val="Normal"/>
    <w:next w:val="Normal"/>
    <w:qFormat/>
    <w:rsid w:val="00DB4448"/>
    <w:pPr>
      <w:keepNext/>
      <w:spacing w:before="240" w:after="60"/>
      <w:outlineLvl w:val="3"/>
    </w:pPr>
    <w:rPr>
      <w:b/>
      <w:bCs/>
      <w:sz w:val="28"/>
      <w:szCs w:val="28"/>
    </w:rPr>
  </w:style>
  <w:style w:type="paragraph" w:styleId="Heading5">
    <w:name w:val="heading 5"/>
    <w:basedOn w:val="Normal"/>
    <w:next w:val="Normal"/>
    <w:link w:val="Heading5Char"/>
    <w:qFormat/>
    <w:rsid w:val="00DB4448"/>
    <w:pPr>
      <w:spacing w:before="240" w:after="60"/>
      <w:outlineLvl w:val="4"/>
    </w:pPr>
    <w:rPr>
      <w:sz w:val="22"/>
      <w:szCs w:val="20"/>
      <w:lang w:val="en-US" w:eastAsia="en-US"/>
    </w:rPr>
  </w:style>
  <w:style w:type="paragraph" w:styleId="Heading6">
    <w:name w:val="heading 6"/>
    <w:basedOn w:val="Normal"/>
    <w:next w:val="Normal"/>
    <w:link w:val="Heading6Char"/>
    <w:qFormat/>
    <w:rsid w:val="00DB4448"/>
    <w:pPr>
      <w:spacing w:before="240" w:after="60"/>
      <w:outlineLvl w:val="5"/>
    </w:pPr>
    <w:rPr>
      <w:i/>
      <w:sz w:val="22"/>
      <w:szCs w:val="20"/>
      <w:lang w:val="en-US" w:eastAsia="en-US"/>
    </w:rPr>
  </w:style>
  <w:style w:type="paragraph" w:styleId="Heading7">
    <w:name w:val="heading 7"/>
    <w:basedOn w:val="Normal"/>
    <w:next w:val="Normal"/>
    <w:qFormat/>
    <w:rsid w:val="00DB4448"/>
    <w:pPr>
      <w:spacing w:before="240" w:after="60"/>
      <w:outlineLvl w:val="6"/>
    </w:pPr>
    <w:rPr>
      <w:rFonts w:ascii="Arial" w:hAnsi="Arial"/>
      <w:szCs w:val="20"/>
      <w:lang w:val="en-US" w:eastAsia="en-US"/>
    </w:rPr>
  </w:style>
  <w:style w:type="paragraph" w:styleId="Heading8">
    <w:name w:val="heading 8"/>
    <w:basedOn w:val="Normal"/>
    <w:next w:val="Normal"/>
    <w:qFormat/>
    <w:rsid w:val="00DB4448"/>
    <w:pPr>
      <w:spacing w:before="240" w:after="60"/>
      <w:outlineLvl w:val="7"/>
    </w:pPr>
    <w:rPr>
      <w:rFonts w:ascii="Arial" w:hAnsi="Arial"/>
      <w:i/>
      <w:szCs w:val="20"/>
      <w:lang w:val="en-US" w:eastAsia="en-US"/>
    </w:rPr>
  </w:style>
  <w:style w:type="paragraph" w:styleId="Heading9">
    <w:name w:val="heading 9"/>
    <w:basedOn w:val="Normal"/>
    <w:next w:val="Normal"/>
    <w:qFormat/>
    <w:rsid w:val="00DB4448"/>
    <w:pPr>
      <w:spacing w:before="240" w:after="60"/>
      <w:outlineLvl w:val="8"/>
    </w:pPr>
    <w:rPr>
      <w:rFonts w:ascii="Arial" w:hAnsi="Arial"/>
      <w:b/>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D4C99"/>
    <w:pPr>
      <w:tabs>
        <w:tab w:val="right" w:leader="dot" w:pos="10072"/>
      </w:tabs>
      <w:spacing w:before="120"/>
    </w:pPr>
    <w:rPr>
      <w:rFonts w:ascii="Arial Narrow" w:hAnsi="Arial Narrow"/>
      <w:b/>
      <w:bCs/>
      <w:i/>
      <w:iCs/>
      <w:noProof/>
      <w:sz w:val="28"/>
      <w:szCs w:val="28"/>
      <w:lang w:val="es-ES"/>
    </w:rPr>
  </w:style>
  <w:style w:type="character" w:styleId="Hyperlink">
    <w:name w:val="Hyperlink"/>
    <w:basedOn w:val="DefaultParagraphFont"/>
    <w:rsid w:val="00DB4448"/>
    <w:rPr>
      <w:color w:val="0000FF"/>
      <w:u w:val="single"/>
    </w:rPr>
  </w:style>
  <w:style w:type="paragraph" w:styleId="TOC2">
    <w:name w:val="toc 2"/>
    <w:basedOn w:val="Normal"/>
    <w:next w:val="Normal"/>
    <w:autoRedefine/>
    <w:uiPriority w:val="39"/>
    <w:rsid w:val="009D0BC2"/>
    <w:pPr>
      <w:tabs>
        <w:tab w:val="left" w:pos="960"/>
        <w:tab w:val="right" w:leader="dot" w:pos="10072"/>
      </w:tabs>
      <w:spacing w:before="120"/>
      <w:ind w:left="240"/>
    </w:pPr>
    <w:rPr>
      <w:rFonts w:ascii="Arial" w:hAnsi="Arial" w:cs="Arial"/>
      <w:b/>
      <w:sz w:val="22"/>
      <w:szCs w:val="22"/>
      <w:lang w:val="es-ES" w:eastAsia="es-ES"/>
    </w:rPr>
  </w:style>
  <w:style w:type="paragraph" w:styleId="TOC3">
    <w:name w:val="toc 3"/>
    <w:basedOn w:val="Normal"/>
    <w:next w:val="Normal"/>
    <w:autoRedefine/>
    <w:uiPriority w:val="39"/>
    <w:rsid w:val="00E23167"/>
    <w:pPr>
      <w:tabs>
        <w:tab w:val="right" w:leader="dot" w:pos="10072"/>
      </w:tabs>
      <w:ind w:left="480"/>
    </w:pPr>
    <w:rPr>
      <w:rFonts w:ascii="Arial" w:hAnsi="Arial" w:cs="Arial"/>
      <w:noProof/>
      <w:sz w:val="20"/>
      <w:szCs w:val="20"/>
    </w:rPr>
  </w:style>
  <w:style w:type="paragraph" w:styleId="BalloonText">
    <w:name w:val="Balloon Text"/>
    <w:basedOn w:val="Normal"/>
    <w:semiHidden/>
    <w:rsid w:val="00DB4448"/>
    <w:rPr>
      <w:rFonts w:ascii="Tahoma" w:hAnsi="Tahoma" w:cs="Tahoma"/>
      <w:sz w:val="16"/>
      <w:szCs w:val="16"/>
    </w:rPr>
  </w:style>
  <w:style w:type="paragraph" w:customStyle="1" w:styleId="Head2">
    <w:name w:val="Head2"/>
    <w:basedOn w:val="Normal"/>
    <w:rsid w:val="00DB4448"/>
    <w:pPr>
      <w:keepNext/>
      <w:suppressAutoHyphens/>
      <w:spacing w:before="100" w:after="100"/>
    </w:pPr>
    <w:rPr>
      <w:rFonts w:ascii="Times New Roman Bold" w:hAnsi="Times New Roman Bold"/>
      <w:b/>
      <w:sz w:val="20"/>
      <w:szCs w:val="20"/>
      <w:lang w:val="en-US" w:eastAsia="en-US"/>
    </w:rPr>
  </w:style>
  <w:style w:type="paragraph" w:styleId="FootnoteText">
    <w:name w:val="footnote text"/>
    <w:aliases w:val="texto de nota al pie,Texto nota pie Car Car Car Car Car Car Car Car,Texto nota pie Car Car Car,fn,Footnote Text Char Char Char Char Char Char,Texto nota pie Car Car Car Car Car,Texto nota pie Car1,Texto nota pie Car Car,single space,footn"/>
    <w:basedOn w:val="Normal"/>
    <w:link w:val="FootnoteTextChar"/>
    <w:uiPriority w:val="99"/>
    <w:rsid w:val="00DB4448"/>
    <w:pPr>
      <w:keepLines/>
      <w:suppressAutoHyphens/>
      <w:spacing w:after="60"/>
    </w:pPr>
    <w:rPr>
      <w:sz w:val="16"/>
      <w:szCs w:val="20"/>
      <w:lang w:val="en-US" w:eastAsia="en-US"/>
    </w:rPr>
  </w:style>
  <w:style w:type="character" w:styleId="FootnoteReference">
    <w:name w:val="footnote reference"/>
    <w:aliases w:val="referencia nota al pie,titulo 2,Ref. de nota al pie.,16 Point,Superscript 6 Point,FC,ftref,Ref,de nota al pie,Fußnotenzeichen DISS,Footnote Referencefra,BVI fnr,Знак сноски 1"/>
    <w:basedOn w:val="DefaultParagraphFont"/>
    <w:uiPriority w:val="99"/>
    <w:qFormat/>
    <w:rsid w:val="00DB4448"/>
    <w:rPr>
      <w:sz w:val="20"/>
      <w:vertAlign w:val="superscript"/>
      <w:lang w:val="es-ES_tradnl"/>
    </w:rPr>
  </w:style>
  <w:style w:type="paragraph" w:customStyle="1" w:styleId="Chapter">
    <w:name w:val="Chapter"/>
    <w:basedOn w:val="Normal"/>
    <w:next w:val="Normal"/>
    <w:rsid w:val="00DB4448"/>
    <w:pPr>
      <w:numPr>
        <w:numId w:val="2"/>
      </w:numPr>
      <w:tabs>
        <w:tab w:val="left" w:pos="1440"/>
      </w:tabs>
      <w:spacing w:after="240"/>
      <w:jc w:val="center"/>
    </w:pPr>
    <w:rPr>
      <w:b/>
      <w:smallCaps/>
      <w:szCs w:val="20"/>
      <w:lang w:val="es-ES" w:eastAsia="en-US"/>
    </w:rPr>
  </w:style>
  <w:style w:type="paragraph" w:customStyle="1" w:styleId="FirstHeading">
    <w:name w:val="FirstHeading"/>
    <w:basedOn w:val="Normal"/>
    <w:rsid w:val="00DB4448"/>
    <w:pPr>
      <w:keepNext/>
      <w:numPr>
        <w:numId w:val="1"/>
      </w:numPr>
      <w:tabs>
        <w:tab w:val="left" w:pos="0"/>
        <w:tab w:val="left" w:pos="90"/>
      </w:tabs>
      <w:spacing w:before="120" w:after="120"/>
    </w:pPr>
    <w:rPr>
      <w:b/>
      <w:szCs w:val="20"/>
      <w:lang w:val="es-ES" w:eastAsia="en-US"/>
    </w:rPr>
  </w:style>
  <w:style w:type="paragraph" w:customStyle="1" w:styleId="Paragraph">
    <w:name w:val="Paragraph"/>
    <w:aliases w:val="paragraph,p,PARAGRAPH,PG,pa,at"/>
    <w:basedOn w:val="BodyTextIndent"/>
    <w:link w:val="ParagraphCar"/>
    <w:qFormat/>
    <w:rsid w:val="00DB4448"/>
    <w:pPr>
      <w:numPr>
        <w:ilvl w:val="1"/>
        <w:numId w:val="2"/>
      </w:numPr>
      <w:spacing w:before="120"/>
      <w:jc w:val="both"/>
      <w:outlineLvl w:val="1"/>
    </w:pPr>
    <w:rPr>
      <w:szCs w:val="20"/>
      <w:lang w:val="es-ES" w:eastAsia="en-US"/>
    </w:rPr>
  </w:style>
  <w:style w:type="paragraph" w:styleId="BodyTextIndent">
    <w:name w:val="Body Text Indent"/>
    <w:basedOn w:val="Normal"/>
    <w:rsid w:val="00DB4448"/>
    <w:pPr>
      <w:spacing w:after="120"/>
      <w:ind w:left="283"/>
    </w:pPr>
  </w:style>
  <w:style w:type="paragraph" w:customStyle="1" w:styleId="SecHeading">
    <w:name w:val="SecHeading"/>
    <w:basedOn w:val="Normal"/>
    <w:next w:val="Paragraph"/>
    <w:rsid w:val="00DB4448"/>
    <w:pPr>
      <w:keepNext/>
      <w:tabs>
        <w:tab w:val="num" w:pos="1296"/>
      </w:tabs>
      <w:spacing w:before="120" w:after="120"/>
      <w:ind w:left="1296" w:hanging="576"/>
    </w:pPr>
    <w:rPr>
      <w:b/>
      <w:szCs w:val="20"/>
      <w:lang w:val="es-ES_tradnl" w:eastAsia="en-US"/>
    </w:rPr>
  </w:style>
  <w:style w:type="paragraph" w:customStyle="1" w:styleId="SubHeading1">
    <w:name w:val="SubHeading1"/>
    <w:basedOn w:val="SecHeading"/>
    <w:rsid w:val="00DB4448"/>
    <w:pPr>
      <w:tabs>
        <w:tab w:val="clear" w:pos="1296"/>
        <w:tab w:val="num" w:pos="1872"/>
      </w:tabs>
      <w:ind w:left="1872"/>
    </w:pPr>
  </w:style>
  <w:style w:type="paragraph" w:customStyle="1" w:styleId="Subheading2">
    <w:name w:val="Subheading2"/>
    <w:basedOn w:val="SecHeading"/>
    <w:rsid w:val="00DB4448"/>
    <w:pPr>
      <w:tabs>
        <w:tab w:val="clear" w:pos="1296"/>
        <w:tab w:val="num" w:pos="2376"/>
      </w:tabs>
      <w:ind w:left="2376" w:hanging="288"/>
    </w:pPr>
  </w:style>
  <w:style w:type="paragraph" w:customStyle="1" w:styleId="subpar">
    <w:name w:val="subpar"/>
    <w:basedOn w:val="BodyTextIndent3"/>
    <w:rsid w:val="00DB4448"/>
    <w:pPr>
      <w:tabs>
        <w:tab w:val="num" w:pos="1152"/>
      </w:tabs>
      <w:spacing w:before="120"/>
      <w:ind w:left="1152" w:hanging="432"/>
      <w:jc w:val="both"/>
      <w:outlineLvl w:val="2"/>
    </w:pPr>
    <w:rPr>
      <w:sz w:val="24"/>
      <w:szCs w:val="20"/>
      <w:lang w:val="es-ES_tradnl" w:eastAsia="en-US"/>
    </w:rPr>
  </w:style>
  <w:style w:type="paragraph" w:styleId="BodyTextIndent3">
    <w:name w:val="Body Text Indent 3"/>
    <w:basedOn w:val="Normal"/>
    <w:rsid w:val="00DB4448"/>
    <w:pPr>
      <w:spacing w:after="120"/>
      <w:ind w:left="283"/>
    </w:pPr>
    <w:rPr>
      <w:sz w:val="16"/>
      <w:szCs w:val="16"/>
    </w:rPr>
  </w:style>
  <w:style w:type="paragraph" w:customStyle="1" w:styleId="SubSubPar">
    <w:name w:val="SubSubPar"/>
    <w:basedOn w:val="subpar"/>
    <w:uiPriority w:val="99"/>
    <w:rsid w:val="00DB4448"/>
    <w:pPr>
      <w:tabs>
        <w:tab w:val="clear" w:pos="1152"/>
        <w:tab w:val="left" w:pos="0"/>
        <w:tab w:val="num" w:pos="1584"/>
      </w:tabs>
      <w:ind w:left="1584" w:hanging="288"/>
    </w:pPr>
  </w:style>
  <w:style w:type="paragraph" w:styleId="TOC4">
    <w:name w:val="toc 4"/>
    <w:basedOn w:val="Normal"/>
    <w:next w:val="Normal"/>
    <w:autoRedefine/>
    <w:uiPriority w:val="39"/>
    <w:rsid w:val="00DB4448"/>
    <w:pPr>
      <w:ind w:left="720"/>
    </w:pPr>
    <w:rPr>
      <w:sz w:val="20"/>
      <w:szCs w:val="20"/>
    </w:rPr>
  </w:style>
  <w:style w:type="paragraph" w:styleId="TOC5">
    <w:name w:val="toc 5"/>
    <w:basedOn w:val="Normal"/>
    <w:next w:val="Normal"/>
    <w:autoRedefine/>
    <w:uiPriority w:val="39"/>
    <w:rsid w:val="00DB4448"/>
    <w:pPr>
      <w:ind w:left="960"/>
    </w:pPr>
    <w:rPr>
      <w:sz w:val="20"/>
      <w:szCs w:val="20"/>
    </w:rPr>
  </w:style>
  <w:style w:type="paragraph" w:styleId="TOC6">
    <w:name w:val="toc 6"/>
    <w:basedOn w:val="Normal"/>
    <w:next w:val="Normal"/>
    <w:autoRedefine/>
    <w:uiPriority w:val="39"/>
    <w:rsid w:val="00DB4448"/>
    <w:pPr>
      <w:ind w:left="1200"/>
    </w:pPr>
    <w:rPr>
      <w:sz w:val="20"/>
      <w:szCs w:val="20"/>
    </w:rPr>
  </w:style>
  <w:style w:type="paragraph" w:styleId="TOC7">
    <w:name w:val="toc 7"/>
    <w:basedOn w:val="Normal"/>
    <w:next w:val="Normal"/>
    <w:autoRedefine/>
    <w:uiPriority w:val="39"/>
    <w:rsid w:val="00DB4448"/>
    <w:pPr>
      <w:ind w:left="1440"/>
    </w:pPr>
    <w:rPr>
      <w:sz w:val="20"/>
      <w:szCs w:val="20"/>
    </w:rPr>
  </w:style>
  <w:style w:type="paragraph" w:styleId="TOC8">
    <w:name w:val="toc 8"/>
    <w:basedOn w:val="Normal"/>
    <w:next w:val="Normal"/>
    <w:autoRedefine/>
    <w:uiPriority w:val="39"/>
    <w:rsid w:val="00DB4448"/>
    <w:pPr>
      <w:ind w:left="1680"/>
    </w:pPr>
    <w:rPr>
      <w:sz w:val="20"/>
      <w:szCs w:val="20"/>
    </w:rPr>
  </w:style>
  <w:style w:type="paragraph" w:styleId="TOC9">
    <w:name w:val="toc 9"/>
    <w:basedOn w:val="Normal"/>
    <w:next w:val="Normal"/>
    <w:autoRedefine/>
    <w:uiPriority w:val="39"/>
    <w:rsid w:val="00DB4448"/>
    <w:pPr>
      <w:ind w:left="1920"/>
    </w:pPr>
    <w:rPr>
      <w:sz w:val="20"/>
      <w:szCs w:val="20"/>
    </w:rPr>
  </w:style>
  <w:style w:type="paragraph" w:customStyle="1" w:styleId="ABBR">
    <w:name w:val="ABBR"/>
    <w:basedOn w:val="Normal"/>
    <w:rsid w:val="00DB4448"/>
    <w:rPr>
      <w:caps/>
      <w:szCs w:val="20"/>
      <w:lang w:val="es-ES_tradnl" w:eastAsia="en-US"/>
    </w:rPr>
  </w:style>
  <w:style w:type="paragraph" w:customStyle="1" w:styleId="AbbrDesc">
    <w:name w:val="AbbrDesc"/>
    <w:basedOn w:val="Normal"/>
    <w:rsid w:val="00DB4448"/>
    <w:pPr>
      <w:tabs>
        <w:tab w:val="left" w:pos="3060"/>
      </w:tabs>
      <w:jc w:val="both"/>
    </w:pPr>
    <w:rPr>
      <w:szCs w:val="20"/>
      <w:lang w:val="es-ES_tradnl" w:eastAsia="en-US"/>
    </w:rPr>
  </w:style>
  <w:style w:type="paragraph" w:customStyle="1" w:styleId="SectionXHeader3">
    <w:name w:val="Section X Header 3"/>
    <w:basedOn w:val="Heading1"/>
    <w:autoRedefine/>
    <w:rsid w:val="00DB4448"/>
    <w:pPr>
      <w:keepNext w:val="0"/>
      <w:spacing w:before="0" w:after="0"/>
      <w:jc w:val="center"/>
      <w:outlineLvl w:val="9"/>
    </w:pPr>
    <w:rPr>
      <w:rFonts w:ascii="Times New Roman" w:eastAsia="SimSun" w:hAnsi="Times New Roman" w:cs="Times New Roman"/>
      <w:bCs w:val="0"/>
      <w:kern w:val="0"/>
      <w:sz w:val="24"/>
      <w:szCs w:val="20"/>
      <w:lang w:val="es-ES_tradnl" w:eastAsia="en-US"/>
    </w:rPr>
  </w:style>
  <w:style w:type="paragraph" w:customStyle="1" w:styleId="TOCNumber1">
    <w:name w:val="TOC Number1"/>
    <w:basedOn w:val="Heading4"/>
    <w:rsid w:val="00DB4448"/>
    <w:pPr>
      <w:keepNext w:val="0"/>
      <w:spacing w:before="120" w:after="0"/>
      <w:outlineLvl w:val="9"/>
    </w:pPr>
    <w:rPr>
      <w:rFonts w:eastAsia="SimSun"/>
      <w:b w:val="0"/>
      <w:bCs w:val="0"/>
      <w:sz w:val="24"/>
      <w:szCs w:val="20"/>
      <w:lang w:val="es-ES_tradnl" w:eastAsia="en-US"/>
    </w:rPr>
  </w:style>
  <w:style w:type="character" w:styleId="CommentReference">
    <w:name w:val="annotation reference"/>
    <w:basedOn w:val="DefaultParagraphFont"/>
    <w:semiHidden/>
    <w:rsid w:val="00DB4448"/>
    <w:rPr>
      <w:sz w:val="16"/>
      <w:szCs w:val="16"/>
    </w:rPr>
  </w:style>
  <w:style w:type="paragraph" w:styleId="CommentText">
    <w:name w:val="annotation text"/>
    <w:basedOn w:val="Normal"/>
    <w:link w:val="CommentTextChar"/>
    <w:semiHidden/>
    <w:rsid w:val="00DB4448"/>
    <w:rPr>
      <w:sz w:val="20"/>
      <w:szCs w:val="20"/>
      <w:lang w:val="es-CL"/>
    </w:rPr>
  </w:style>
  <w:style w:type="paragraph" w:styleId="ListBullet">
    <w:name w:val="List Bullet"/>
    <w:basedOn w:val="Normal"/>
    <w:autoRedefine/>
    <w:semiHidden/>
    <w:rsid w:val="00DB4448"/>
    <w:pPr>
      <w:numPr>
        <w:numId w:val="3"/>
      </w:numPr>
    </w:pPr>
    <w:rPr>
      <w:sz w:val="20"/>
      <w:szCs w:val="20"/>
      <w:lang w:val="es-ES" w:eastAsia="es-ES"/>
    </w:rPr>
  </w:style>
  <w:style w:type="paragraph" w:styleId="BodyText2">
    <w:name w:val="Body Text 2"/>
    <w:basedOn w:val="Normal"/>
    <w:link w:val="BodyText2Char"/>
    <w:rsid w:val="00DB4448"/>
    <w:pPr>
      <w:spacing w:after="120" w:line="480" w:lineRule="auto"/>
    </w:pPr>
  </w:style>
  <w:style w:type="paragraph" w:styleId="BodyText">
    <w:name w:val="Body Text"/>
    <w:basedOn w:val="Normal"/>
    <w:link w:val="BodyTextChar"/>
    <w:rsid w:val="00DB4448"/>
    <w:pPr>
      <w:spacing w:after="120"/>
    </w:pPr>
    <w:rPr>
      <w:lang w:val="es-CL"/>
    </w:rPr>
  </w:style>
  <w:style w:type="paragraph" w:styleId="BodyText3">
    <w:name w:val="Body Text 3"/>
    <w:basedOn w:val="Normal"/>
    <w:rsid w:val="00DB4448"/>
    <w:pPr>
      <w:spacing w:after="120"/>
    </w:pPr>
    <w:rPr>
      <w:sz w:val="16"/>
      <w:szCs w:val="16"/>
      <w:lang w:val="es-CL"/>
    </w:rPr>
  </w:style>
  <w:style w:type="paragraph" w:styleId="BodyTextIndent2">
    <w:name w:val="Body Text Indent 2"/>
    <w:basedOn w:val="Normal"/>
    <w:link w:val="BodyTextIndent2Char"/>
    <w:rsid w:val="00DB4448"/>
    <w:pPr>
      <w:spacing w:after="120" w:line="480" w:lineRule="auto"/>
      <w:ind w:left="283"/>
    </w:pPr>
    <w:rPr>
      <w:lang w:val="es-CL"/>
    </w:rPr>
  </w:style>
  <w:style w:type="paragraph" w:customStyle="1" w:styleId="aparagraphs">
    <w:name w:val="(a) paragraphs"/>
    <w:next w:val="Normal"/>
    <w:rsid w:val="00DB4448"/>
    <w:pPr>
      <w:spacing w:before="120" w:after="120"/>
      <w:jc w:val="both"/>
    </w:pPr>
    <w:rPr>
      <w:snapToGrid w:val="0"/>
      <w:sz w:val="24"/>
      <w:lang w:val="es-ES_tradnl" w:eastAsia="en-US"/>
    </w:rPr>
  </w:style>
  <w:style w:type="paragraph" w:styleId="Header">
    <w:name w:val="header"/>
    <w:basedOn w:val="Normal"/>
    <w:rsid w:val="00DB4448"/>
    <w:pPr>
      <w:tabs>
        <w:tab w:val="center" w:pos="4419"/>
        <w:tab w:val="right" w:pos="8838"/>
      </w:tabs>
    </w:pPr>
  </w:style>
  <w:style w:type="paragraph" w:styleId="Footer">
    <w:name w:val="footer"/>
    <w:basedOn w:val="Normal"/>
    <w:link w:val="FooterChar"/>
    <w:uiPriority w:val="99"/>
    <w:rsid w:val="00DB4448"/>
    <w:pPr>
      <w:tabs>
        <w:tab w:val="center" w:pos="4419"/>
        <w:tab w:val="right" w:pos="8838"/>
      </w:tabs>
    </w:pPr>
  </w:style>
  <w:style w:type="character" w:styleId="PageNumber">
    <w:name w:val="page number"/>
    <w:basedOn w:val="DefaultParagraphFont"/>
    <w:rsid w:val="00DB4448"/>
  </w:style>
  <w:style w:type="paragraph" w:styleId="ListBullet2">
    <w:name w:val="List Bullet 2"/>
    <w:basedOn w:val="Normal"/>
    <w:autoRedefine/>
    <w:semiHidden/>
    <w:rsid w:val="00DB4448"/>
    <w:pPr>
      <w:numPr>
        <w:numId w:val="4"/>
      </w:numPr>
    </w:pPr>
    <w:rPr>
      <w:sz w:val="20"/>
      <w:szCs w:val="20"/>
      <w:lang w:val="es-ES" w:eastAsia="es-ES"/>
    </w:rPr>
  </w:style>
  <w:style w:type="paragraph" w:styleId="ListBullet3">
    <w:name w:val="List Bullet 3"/>
    <w:basedOn w:val="Normal"/>
    <w:autoRedefine/>
    <w:semiHidden/>
    <w:rsid w:val="00DB4448"/>
    <w:pPr>
      <w:numPr>
        <w:numId w:val="5"/>
      </w:numPr>
    </w:pPr>
    <w:rPr>
      <w:sz w:val="20"/>
      <w:szCs w:val="20"/>
      <w:lang w:val="es-ES" w:eastAsia="es-ES"/>
    </w:rPr>
  </w:style>
  <w:style w:type="paragraph" w:customStyle="1" w:styleId="Estilo2Perfil">
    <w:name w:val="Estilo2_Perfil"/>
    <w:autoRedefine/>
    <w:rsid w:val="00DB4448"/>
    <w:pPr>
      <w:numPr>
        <w:ilvl w:val="1"/>
        <w:numId w:val="6"/>
      </w:numPr>
      <w:outlineLvl w:val="1"/>
    </w:pPr>
    <w:rPr>
      <w:rFonts w:ascii="Arial" w:hAnsi="Arial" w:cs="Arial"/>
      <w:sz w:val="24"/>
      <w:szCs w:val="24"/>
      <w:lang w:val="es-ES_tradnl" w:eastAsia="es-ES"/>
    </w:rPr>
  </w:style>
  <w:style w:type="paragraph" w:customStyle="1" w:styleId="Estilo1Perfil">
    <w:name w:val="Estilo1_Perfil"/>
    <w:autoRedefine/>
    <w:rsid w:val="00DB4448"/>
    <w:pPr>
      <w:numPr>
        <w:numId w:val="6"/>
      </w:numPr>
      <w:spacing w:line="360" w:lineRule="auto"/>
      <w:outlineLvl w:val="0"/>
    </w:pPr>
    <w:rPr>
      <w:rFonts w:ascii="Arial" w:hAnsi="Arial" w:cs="Arial"/>
      <w:b/>
      <w:bCs/>
      <w:sz w:val="24"/>
      <w:szCs w:val="24"/>
      <w:lang w:val="es-MX" w:eastAsia="es-ES"/>
    </w:rPr>
  </w:style>
  <w:style w:type="paragraph" w:customStyle="1" w:styleId="Estilo3Perfil">
    <w:name w:val="Estilo3_Perfil"/>
    <w:basedOn w:val="Estilo2Perfil"/>
    <w:rsid w:val="00DB4448"/>
    <w:pPr>
      <w:numPr>
        <w:ilvl w:val="2"/>
      </w:numPr>
      <w:tabs>
        <w:tab w:val="clear" w:pos="1584"/>
        <w:tab w:val="num" w:pos="3216"/>
      </w:tabs>
      <w:ind w:left="3216" w:hanging="180"/>
    </w:pPr>
  </w:style>
  <w:style w:type="paragraph" w:customStyle="1" w:styleId="Estilo4Perfil">
    <w:name w:val="Estilo4_Perfil"/>
    <w:basedOn w:val="Normal"/>
    <w:next w:val="Normal"/>
    <w:autoRedefine/>
    <w:rsid w:val="00DB4448"/>
    <w:pPr>
      <w:numPr>
        <w:numId w:val="8"/>
      </w:numPr>
      <w:tabs>
        <w:tab w:val="left" w:pos="432"/>
      </w:tabs>
      <w:jc w:val="both"/>
    </w:pPr>
    <w:rPr>
      <w:rFonts w:ascii="Arial" w:hAnsi="Arial" w:cs="Arial"/>
      <w:b/>
      <w:bCs/>
      <w:i/>
      <w:iCs/>
      <w:color w:val="000000"/>
      <w:lang w:val="es-ES_tradnl" w:eastAsia="es-ES"/>
    </w:rPr>
  </w:style>
  <w:style w:type="paragraph" w:customStyle="1" w:styleId="Estilo5Perfil">
    <w:name w:val="Estilo5_Perfil"/>
    <w:basedOn w:val="Normal"/>
    <w:rsid w:val="00DB4448"/>
    <w:pPr>
      <w:numPr>
        <w:numId w:val="7"/>
      </w:numPr>
      <w:spacing w:before="120" w:after="120"/>
      <w:jc w:val="both"/>
    </w:pPr>
    <w:rPr>
      <w:rFonts w:ascii="Arial" w:hAnsi="Arial" w:cs="Arial"/>
      <w:color w:val="000000"/>
      <w:lang w:val="es-ES_tradnl" w:eastAsia="es-ES"/>
    </w:rPr>
  </w:style>
  <w:style w:type="paragraph" w:styleId="Title">
    <w:name w:val="Title"/>
    <w:basedOn w:val="Normal"/>
    <w:qFormat/>
    <w:rsid w:val="00DB4448"/>
    <w:pPr>
      <w:spacing w:before="240" w:after="60"/>
      <w:jc w:val="center"/>
      <w:outlineLvl w:val="0"/>
    </w:pPr>
    <w:rPr>
      <w:rFonts w:ascii="Arial" w:hAnsi="Arial" w:cs="Arial"/>
      <w:b/>
      <w:bCs/>
      <w:sz w:val="40"/>
      <w:szCs w:val="40"/>
      <w:lang w:val="es-MX" w:eastAsia="es-ES"/>
    </w:rPr>
  </w:style>
  <w:style w:type="paragraph" w:customStyle="1" w:styleId="xl36">
    <w:name w:val="xl36"/>
    <w:basedOn w:val="Normal"/>
    <w:rsid w:val="00DB4448"/>
    <w:pPr>
      <w:spacing w:before="100" w:beforeAutospacing="1" w:after="100" w:afterAutospacing="1"/>
      <w:textAlignment w:val="center"/>
    </w:pPr>
    <w:rPr>
      <w:rFonts w:ascii="Arial" w:eastAsia="Arial Unicode MS" w:hAnsi="Arial" w:cs="Arial"/>
      <w:b/>
      <w:bCs/>
      <w:lang w:val="es-ES" w:eastAsia="es-ES"/>
    </w:rPr>
  </w:style>
  <w:style w:type="paragraph" w:styleId="BlockText">
    <w:name w:val="Block Text"/>
    <w:basedOn w:val="Normal"/>
    <w:rsid w:val="00DB4448"/>
    <w:pPr>
      <w:ind w:left="426" w:right="506"/>
    </w:pPr>
    <w:rPr>
      <w:rFonts w:ascii="Garamond" w:hAnsi="Garamond" w:cs="Arial"/>
      <w:color w:val="FF0000"/>
      <w:sz w:val="20"/>
      <w:szCs w:val="20"/>
      <w:lang w:val="es-ES_tradnl" w:eastAsia="es-ES"/>
    </w:rPr>
  </w:style>
  <w:style w:type="paragraph" w:customStyle="1" w:styleId="Textodeglobo1">
    <w:name w:val="Texto de globo1"/>
    <w:basedOn w:val="Normal"/>
    <w:semiHidden/>
    <w:rsid w:val="00DB4448"/>
    <w:rPr>
      <w:rFonts w:ascii="Tahoma" w:hAnsi="Tahoma" w:cs="Tahoma"/>
      <w:sz w:val="16"/>
      <w:szCs w:val="16"/>
      <w:lang w:val="es-ES" w:eastAsia="es-ES"/>
    </w:rPr>
  </w:style>
  <w:style w:type="paragraph" w:styleId="HTMLPreformatted">
    <w:name w:val="HTML Preformatted"/>
    <w:basedOn w:val="Normal"/>
    <w:semiHidden/>
    <w:rsid w:val="00DB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s-ES" w:eastAsia="es-ES"/>
    </w:rPr>
  </w:style>
  <w:style w:type="character" w:customStyle="1" w:styleId="WW-Smbolodenotaalpie11">
    <w:name w:val="WW-Símbolo de nota al pie11"/>
    <w:rsid w:val="00DB4448"/>
    <w:rPr>
      <w:vertAlign w:val="superscript"/>
    </w:rPr>
  </w:style>
  <w:style w:type="paragraph" w:customStyle="1" w:styleId="WW-Textoindependiente2">
    <w:name w:val="WW-Texto independiente 2"/>
    <w:basedOn w:val="Normal"/>
    <w:rsid w:val="00DB4448"/>
    <w:pPr>
      <w:widowControl w:val="0"/>
      <w:suppressAutoHyphens/>
      <w:spacing w:line="360" w:lineRule="auto"/>
      <w:jc w:val="both"/>
    </w:pPr>
    <w:rPr>
      <w:rFonts w:eastAsia="Lucida Sans Unicode"/>
      <w:lang w:val="es-ES_tradnl"/>
    </w:rPr>
  </w:style>
  <w:style w:type="character" w:customStyle="1" w:styleId="WW-Smbolodenotaalpie1111">
    <w:name w:val="WW-Símbolo de nota al pie1111"/>
    <w:rsid w:val="00DB4448"/>
    <w:rPr>
      <w:vertAlign w:val="superscript"/>
    </w:rPr>
  </w:style>
  <w:style w:type="paragraph" w:customStyle="1" w:styleId="Contenidodelatabla">
    <w:name w:val="Contenido de la tabla"/>
    <w:basedOn w:val="BodyText"/>
    <w:rsid w:val="00DB4448"/>
    <w:pPr>
      <w:widowControl w:val="0"/>
      <w:suppressLineNumbers/>
      <w:suppressAutoHyphens/>
    </w:pPr>
    <w:rPr>
      <w:rFonts w:eastAsia="Lucida Sans Unicode"/>
      <w:lang w:val="es-ES_tradnl"/>
    </w:rPr>
  </w:style>
  <w:style w:type="character" w:customStyle="1" w:styleId="WW-Smbolodenotaalpie111">
    <w:name w:val="WW-Símbolo de nota al pie111"/>
    <w:rsid w:val="00DB4448"/>
    <w:rPr>
      <w:vertAlign w:val="superscript"/>
    </w:rPr>
  </w:style>
  <w:style w:type="character" w:customStyle="1" w:styleId="WW-Smbolodenotaalpie">
    <w:name w:val="WW-Símbolo de nota al pie"/>
    <w:rsid w:val="00DB4448"/>
    <w:rPr>
      <w:vertAlign w:val="superscript"/>
    </w:rPr>
  </w:style>
  <w:style w:type="character" w:customStyle="1" w:styleId="Smbolodenotaalpie">
    <w:name w:val="Símbolo de nota al pie"/>
    <w:rsid w:val="00DB4448"/>
    <w:rPr>
      <w:vertAlign w:val="superscript"/>
    </w:rPr>
  </w:style>
  <w:style w:type="paragraph" w:customStyle="1" w:styleId="WW-Contenidodelatabla">
    <w:name w:val="WW-Contenido de la tabla"/>
    <w:basedOn w:val="BodyText"/>
    <w:rsid w:val="00DB4448"/>
    <w:pPr>
      <w:widowControl w:val="0"/>
      <w:suppressLineNumbers/>
      <w:suppressAutoHyphens/>
    </w:pPr>
    <w:rPr>
      <w:rFonts w:eastAsia="Lucida Sans Unicode"/>
      <w:lang w:val="es-ES_tradnl"/>
    </w:rPr>
  </w:style>
  <w:style w:type="paragraph" w:customStyle="1" w:styleId="Default">
    <w:name w:val="Default"/>
    <w:rsid w:val="00DB4448"/>
    <w:pPr>
      <w:autoSpaceDE w:val="0"/>
      <w:autoSpaceDN w:val="0"/>
      <w:adjustRightInd w:val="0"/>
    </w:pPr>
    <w:rPr>
      <w:rFonts w:ascii="Arial,Bold" w:hAnsi="Arial,Bold"/>
      <w:lang w:val="en-US" w:eastAsia="en-US"/>
    </w:rPr>
  </w:style>
  <w:style w:type="paragraph" w:customStyle="1" w:styleId="Ttulo71">
    <w:name w:val="Título 71"/>
    <w:basedOn w:val="Default"/>
    <w:next w:val="Default"/>
    <w:rsid w:val="00DB4448"/>
    <w:rPr>
      <w:sz w:val="24"/>
      <w:szCs w:val="24"/>
    </w:rPr>
  </w:style>
  <w:style w:type="paragraph" w:customStyle="1" w:styleId="Ttulo81">
    <w:name w:val="Título 81"/>
    <w:basedOn w:val="Default"/>
    <w:next w:val="Default"/>
    <w:rsid w:val="00DB4448"/>
    <w:rPr>
      <w:sz w:val="24"/>
      <w:szCs w:val="24"/>
    </w:rPr>
  </w:style>
  <w:style w:type="character" w:customStyle="1" w:styleId="Heading2Char">
    <w:name w:val="Heading 2 Char"/>
    <w:basedOn w:val="DefaultParagraphFont"/>
    <w:rsid w:val="00DB4448"/>
    <w:rPr>
      <w:rFonts w:ascii="Arial" w:hAnsi="Arial" w:cs="Arial"/>
      <w:b/>
      <w:bCs/>
      <w:color w:val="FF0000"/>
      <w:sz w:val="24"/>
      <w:szCs w:val="24"/>
      <w:lang w:val="es-ES_tradnl" w:eastAsia="es-ES" w:bidi="ar-SA"/>
    </w:rPr>
  </w:style>
  <w:style w:type="paragraph" w:customStyle="1" w:styleId="Normalsingle">
    <w:name w:val="Normal single"/>
    <w:basedOn w:val="Normal"/>
    <w:rsid w:val="00DB4448"/>
    <w:pPr>
      <w:suppressAutoHyphens/>
      <w:spacing w:before="120"/>
      <w:jc w:val="both"/>
    </w:pPr>
    <w:rPr>
      <w:sz w:val="22"/>
      <w:szCs w:val="20"/>
      <w:lang w:val="en-GB" w:eastAsia="en-US"/>
    </w:rPr>
  </w:style>
  <w:style w:type="paragraph" w:styleId="NormalWeb">
    <w:name w:val="Normal (Web)"/>
    <w:basedOn w:val="Normal"/>
    <w:rsid w:val="00DB4448"/>
    <w:pPr>
      <w:spacing w:before="100" w:beforeAutospacing="1" w:after="100" w:afterAutospacing="1"/>
    </w:pPr>
    <w:rPr>
      <w:rFonts w:ascii="Arial Unicode MS" w:eastAsia="Arial Unicode MS" w:hAnsi="Arial Unicode MS" w:cs="Arial Unicode MS"/>
      <w:color w:val="000000"/>
      <w:lang w:val="es-ES" w:eastAsia="es-ES"/>
    </w:rPr>
  </w:style>
  <w:style w:type="paragraph" w:styleId="DocumentMap">
    <w:name w:val="Document Map"/>
    <w:basedOn w:val="Normal"/>
    <w:semiHidden/>
    <w:rsid w:val="00DB4448"/>
    <w:pPr>
      <w:shd w:val="clear" w:color="auto" w:fill="000080"/>
    </w:pPr>
    <w:rPr>
      <w:rFonts w:ascii="Tahoma" w:hAnsi="Tahoma" w:cs="Tahoma"/>
      <w:sz w:val="20"/>
      <w:szCs w:val="20"/>
    </w:rPr>
  </w:style>
  <w:style w:type="paragraph" w:styleId="ListParagraph">
    <w:name w:val="List Paragraph"/>
    <w:basedOn w:val="Normal"/>
    <w:link w:val="ListParagraphChar"/>
    <w:uiPriority w:val="34"/>
    <w:qFormat/>
    <w:rsid w:val="003B3207"/>
    <w:pPr>
      <w:ind w:left="708"/>
    </w:pPr>
  </w:style>
  <w:style w:type="character" w:customStyle="1" w:styleId="CommentTextChar">
    <w:name w:val="Comment Text Char"/>
    <w:basedOn w:val="DefaultParagraphFont"/>
    <w:link w:val="CommentText"/>
    <w:semiHidden/>
    <w:rsid w:val="00561FBE"/>
    <w:rPr>
      <w:lang w:val="es-CL" w:eastAsia="es-CL"/>
    </w:rPr>
  </w:style>
  <w:style w:type="paragraph" w:customStyle="1" w:styleId="Textoindependiente21">
    <w:name w:val="Texto independiente 21"/>
    <w:basedOn w:val="Normal"/>
    <w:uiPriority w:val="99"/>
    <w:rsid w:val="00D86D98"/>
    <w:rPr>
      <w:rFonts w:eastAsia="MS Mincho"/>
      <w:sz w:val="28"/>
      <w:lang w:val="es-SV" w:eastAsia="es-ES"/>
    </w:rPr>
  </w:style>
  <w:style w:type="paragraph" w:customStyle="1" w:styleId="Textodenotaalfinal">
    <w:name w:val="Texto de nota al final"/>
    <w:basedOn w:val="Normal"/>
    <w:rsid w:val="001F1E31"/>
    <w:pPr>
      <w:widowControl w:val="0"/>
    </w:pPr>
    <w:rPr>
      <w:rFonts w:ascii="Courier New" w:eastAsia="MS Mincho" w:hAnsi="Courier New"/>
      <w:szCs w:val="20"/>
      <w:lang w:val="es-SV" w:eastAsia="es-ES"/>
    </w:rPr>
  </w:style>
  <w:style w:type="paragraph" w:customStyle="1" w:styleId="encabezadodetoa">
    <w:name w:val="encabezado de toa"/>
    <w:basedOn w:val="Normal"/>
    <w:rsid w:val="001F1E31"/>
    <w:pPr>
      <w:widowControl w:val="0"/>
      <w:tabs>
        <w:tab w:val="right" w:pos="9360"/>
      </w:tabs>
      <w:suppressAutoHyphens/>
    </w:pPr>
    <w:rPr>
      <w:rFonts w:ascii="Courier New" w:eastAsia="MS Mincho" w:hAnsi="Courier New"/>
      <w:sz w:val="20"/>
      <w:szCs w:val="20"/>
      <w:lang w:val="en-US" w:eastAsia="es-ES"/>
    </w:rPr>
  </w:style>
  <w:style w:type="paragraph" w:styleId="Subtitle">
    <w:name w:val="Subtitle"/>
    <w:basedOn w:val="Normal"/>
    <w:link w:val="SubtitleChar"/>
    <w:qFormat/>
    <w:rsid w:val="001F1E31"/>
    <w:pPr>
      <w:jc w:val="center"/>
    </w:pPr>
    <w:rPr>
      <w:rFonts w:eastAsia="MS Mincho"/>
      <w:b/>
      <w:sz w:val="22"/>
      <w:lang w:val="es-SV" w:eastAsia="es-ES"/>
    </w:rPr>
  </w:style>
  <w:style w:type="character" w:customStyle="1" w:styleId="SubtitleChar">
    <w:name w:val="Subtitle Char"/>
    <w:basedOn w:val="DefaultParagraphFont"/>
    <w:link w:val="Subtitle"/>
    <w:rsid w:val="001F1E31"/>
    <w:rPr>
      <w:rFonts w:eastAsia="MS Mincho"/>
      <w:b/>
      <w:sz w:val="22"/>
      <w:szCs w:val="24"/>
      <w:lang w:val="es-SV" w:eastAsia="es-ES"/>
    </w:rPr>
  </w:style>
  <w:style w:type="paragraph" w:customStyle="1" w:styleId="style2">
    <w:name w:val="style2"/>
    <w:basedOn w:val="Normal"/>
    <w:rsid w:val="001F1E31"/>
    <w:pPr>
      <w:spacing w:before="100" w:beforeAutospacing="1" w:after="100" w:afterAutospacing="1"/>
    </w:pPr>
    <w:rPr>
      <w:rFonts w:ascii="Tahoma" w:eastAsia="MS Mincho" w:hAnsi="Tahoma" w:cs="Tahoma"/>
      <w:color w:val="0A1E74"/>
      <w:sz w:val="21"/>
      <w:szCs w:val="21"/>
      <w:lang w:val="es-ES" w:eastAsia="es-ES"/>
    </w:rPr>
  </w:style>
  <w:style w:type="paragraph" w:customStyle="1" w:styleId="Encabezadodetda">
    <w:name w:val="Encabezado de tda"/>
    <w:basedOn w:val="Normal"/>
    <w:rsid w:val="001F1E31"/>
    <w:pPr>
      <w:widowControl w:val="0"/>
      <w:tabs>
        <w:tab w:val="right" w:pos="9360"/>
      </w:tabs>
      <w:suppressAutoHyphens/>
    </w:pPr>
    <w:rPr>
      <w:rFonts w:ascii="Courier New" w:eastAsia="MS Mincho" w:hAnsi="Courier New"/>
      <w:snapToGrid w:val="0"/>
      <w:sz w:val="20"/>
      <w:szCs w:val="20"/>
      <w:lang w:val="en-US" w:eastAsia="es-ES"/>
    </w:rPr>
  </w:style>
  <w:style w:type="character" w:customStyle="1" w:styleId="BodyText2Char">
    <w:name w:val="Body Text 2 Char"/>
    <w:basedOn w:val="DefaultParagraphFont"/>
    <w:link w:val="BodyText2"/>
    <w:rsid w:val="001F1E31"/>
    <w:rPr>
      <w:sz w:val="24"/>
      <w:szCs w:val="24"/>
      <w:lang w:eastAsia="es-CL"/>
    </w:rPr>
  </w:style>
  <w:style w:type="paragraph" w:customStyle="1" w:styleId="NormalTimesNewRoman">
    <w:name w:val="Normal + Times New Roman"/>
    <w:aliases w:val="Justificado,Interlineado:  1 líneas"/>
    <w:basedOn w:val="Normal"/>
    <w:rsid w:val="001F1E31"/>
    <w:pPr>
      <w:spacing w:line="360" w:lineRule="auto"/>
      <w:jc w:val="both"/>
    </w:pPr>
    <w:rPr>
      <w:sz w:val="22"/>
      <w:szCs w:val="20"/>
      <w:lang w:val="es-ES" w:eastAsia="en-US"/>
    </w:rPr>
  </w:style>
  <w:style w:type="paragraph" w:styleId="CommentSubject">
    <w:name w:val="annotation subject"/>
    <w:basedOn w:val="CommentText"/>
    <w:next w:val="CommentText"/>
    <w:link w:val="CommentSubjectChar"/>
    <w:uiPriority w:val="99"/>
    <w:semiHidden/>
    <w:unhideWhenUsed/>
    <w:rsid w:val="00655612"/>
    <w:rPr>
      <w:b/>
      <w:bCs/>
      <w:lang w:val="es-PE"/>
    </w:rPr>
  </w:style>
  <w:style w:type="character" w:customStyle="1" w:styleId="CommentSubjectChar">
    <w:name w:val="Comment Subject Char"/>
    <w:basedOn w:val="CommentTextChar"/>
    <w:link w:val="CommentSubject"/>
    <w:uiPriority w:val="99"/>
    <w:semiHidden/>
    <w:rsid w:val="00655612"/>
    <w:rPr>
      <w:b/>
      <w:bCs/>
      <w:lang w:val="es-PE" w:eastAsia="es-CL"/>
    </w:rPr>
  </w:style>
  <w:style w:type="paragraph" w:styleId="BodyTextFirstIndent">
    <w:name w:val="Body Text First Indent"/>
    <w:basedOn w:val="BodyText"/>
    <w:link w:val="BodyTextFirstIndentChar"/>
    <w:rsid w:val="00854A5A"/>
    <w:pPr>
      <w:ind w:firstLine="210"/>
    </w:pPr>
    <w:rPr>
      <w:lang w:val="es-HN" w:eastAsia="es-ES"/>
    </w:rPr>
  </w:style>
  <w:style w:type="character" w:customStyle="1" w:styleId="BodyTextChar">
    <w:name w:val="Body Text Char"/>
    <w:basedOn w:val="DefaultParagraphFont"/>
    <w:link w:val="BodyText"/>
    <w:rsid w:val="00854A5A"/>
    <w:rPr>
      <w:sz w:val="24"/>
      <w:szCs w:val="24"/>
      <w:lang w:val="es-CL" w:eastAsia="es-CL"/>
    </w:rPr>
  </w:style>
  <w:style w:type="character" w:customStyle="1" w:styleId="BodyTextFirstIndentChar">
    <w:name w:val="Body Text First Indent Char"/>
    <w:basedOn w:val="BodyTextChar"/>
    <w:link w:val="BodyTextFirstIndent"/>
    <w:rsid w:val="00854A5A"/>
    <w:rPr>
      <w:sz w:val="24"/>
      <w:szCs w:val="24"/>
      <w:lang w:val="es-CL" w:eastAsia="es-CL"/>
    </w:rPr>
  </w:style>
  <w:style w:type="paragraph" w:customStyle="1" w:styleId="Ttulo4ArialNarrow">
    <w:name w:val="Título 4 + Arial Narrow"/>
    <w:aliases w:val="12 pt,Interlineado:  sencillo"/>
    <w:basedOn w:val="Heading1"/>
    <w:rsid w:val="00854A5A"/>
    <w:pPr>
      <w:spacing w:before="0" w:after="0"/>
      <w:ind w:left="720"/>
    </w:pPr>
    <w:rPr>
      <w:rFonts w:ascii="Arial Narrow" w:hAnsi="Arial Narrow"/>
      <w:b w:val="0"/>
      <w:bCs w:val="0"/>
      <w:kern w:val="0"/>
      <w:sz w:val="24"/>
      <w:szCs w:val="24"/>
      <w:lang w:eastAsia="es-ES"/>
    </w:rPr>
  </w:style>
  <w:style w:type="paragraph" w:styleId="Revision">
    <w:name w:val="Revision"/>
    <w:hidden/>
    <w:uiPriority w:val="99"/>
    <w:semiHidden/>
    <w:rsid w:val="002B6EBE"/>
    <w:rPr>
      <w:sz w:val="24"/>
      <w:szCs w:val="24"/>
      <w:lang w:val="es-PE" w:eastAsia="es-CL"/>
    </w:rPr>
  </w:style>
  <w:style w:type="character" w:customStyle="1" w:styleId="ParagraphCar">
    <w:name w:val="Paragraph Car"/>
    <w:basedOn w:val="DefaultParagraphFont"/>
    <w:link w:val="Paragraph"/>
    <w:uiPriority w:val="99"/>
    <w:rsid w:val="00A711A4"/>
    <w:rPr>
      <w:sz w:val="24"/>
      <w:lang w:val="es-ES" w:eastAsia="en-US"/>
    </w:rPr>
  </w:style>
  <w:style w:type="character" w:customStyle="1" w:styleId="FootnoteTextChar">
    <w:name w:val="Footnote Text Char"/>
    <w:aliases w:val="texto de nota al pie Char,Texto nota pie Car Car Car Car Car Car Car Car Char,Texto nota pie Car Car Car Char,fn Char,Footnote Text Char Char Char Char Char Char Char,Texto nota pie Car Car Car Car Car Char,Texto nota pie Car1 Char"/>
    <w:basedOn w:val="DefaultParagraphFont"/>
    <w:link w:val="FootnoteText"/>
    <w:uiPriority w:val="99"/>
    <w:locked/>
    <w:rsid w:val="00A711A4"/>
    <w:rPr>
      <w:sz w:val="16"/>
      <w:lang w:val="en-US" w:eastAsia="en-US"/>
    </w:rPr>
  </w:style>
  <w:style w:type="character" w:customStyle="1" w:styleId="Heading1Char">
    <w:name w:val="Heading 1 Char"/>
    <w:basedOn w:val="DefaultParagraphFont"/>
    <w:link w:val="Heading1"/>
    <w:rsid w:val="00BF75FE"/>
    <w:rPr>
      <w:rFonts w:ascii="Arial" w:hAnsi="Arial" w:cs="Arial"/>
      <w:b/>
      <w:bCs/>
      <w:kern w:val="32"/>
      <w:sz w:val="32"/>
      <w:szCs w:val="32"/>
      <w:lang w:eastAsia="es-CL"/>
    </w:rPr>
  </w:style>
  <w:style w:type="character" w:customStyle="1" w:styleId="Heading2Char1">
    <w:name w:val="Heading 2 Char1"/>
    <w:basedOn w:val="DefaultParagraphFont"/>
    <w:link w:val="Heading2"/>
    <w:rsid w:val="00777AE3"/>
    <w:rPr>
      <w:rFonts w:ascii="Arial" w:hAnsi="Arial"/>
      <w:b/>
      <w:i/>
      <w:sz w:val="24"/>
      <w:lang w:val="en-US" w:eastAsia="en-US"/>
    </w:rPr>
  </w:style>
  <w:style w:type="character" w:customStyle="1" w:styleId="Heading3Char">
    <w:name w:val="Heading 3 Char"/>
    <w:basedOn w:val="DefaultParagraphFont"/>
    <w:link w:val="Heading3"/>
    <w:rsid w:val="00777AE3"/>
    <w:rPr>
      <w:rFonts w:ascii="Arial" w:hAnsi="Arial"/>
      <w:sz w:val="24"/>
      <w:lang w:val="en-US" w:eastAsia="en-US"/>
    </w:rPr>
  </w:style>
  <w:style w:type="character" w:customStyle="1" w:styleId="BodyTextIndent2Char">
    <w:name w:val="Body Text Indent 2 Char"/>
    <w:basedOn w:val="DefaultParagraphFont"/>
    <w:link w:val="BodyTextIndent2"/>
    <w:rsid w:val="00777AE3"/>
    <w:rPr>
      <w:sz w:val="24"/>
      <w:szCs w:val="24"/>
      <w:lang w:val="es-CL" w:eastAsia="es-CL"/>
    </w:rPr>
  </w:style>
  <w:style w:type="paragraph" w:styleId="TOCHeading">
    <w:name w:val="TOC Heading"/>
    <w:basedOn w:val="Heading1"/>
    <w:next w:val="Normal"/>
    <w:uiPriority w:val="39"/>
    <w:semiHidden/>
    <w:unhideWhenUsed/>
    <w:qFormat/>
    <w:rsid w:val="00834EF9"/>
    <w:pPr>
      <w:keepLines/>
      <w:spacing w:before="480" w:after="0" w:line="276" w:lineRule="auto"/>
      <w:outlineLvl w:val="9"/>
    </w:pPr>
    <w:rPr>
      <w:rFonts w:ascii="Cambria" w:hAnsi="Cambria" w:cs="Times New Roman"/>
      <w:color w:val="365F91"/>
      <w:kern w:val="0"/>
      <w:sz w:val="28"/>
      <w:szCs w:val="28"/>
      <w:lang w:val="es-ES" w:eastAsia="en-US"/>
    </w:rPr>
  </w:style>
  <w:style w:type="paragraph" w:customStyle="1" w:styleId="yiv797730180msonormal">
    <w:name w:val="yiv797730180msonormal"/>
    <w:basedOn w:val="Normal"/>
    <w:rsid w:val="009A3CB1"/>
    <w:pPr>
      <w:spacing w:before="100" w:beforeAutospacing="1" w:after="100" w:afterAutospacing="1"/>
    </w:pPr>
    <w:rPr>
      <w:lang w:eastAsia="es-HN"/>
    </w:rPr>
  </w:style>
  <w:style w:type="character" w:customStyle="1" w:styleId="Heading5Char">
    <w:name w:val="Heading 5 Char"/>
    <w:basedOn w:val="DefaultParagraphFont"/>
    <w:link w:val="Heading5"/>
    <w:rsid w:val="002B6B29"/>
    <w:rPr>
      <w:sz w:val="22"/>
      <w:lang w:val="en-US" w:eastAsia="en-US"/>
    </w:rPr>
  </w:style>
  <w:style w:type="character" w:customStyle="1" w:styleId="FooterChar">
    <w:name w:val="Footer Char"/>
    <w:basedOn w:val="DefaultParagraphFont"/>
    <w:link w:val="Footer"/>
    <w:uiPriority w:val="99"/>
    <w:rsid w:val="007307E1"/>
    <w:rPr>
      <w:sz w:val="24"/>
      <w:szCs w:val="24"/>
      <w:lang w:val="es-PE" w:eastAsia="es-CL"/>
    </w:rPr>
  </w:style>
  <w:style w:type="paragraph" w:styleId="PlainText">
    <w:name w:val="Plain Text"/>
    <w:basedOn w:val="Normal"/>
    <w:link w:val="PlainTextChar"/>
    <w:semiHidden/>
    <w:rsid w:val="001150A4"/>
    <w:rPr>
      <w:rFonts w:ascii="Courier New" w:hAnsi="Courier New" w:cs="Courier New"/>
      <w:sz w:val="20"/>
      <w:szCs w:val="20"/>
      <w:lang w:eastAsia="en-US"/>
    </w:rPr>
  </w:style>
  <w:style w:type="character" w:customStyle="1" w:styleId="PlainTextChar">
    <w:name w:val="Plain Text Char"/>
    <w:basedOn w:val="DefaultParagraphFont"/>
    <w:link w:val="PlainText"/>
    <w:semiHidden/>
    <w:rsid w:val="001150A4"/>
    <w:rPr>
      <w:rFonts w:ascii="Courier New" w:hAnsi="Courier New" w:cs="Courier New"/>
      <w:lang w:eastAsia="en-US"/>
    </w:rPr>
  </w:style>
  <w:style w:type="character" w:customStyle="1" w:styleId="Heading6Char">
    <w:name w:val="Heading 6 Char"/>
    <w:basedOn w:val="DefaultParagraphFont"/>
    <w:link w:val="Heading6"/>
    <w:rsid w:val="001150A4"/>
    <w:rPr>
      <w:i/>
      <w:sz w:val="22"/>
      <w:lang w:val="en-US" w:eastAsia="en-US"/>
    </w:rPr>
  </w:style>
  <w:style w:type="paragraph" w:styleId="NoSpacing">
    <w:name w:val="No Spacing"/>
    <w:basedOn w:val="Normal"/>
    <w:link w:val="NoSpacingChar"/>
    <w:uiPriority w:val="1"/>
    <w:qFormat/>
    <w:rsid w:val="0094085F"/>
    <w:rPr>
      <w:rFonts w:asciiTheme="majorHAnsi" w:eastAsiaTheme="majorEastAsia" w:hAnsiTheme="majorHAnsi" w:cstheme="majorBidi"/>
      <w:sz w:val="22"/>
      <w:szCs w:val="22"/>
      <w:lang w:val="es-NI" w:eastAsia="es-NI"/>
    </w:rPr>
  </w:style>
  <w:style w:type="character" w:customStyle="1" w:styleId="NoSpacingChar">
    <w:name w:val="No Spacing Char"/>
    <w:basedOn w:val="DefaultParagraphFont"/>
    <w:link w:val="NoSpacing"/>
    <w:uiPriority w:val="1"/>
    <w:rsid w:val="0094085F"/>
    <w:rPr>
      <w:rFonts w:asciiTheme="majorHAnsi" w:eastAsiaTheme="majorEastAsia" w:hAnsiTheme="majorHAnsi" w:cstheme="majorBidi"/>
      <w:sz w:val="22"/>
      <w:szCs w:val="22"/>
      <w:lang w:val="es-NI" w:eastAsia="es-NI"/>
    </w:rPr>
  </w:style>
  <w:style w:type="character" w:customStyle="1" w:styleId="ListParagraphChar">
    <w:name w:val="List Paragraph Char"/>
    <w:basedOn w:val="DefaultParagraphFont"/>
    <w:link w:val="ListParagraph"/>
    <w:uiPriority w:val="34"/>
    <w:locked/>
    <w:rsid w:val="00570C57"/>
    <w:rPr>
      <w:sz w:val="24"/>
      <w:szCs w:val="24"/>
      <w:lang w:eastAsia="es-CL"/>
    </w:rPr>
  </w:style>
  <w:style w:type="table" w:styleId="TableGrid">
    <w:name w:val="Table Grid"/>
    <w:basedOn w:val="TableNormal"/>
    <w:rsid w:val="00E849D9"/>
    <w:rPr>
      <w:rFonts w:asciiTheme="majorHAnsi" w:eastAsiaTheme="majorEastAsia" w:hAnsiTheme="majorHAnsi" w:cstheme="majorBidi"/>
      <w:sz w:val="22"/>
      <w:szCs w:val="22"/>
      <w:lang w:val="es-NI" w:eastAsia="es-N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
    <w:name w:val="Estilo1"/>
    <w:uiPriority w:val="99"/>
    <w:rsid w:val="00F23847"/>
    <w:pPr>
      <w:numPr>
        <w:numId w:val="111"/>
      </w:numPr>
    </w:pPr>
  </w:style>
  <w:style w:type="numbering" w:customStyle="1" w:styleId="Estilo2">
    <w:name w:val="Estilo2"/>
    <w:uiPriority w:val="99"/>
    <w:rsid w:val="00AF6463"/>
    <w:pPr>
      <w:numPr>
        <w:numId w:val="112"/>
      </w:numPr>
    </w:pPr>
  </w:style>
  <w:style w:type="paragraph" w:customStyle="1" w:styleId="Texto">
    <w:name w:val="Texto"/>
    <w:basedOn w:val="Normal"/>
    <w:next w:val="Normal"/>
    <w:uiPriority w:val="99"/>
    <w:rsid w:val="00D42178"/>
    <w:pPr>
      <w:numPr>
        <w:numId w:val="116"/>
      </w:numPr>
      <w:autoSpaceDE w:val="0"/>
      <w:autoSpaceDN w:val="0"/>
      <w:adjustRightInd w:val="0"/>
      <w:spacing w:after="120" w:line="276" w:lineRule="auto"/>
      <w:jc w:val="both"/>
    </w:pPr>
    <w:rPr>
      <w:rFonts w:ascii="Arial Narrow" w:eastAsia="Calibri" w:hAnsi="Arial Narrow" w:cs="Arial"/>
      <w:bCs/>
      <w:lang w:val="es-ES" w:eastAsia="en-US"/>
    </w:rPr>
  </w:style>
  <w:style w:type="character" w:customStyle="1" w:styleId="ParagraphChar">
    <w:name w:val="Paragraph Char"/>
    <w:rsid w:val="0016303E"/>
    <w:rPr>
      <w:rFonts w:ascii="Times New Roman" w:eastAsia="Times New Roman" w:hAnsi="Times New Roman" w:cs="Times New Roman"/>
      <w:sz w:val="24"/>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HN" w:eastAsia="es-H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6A5"/>
    <w:rPr>
      <w:sz w:val="24"/>
      <w:szCs w:val="24"/>
      <w:lang w:eastAsia="es-CL"/>
    </w:rPr>
  </w:style>
  <w:style w:type="paragraph" w:styleId="Heading1">
    <w:name w:val="heading 1"/>
    <w:basedOn w:val="Normal"/>
    <w:next w:val="Normal"/>
    <w:link w:val="Heading1Char"/>
    <w:qFormat/>
    <w:rsid w:val="00DB444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1"/>
    <w:qFormat/>
    <w:rsid w:val="00DB4448"/>
    <w:pPr>
      <w:keepNext/>
      <w:spacing w:before="240" w:after="60"/>
      <w:outlineLvl w:val="1"/>
    </w:pPr>
    <w:rPr>
      <w:rFonts w:ascii="Arial" w:hAnsi="Arial"/>
      <w:b/>
      <w:i/>
      <w:szCs w:val="20"/>
      <w:lang w:val="en-US" w:eastAsia="en-US"/>
    </w:rPr>
  </w:style>
  <w:style w:type="paragraph" w:styleId="Heading3">
    <w:name w:val="heading 3"/>
    <w:basedOn w:val="Normal"/>
    <w:next w:val="Normal"/>
    <w:link w:val="Heading3Char"/>
    <w:qFormat/>
    <w:rsid w:val="00DB4448"/>
    <w:pPr>
      <w:keepNext/>
      <w:spacing w:before="240" w:after="60"/>
      <w:outlineLvl w:val="2"/>
    </w:pPr>
    <w:rPr>
      <w:rFonts w:ascii="Arial" w:hAnsi="Arial"/>
      <w:szCs w:val="20"/>
      <w:lang w:val="en-US" w:eastAsia="en-US"/>
    </w:rPr>
  </w:style>
  <w:style w:type="paragraph" w:styleId="Heading4">
    <w:name w:val="heading 4"/>
    <w:basedOn w:val="Normal"/>
    <w:next w:val="Normal"/>
    <w:qFormat/>
    <w:rsid w:val="00DB4448"/>
    <w:pPr>
      <w:keepNext/>
      <w:spacing w:before="240" w:after="60"/>
      <w:outlineLvl w:val="3"/>
    </w:pPr>
    <w:rPr>
      <w:b/>
      <w:bCs/>
      <w:sz w:val="28"/>
      <w:szCs w:val="28"/>
    </w:rPr>
  </w:style>
  <w:style w:type="paragraph" w:styleId="Heading5">
    <w:name w:val="heading 5"/>
    <w:basedOn w:val="Normal"/>
    <w:next w:val="Normal"/>
    <w:link w:val="Heading5Char"/>
    <w:qFormat/>
    <w:rsid w:val="00DB4448"/>
    <w:pPr>
      <w:spacing w:before="240" w:after="60"/>
      <w:outlineLvl w:val="4"/>
    </w:pPr>
    <w:rPr>
      <w:sz w:val="22"/>
      <w:szCs w:val="20"/>
      <w:lang w:val="en-US" w:eastAsia="en-US"/>
    </w:rPr>
  </w:style>
  <w:style w:type="paragraph" w:styleId="Heading6">
    <w:name w:val="heading 6"/>
    <w:basedOn w:val="Normal"/>
    <w:next w:val="Normal"/>
    <w:link w:val="Heading6Char"/>
    <w:qFormat/>
    <w:rsid w:val="00DB4448"/>
    <w:pPr>
      <w:spacing w:before="240" w:after="60"/>
      <w:outlineLvl w:val="5"/>
    </w:pPr>
    <w:rPr>
      <w:i/>
      <w:sz w:val="22"/>
      <w:szCs w:val="20"/>
      <w:lang w:val="en-US" w:eastAsia="en-US"/>
    </w:rPr>
  </w:style>
  <w:style w:type="paragraph" w:styleId="Heading7">
    <w:name w:val="heading 7"/>
    <w:basedOn w:val="Normal"/>
    <w:next w:val="Normal"/>
    <w:qFormat/>
    <w:rsid w:val="00DB4448"/>
    <w:pPr>
      <w:spacing w:before="240" w:after="60"/>
      <w:outlineLvl w:val="6"/>
    </w:pPr>
    <w:rPr>
      <w:rFonts w:ascii="Arial" w:hAnsi="Arial"/>
      <w:szCs w:val="20"/>
      <w:lang w:val="en-US" w:eastAsia="en-US"/>
    </w:rPr>
  </w:style>
  <w:style w:type="paragraph" w:styleId="Heading8">
    <w:name w:val="heading 8"/>
    <w:basedOn w:val="Normal"/>
    <w:next w:val="Normal"/>
    <w:qFormat/>
    <w:rsid w:val="00DB4448"/>
    <w:pPr>
      <w:spacing w:before="240" w:after="60"/>
      <w:outlineLvl w:val="7"/>
    </w:pPr>
    <w:rPr>
      <w:rFonts w:ascii="Arial" w:hAnsi="Arial"/>
      <w:i/>
      <w:szCs w:val="20"/>
      <w:lang w:val="en-US" w:eastAsia="en-US"/>
    </w:rPr>
  </w:style>
  <w:style w:type="paragraph" w:styleId="Heading9">
    <w:name w:val="heading 9"/>
    <w:basedOn w:val="Normal"/>
    <w:next w:val="Normal"/>
    <w:qFormat/>
    <w:rsid w:val="00DB4448"/>
    <w:pPr>
      <w:spacing w:before="240" w:after="60"/>
      <w:outlineLvl w:val="8"/>
    </w:pPr>
    <w:rPr>
      <w:rFonts w:ascii="Arial" w:hAnsi="Arial"/>
      <w:b/>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D4C99"/>
    <w:pPr>
      <w:tabs>
        <w:tab w:val="right" w:leader="dot" w:pos="10072"/>
      </w:tabs>
      <w:spacing w:before="120"/>
    </w:pPr>
    <w:rPr>
      <w:rFonts w:ascii="Arial Narrow" w:hAnsi="Arial Narrow"/>
      <w:b/>
      <w:bCs/>
      <w:i/>
      <w:iCs/>
      <w:noProof/>
      <w:sz w:val="28"/>
      <w:szCs w:val="28"/>
      <w:lang w:val="es-ES"/>
    </w:rPr>
  </w:style>
  <w:style w:type="character" w:styleId="Hyperlink">
    <w:name w:val="Hyperlink"/>
    <w:basedOn w:val="DefaultParagraphFont"/>
    <w:rsid w:val="00DB4448"/>
    <w:rPr>
      <w:color w:val="0000FF"/>
      <w:u w:val="single"/>
    </w:rPr>
  </w:style>
  <w:style w:type="paragraph" w:styleId="TOC2">
    <w:name w:val="toc 2"/>
    <w:basedOn w:val="Normal"/>
    <w:next w:val="Normal"/>
    <w:autoRedefine/>
    <w:uiPriority w:val="39"/>
    <w:rsid w:val="009D0BC2"/>
    <w:pPr>
      <w:tabs>
        <w:tab w:val="left" w:pos="960"/>
        <w:tab w:val="right" w:leader="dot" w:pos="10072"/>
      </w:tabs>
      <w:spacing w:before="120"/>
      <w:ind w:left="240"/>
    </w:pPr>
    <w:rPr>
      <w:rFonts w:ascii="Arial" w:hAnsi="Arial" w:cs="Arial"/>
      <w:b/>
      <w:sz w:val="22"/>
      <w:szCs w:val="22"/>
      <w:lang w:val="es-ES" w:eastAsia="es-ES"/>
    </w:rPr>
  </w:style>
  <w:style w:type="paragraph" w:styleId="TOC3">
    <w:name w:val="toc 3"/>
    <w:basedOn w:val="Normal"/>
    <w:next w:val="Normal"/>
    <w:autoRedefine/>
    <w:uiPriority w:val="39"/>
    <w:rsid w:val="00E23167"/>
    <w:pPr>
      <w:tabs>
        <w:tab w:val="right" w:leader="dot" w:pos="10072"/>
      </w:tabs>
      <w:ind w:left="480"/>
    </w:pPr>
    <w:rPr>
      <w:rFonts w:ascii="Arial" w:hAnsi="Arial" w:cs="Arial"/>
      <w:noProof/>
      <w:sz w:val="20"/>
      <w:szCs w:val="20"/>
    </w:rPr>
  </w:style>
  <w:style w:type="paragraph" w:styleId="BalloonText">
    <w:name w:val="Balloon Text"/>
    <w:basedOn w:val="Normal"/>
    <w:semiHidden/>
    <w:rsid w:val="00DB4448"/>
    <w:rPr>
      <w:rFonts w:ascii="Tahoma" w:hAnsi="Tahoma" w:cs="Tahoma"/>
      <w:sz w:val="16"/>
      <w:szCs w:val="16"/>
    </w:rPr>
  </w:style>
  <w:style w:type="paragraph" w:customStyle="1" w:styleId="Head2">
    <w:name w:val="Head2"/>
    <w:basedOn w:val="Normal"/>
    <w:rsid w:val="00DB4448"/>
    <w:pPr>
      <w:keepNext/>
      <w:suppressAutoHyphens/>
      <w:spacing w:before="100" w:after="100"/>
    </w:pPr>
    <w:rPr>
      <w:rFonts w:ascii="Times New Roman Bold" w:hAnsi="Times New Roman Bold"/>
      <w:b/>
      <w:sz w:val="20"/>
      <w:szCs w:val="20"/>
      <w:lang w:val="en-US" w:eastAsia="en-US"/>
    </w:rPr>
  </w:style>
  <w:style w:type="paragraph" w:styleId="FootnoteText">
    <w:name w:val="footnote text"/>
    <w:aliases w:val="texto de nota al pie,Texto nota pie Car Car Car Car Car Car Car Car,Texto nota pie Car Car Car,fn,Footnote Text Char Char Char Char Char Char,Texto nota pie Car Car Car Car Car,Texto nota pie Car1,Texto nota pie Car Car,single space,footn"/>
    <w:basedOn w:val="Normal"/>
    <w:link w:val="FootnoteTextChar"/>
    <w:uiPriority w:val="99"/>
    <w:rsid w:val="00DB4448"/>
    <w:pPr>
      <w:keepLines/>
      <w:suppressAutoHyphens/>
      <w:spacing w:after="60"/>
    </w:pPr>
    <w:rPr>
      <w:sz w:val="16"/>
      <w:szCs w:val="20"/>
      <w:lang w:val="en-US" w:eastAsia="en-US"/>
    </w:rPr>
  </w:style>
  <w:style w:type="character" w:styleId="FootnoteReference">
    <w:name w:val="footnote reference"/>
    <w:aliases w:val="referencia nota al pie,titulo 2,Ref. de nota al pie.,16 Point,Superscript 6 Point,FC,ftref,Ref,de nota al pie,Fußnotenzeichen DISS,Footnote Referencefra,BVI fnr,Знак сноски 1"/>
    <w:basedOn w:val="DefaultParagraphFont"/>
    <w:uiPriority w:val="99"/>
    <w:qFormat/>
    <w:rsid w:val="00DB4448"/>
    <w:rPr>
      <w:sz w:val="20"/>
      <w:vertAlign w:val="superscript"/>
      <w:lang w:val="es-ES_tradnl"/>
    </w:rPr>
  </w:style>
  <w:style w:type="paragraph" w:customStyle="1" w:styleId="Chapter">
    <w:name w:val="Chapter"/>
    <w:basedOn w:val="Normal"/>
    <w:next w:val="Normal"/>
    <w:rsid w:val="00DB4448"/>
    <w:pPr>
      <w:numPr>
        <w:numId w:val="2"/>
      </w:numPr>
      <w:tabs>
        <w:tab w:val="left" w:pos="1440"/>
      </w:tabs>
      <w:spacing w:after="240"/>
      <w:jc w:val="center"/>
    </w:pPr>
    <w:rPr>
      <w:b/>
      <w:smallCaps/>
      <w:szCs w:val="20"/>
      <w:lang w:val="es-ES" w:eastAsia="en-US"/>
    </w:rPr>
  </w:style>
  <w:style w:type="paragraph" w:customStyle="1" w:styleId="FirstHeading">
    <w:name w:val="FirstHeading"/>
    <w:basedOn w:val="Normal"/>
    <w:rsid w:val="00DB4448"/>
    <w:pPr>
      <w:keepNext/>
      <w:numPr>
        <w:numId w:val="1"/>
      </w:numPr>
      <w:tabs>
        <w:tab w:val="left" w:pos="0"/>
        <w:tab w:val="left" w:pos="90"/>
      </w:tabs>
      <w:spacing w:before="120" w:after="120"/>
    </w:pPr>
    <w:rPr>
      <w:b/>
      <w:szCs w:val="20"/>
      <w:lang w:val="es-ES" w:eastAsia="en-US"/>
    </w:rPr>
  </w:style>
  <w:style w:type="paragraph" w:customStyle="1" w:styleId="Paragraph">
    <w:name w:val="Paragraph"/>
    <w:aliases w:val="paragraph,p,PARAGRAPH,PG,pa,at"/>
    <w:basedOn w:val="BodyTextIndent"/>
    <w:link w:val="ParagraphCar"/>
    <w:qFormat/>
    <w:rsid w:val="00DB4448"/>
    <w:pPr>
      <w:numPr>
        <w:ilvl w:val="1"/>
        <w:numId w:val="2"/>
      </w:numPr>
      <w:spacing w:before="120"/>
      <w:jc w:val="both"/>
      <w:outlineLvl w:val="1"/>
    </w:pPr>
    <w:rPr>
      <w:szCs w:val="20"/>
      <w:lang w:val="es-ES" w:eastAsia="en-US"/>
    </w:rPr>
  </w:style>
  <w:style w:type="paragraph" w:styleId="BodyTextIndent">
    <w:name w:val="Body Text Indent"/>
    <w:basedOn w:val="Normal"/>
    <w:rsid w:val="00DB4448"/>
    <w:pPr>
      <w:spacing w:after="120"/>
      <w:ind w:left="283"/>
    </w:pPr>
  </w:style>
  <w:style w:type="paragraph" w:customStyle="1" w:styleId="SecHeading">
    <w:name w:val="SecHeading"/>
    <w:basedOn w:val="Normal"/>
    <w:next w:val="Paragraph"/>
    <w:rsid w:val="00DB4448"/>
    <w:pPr>
      <w:keepNext/>
      <w:tabs>
        <w:tab w:val="num" w:pos="1296"/>
      </w:tabs>
      <w:spacing w:before="120" w:after="120"/>
      <w:ind w:left="1296" w:hanging="576"/>
    </w:pPr>
    <w:rPr>
      <w:b/>
      <w:szCs w:val="20"/>
      <w:lang w:val="es-ES_tradnl" w:eastAsia="en-US"/>
    </w:rPr>
  </w:style>
  <w:style w:type="paragraph" w:customStyle="1" w:styleId="SubHeading1">
    <w:name w:val="SubHeading1"/>
    <w:basedOn w:val="SecHeading"/>
    <w:rsid w:val="00DB4448"/>
    <w:pPr>
      <w:tabs>
        <w:tab w:val="clear" w:pos="1296"/>
        <w:tab w:val="num" w:pos="1872"/>
      </w:tabs>
      <w:ind w:left="1872"/>
    </w:pPr>
  </w:style>
  <w:style w:type="paragraph" w:customStyle="1" w:styleId="Subheading2">
    <w:name w:val="Subheading2"/>
    <w:basedOn w:val="SecHeading"/>
    <w:rsid w:val="00DB4448"/>
    <w:pPr>
      <w:tabs>
        <w:tab w:val="clear" w:pos="1296"/>
        <w:tab w:val="num" w:pos="2376"/>
      </w:tabs>
      <w:ind w:left="2376" w:hanging="288"/>
    </w:pPr>
  </w:style>
  <w:style w:type="paragraph" w:customStyle="1" w:styleId="subpar">
    <w:name w:val="subpar"/>
    <w:basedOn w:val="BodyTextIndent3"/>
    <w:rsid w:val="00DB4448"/>
    <w:pPr>
      <w:tabs>
        <w:tab w:val="num" w:pos="1152"/>
      </w:tabs>
      <w:spacing w:before="120"/>
      <w:ind w:left="1152" w:hanging="432"/>
      <w:jc w:val="both"/>
      <w:outlineLvl w:val="2"/>
    </w:pPr>
    <w:rPr>
      <w:sz w:val="24"/>
      <w:szCs w:val="20"/>
      <w:lang w:val="es-ES_tradnl" w:eastAsia="en-US"/>
    </w:rPr>
  </w:style>
  <w:style w:type="paragraph" w:styleId="BodyTextIndent3">
    <w:name w:val="Body Text Indent 3"/>
    <w:basedOn w:val="Normal"/>
    <w:rsid w:val="00DB4448"/>
    <w:pPr>
      <w:spacing w:after="120"/>
      <w:ind w:left="283"/>
    </w:pPr>
    <w:rPr>
      <w:sz w:val="16"/>
      <w:szCs w:val="16"/>
    </w:rPr>
  </w:style>
  <w:style w:type="paragraph" w:customStyle="1" w:styleId="SubSubPar">
    <w:name w:val="SubSubPar"/>
    <w:basedOn w:val="subpar"/>
    <w:uiPriority w:val="99"/>
    <w:rsid w:val="00DB4448"/>
    <w:pPr>
      <w:tabs>
        <w:tab w:val="clear" w:pos="1152"/>
        <w:tab w:val="left" w:pos="0"/>
        <w:tab w:val="num" w:pos="1584"/>
      </w:tabs>
      <w:ind w:left="1584" w:hanging="288"/>
    </w:pPr>
  </w:style>
  <w:style w:type="paragraph" w:styleId="TOC4">
    <w:name w:val="toc 4"/>
    <w:basedOn w:val="Normal"/>
    <w:next w:val="Normal"/>
    <w:autoRedefine/>
    <w:uiPriority w:val="39"/>
    <w:rsid w:val="00DB4448"/>
    <w:pPr>
      <w:ind w:left="720"/>
    </w:pPr>
    <w:rPr>
      <w:sz w:val="20"/>
      <w:szCs w:val="20"/>
    </w:rPr>
  </w:style>
  <w:style w:type="paragraph" w:styleId="TOC5">
    <w:name w:val="toc 5"/>
    <w:basedOn w:val="Normal"/>
    <w:next w:val="Normal"/>
    <w:autoRedefine/>
    <w:uiPriority w:val="39"/>
    <w:rsid w:val="00DB4448"/>
    <w:pPr>
      <w:ind w:left="960"/>
    </w:pPr>
    <w:rPr>
      <w:sz w:val="20"/>
      <w:szCs w:val="20"/>
    </w:rPr>
  </w:style>
  <w:style w:type="paragraph" w:styleId="TOC6">
    <w:name w:val="toc 6"/>
    <w:basedOn w:val="Normal"/>
    <w:next w:val="Normal"/>
    <w:autoRedefine/>
    <w:uiPriority w:val="39"/>
    <w:rsid w:val="00DB4448"/>
    <w:pPr>
      <w:ind w:left="1200"/>
    </w:pPr>
    <w:rPr>
      <w:sz w:val="20"/>
      <w:szCs w:val="20"/>
    </w:rPr>
  </w:style>
  <w:style w:type="paragraph" w:styleId="TOC7">
    <w:name w:val="toc 7"/>
    <w:basedOn w:val="Normal"/>
    <w:next w:val="Normal"/>
    <w:autoRedefine/>
    <w:uiPriority w:val="39"/>
    <w:rsid w:val="00DB4448"/>
    <w:pPr>
      <w:ind w:left="1440"/>
    </w:pPr>
    <w:rPr>
      <w:sz w:val="20"/>
      <w:szCs w:val="20"/>
    </w:rPr>
  </w:style>
  <w:style w:type="paragraph" w:styleId="TOC8">
    <w:name w:val="toc 8"/>
    <w:basedOn w:val="Normal"/>
    <w:next w:val="Normal"/>
    <w:autoRedefine/>
    <w:uiPriority w:val="39"/>
    <w:rsid w:val="00DB4448"/>
    <w:pPr>
      <w:ind w:left="1680"/>
    </w:pPr>
    <w:rPr>
      <w:sz w:val="20"/>
      <w:szCs w:val="20"/>
    </w:rPr>
  </w:style>
  <w:style w:type="paragraph" w:styleId="TOC9">
    <w:name w:val="toc 9"/>
    <w:basedOn w:val="Normal"/>
    <w:next w:val="Normal"/>
    <w:autoRedefine/>
    <w:uiPriority w:val="39"/>
    <w:rsid w:val="00DB4448"/>
    <w:pPr>
      <w:ind w:left="1920"/>
    </w:pPr>
    <w:rPr>
      <w:sz w:val="20"/>
      <w:szCs w:val="20"/>
    </w:rPr>
  </w:style>
  <w:style w:type="paragraph" w:customStyle="1" w:styleId="ABBR">
    <w:name w:val="ABBR"/>
    <w:basedOn w:val="Normal"/>
    <w:rsid w:val="00DB4448"/>
    <w:rPr>
      <w:caps/>
      <w:szCs w:val="20"/>
      <w:lang w:val="es-ES_tradnl" w:eastAsia="en-US"/>
    </w:rPr>
  </w:style>
  <w:style w:type="paragraph" w:customStyle="1" w:styleId="AbbrDesc">
    <w:name w:val="AbbrDesc"/>
    <w:basedOn w:val="Normal"/>
    <w:rsid w:val="00DB4448"/>
    <w:pPr>
      <w:tabs>
        <w:tab w:val="left" w:pos="3060"/>
      </w:tabs>
      <w:jc w:val="both"/>
    </w:pPr>
    <w:rPr>
      <w:szCs w:val="20"/>
      <w:lang w:val="es-ES_tradnl" w:eastAsia="en-US"/>
    </w:rPr>
  </w:style>
  <w:style w:type="paragraph" w:customStyle="1" w:styleId="SectionXHeader3">
    <w:name w:val="Section X Header 3"/>
    <w:basedOn w:val="Heading1"/>
    <w:autoRedefine/>
    <w:rsid w:val="00DB4448"/>
    <w:pPr>
      <w:keepNext w:val="0"/>
      <w:spacing w:before="0" w:after="0"/>
      <w:jc w:val="center"/>
      <w:outlineLvl w:val="9"/>
    </w:pPr>
    <w:rPr>
      <w:rFonts w:ascii="Times New Roman" w:eastAsia="SimSun" w:hAnsi="Times New Roman" w:cs="Times New Roman"/>
      <w:bCs w:val="0"/>
      <w:kern w:val="0"/>
      <w:sz w:val="24"/>
      <w:szCs w:val="20"/>
      <w:lang w:val="es-ES_tradnl" w:eastAsia="en-US"/>
    </w:rPr>
  </w:style>
  <w:style w:type="paragraph" w:customStyle="1" w:styleId="TOCNumber1">
    <w:name w:val="TOC Number1"/>
    <w:basedOn w:val="Heading4"/>
    <w:rsid w:val="00DB4448"/>
    <w:pPr>
      <w:keepNext w:val="0"/>
      <w:spacing w:before="120" w:after="0"/>
      <w:outlineLvl w:val="9"/>
    </w:pPr>
    <w:rPr>
      <w:rFonts w:eastAsia="SimSun"/>
      <w:b w:val="0"/>
      <w:bCs w:val="0"/>
      <w:sz w:val="24"/>
      <w:szCs w:val="20"/>
      <w:lang w:val="es-ES_tradnl" w:eastAsia="en-US"/>
    </w:rPr>
  </w:style>
  <w:style w:type="character" w:styleId="CommentReference">
    <w:name w:val="annotation reference"/>
    <w:basedOn w:val="DefaultParagraphFont"/>
    <w:semiHidden/>
    <w:rsid w:val="00DB4448"/>
    <w:rPr>
      <w:sz w:val="16"/>
      <w:szCs w:val="16"/>
    </w:rPr>
  </w:style>
  <w:style w:type="paragraph" w:styleId="CommentText">
    <w:name w:val="annotation text"/>
    <w:basedOn w:val="Normal"/>
    <w:link w:val="CommentTextChar"/>
    <w:semiHidden/>
    <w:rsid w:val="00DB4448"/>
    <w:rPr>
      <w:sz w:val="20"/>
      <w:szCs w:val="20"/>
      <w:lang w:val="es-CL"/>
    </w:rPr>
  </w:style>
  <w:style w:type="paragraph" w:styleId="ListBullet">
    <w:name w:val="List Bullet"/>
    <w:basedOn w:val="Normal"/>
    <w:autoRedefine/>
    <w:semiHidden/>
    <w:rsid w:val="00DB4448"/>
    <w:pPr>
      <w:numPr>
        <w:numId w:val="3"/>
      </w:numPr>
    </w:pPr>
    <w:rPr>
      <w:sz w:val="20"/>
      <w:szCs w:val="20"/>
      <w:lang w:val="es-ES" w:eastAsia="es-ES"/>
    </w:rPr>
  </w:style>
  <w:style w:type="paragraph" w:styleId="BodyText2">
    <w:name w:val="Body Text 2"/>
    <w:basedOn w:val="Normal"/>
    <w:link w:val="BodyText2Char"/>
    <w:rsid w:val="00DB4448"/>
    <w:pPr>
      <w:spacing w:after="120" w:line="480" w:lineRule="auto"/>
    </w:pPr>
  </w:style>
  <w:style w:type="paragraph" w:styleId="BodyText">
    <w:name w:val="Body Text"/>
    <w:basedOn w:val="Normal"/>
    <w:link w:val="BodyTextChar"/>
    <w:rsid w:val="00DB4448"/>
    <w:pPr>
      <w:spacing w:after="120"/>
    </w:pPr>
    <w:rPr>
      <w:lang w:val="es-CL"/>
    </w:rPr>
  </w:style>
  <w:style w:type="paragraph" w:styleId="BodyText3">
    <w:name w:val="Body Text 3"/>
    <w:basedOn w:val="Normal"/>
    <w:rsid w:val="00DB4448"/>
    <w:pPr>
      <w:spacing w:after="120"/>
    </w:pPr>
    <w:rPr>
      <w:sz w:val="16"/>
      <w:szCs w:val="16"/>
      <w:lang w:val="es-CL"/>
    </w:rPr>
  </w:style>
  <w:style w:type="paragraph" w:styleId="BodyTextIndent2">
    <w:name w:val="Body Text Indent 2"/>
    <w:basedOn w:val="Normal"/>
    <w:link w:val="BodyTextIndent2Char"/>
    <w:rsid w:val="00DB4448"/>
    <w:pPr>
      <w:spacing w:after="120" w:line="480" w:lineRule="auto"/>
      <w:ind w:left="283"/>
    </w:pPr>
    <w:rPr>
      <w:lang w:val="es-CL"/>
    </w:rPr>
  </w:style>
  <w:style w:type="paragraph" w:customStyle="1" w:styleId="aparagraphs">
    <w:name w:val="(a) paragraphs"/>
    <w:next w:val="Normal"/>
    <w:rsid w:val="00DB4448"/>
    <w:pPr>
      <w:spacing w:before="120" w:after="120"/>
      <w:jc w:val="both"/>
    </w:pPr>
    <w:rPr>
      <w:snapToGrid w:val="0"/>
      <w:sz w:val="24"/>
      <w:lang w:val="es-ES_tradnl" w:eastAsia="en-US"/>
    </w:rPr>
  </w:style>
  <w:style w:type="paragraph" w:styleId="Header">
    <w:name w:val="header"/>
    <w:basedOn w:val="Normal"/>
    <w:rsid w:val="00DB4448"/>
    <w:pPr>
      <w:tabs>
        <w:tab w:val="center" w:pos="4419"/>
        <w:tab w:val="right" w:pos="8838"/>
      </w:tabs>
    </w:pPr>
  </w:style>
  <w:style w:type="paragraph" w:styleId="Footer">
    <w:name w:val="footer"/>
    <w:basedOn w:val="Normal"/>
    <w:link w:val="FooterChar"/>
    <w:uiPriority w:val="99"/>
    <w:rsid w:val="00DB4448"/>
    <w:pPr>
      <w:tabs>
        <w:tab w:val="center" w:pos="4419"/>
        <w:tab w:val="right" w:pos="8838"/>
      </w:tabs>
    </w:pPr>
  </w:style>
  <w:style w:type="character" w:styleId="PageNumber">
    <w:name w:val="page number"/>
    <w:basedOn w:val="DefaultParagraphFont"/>
    <w:rsid w:val="00DB4448"/>
  </w:style>
  <w:style w:type="paragraph" w:styleId="ListBullet2">
    <w:name w:val="List Bullet 2"/>
    <w:basedOn w:val="Normal"/>
    <w:autoRedefine/>
    <w:semiHidden/>
    <w:rsid w:val="00DB4448"/>
    <w:pPr>
      <w:numPr>
        <w:numId w:val="4"/>
      </w:numPr>
    </w:pPr>
    <w:rPr>
      <w:sz w:val="20"/>
      <w:szCs w:val="20"/>
      <w:lang w:val="es-ES" w:eastAsia="es-ES"/>
    </w:rPr>
  </w:style>
  <w:style w:type="paragraph" w:styleId="ListBullet3">
    <w:name w:val="List Bullet 3"/>
    <w:basedOn w:val="Normal"/>
    <w:autoRedefine/>
    <w:semiHidden/>
    <w:rsid w:val="00DB4448"/>
    <w:pPr>
      <w:numPr>
        <w:numId w:val="5"/>
      </w:numPr>
    </w:pPr>
    <w:rPr>
      <w:sz w:val="20"/>
      <w:szCs w:val="20"/>
      <w:lang w:val="es-ES" w:eastAsia="es-ES"/>
    </w:rPr>
  </w:style>
  <w:style w:type="paragraph" w:customStyle="1" w:styleId="Estilo2Perfil">
    <w:name w:val="Estilo2_Perfil"/>
    <w:autoRedefine/>
    <w:rsid w:val="00DB4448"/>
    <w:pPr>
      <w:numPr>
        <w:ilvl w:val="1"/>
        <w:numId w:val="6"/>
      </w:numPr>
      <w:outlineLvl w:val="1"/>
    </w:pPr>
    <w:rPr>
      <w:rFonts w:ascii="Arial" w:hAnsi="Arial" w:cs="Arial"/>
      <w:sz w:val="24"/>
      <w:szCs w:val="24"/>
      <w:lang w:val="es-ES_tradnl" w:eastAsia="es-ES"/>
    </w:rPr>
  </w:style>
  <w:style w:type="paragraph" w:customStyle="1" w:styleId="Estilo1Perfil">
    <w:name w:val="Estilo1_Perfil"/>
    <w:autoRedefine/>
    <w:rsid w:val="00DB4448"/>
    <w:pPr>
      <w:numPr>
        <w:numId w:val="6"/>
      </w:numPr>
      <w:spacing w:line="360" w:lineRule="auto"/>
      <w:outlineLvl w:val="0"/>
    </w:pPr>
    <w:rPr>
      <w:rFonts w:ascii="Arial" w:hAnsi="Arial" w:cs="Arial"/>
      <w:b/>
      <w:bCs/>
      <w:sz w:val="24"/>
      <w:szCs w:val="24"/>
      <w:lang w:val="es-MX" w:eastAsia="es-ES"/>
    </w:rPr>
  </w:style>
  <w:style w:type="paragraph" w:customStyle="1" w:styleId="Estilo3Perfil">
    <w:name w:val="Estilo3_Perfil"/>
    <w:basedOn w:val="Estilo2Perfil"/>
    <w:rsid w:val="00DB4448"/>
    <w:pPr>
      <w:numPr>
        <w:ilvl w:val="2"/>
      </w:numPr>
      <w:tabs>
        <w:tab w:val="clear" w:pos="1584"/>
        <w:tab w:val="num" w:pos="3216"/>
      </w:tabs>
      <w:ind w:left="3216" w:hanging="180"/>
    </w:pPr>
  </w:style>
  <w:style w:type="paragraph" w:customStyle="1" w:styleId="Estilo4Perfil">
    <w:name w:val="Estilo4_Perfil"/>
    <w:basedOn w:val="Normal"/>
    <w:next w:val="Normal"/>
    <w:autoRedefine/>
    <w:rsid w:val="00DB4448"/>
    <w:pPr>
      <w:numPr>
        <w:numId w:val="8"/>
      </w:numPr>
      <w:tabs>
        <w:tab w:val="left" w:pos="432"/>
      </w:tabs>
      <w:jc w:val="both"/>
    </w:pPr>
    <w:rPr>
      <w:rFonts w:ascii="Arial" w:hAnsi="Arial" w:cs="Arial"/>
      <w:b/>
      <w:bCs/>
      <w:i/>
      <w:iCs/>
      <w:color w:val="000000"/>
      <w:lang w:val="es-ES_tradnl" w:eastAsia="es-ES"/>
    </w:rPr>
  </w:style>
  <w:style w:type="paragraph" w:customStyle="1" w:styleId="Estilo5Perfil">
    <w:name w:val="Estilo5_Perfil"/>
    <w:basedOn w:val="Normal"/>
    <w:rsid w:val="00DB4448"/>
    <w:pPr>
      <w:numPr>
        <w:numId w:val="7"/>
      </w:numPr>
      <w:spacing w:before="120" w:after="120"/>
      <w:jc w:val="both"/>
    </w:pPr>
    <w:rPr>
      <w:rFonts w:ascii="Arial" w:hAnsi="Arial" w:cs="Arial"/>
      <w:color w:val="000000"/>
      <w:lang w:val="es-ES_tradnl" w:eastAsia="es-ES"/>
    </w:rPr>
  </w:style>
  <w:style w:type="paragraph" w:styleId="Title">
    <w:name w:val="Title"/>
    <w:basedOn w:val="Normal"/>
    <w:qFormat/>
    <w:rsid w:val="00DB4448"/>
    <w:pPr>
      <w:spacing w:before="240" w:after="60"/>
      <w:jc w:val="center"/>
      <w:outlineLvl w:val="0"/>
    </w:pPr>
    <w:rPr>
      <w:rFonts w:ascii="Arial" w:hAnsi="Arial" w:cs="Arial"/>
      <w:b/>
      <w:bCs/>
      <w:sz w:val="40"/>
      <w:szCs w:val="40"/>
      <w:lang w:val="es-MX" w:eastAsia="es-ES"/>
    </w:rPr>
  </w:style>
  <w:style w:type="paragraph" w:customStyle="1" w:styleId="xl36">
    <w:name w:val="xl36"/>
    <w:basedOn w:val="Normal"/>
    <w:rsid w:val="00DB4448"/>
    <w:pPr>
      <w:spacing w:before="100" w:beforeAutospacing="1" w:after="100" w:afterAutospacing="1"/>
      <w:textAlignment w:val="center"/>
    </w:pPr>
    <w:rPr>
      <w:rFonts w:ascii="Arial" w:eastAsia="Arial Unicode MS" w:hAnsi="Arial" w:cs="Arial"/>
      <w:b/>
      <w:bCs/>
      <w:lang w:val="es-ES" w:eastAsia="es-ES"/>
    </w:rPr>
  </w:style>
  <w:style w:type="paragraph" w:styleId="BlockText">
    <w:name w:val="Block Text"/>
    <w:basedOn w:val="Normal"/>
    <w:rsid w:val="00DB4448"/>
    <w:pPr>
      <w:ind w:left="426" w:right="506"/>
    </w:pPr>
    <w:rPr>
      <w:rFonts w:ascii="Garamond" w:hAnsi="Garamond" w:cs="Arial"/>
      <w:color w:val="FF0000"/>
      <w:sz w:val="20"/>
      <w:szCs w:val="20"/>
      <w:lang w:val="es-ES_tradnl" w:eastAsia="es-ES"/>
    </w:rPr>
  </w:style>
  <w:style w:type="paragraph" w:customStyle="1" w:styleId="Textodeglobo1">
    <w:name w:val="Texto de globo1"/>
    <w:basedOn w:val="Normal"/>
    <w:semiHidden/>
    <w:rsid w:val="00DB4448"/>
    <w:rPr>
      <w:rFonts w:ascii="Tahoma" w:hAnsi="Tahoma" w:cs="Tahoma"/>
      <w:sz w:val="16"/>
      <w:szCs w:val="16"/>
      <w:lang w:val="es-ES" w:eastAsia="es-ES"/>
    </w:rPr>
  </w:style>
  <w:style w:type="paragraph" w:styleId="HTMLPreformatted">
    <w:name w:val="HTML Preformatted"/>
    <w:basedOn w:val="Normal"/>
    <w:semiHidden/>
    <w:rsid w:val="00DB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s-ES" w:eastAsia="es-ES"/>
    </w:rPr>
  </w:style>
  <w:style w:type="character" w:customStyle="1" w:styleId="WW-Smbolodenotaalpie11">
    <w:name w:val="WW-Símbolo de nota al pie11"/>
    <w:rsid w:val="00DB4448"/>
    <w:rPr>
      <w:vertAlign w:val="superscript"/>
    </w:rPr>
  </w:style>
  <w:style w:type="paragraph" w:customStyle="1" w:styleId="WW-Textoindependiente2">
    <w:name w:val="WW-Texto independiente 2"/>
    <w:basedOn w:val="Normal"/>
    <w:rsid w:val="00DB4448"/>
    <w:pPr>
      <w:widowControl w:val="0"/>
      <w:suppressAutoHyphens/>
      <w:spacing w:line="360" w:lineRule="auto"/>
      <w:jc w:val="both"/>
    </w:pPr>
    <w:rPr>
      <w:rFonts w:eastAsia="Lucida Sans Unicode"/>
      <w:lang w:val="es-ES_tradnl"/>
    </w:rPr>
  </w:style>
  <w:style w:type="character" w:customStyle="1" w:styleId="WW-Smbolodenotaalpie1111">
    <w:name w:val="WW-Símbolo de nota al pie1111"/>
    <w:rsid w:val="00DB4448"/>
    <w:rPr>
      <w:vertAlign w:val="superscript"/>
    </w:rPr>
  </w:style>
  <w:style w:type="paragraph" w:customStyle="1" w:styleId="Contenidodelatabla">
    <w:name w:val="Contenido de la tabla"/>
    <w:basedOn w:val="BodyText"/>
    <w:rsid w:val="00DB4448"/>
    <w:pPr>
      <w:widowControl w:val="0"/>
      <w:suppressLineNumbers/>
      <w:suppressAutoHyphens/>
    </w:pPr>
    <w:rPr>
      <w:rFonts w:eastAsia="Lucida Sans Unicode"/>
      <w:lang w:val="es-ES_tradnl"/>
    </w:rPr>
  </w:style>
  <w:style w:type="character" w:customStyle="1" w:styleId="WW-Smbolodenotaalpie111">
    <w:name w:val="WW-Símbolo de nota al pie111"/>
    <w:rsid w:val="00DB4448"/>
    <w:rPr>
      <w:vertAlign w:val="superscript"/>
    </w:rPr>
  </w:style>
  <w:style w:type="character" w:customStyle="1" w:styleId="WW-Smbolodenotaalpie">
    <w:name w:val="WW-Símbolo de nota al pie"/>
    <w:rsid w:val="00DB4448"/>
    <w:rPr>
      <w:vertAlign w:val="superscript"/>
    </w:rPr>
  </w:style>
  <w:style w:type="character" w:customStyle="1" w:styleId="Smbolodenotaalpie">
    <w:name w:val="Símbolo de nota al pie"/>
    <w:rsid w:val="00DB4448"/>
    <w:rPr>
      <w:vertAlign w:val="superscript"/>
    </w:rPr>
  </w:style>
  <w:style w:type="paragraph" w:customStyle="1" w:styleId="WW-Contenidodelatabla">
    <w:name w:val="WW-Contenido de la tabla"/>
    <w:basedOn w:val="BodyText"/>
    <w:rsid w:val="00DB4448"/>
    <w:pPr>
      <w:widowControl w:val="0"/>
      <w:suppressLineNumbers/>
      <w:suppressAutoHyphens/>
    </w:pPr>
    <w:rPr>
      <w:rFonts w:eastAsia="Lucida Sans Unicode"/>
      <w:lang w:val="es-ES_tradnl"/>
    </w:rPr>
  </w:style>
  <w:style w:type="paragraph" w:customStyle="1" w:styleId="Default">
    <w:name w:val="Default"/>
    <w:rsid w:val="00DB4448"/>
    <w:pPr>
      <w:autoSpaceDE w:val="0"/>
      <w:autoSpaceDN w:val="0"/>
      <w:adjustRightInd w:val="0"/>
    </w:pPr>
    <w:rPr>
      <w:rFonts w:ascii="Arial,Bold" w:hAnsi="Arial,Bold"/>
      <w:lang w:val="en-US" w:eastAsia="en-US"/>
    </w:rPr>
  </w:style>
  <w:style w:type="paragraph" w:customStyle="1" w:styleId="Ttulo71">
    <w:name w:val="Título 71"/>
    <w:basedOn w:val="Default"/>
    <w:next w:val="Default"/>
    <w:rsid w:val="00DB4448"/>
    <w:rPr>
      <w:sz w:val="24"/>
      <w:szCs w:val="24"/>
    </w:rPr>
  </w:style>
  <w:style w:type="paragraph" w:customStyle="1" w:styleId="Ttulo81">
    <w:name w:val="Título 81"/>
    <w:basedOn w:val="Default"/>
    <w:next w:val="Default"/>
    <w:rsid w:val="00DB4448"/>
    <w:rPr>
      <w:sz w:val="24"/>
      <w:szCs w:val="24"/>
    </w:rPr>
  </w:style>
  <w:style w:type="character" w:customStyle="1" w:styleId="Heading2Char">
    <w:name w:val="Heading 2 Char"/>
    <w:basedOn w:val="DefaultParagraphFont"/>
    <w:rsid w:val="00DB4448"/>
    <w:rPr>
      <w:rFonts w:ascii="Arial" w:hAnsi="Arial" w:cs="Arial"/>
      <w:b/>
      <w:bCs/>
      <w:color w:val="FF0000"/>
      <w:sz w:val="24"/>
      <w:szCs w:val="24"/>
      <w:lang w:val="es-ES_tradnl" w:eastAsia="es-ES" w:bidi="ar-SA"/>
    </w:rPr>
  </w:style>
  <w:style w:type="paragraph" w:customStyle="1" w:styleId="Normalsingle">
    <w:name w:val="Normal single"/>
    <w:basedOn w:val="Normal"/>
    <w:rsid w:val="00DB4448"/>
    <w:pPr>
      <w:suppressAutoHyphens/>
      <w:spacing w:before="120"/>
      <w:jc w:val="both"/>
    </w:pPr>
    <w:rPr>
      <w:sz w:val="22"/>
      <w:szCs w:val="20"/>
      <w:lang w:val="en-GB" w:eastAsia="en-US"/>
    </w:rPr>
  </w:style>
  <w:style w:type="paragraph" w:styleId="NormalWeb">
    <w:name w:val="Normal (Web)"/>
    <w:basedOn w:val="Normal"/>
    <w:rsid w:val="00DB4448"/>
    <w:pPr>
      <w:spacing w:before="100" w:beforeAutospacing="1" w:after="100" w:afterAutospacing="1"/>
    </w:pPr>
    <w:rPr>
      <w:rFonts w:ascii="Arial Unicode MS" w:eastAsia="Arial Unicode MS" w:hAnsi="Arial Unicode MS" w:cs="Arial Unicode MS"/>
      <w:color w:val="000000"/>
      <w:lang w:val="es-ES" w:eastAsia="es-ES"/>
    </w:rPr>
  </w:style>
  <w:style w:type="paragraph" w:styleId="DocumentMap">
    <w:name w:val="Document Map"/>
    <w:basedOn w:val="Normal"/>
    <w:semiHidden/>
    <w:rsid w:val="00DB4448"/>
    <w:pPr>
      <w:shd w:val="clear" w:color="auto" w:fill="000080"/>
    </w:pPr>
    <w:rPr>
      <w:rFonts w:ascii="Tahoma" w:hAnsi="Tahoma" w:cs="Tahoma"/>
      <w:sz w:val="20"/>
      <w:szCs w:val="20"/>
    </w:rPr>
  </w:style>
  <w:style w:type="paragraph" w:styleId="ListParagraph">
    <w:name w:val="List Paragraph"/>
    <w:basedOn w:val="Normal"/>
    <w:link w:val="ListParagraphChar"/>
    <w:uiPriority w:val="34"/>
    <w:qFormat/>
    <w:rsid w:val="003B3207"/>
    <w:pPr>
      <w:ind w:left="708"/>
    </w:pPr>
  </w:style>
  <w:style w:type="character" w:customStyle="1" w:styleId="CommentTextChar">
    <w:name w:val="Comment Text Char"/>
    <w:basedOn w:val="DefaultParagraphFont"/>
    <w:link w:val="CommentText"/>
    <w:semiHidden/>
    <w:rsid w:val="00561FBE"/>
    <w:rPr>
      <w:lang w:val="es-CL" w:eastAsia="es-CL"/>
    </w:rPr>
  </w:style>
  <w:style w:type="paragraph" w:customStyle="1" w:styleId="Textoindependiente21">
    <w:name w:val="Texto independiente 21"/>
    <w:basedOn w:val="Normal"/>
    <w:uiPriority w:val="99"/>
    <w:rsid w:val="00D86D98"/>
    <w:rPr>
      <w:rFonts w:eastAsia="MS Mincho"/>
      <w:sz w:val="28"/>
      <w:lang w:val="es-SV" w:eastAsia="es-ES"/>
    </w:rPr>
  </w:style>
  <w:style w:type="paragraph" w:customStyle="1" w:styleId="Textodenotaalfinal">
    <w:name w:val="Texto de nota al final"/>
    <w:basedOn w:val="Normal"/>
    <w:rsid w:val="001F1E31"/>
    <w:pPr>
      <w:widowControl w:val="0"/>
    </w:pPr>
    <w:rPr>
      <w:rFonts w:ascii="Courier New" w:eastAsia="MS Mincho" w:hAnsi="Courier New"/>
      <w:szCs w:val="20"/>
      <w:lang w:val="es-SV" w:eastAsia="es-ES"/>
    </w:rPr>
  </w:style>
  <w:style w:type="paragraph" w:customStyle="1" w:styleId="encabezadodetoa">
    <w:name w:val="encabezado de toa"/>
    <w:basedOn w:val="Normal"/>
    <w:rsid w:val="001F1E31"/>
    <w:pPr>
      <w:widowControl w:val="0"/>
      <w:tabs>
        <w:tab w:val="right" w:pos="9360"/>
      </w:tabs>
      <w:suppressAutoHyphens/>
    </w:pPr>
    <w:rPr>
      <w:rFonts w:ascii="Courier New" w:eastAsia="MS Mincho" w:hAnsi="Courier New"/>
      <w:sz w:val="20"/>
      <w:szCs w:val="20"/>
      <w:lang w:val="en-US" w:eastAsia="es-ES"/>
    </w:rPr>
  </w:style>
  <w:style w:type="paragraph" w:styleId="Subtitle">
    <w:name w:val="Subtitle"/>
    <w:basedOn w:val="Normal"/>
    <w:link w:val="SubtitleChar"/>
    <w:qFormat/>
    <w:rsid w:val="001F1E31"/>
    <w:pPr>
      <w:jc w:val="center"/>
    </w:pPr>
    <w:rPr>
      <w:rFonts w:eastAsia="MS Mincho"/>
      <w:b/>
      <w:sz w:val="22"/>
      <w:lang w:val="es-SV" w:eastAsia="es-ES"/>
    </w:rPr>
  </w:style>
  <w:style w:type="character" w:customStyle="1" w:styleId="SubtitleChar">
    <w:name w:val="Subtitle Char"/>
    <w:basedOn w:val="DefaultParagraphFont"/>
    <w:link w:val="Subtitle"/>
    <w:rsid w:val="001F1E31"/>
    <w:rPr>
      <w:rFonts w:eastAsia="MS Mincho"/>
      <w:b/>
      <w:sz w:val="22"/>
      <w:szCs w:val="24"/>
      <w:lang w:val="es-SV" w:eastAsia="es-ES"/>
    </w:rPr>
  </w:style>
  <w:style w:type="paragraph" w:customStyle="1" w:styleId="style2">
    <w:name w:val="style2"/>
    <w:basedOn w:val="Normal"/>
    <w:rsid w:val="001F1E31"/>
    <w:pPr>
      <w:spacing w:before="100" w:beforeAutospacing="1" w:after="100" w:afterAutospacing="1"/>
    </w:pPr>
    <w:rPr>
      <w:rFonts w:ascii="Tahoma" w:eastAsia="MS Mincho" w:hAnsi="Tahoma" w:cs="Tahoma"/>
      <w:color w:val="0A1E74"/>
      <w:sz w:val="21"/>
      <w:szCs w:val="21"/>
      <w:lang w:val="es-ES" w:eastAsia="es-ES"/>
    </w:rPr>
  </w:style>
  <w:style w:type="paragraph" w:customStyle="1" w:styleId="Encabezadodetda">
    <w:name w:val="Encabezado de tda"/>
    <w:basedOn w:val="Normal"/>
    <w:rsid w:val="001F1E31"/>
    <w:pPr>
      <w:widowControl w:val="0"/>
      <w:tabs>
        <w:tab w:val="right" w:pos="9360"/>
      </w:tabs>
      <w:suppressAutoHyphens/>
    </w:pPr>
    <w:rPr>
      <w:rFonts w:ascii="Courier New" w:eastAsia="MS Mincho" w:hAnsi="Courier New"/>
      <w:snapToGrid w:val="0"/>
      <w:sz w:val="20"/>
      <w:szCs w:val="20"/>
      <w:lang w:val="en-US" w:eastAsia="es-ES"/>
    </w:rPr>
  </w:style>
  <w:style w:type="character" w:customStyle="1" w:styleId="BodyText2Char">
    <w:name w:val="Body Text 2 Char"/>
    <w:basedOn w:val="DefaultParagraphFont"/>
    <w:link w:val="BodyText2"/>
    <w:rsid w:val="001F1E31"/>
    <w:rPr>
      <w:sz w:val="24"/>
      <w:szCs w:val="24"/>
      <w:lang w:eastAsia="es-CL"/>
    </w:rPr>
  </w:style>
  <w:style w:type="paragraph" w:customStyle="1" w:styleId="NormalTimesNewRoman">
    <w:name w:val="Normal + Times New Roman"/>
    <w:aliases w:val="Justificado,Interlineado:  1 líneas"/>
    <w:basedOn w:val="Normal"/>
    <w:rsid w:val="001F1E31"/>
    <w:pPr>
      <w:spacing w:line="360" w:lineRule="auto"/>
      <w:jc w:val="both"/>
    </w:pPr>
    <w:rPr>
      <w:sz w:val="22"/>
      <w:szCs w:val="20"/>
      <w:lang w:val="es-ES" w:eastAsia="en-US"/>
    </w:rPr>
  </w:style>
  <w:style w:type="paragraph" w:styleId="CommentSubject">
    <w:name w:val="annotation subject"/>
    <w:basedOn w:val="CommentText"/>
    <w:next w:val="CommentText"/>
    <w:link w:val="CommentSubjectChar"/>
    <w:uiPriority w:val="99"/>
    <w:semiHidden/>
    <w:unhideWhenUsed/>
    <w:rsid w:val="00655612"/>
    <w:rPr>
      <w:b/>
      <w:bCs/>
      <w:lang w:val="es-PE"/>
    </w:rPr>
  </w:style>
  <w:style w:type="character" w:customStyle="1" w:styleId="CommentSubjectChar">
    <w:name w:val="Comment Subject Char"/>
    <w:basedOn w:val="CommentTextChar"/>
    <w:link w:val="CommentSubject"/>
    <w:uiPriority w:val="99"/>
    <w:semiHidden/>
    <w:rsid w:val="00655612"/>
    <w:rPr>
      <w:b/>
      <w:bCs/>
      <w:lang w:val="es-PE" w:eastAsia="es-CL"/>
    </w:rPr>
  </w:style>
  <w:style w:type="paragraph" w:styleId="BodyTextFirstIndent">
    <w:name w:val="Body Text First Indent"/>
    <w:basedOn w:val="BodyText"/>
    <w:link w:val="BodyTextFirstIndentChar"/>
    <w:rsid w:val="00854A5A"/>
    <w:pPr>
      <w:ind w:firstLine="210"/>
    </w:pPr>
    <w:rPr>
      <w:lang w:val="es-HN" w:eastAsia="es-ES"/>
    </w:rPr>
  </w:style>
  <w:style w:type="character" w:customStyle="1" w:styleId="BodyTextChar">
    <w:name w:val="Body Text Char"/>
    <w:basedOn w:val="DefaultParagraphFont"/>
    <w:link w:val="BodyText"/>
    <w:rsid w:val="00854A5A"/>
    <w:rPr>
      <w:sz w:val="24"/>
      <w:szCs w:val="24"/>
      <w:lang w:val="es-CL" w:eastAsia="es-CL"/>
    </w:rPr>
  </w:style>
  <w:style w:type="character" w:customStyle="1" w:styleId="BodyTextFirstIndentChar">
    <w:name w:val="Body Text First Indent Char"/>
    <w:basedOn w:val="BodyTextChar"/>
    <w:link w:val="BodyTextFirstIndent"/>
    <w:rsid w:val="00854A5A"/>
    <w:rPr>
      <w:sz w:val="24"/>
      <w:szCs w:val="24"/>
      <w:lang w:val="es-CL" w:eastAsia="es-CL"/>
    </w:rPr>
  </w:style>
  <w:style w:type="paragraph" w:customStyle="1" w:styleId="Ttulo4ArialNarrow">
    <w:name w:val="Título 4 + Arial Narrow"/>
    <w:aliases w:val="12 pt,Interlineado:  sencillo"/>
    <w:basedOn w:val="Heading1"/>
    <w:rsid w:val="00854A5A"/>
    <w:pPr>
      <w:spacing w:before="0" w:after="0"/>
      <w:ind w:left="720"/>
    </w:pPr>
    <w:rPr>
      <w:rFonts w:ascii="Arial Narrow" w:hAnsi="Arial Narrow"/>
      <w:b w:val="0"/>
      <w:bCs w:val="0"/>
      <w:kern w:val="0"/>
      <w:sz w:val="24"/>
      <w:szCs w:val="24"/>
      <w:lang w:eastAsia="es-ES"/>
    </w:rPr>
  </w:style>
  <w:style w:type="paragraph" w:styleId="Revision">
    <w:name w:val="Revision"/>
    <w:hidden/>
    <w:uiPriority w:val="99"/>
    <w:semiHidden/>
    <w:rsid w:val="002B6EBE"/>
    <w:rPr>
      <w:sz w:val="24"/>
      <w:szCs w:val="24"/>
      <w:lang w:val="es-PE" w:eastAsia="es-CL"/>
    </w:rPr>
  </w:style>
  <w:style w:type="character" w:customStyle="1" w:styleId="ParagraphCar">
    <w:name w:val="Paragraph Car"/>
    <w:basedOn w:val="DefaultParagraphFont"/>
    <w:link w:val="Paragraph"/>
    <w:uiPriority w:val="99"/>
    <w:rsid w:val="00A711A4"/>
    <w:rPr>
      <w:sz w:val="24"/>
      <w:lang w:val="es-ES" w:eastAsia="en-US"/>
    </w:rPr>
  </w:style>
  <w:style w:type="character" w:customStyle="1" w:styleId="FootnoteTextChar">
    <w:name w:val="Footnote Text Char"/>
    <w:aliases w:val="texto de nota al pie Char,Texto nota pie Car Car Car Car Car Car Car Car Char,Texto nota pie Car Car Car Char,fn Char,Footnote Text Char Char Char Char Char Char Char,Texto nota pie Car Car Car Car Car Char,Texto nota pie Car1 Char"/>
    <w:basedOn w:val="DefaultParagraphFont"/>
    <w:link w:val="FootnoteText"/>
    <w:uiPriority w:val="99"/>
    <w:locked/>
    <w:rsid w:val="00A711A4"/>
    <w:rPr>
      <w:sz w:val="16"/>
      <w:lang w:val="en-US" w:eastAsia="en-US"/>
    </w:rPr>
  </w:style>
  <w:style w:type="character" w:customStyle="1" w:styleId="Heading1Char">
    <w:name w:val="Heading 1 Char"/>
    <w:basedOn w:val="DefaultParagraphFont"/>
    <w:link w:val="Heading1"/>
    <w:rsid w:val="00BF75FE"/>
    <w:rPr>
      <w:rFonts w:ascii="Arial" w:hAnsi="Arial" w:cs="Arial"/>
      <w:b/>
      <w:bCs/>
      <w:kern w:val="32"/>
      <w:sz w:val="32"/>
      <w:szCs w:val="32"/>
      <w:lang w:eastAsia="es-CL"/>
    </w:rPr>
  </w:style>
  <w:style w:type="character" w:customStyle="1" w:styleId="Heading2Char1">
    <w:name w:val="Heading 2 Char1"/>
    <w:basedOn w:val="DefaultParagraphFont"/>
    <w:link w:val="Heading2"/>
    <w:rsid w:val="00777AE3"/>
    <w:rPr>
      <w:rFonts w:ascii="Arial" w:hAnsi="Arial"/>
      <w:b/>
      <w:i/>
      <w:sz w:val="24"/>
      <w:lang w:val="en-US" w:eastAsia="en-US"/>
    </w:rPr>
  </w:style>
  <w:style w:type="character" w:customStyle="1" w:styleId="Heading3Char">
    <w:name w:val="Heading 3 Char"/>
    <w:basedOn w:val="DefaultParagraphFont"/>
    <w:link w:val="Heading3"/>
    <w:rsid w:val="00777AE3"/>
    <w:rPr>
      <w:rFonts w:ascii="Arial" w:hAnsi="Arial"/>
      <w:sz w:val="24"/>
      <w:lang w:val="en-US" w:eastAsia="en-US"/>
    </w:rPr>
  </w:style>
  <w:style w:type="character" w:customStyle="1" w:styleId="BodyTextIndent2Char">
    <w:name w:val="Body Text Indent 2 Char"/>
    <w:basedOn w:val="DefaultParagraphFont"/>
    <w:link w:val="BodyTextIndent2"/>
    <w:rsid w:val="00777AE3"/>
    <w:rPr>
      <w:sz w:val="24"/>
      <w:szCs w:val="24"/>
      <w:lang w:val="es-CL" w:eastAsia="es-CL"/>
    </w:rPr>
  </w:style>
  <w:style w:type="paragraph" w:styleId="TOCHeading">
    <w:name w:val="TOC Heading"/>
    <w:basedOn w:val="Heading1"/>
    <w:next w:val="Normal"/>
    <w:uiPriority w:val="39"/>
    <w:semiHidden/>
    <w:unhideWhenUsed/>
    <w:qFormat/>
    <w:rsid w:val="00834EF9"/>
    <w:pPr>
      <w:keepLines/>
      <w:spacing w:before="480" w:after="0" w:line="276" w:lineRule="auto"/>
      <w:outlineLvl w:val="9"/>
    </w:pPr>
    <w:rPr>
      <w:rFonts w:ascii="Cambria" w:hAnsi="Cambria" w:cs="Times New Roman"/>
      <w:color w:val="365F91"/>
      <w:kern w:val="0"/>
      <w:sz w:val="28"/>
      <w:szCs w:val="28"/>
      <w:lang w:val="es-ES" w:eastAsia="en-US"/>
    </w:rPr>
  </w:style>
  <w:style w:type="paragraph" w:customStyle="1" w:styleId="yiv797730180msonormal">
    <w:name w:val="yiv797730180msonormal"/>
    <w:basedOn w:val="Normal"/>
    <w:rsid w:val="009A3CB1"/>
    <w:pPr>
      <w:spacing w:before="100" w:beforeAutospacing="1" w:after="100" w:afterAutospacing="1"/>
    </w:pPr>
    <w:rPr>
      <w:lang w:eastAsia="es-HN"/>
    </w:rPr>
  </w:style>
  <w:style w:type="character" w:customStyle="1" w:styleId="Heading5Char">
    <w:name w:val="Heading 5 Char"/>
    <w:basedOn w:val="DefaultParagraphFont"/>
    <w:link w:val="Heading5"/>
    <w:rsid w:val="002B6B29"/>
    <w:rPr>
      <w:sz w:val="22"/>
      <w:lang w:val="en-US" w:eastAsia="en-US"/>
    </w:rPr>
  </w:style>
  <w:style w:type="character" w:customStyle="1" w:styleId="FooterChar">
    <w:name w:val="Footer Char"/>
    <w:basedOn w:val="DefaultParagraphFont"/>
    <w:link w:val="Footer"/>
    <w:uiPriority w:val="99"/>
    <w:rsid w:val="007307E1"/>
    <w:rPr>
      <w:sz w:val="24"/>
      <w:szCs w:val="24"/>
      <w:lang w:val="es-PE" w:eastAsia="es-CL"/>
    </w:rPr>
  </w:style>
  <w:style w:type="paragraph" w:styleId="PlainText">
    <w:name w:val="Plain Text"/>
    <w:basedOn w:val="Normal"/>
    <w:link w:val="PlainTextChar"/>
    <w:semiHidden/>
    <w:rsid w:val="001150A4"/>
    <w:rPr>
      <w:rFonts w:ascii="Courier New" w:hAnsi="Courier New" w:cs="Courier New"/>
      <w:sz w:val="20"/>
      <w:szCs w:val="20"/>
      <w:lang w:eastAsia="en-US"/>
    </w:rPr>
  </w:style>
  <w:style w:type="character" w:customStyle="1" w:styleId="PlainTextChar">
    <w:name w:val="Plain Text Char"/>
    <w:basedOn w:val="DefaultParagraphFont"/>
    <w:link w:val="PlainText"/>
    <w:semiHidden/>
    <w:rsid w:val="001150A4"/>
    <w:rPr>
      <w:rFonts w:ascii="Courier New" w:hAnsi="Courier New" w:cs="Courier New"/>
      <w:lang w:eastAsia="en-US"/>
    </w:rPr>
  </w:style>
  <w:style w:type="character" w:customStyle="1" w:styleId="Heading6Char">
    <w:name w:val="Heading 6 Char"/>
    <w:basedOn w:val="DefaultParagraphFont"/>
    <w:link w:val="Heading6"/>
    <w:rsid w:val="001150A4"/>
    <w:rPr>
      <w:i/>
      <w:sz w:val="22"/>
      <w:lang w:val="en-US" w:eastAsia="en-US"/>
    </w:rPr>
  </w:style>
  <w:style w:type="paragraph" w:styleId="NoSpacing">
    <w:name w:val="No Spacing"/>
    <w:basedOn w:val="Normal"/>
    <w:link w:val="NoSpacingChar"/>
    <w:uiPriority w:val="1"/>
    <w:qFormat/>
    <w:rsid w:val="0094085F"/>
    <w:rPr>
      <w:rFonts w:asciiTheme="majorHAnsi" w:eastAsiaTheme="majorEastAsia" w:hAnsiTheme="majorHAnsi" w:cstheme="majorBidi"/>
      <w:sz w:val="22"/>
      <w:szCs w:val="22"/>
      <w:lang w:val="es-NI" w:eastAsia="es-NI"/>
    </w:rPr>
  </w:style>
  <w:style w:type="character" w:customStyle="1" w:styleId="NoSpacingChar">
    <w:name w:val="No Spacing Char"/>
    <w:basedOn w:val="DefaultParagraphFont"/>
    <w:link w:val="NoSpacing"/>
    <w:uiPriority w:val="1"/>
    <w:rsid w:val="0094085F"/>
    <w:rPr>
      <w:rFonts w:asciiTheme="majorHAnsi" w:eastAsiaTheme="majorEastAsia" w:hAnsiTheme="majorHAnsi" w:cstheme="majorBidi"/>
      <w:sz w:val="22"/>
      <w:szCs w:val="22"/>
      <w:lang w:val="es-NI" w:eastAsia="es-NI"/>
    </w:rPr>
  </w:style>
  <w:style w:type="character" w:customStyle="1" w:styleId="ListParagraphChar">
    <w:name w:val="List Paragraph Char"/>
    <w:basedOn w:val="DefaultParagraphFont"/>
    <w:link w:val="ListParagraph"/>
    <w:uiPriority w:val="34"/>
    <w:locked/>
    <w:rsid w:val="00570C57"/>
    <w:rPr>
      <w:sz w:val="24"/>
      <w:szCs w:val="24"/>
      <w:lang w:eastAsia="es-CL"/>
    </w:rPr>
  </w:style>
  <w:style w:type="table" w:styleId="TableGrid">
    <w:name w:val="Table Grid"/>
    <w:basedOn w:val="TableNormal"/>
    <w:rsid w:val="00E849D9"/>
    <w:rPr>
      <w:rFonts w:asciiTheme="majorHAnsi" w:eastAsiaTheme="majorEastAsia" w:hAnsiTheme="majorHAnsi" w:cstheme="majorBidi"/>
      <w:sz w:val="22"/>
      <w:szCs w:val="22"/>
      <w:lang w:val="es-NI" w:eastAsia="es-N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
    <w:name w:val="Estilo1"/>
    <w:uiPriority w:val="99"/>
    <w:rsid w:val="00F23847"/>
    <w:pPr>
      <w:numPr>
        <w:numId w:val="111"/>
      </w:numPr>
    </w:pPr>
  </w:style>
  <w:style w:type="numbering" w:customStyle="1" w:styleId="Estilo2">
    <w:name w:val="Estilo2"/>
    <w:uiPriority w:val="99"/>
    <w:rsid w:val="00AF6463"/>
    <w:pPr>
      <w:numPr>
        <w:numId w:val="112"/>
      </w:numPr>
    </w:pPr>
  </w:style>
  <w:style w:type="paragraph" w:customStyle="1" w:styleId="Texto">
    <w:name w:val="Texto"/>
    <w:basedOn w:val="Normal"/>
    <w:next w:val="Normal"/>
    <w:uiPriority w:val="99"/>
    <w:rsid w:val="00D42178"/>
    <w:pPr>
      <w:numPr>
        <w:numId w:val="116"/>
      </w:numPr>
      <w:autoSpaceDE w:val="0"/>
      <w:autoSpaceDN w:val="0"/>
      <w:adjustRightInd w:val="0"/>
      <w:spacing w:after="120" w:line="276" w:lineRule="auto"/>
      <w:jc w:val="both"/>
    </w:pPr>
    <w:rPr>
      <w:rFonts w:ascii="Arial Narrow" w:eastAsia="Calibri" w:hAnsi="Arial Narrow" w:cs="Arial"/>
      <w:bCs/>
      <w:lang w:val="es-ES" w:eastAsia="en-US"/>
    </w:rPr>
  </w:style>
  <w:style w:type="character" w:customStyle="1" w:styleId="ParagraphChar">
    <w:name w:val="Paragraph Char"/>
    <w:rsid w:val="0016303E"/>
    <w:rPr>
      <w:rFonts w:ascii="Times New Roman" w:eastAsia="Times New Roman" w:hAnsi="Times New Roman" w:cs="Times New Roman"/>
      <w:sz w:val="24"/>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09518">
      <w:bodyDiv w:val="1"/>
      <w:marLeft w:val="0"/>
      <w:marRight w:val="0"/>
      <w:marTop w:val="0"/>
      <w:marBottom w:val="0"/>
      <w:divBdr>
        <w:top w:val="none" w:sz="0" w:space="0" w:color="auto"/>
        <w:left w:val="none" w:sz="0" w:space="0" w:color="auto"/>
        <w:bottom w:val="none" w:sz="0" w:space="0" w:color="auto"/>
        <w:right w:val="none" w:sz="0" w:space="0" w:color="auto"/>
      </w:divBdr>
      <w:divsChild>
        <w:div w:id="1028212585">
          <w:marLeft w:val="0"/>
          <w:marRight w:val="0"/>
          <w:marTop w:val="0"/>
          <w:marBottom w:val="0"/>
          <w:divBdr>
            <w:top w:val="none" w:sz="0" w:space="0" w:color="auto"/>
            <w:left w:val="none" w:sz="0" w:space="0" w:color="auto"/>
            <w:bottom w:val="none" w:sz="0" w:space="0" w:color="auto"/>
            <w:right w:val="none" w:sz="0" w:space="0" w:color="auto"/>
          </w:divBdr>
          <w:divsChild>
            <w:div w:id="1826779512">
              <w:marLeft w:val="0"/>
              <w:marRight w:val="0"/>
              <w:marTop w:val="0"/>
              <w:marBottom w:val="0"/>
              <w:divBdr>
                <w:top w:val="none" w:sz="0" w:space="0" w:color="auto"/>
                <w:left w:val="none" w:sz="0" w:space="0" w:color="auto"/>
                <w:bottom w:val="none" w:sz="0" w:space="0" w:color="auto"/>
                <w:right w:val="none" w:sz="0" w:space="0" w:color="auto"/>
              </w:divBdr>
              <w:divsChild>
                <w:div w:id="1885754203">
                  <w:marLeft w:val="0"/>
                  <w:marRight w:val="0"/>
                  <w:marTop w:val="0"/>
                  <w:marBottom w:val="0"/>
                  <w:divBdr>
                    <w:top w:val="none" w:sz="0" w:space="0" w:color="auto"/>
                    <w:left w:val="none" w:sz="0" w:space="0" w:color="auto"/>
                    <w:bottom w:val="none" w:sz="0" w:space="0" w:color="auto"/>
                    <w:right w:val="none" w:sz="0" w:space="0" w:color="auto"/>
                  </w:divBdr>
                  <w:divsChild>
                    <w:div w:id="886067379">
                      <w:marLeft w:val="0"/>
                      <w:marRight w:val="0"/>
                      <w:marTop w:val="0"/>
                      <w:marBottom w:val="0"/>
                      <w:divBdr>
                        <w:top w:val="none" w:sz="0" w:space="0" w:color="auto"/>
                        <w:left w:val="none" w:sz="0" w:space="0" w:color="auto"/>
                        <w:bottom w:val="none" w:sz="0" w:space="0" w:color="auto"/>
                        <w:right w:val="none" w:sz="0" w:space="0" w:color="auto"/>
                      </w:divBdr>
                      <w:divsChild>
                        <w:div w:id="1009792055">
                          <w:marLeft w:val="0"/>
                          <w:marRight w:val="0"/>
                          <w:marTop w:val="0"/>
                          <w:marBottom w:val="0"/>
                          <w:divBdr>
                            <w:top w:val="none" w:sz="0" w:space="0" w:color="auto"/>
                            <w:left w:val="none" w:sz="0" w:space="0" w:color="auto"/>
                            <w:bottom w:val="none" w:sz="0" w:space="0" w:color="auto"/>
                            <w:right w:val="none" w:sz="0" w:space="0" w:color="auto"/>
                          </w:divBdr>
                          <w:divsChild>
                            <w:div w:id="1759982163">
                              <w:marLeft w:val="0"/>
                              <w:marRight w:val="0"/>
                              <w:marTop w:val="0"/>
                              <w:marBottom w:val="0"/>
                              <w:divBdr>
                                <w:top w:val="none" w:sz="0" w:space="0" w:color="auto"/>
                                <w:left w:val="none" w:sz="0" w:space="0" w:color="auto"/>
                                <w:bottom w:val="none" w:sz="0" w:space="0" w:color="auto"/>
                                <w:right w:val="none" w:sz="0" w:space="0" w:color="auto"/>
                              </w:divBdr>
                              <w:divsChild>
                                <w:div w:id="2027436789">
                                  <w:marLeft w:val="0"/>
                                  <w:marRight w:val="0"/>
                                  <w:marTop w:val="240"/>
                                  <w:marBottom w:val="240"/>
                                  <w:divBdr>
                                    <w:top w:val="none" w:sz="0" w:space="0" w:color="auto"/>
                                    <w:left w:val="none" w:sz="0" w:space="0" w:color="auto"/>
                                    <w:bottom w:val="none" w:sz="0" w:space="0" w:color="auto"/>
                                    <w:right w:val="none" w:sz="0" w:space="0" w:color="auto"/>
                                  </w:divBdr>
                                  <w:divsChild>
                                    <w:div w:id="30766038">
                                      <w:marLeft w:val="0"/>
                                      <w:marRight w:val="0"/>
                                      <w:marTop w:val="0"/>
                                      <w:marBottom w:val="0"/>
                                      <w:divBdr>
                                        <w:top w:val="none" w:sz="0" w:space="0" w:color="auto"/>
                                        <w:left w:val="none" w:sz="0" w:space="0" w:color="auto"/>
                                        <w:bottom w:val="none" w:sz="0" w:space="0" w:color="auto"/>
                                        <w:right w:val="none" w:sz="0" w:space="0" w:color="auto"/>
                                      </w:divBdr>
                                      <w:divsChild>
                                        <w:div w:id="137161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0405789">
      <w:bodyDiv w:val="1"/>
      <w:marLeft w:val="0"/>
      <w:marRight w:val="0"/>
      <w:marTop w:val="0"/>
      <w:marBottom w:val="0"/>
      <w:divBdr>
        <w:top w:val="none" w:sz="0" w:space="0" w:color="auto"/>
        <w:left w:val="none" w:sz="0" w:space="0" w:color="auto"/>
        <w:bottom w:val="none" w:sz="0" w:space="0" w:color="auto"/>
        <w:right w:val="none" w:sz="0" w:space="0" w:color="auto"/>
      </w:divBdr>
    </w:div>
    <w:div w:id="199309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image" Target="media/image3.emf"/><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comments" Target="comments.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oter" Target="footer7.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idbdocs.iadb.org/wsdocs/getDocument.aspx?DOCNUM=40222600" TargetMode="External"/><Relationship Id="rId23" Type="http://schemas.openxmlformats.org/officeDocument/2006/relationships/image" Target="media/image5.jpeg"/><Relationship Id="rId28"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5.xml"/><Relationship Id="rId22" Type="http://schemas.openxmlformats.org/officeDocument/2006/relationships/oleObject" Target="embeddings/oleObject1.bin"/><Relationship Id="rId27" Type="http://schemas.openxmlformats.org/officeDocument/2006/relationships/customXml" Target="../customXml/item3.xml"/><Relationship Id="rId30" Type="http://schemas.openxmlformats.org/officeDocument/2006/relationships/customXml" Target="../customXml/item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2815AE354FCFA468D52301C118528C4" ma:contentTypeVersion="0" ma:contentTypeDescription="A content type to manage public (operations) IDB documents" ma:contentTypeScope="" ma:versionID="323dc80aa54ad81f04cb70ce55d23484">
  <xsd:schema xmlns:xsd="http://www.w3.org/2001/XMLSchema" xmlns:xs="http://www.w3.org/2001/XMLSchema" xmlns:p="http://schemas.microsoft.com/office/2006/metadata/properties" xmlns:ns2="9c571b2f-e523-4ab2-ba2e-09e151a03ef4" targetNamespace="http://schemas.microsoft.com/office/2006/metadata/properties" ma:root="true" ma:fieldsID="4f32c5dd488d5d8caf8715745ccb806d"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b7b6cc8-aa77-492b-a3d9-e2df0bc5e2b3}" ma:internalName="TaxCatchAll" ma:showField="CatchAllData"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b7b6cc8-aa77-492b-a3d9-e2df0bc5e2b3}" ma:internalName="TaxCatchAllLabel" ma:readOnly="true" ma:showField="CatchAllDataLabel" ma:web="2797acde-cc60-4331-81ae-cdd226a035d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40273065</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SCL/SPH</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Tejerina, Luis R.</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HO-L1105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IS-INS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690D145D-B8B0-4F8F-ABEF-61B110368DCD}"/>
</file>

<file path=customXml/itemProps2.xml><?xml version="1.0" encoding="utf-8"?>
<ds:datastoreItem xmlns:ds="http://schemas.openxmlformats.org/officeDocument/2006/customXml" ds:itemID="{F22C4071-A470-4ED2-B2A3-2987FC3E9EBE}"/>
</file>

<file path=customXml/itemProps3.xml><?xml version="1.0" encoding="utf-8"?>
<ds:datastoreItem xmlns:ds="http://schemas.openxmlformats.org/officeDocument/2006/customXml" ds:itemID="{AB6A54EF-84D8-46C4-8C47-4B64FDB1C30B}"/>
</file>

<file path=customXml/itemProps4.xml><?xml version="1.0" encoding="utf-8"?>
<ds:datastoreItem xmlns:ds="http://schemas.openxmlformats.org/officeDocument/2006/customXml" ds:itemID="{B198492F-FFED-4E11-93BF-1F503C6B237D}"/>
</file>

<file path=customXml/itemProps5.xml><?xml version="1.0" encoding="utf-8"?>
<ds:datastoreItem xmlns:ds="http://schemas.openxmlformats.org/officeDocument/2006/customXml" ds:itemID="{0891FB31-6025-45A4-8C48-1125E810465E}"/>
</file>

<file path=customXml/itemProps6.xml><?xml version="1.0" encoding="utf-8"?>
<ds:datastoreItem xmlns:ds="http://schemas.openxmlformats.org/officeDocument/2006/customXml" ds:itemID="{B3F8199E-36B2-48C9-8095-06AD97E8005E}"/>
</file>

<file path=docProps/app.xml><?xml version="1.0" encoding="utf-8"?>
<Properties xmlns="http://schemas.openxmlformats.org/officeDocument/2006/extended-properties" xmlns:vt="http://schemas.openxmlformats.org/officeDocument/2006/docPropsVTypes">
  <Template>Normal.dotm</Template>
  <TotalTime>2</TotalTime>
  <Pages>86</Pages>
  <Words>28754</Words>
  <Characters>165380</Characters>
  <Application>Microsoft Office Word</Application>
  <DocSecurity>0</DocSecurity>
  <Lines>1378</Lines>
  <Paragraphs>387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Introducción</vt:lpstr>
      <vt:lpstr>Introducción</vt:lpstr>
    </vt:vector>
  </TitlesOfParts>
  <Company>Hewlett-Packard Company</Company>
  <LinksUpToDate>false</LinksUpToDate>
  <CharactersWithSpaces>193747</CharactersWithSpaces>
  <SharedDoc>false</SharedDoc>
  <HLinks>
    <vt:vector size="402" baseType="variant">
      <vt:variant>
        <vt:i4>1638462</vt:i4>
      </vt:variant>
      <vt:variant>
        <vt:i4>401</vt:i4>
      </vt:variant>
      <vt:variant>
        <vt:i4>0</vt:i4>
      </vt:variant>
      <vt:variant>
        <vt:i4>5</vt:i4>
      </vt:variant>
      <vt:variant>
        <vt:lpwstr/>
      </vt:variant>
      <vt:variant>
        <vt:lpwstr>_Toc289071279</vt:lpwstr>
      </vt:variant>
      <vt:variant>
        <vt:i4>1638462</vt:i4>
      </vt:variant>
      <vt:variant>
        <vt:i4>395</vt:i4>
      </vt:variant>
      <vt:variant>
        <vt:i4>0</vt:i4>
      </vt:variant>
      <vt:variant>
        <vt:i4>5</vt:i4>
      </vt:variant>
      <vt:variant>
        <vt:lpwstr/>
      </vt:variant>
      <vt:variant>
        <vt:lpwstr>_Toc289071278</vt:lpwstr>
      </vt:variant>
      <vt:variant>
        <vt:i4>1638462</vt:i4>
      </vt:variant>
      <vt:variant>
        <vt:i4>389</vt:i4>
      </vt:variant>
      <vt:variant>
        <vt:i4>0</vt:i4>
      </vt:variant>
      <vt:variant>
        <vt:i4>5</vt:i4>
      </vt:variant>
      <vt:variant>
        <vt:lpwstr/>
      </vt:variant>
      <vt:variant>
        <vt:lpwstr>_Toc289071277</vt:lpwstr>
      </vt:variant>
      <vt:variant>
        <vt:i4>1638462</vt:i4>
      </vt:variant>
      <vt:variant>
        <vt:i4>383</vt:i4>
      </vt:variant>
      <vt:variant>
        <vt:i4>0</vt:i4>
      </vt:variant>
      <vt:variant>
        <vt:i4>5</vt:i4>
      </vt:variant>
      <vt:variant>
        <vt:lpwstr/>
      </vt:variant>
      <vt:variant>
        <vt:lpwstr>_Toc289071276</vt:lpwstr>
      </vt:variant>
      <vt:variant>
        <vt:i4>1638462</vt:i4>
      </vt:variant>
      <vt:variant>
        <vt:i4>377</vt:i4>
      </vt:variant>
      <vt:variant>
        <vt:i4>0</vt:i4>
      </vt:variant>
      <vt:variant>
        <vt:i4>5</vt:i4>
      </vt:variant>
      <vt:variant>
        <vt:lpwstr/>
      </vt:variant>
      <vt:variant>
        <vt:lpwstr>_Toc289071275</vt:lpwstr>
      </vt:variant>
      <vt:variant>
        <vt:i4>1638462</vt:i4>
      </vt:variant>
      <vt:variant>
        <vt:i4>371</vt:i4>
      </vt:variant>
      <vt:variant>
        <vt:i4>0</vt:i4>
      </vt:variant>
      <vt:variant>
        <vt:i4>5</vt:i4>
      </vt:variant>
      <vt:variant>
        <vt:lpwstr/>
      </vt:variant>
      <vt:variant>
        <vt:lpwstr>_Toc289071274</vt:lpwstr>
      </vt:variant>
      <vt:variant>
        <vt:i4>1638462</vt:i4>
      </vt:variant>
      <vt:variant>
        <vt:i4>365</vt:i4>
      </vt:variant>
      <vt:variant>
        <vt:i4>0</vt:i4>
      </vt:variant>
      <vt:variant>
        <vt:i4>5</vt:i4>
      </vt:variant>
      <vt:variant>
        <vt:lpwstr/>
      </vt:variant>
      <vt:variant>
        <vt:lpwstr>_Toc289071273</vt:lpwstr>
      </vt:variant>
      <vt:variant>
        <vt:i4>1638462</vt:i4>
      </vt:variant>
      <vt:variant>
        <vt:i4>359</vt:i4>
      </vt:variant>
      <vt:variant>
        <vt:i4>0</vt:i4>
      </vt:variant>
      <vt:variant>
        <vt:i4>5</vt:i4>
      </vt:variant>
      <vt:variant>
        <vt:lpwstr/>
      </vt:variant>
      <vt:variant>
        <vt:lpwstr>_Toc289071272</vt:lpwstr>
      </vt:variant>
      <vt:variant>
        <vt:i4>1638462</vt:i4>
      </vt:variant>
      <vt:variant>
        <vt:i4>353</vt:i4>
      </vt:variant>
      <vt:variant>
        <vt:i4>0</vt:i4>
      </vt:variant>
      <vt:variant>
        <vt:i4>5</vt:i4>
      </vt:variant>
      <vt:variant>
        <vt:lpwstr/>
      </vt:variant>
      <vt:variant>
        <vt:lpwstr>_Toc289071271</vt:lpwstr>
      </vt:variant>
      <vt:variant>
        <vt:i4>1638462</vt:i4>
      </vt:variant>
      <vt:variant>
        <vt:i4>347</vt:i4>
      </vt:variant>
      <vt:variant>
        <vt:i4>0</vt:i4>
      </vt:variant>
      <vt:variant>
        <vt:i4>5</vt:i4>
      </vt:variant>
      <vt:variant>
        <vt:lpwstr/>
      </vt:variant>
      <vt:variant>
        <vt:lpwstr>_Toc289071270</vt:lpwstr>
      </vt:variant>
      <vt:variant>
        <vt:i4>1572926</vt:i4>
      </vt:variant>
      <vt:variant>
        <vt:i4>341</vt:i4>
      </vt:variant>
      <vt:variant>
        <vt:i4>0</vt:i4>
      </vt:variant>
      <vt:variant>
        <vt:i4>5</vt:i4>
      </vt:variant>
      <vt:variant>
        <vt:lpwstr/>
      </vt:variant>
      <vt:variant>
        <vt:lpwstr>_Toc289071269</vt:lpwstr>
      </vt:variant>
      <vt:variant>
        <vt:i4>1572926</vt:i4>
      </vt:variant>
      <vt:variant>
        <vt:i4>335</vt:i4>
      </vt:variant>
      <vt:variant>
        <vt:i4>0</vt:i4>
      </vt:variant>
      <vt:variant>
        <vt:i4>5</vt:i4>
      </vt:variant>
      <vt:variant>
        <vt:lpwstr/>
      </vt:variant>
      <vt:variant>
        <vt:lpwstr>_Toc289071268</vt:lpwstr>
      </vt:variant>
      <vt:variant>
        <vt:i4>1572926</vt:i4>
      </vt:variant>
      <vt:variant>
        <vt:i4>329</vt:i4>
      </vt:variant>
      <vt:variant>
        <vt:i4>0</vt:i4>
      </vt:variant>
      <vt:variant>
        <vt:i4>5</vt:i4>
      </vt:variant>
      <vt:variant>
        <vt:lpwstr/>
      </vt:variant>
      <vt:variant>
        <vt:lpwstr>_Toc289071267</vt:lpwstr>
      </vt:variant>
      <vt:variant>
        <vt:i4>1572926</vt:i4>
      </vt:variant>
      <vt:variant>
        <vt:i4>323</vt:i4>
      </vt:variant>
      <vt:variant>
        <vt:i4>0</vt:i4>
      </vt:variant>
      <vt:variant>
        <vt:i4>5</vt:i4>
      </vt:variant>
      <vt:variant>
        <vt:lpwstr/>
      </vt:variant>
      <vt:variant>
        <vt:lpwstr>_Toc289071266</vt:lpwstr>
      </vt:variant>
      <vt:variant>
        <vt:i4>1572926</vt:i4>
      </vt:variant>
      <vt:variant>
        <vt:i4>317</vt:i4>
      </vt:variant>
      <vt:variant>
        <vt:i4>0</vt:i4>
      </vt:variant>
      <vt:variant>
        <vt:i4>5</vt:i4>
      </vt:variant>
      <vt:variant>
        <vt:lpwstr/>
      </vt:variant>
      <vt:variant>
        <vt:lpwstr>_Toc289071265</vt:lpwstr>
      </vt:variant>
      <vt:variant>
        <vt:i4>1572926</vt:i4>
      </vt:variant>
      <vt:variant>
        <vt:i4>311</vt:i4>
      </vt:variant>
      <vt:variant>
        <vt:i4>0</vt:i4>
      </vt:variant>
      <vt:variant>
        <vt:i4>5</vt:i4>
      </vt:variant>
      <vt:variant>
        <vt:lpwstr/>
      </vt:variant>
      <vt:variant>
        <vt:lpwstr>_Toc289071264</vt:lpwstr>
      </vt:variant>
      <vt:variant>
        <vt:i4>1572926</vt:i4>
      </vt:variant>
      <vt:variant>
        <vt:i4>305</vt:i4>
      </vt:variant>
      <vt:variant>
        <vt:i4>0</vt:i4>
      </vt:variant>
      <vt:variant>
        <vt:i4>5</vt:i4>
      </vt:variant>
      <vt:variant>
        <vt:lpwstr/>
      </vt:variant>
      <vt:variant>
        <vt:lpwstr>_Toc289071263</vt:lpwstr>
      </vt:variant>
      <vt:variant>
        <vt:i4>1572926</vt:i4>
      </vt:variant>
      <vt:variant>
        <vt:i4>299</vt:i4>
      </vt:variant>
      <vt:variant>
        <vt:i4>0</vt:i4>
      </vt:variant>
      <vt:variant>
        <vt:i4>5</vt:i4>
      </vt:variant>
      <vt:variant>
        <vt:lpwstr/>
      </vt:variant>
      <vt:variant>
        <vt:lpwstr>_Toc289071262</vt:lpwstr>
      </vt:variant>
      <vt:variant>
        <vt:i4>1572926</vt:i4>
      </vt:variant>
      <vt:variant>
        <vt:i4>293</vt:i4>
      </vt:variant>
      <vt:variant>
        <vt:i4>0</vt:i4>
      </vt:variant>
      <vt:variant>
        <vt:i4>5</vt:i4>
      </vt:variant>
      <vt:variant>
        <vt:lpwstr/>
      </vt:variant>
      <vt:variant>
        <vt:lpwstr>_Toc289071260</vt:lpwstr>
      </vt:variant>
      <vt:variant>
        <vt:i4>1769534</vt:i4>
      </vt:variant>
      <vt:variant>
        <vt:i4>287</vt:i4>
      </vt:variant>
      <vt:variant>
        <vt:i4>0</vt:i4>
      </vt:variant>
      <vt:variant>
        <vt:i4>5</vt:i4>
      </vt:variant>
      <vt:variant>
        <vt:lpwstr/>
      </vt:variant>
      <vt:variant>
        <vt:lpwstr>_Toc289071259</vt:lpwstr>
      </vt:variant>
      <vt:variant>
        <vt:i4>1769534</vt:i4>
      </vt:variant>
      <vt:variant>
        <vt:i4>281</vt:i4>
      </vt:variant>
      <vt:variant>
        <vt:i4>0</vt:i4>
      </vt:variant>
      <vt:variant>
        <vt:i4>5</vt:i4>
      </vt:variant>
      <vt:variant>
        <vt:lpwstr/>
      </vt:variant>
      <vt:variant>
        <vt:lpwstr>_Toc289071257</vt:lpwstr>
      </vt:variant>
      <vt:variant>
        <vt:i4>1769534</vt:i4>
      </vt:variant>
      <vt:variant>
        <vt:i4>275</vt:i4>
      </vt:variant>
      <vt:variant>
        <vt:i4>0</vt:i4>
      </vt:variant>
      <vt:variant>
        <vt:i4>5</vt:i4>
      </vt:variant>
      <vt:variant>
        <vt:lpwstr/>
      </vt:variant>
      <vt:variant>
        <vt:lpwstr>_Toc289071256</vt:lpwstr>
      </vt:variant>
      <vt:variant>
        <vt:i4>1769534</vt:i4>
      </vt:variant>
      <vt:variant>
        <vt:i4>269</vt:i4>
      </vt:variant>
      <vt:variant>
        <vt:i4>0</vt:i4>
      </vt:variant>
      <vt:variant>
        <vt:i4>5</vt:i4>
      </vt:variant>
      <vt:variant>
        <vt:lpwstr/>
      </vt:variant>
      <vt:variant>
        <vt:lpwstr>_Toc289071255</vt:lpwstr>
      </vt:variant>
      <vt:variant>
        <vt:i4>1769534</vt:i4>
      </vt:variant>
      <vt:variant>
        <vt:i4>263</vt:i4>
      </vt:variant>
      <vt:variant>
        <vt:i4>0</vt:i4>
      </vt:variant>
      <vt:variant>
        <vt:i4>5</vt:i4>
      </vt:variant>
      <vt:variant>
        <vt:lpwstr/>
      </vt:variant>
      <vt:variant>
        <vt:lpwstr>_Toc289071254</vt:lpwstr>
      </vt:variant>
      <vt:variant>
        <vt:i4>1769534</vt:i4>
      </vt:variant>
      <vt:variant>
        <vt:i4>257</vt:i4>
      </vt:variant>
      <vt:variant>
        <vt:i4>0</vt:i4>
      </vt:variant>
      <vt:variant>
        <vt:i4>5</vt:i4>
      </vt:variant>
      <vt:variant>
        <vt:lpwstr/>
      </vt:variant>
      <vt:variant>
        <vt:lpwstr>_Toc289071250</vt:lpwstr>
      </vt:variant>
      <vt:variant>
        <vt:i4>1703998</vt:i4>
      </vt:variant>
      <vt:variant>
        <vt:i4>251</vt:i4>
      </vt:variant>
      <vt:variant>
        <vt:i4>0</vt:i4>
      </vt:variant>
      <vt:variant>
        <vt:i4>5</vt:i4>
      </vt:variant>
      <vt:variant>
        <vt:lpwstr/>
      </vt:variant>
      <vt:variant>
        <vt:lpwstr>_Toc289071249</vt:lpwstr>
      </vt:variant>
      <vt:variant>
        <vt:i4>1703998</vt:i4>
      </vt:variant>
      <vt:variant>
        <vt:i4>245</vt:i4>
      </vt:variant>
      <vt:variant>
        <vt:i4>0</vt:i4>
      </vt:variant>
      <vt:variant>
        <vt:i4>5</vt:i4>
      </vt:variant>
      <vt:variant>
        <vt:lpwstr/>
      </vt:variant>
      <vt:variant>
        <vt:lpwstr>_Toc289071245</vt:lpwstr>
      </vt:variant>
      <vt:variant>
        <vt:i4>1703998</vt:i4>
      </vt:variant>
      <vt:variant>
        <vt:i4>239</vt:i4>
      </vt:variant>
      <vt:variant>
        <vt:i4>0</vt:i4>
      </vt:variant>
      <vt:variant>
        <vt:i4>5</vt:i4>
      </vt:variant>
      <vt:variant>
        <vt:lpwstr/>
      </vt:variant>
      <vt:variant>
        <vt:lpwstr>_Toc289071244</vt:lpwstr>
      </vt:variant>
      <vt:variant>
        <vt:i4>1703998</vt:i4>
      </vt:variant>
      <vt:variant>
        <vt:i4>233</vt:i4>
      </vt:variant>
      <vt:variant>
        <vt:i4>0</vt:i4>
      </vt:variant>
      <vt:variant>
        <vt:i4>5</vt:i4>
      </vt:variant>
      <vt:variant>
        <vt:lpwstr/>
      </vt:variant>
      <vt:variant>
        <vt:lpwstr>_Toc289071243</vt:lpwstr>
      </vt:variant>
      <vt:variant>
        <vt:i4>1703998</vt:i4>
      </vt:variant>
      <vt:variant>
        <vt:i4>227</vt:i4>
      </vt:variant>
      <vt:variant>
        <vt:i4>0</vt:i4>
      </vt:variant>
      <vt:variant>
        <vt:i4>5</vt:i4>
      </vt:variant>
      <vt:variant>
        <vt:lpwstr/>
      </vt:variant>
      <vt:variant>
        <vt:lpwstr>_Toc289071242</vt:lpwstr>
      </vt:variant>
      <vt:variant>
        <vt:i4>1703998</vt:i4>
      </vt:variant>
      <vt:variant>
        <vt:i4>221</vt:i4>
      </vt:variant>
      <vt:variant>
        <vt:i4>0</vt:i4>
      </vt:variant>
      <vt:variant>
        <vt:i4>5</vt:i4>
      </vt:variant>
      <vt:variant>
        <vt:lpwstr/>
      </vt:variant>
      <vt:variant>
        <vt:lpwstr>_Toc289071241</vt:lpwstr>
      </vt:variant>
      <vt:variant>
        <vt:i4>1900606</vt:i4>
      </vt:variant>
      <vt:variant>
        <vt:i4>215</vt:i4>
      </vt:variant>
      <vt:variant>
        <vt:i4>0</vt:i4>
      </vt:variant>
      <vt:variant>
        <vt:i4>5</vt:i4>
      </vt:variant>
      <vt:variant>
        <vt:lpwstr/>
      </vt:variant>
      <vt:variant>
        <vt:lpwstr>_Toc289071239</vt:lpwstr>
      </vt:variant>
      <vt:variant>
        <vt:i4>1900606</vt:i4>
      </vt:variant>
      <vt:variant>
        <vt:i4>209</vt:i4>
      </vt:variant>
      <vt:variant>
        <vt:i4>0</vt:i4>
      </vt:variant>
      <vt:variant>
        <vt:i4>5</vt:i4>
      </vt:variant>
      <vt:variant>
        <vt:lpwstr/>
      </vt:variant>
      <vt:variant>
        <vt:lpwstr>_Toc289071238</vt:lpwstr>
      </vt:variant>
      <vt:variant>
        <vt:i4>1900606</vt:i4>
      </vt:variant>
      <vt:variant>
        <vt:i4>203</vt:i4>
      </vt:variant>
      <vt:variant>
        <vt:i4>0</vt:i4>
      </vt:variant>
      <vt:variant>
        <vt:i4>5</vt:i4>
      </vt:variant>
      <vt:variant>
        <vt:lpwstr/>
      </vt:variant>
      <vt:variant>
        <vt:lpwstr>_Toc289071237</vt:lpwstr>
      </vt:variant>
      <vt:variant>
        <vt:i4>1900606</vt:i4>
      </vt:variant>
      <vt:variant>
        <vt:i4>197</vt:i4>
      </vt:variant>
      <vt:variant>
        <vt:i4>0</vt:i4>
      </vt:variant>
      <vt:variant>
        <vt:i4>5</vt:i4>
      </vt:variant>
      <vt:variant>
        <vt:lpwstr/>
      </vt:variant>
      <vt:variant>
        <vt:lpwstr>_Toc289071236</vt:lpwstr>
      </vt:variant>
      <vt:variant>
        <vt:i4>1900606</vt:i4>
      </vt:variant>
      <vt:variant>
        <vt:i4>191</vt:i4>
      </vt:variant>
      <vt:variant>
        <vt:i4>0</vt:i4>
      </vt:variant>
      <vt:variant>
        <vt:i4>5</vt:i4>
      </vt:variant>
      <vt:variant>
        <vt:lpwstr/>
      </vt:variant>
      <vt:variant>
        <vt:lpwstr>_Toc289071235</vt:lpwstr>
      </vt:variant>
      <vt:variant>
        <vt:i4>1900606</vt:i4>
      </vt:variant>
      <vt:variant>
        <vt:i4>185</vt:i4>
      </vt:variant>
      <vt:variant>
        <vt:i4>0</vt:i4>
      </vt:variant>
      <vt:variant>
        <vt:i4>5</vt:i4>
      </vt:variant>
      <vt:variant>
        <vt:lpwstr/>
      </vt:variant>
      <vt:variant>
        <vt:lpwstr>_Toc289071233</vt:lpwstr>
      </vt:variant>
      <vt:variant>
        <vt:i4>1900606</vt:i4>
      </vt:variant>
      <vt:variant>
        <vt:i4>179</vt:i4>
      </vt:variant>
      <vt:variant>
        <vt:i4>0</vt:i4>
      </vt:variant>
      <vt:variant>
        <vt:i4>5</vt:i4>
      </vt:variant>
      <vt:variant>
        <vt:lpwstr/>
      </vt:variant>
      <vt:variant>
        <vt:lpwstr>_Toc289071232</vt:lpwstr>
      </vt:variant>
      <vt:variant>
        <vt:i4>1900606</vt:i4>
      </vt:variant>
      <vt:variant>
        <vt:i4>173</vt:i4>
      </vt:variant>
      <vt:variant>
        <vt:i4>0</vt:i4>
      </vt:variant>
      <vt:variant>
        <vt:i4>5</vt:i4>
      </vt:variant>
      <vt:variant>
        <vt:lpwstr/>
      </vt:variant>
      <vt:variant>
        <vt:lpwstr>_Toc289071231</vt:lpwstr>
      </vt:variant>
      <vt:variant>
        <vt:i4>1835070</vt:i4>
      </vt:variant>
      <vt:variant>
        <vt:i4>167</vt:i4>
      </vt:variant>
      <vt:variant>
        <vt:i4>0</vt:i4>
      </vt:variant>
      <vt:variant>
        <vt:i4>5</vt:i4>
      </vt:variant>
      <vt:variant>
        <vt:lpwstr/>
      </vt:variant>
      <vt:variant>
        <vt:lpwstr>_Toc289071225</vt:lpwstr>
      </vt:variant>
      <vt:variant>
        <vt:i4>1835070</vt:i4>
      </vt:variant>
      <vt:variant>
        <vt:i4>161</vt:i4>
      </vt:variant>
      <vt:variant>
        <vt:i4>0</vt:i4>
      </vt:variant>
      <vt:variant>
        <vt:i4>5</vt:i4>
      </vt:variant>
      <vt:variant>
        <vt:lpwstr/>
      </vt:variant>
      <vt:variant>
        <vt:lpwstr>_Toc289071224</vt:lpwstr>
      </vt:variant>
      <vt:variant>
        <vt:i4>1835070</vt:i4>
      </vt:variant>
      <vt:variant>
        <vt:i4>155</vt:i4>
      </vt:variant>
      <vt:variant>
        <vt:i4>0</vt:i4>
      </vt:variant>
      <vt:variant>
        <vt:i4>5</vt:i4>
      </vt:variant>
      <vt:variant>
        <vt:lpwstr/>
      </vt:variant>
      <vt:variant>
        <vt:lpwstr>_Toc289071223</vt:lpwstr>
      </vt:variant>
      <vt:variant>
        <vt:i4>1835070</vt:i4>
      </vt:variant>
      <vt:variant>
        <vt:i4>149</vt:i4>
      </vt:variant>
      <vt:variant>
        <vt:i4>0</vt:i4>
      </vt:variant>
      <vt:variant>
        <vt:i4>5</vt:i4>
      </vt:variant>
      <vt:variant>
        <vt:lpwstr/>
      </vt:variant>
      <vt:variant>
        <vt:lpwstr>_Toc289071222</vt:lpwstr>
      </vt:variant>
      <vt:variant>
        <vt:i4>2031678</vt:i4>
      </vt:variant>
      <vt:variant>
        <vt:i4>143</vt:i4>
      </vt:variant>
      <vt:variant>
        <vt:i4>0</vt:i4>
      </vt:variant>
      <vt:variant>
        <vt:i4>5</vt:i4>
      </vt:variant>
      <vt:variant>
        <vt:lpwstr/>
      </vt:variant>
      <vt:variant>
        <vt:lpwstr>_Toc289071219</vt:lpwstr>
      </vt:variant>
      <vt:variant>
        <vt:i4>2031678</vt:i4>
      </vt:variant>
      <vt:variant>
        <vt:i4>137</vt:i4>
      </vt:variant>
      <vt:variant>
        <vt:i4>0</vt:i4>
      </vt:variant>
      <vt:variant>
        <vt:i4>5</vt:i4>
      </vt:variant>
      <vt:variant>
        <vt:lpwstr/>
      </vt:variant>
      <vt:variant>
        <vt:lpwstr>_Toc289071218</vt:lpwstr>
      </vt:variant>
      <vt:variant>
        <vt:i4>2031678</vt:i4>
      </vt:variant>
      <vt:variant>
        <vt:i4>131</vt:i4>
      </vt:variant>
      <vt:variant>
        <vt:i4>0</vt:i4>
      </vt:variant>
      <vt:variant>
        <vt:i4>5</vt:i4>
      </vt:variant>
      <vt:variant>
        <vt:lpwstr/>
      </vt:variant>
      <vt:variant>
        <vt:lpwstr>_Toc289071217</vt:lpwstr>
      </vt:variant>
      <vt:variant>
        <vt:i4>2031678</vt:i4>
      </vt:variant>
      <vt:variant>
        <vt:i4>125</vt:i4>
      </vt:variant>
      <vt:variant>
        <vt:i4>0</vt:i4>
      </vt:variant>
      <vt:variant>
        <vt:i4>5</vt:i4>
      </vt:variant>
      <vt:variant>
        <vt:lpwstr/>
      </vt:variant>
      <vt:variant>
        <vt:lpwstr>_Toc289071216</vt:lpwstr>
      </vt:variant>
      <vt:variant>
        <vt:i4>2031678</vt:i4>
      </vt:variant>
      <vt:variant>
        <vt:i4>119</vt:i4>
      </vt:variant>
      <vt:variant>
        <vt:i4>0</vt:i4>
      </vt:variant>
      <vt:variant>
        <vt:i4>5</vt:i4>
      </vt:variant>
      <vt:variant>
        <vt:lpwstr/>
      </vt:variant>
      <vt:variant>
        <vt:lpwstr>_Toc289071215</vt:lpwstr>
      </vt:variant>
      <vt:variant>
        <vt:i4>2031678</vt:i4>
      </vt:variant>
      <vt:variant>
        <vt:i4>113</vt:i4>
      </vt:variant>
      <vt:variant>
        <vt:i4>0</vt:i4>
      </vt:variant>
      <vt:variant>
        <vt:i4>5</vt:i4>
      </vt:variant>
      <vt:variant>
        <vt:lpwstr/>
      </vt:variant>
      <vt:variant>
        <vt:lpwstr>_Toc289071214</vt:lpwstr>
      </vt:variant>
      <vt:variant>
        <vt:i4>2031678</vt:i4>
      </vt:variant>
      <vt:variant>
        <vt:i4>107</vt:i4>
      </vt:variant>
      <vt:variant>
        <vt:i4>0</vt:i4>
      </vt:variant>
      <vt:variant>
        <vt:i4>5</vt:i4>
      </vt:variant>
      <vt:variant>
        <vt:lpwstr/>
      </vt:variant>
      <vt:variant>
        <vt:lpwstr>_Toc289071213</vt:lpwstr>
      </vt:variant>
      <vt:variant>
        <vt:i4>2031678</vt:i4>
      </vt:variant>
      <vt:variant>
        <vt:i4>101</vt:i4>
      </vt:variant>
      <vt:variant>
        <vt:i4>0</vt:i4>
      </vt:variant>
      <vt:variant>
        <vt:i4>5</vt:i4>
      </vt:variant>
      <vt:variant>
        <vt:lpwstr/>
      </vt:variant>
      <vt:variant>
        <vt:lpwstr>_Toc289071212</vt:lpwstr>
      </vt:variant>
      <vt:variant>
        <vt:i4>2031678</vt:i4>
      </vt:variant>
      <vt:variant>
        <vt:i4>95</vt:i4>
      </vt:variant>
      <vt:variant>
        <vt:i4>0</vt:i4>
      </vt:variant>
      <vt:variant>
        <vt:i4>5</vt:i4>
      </vt:variant>
      <vt:variant>
        <vt:lpwstr/>
      </vt:variant>
      <vt:variant>
        <vt:lpwstr>_Toc289071211</vt:lpwstr>
      </vt:variant>
      <vt:variant>
        <vt:i4>2031678</vt:i4>
      </vt:variant>
      <vt:variant>
        <vt:i4>89</vt:i4>
      </vt:variant>
      <vt:variant>
        <vt:i4>0</vt:i4>
      </vt:variant>
      <vt:variant>
        <vt:i4>5</vt:i4>
      </vt:variant>
      <vt:variant>
        <vt:lpwstr/>
      </vt:variant>
      <vt:variant>
        <vt:lpwstr>_Toc289071210</vt:lpwstr>
      </vt:variant>
      <vt:variant>
        <vt:i4>1966142</vt:i4>
      </vt:variant>
      <vt:variant>
        <vt:i4>83</vt:i4>
      </vt:variant>
      <vt:variant>
        <vt:i4>0</vt:i4>
      </vt:variant>
      <vt:variant>
        <vt:i4>5</vt:i4>
      </vt:variant>
      <vt:variant>
        <vt:lpwstr/>
      </vt:variant>
      <vt:variant>
        <vt:lpwstr>_Toc289071209</vt:lpwstr>
      </vt:variant>
      <vt:variant>
        <vt:i4>1966142</vt:i4>
      </vt:variant>
      <vt:variant>
        <vt:i4>77</vt:i4>
      </vt:variant>
      <vt:variant>
        <vt:i4>0</vt:i4>
      </vt:variant>
      <vt:variant>
        <vt:i4>5</vt:i4>
      </vt:variant>
      <vt:variant>
        <vt:lpwstr/>
      </vt:variant>
      <vt:variant>
        <vt:lpwstr>_Toc289071208</vt:lpwstr>
      </vt:variant>
      <vt:variant>
        <vt:i4>1966142</vt:i4>
      </vt:variant>
      <vt:variant>
        <vt:i4>71</vt:i4>
      </vt:variant>
      <vt:variant>
        <vt:i4>0</vt:i4>
      </vt:variant>
      <vt:variant>
        <vt:i4>5</vt:i4>
      </vt:variant>
      <vt:variant>
        <vt:lpwstr/>
      </vt:variant>
      <vt:variant>
        <vt:lpwstr>_Toc289071207</vt:lpwstr>
      </vt:variant>
      <vt:variant>
        <vt:i4>1966142</vt:i4>
      </vt:variant>
      <vt:variant>
        <vt:i4>65</vt:i4>
      </vt:variant>
      <vt:variant>
        <vt:i4>0</vt:i4>
      </vt:variant>
      <vt:variant>
        <vt:i4>5</vt:i4>
      </vt:variant>
      <vt:variant>
        <vt:lpwstr/>
      </vt:variant>
      <vt:variant>
        <vt:lpwstr>_Toc289071203</vt:lpwstr>
      </vt:variant>
      <vt:variant>
        <vt:i4>1966142</vt:i4>
      </vt:variant>
      <vt:variant>
        <vt:i4>59</vt:i4>
      </vt:variant>
      <vt:variant>
        <vt:i4>0</vt:i4>
      </vt:variant>
      <vt:variant>
        <vt:i4>5</vt:i4>
      </vt:variant>
      <vt:variant>
        <vt:lpwstr/>
      </vt:variant>
      <vt:variant>
        <vt:lpwstr>_Toc289071202</vt:lpwstr>
      </vt:variant>
      <vt:variant>
        <vt:i4>1966142</vt:i4>
      </vt:variant>
      <vt:variant>
        <vt:i4>53</vt:i4>
      </vt:variant>
      <vt:variant>
        <vt:i4>0</vt:i4>
      </vt:variant>
      <vt:variant>
        <vt:i4>5</vt:i4>
      </vt:variant>
      <vt:variant>
        <vt:lpwstr/>
      </vt:variant>
      <vt:variant>
        <vt:lpwstr>_Toc289071201</vt:lpwstr>
      </vt:variant>
      <vt:variant>
        <vt:i4>1966142</vt:i4>
      </vt:variant>
      <vt:variant>
        <vt:i4>47</vt:i4>
      </vt:variant>
      <vt:variant>
        <vt:i4>0</vt:i4>
      </vt:variant>
      <vt:variant>
        <vt:i4>5</vt:i4>
      </vt:variant>
      <vt:variant>
        <vt:lpwstr/>
      </vt:variant>
      <vt:variant>
        <vt:lpwstr>_Toc289071200</vt:lpwstr>
      </vt:variant>
      <vt:variant>
        <vt:i4>1507389</vt:i4>
      </vt:variant>
      <vt:variant>
        <vt:i4>41</vt:i4>
      </vt:variant>
      <vt:variant>
        <vt:i4>0</vt:i4>
      </vt:variant>
      <vt:variant>
        <vt:i4>5</vt:i4>
      </vt:variant>
      <vt:variant>
        <vt:lpwstr/>
      </vt:variant>
      <vt:variant>
        <vt:lpwstr>_Toc289071199</vt:lpwstr>
      </vt:variant>
      <vt:variant>
        <vt:i4>1507389</vt:i4>
      </vt:variant>
      <vt:variant>
        <vt:i4>35</vt:i4>
      </vt:variant>
      <vt:variant>
        <vt:i4>0</vt:i4>
      </vt:variant>
      <vt:variant>
        <vt:i4>5</vt:i4>
      </vt:variant>
      <vt:variant>
        <vt:lpwstr/>
      </vt:variant>
      <vt:variant>
        <vt:lpwstr>_Toc289071196</vt:lpwstr>
      </vt:variant>
      <vt:variant>
        <vt:i4>1507389</vt:i4>
      </vt:variant>
      <vt:variant>
        <vt:i4>29</vt:i4>
      </vt:variant>
      <vt:variant>
        <vt:i4>0</vt:i4>
      </vt:variant>
      <vt:variant>
        <vt:i4>5</vt:i4>
      </vt:variant>
      <vt:variant>
        <vt:lpwstr/>
      </vt:variant>
      <vt:variant>
        <vt:lpwstr>_Toc289071193</vt:lpwstr>
      </vt:variant>
      <vt:variant>
        <vt:i4>1507389</vt:i4>
      </vt:variant>
      <vt:variant>
        <vt:i4>23</vt:i4>
      </vt:variant>
      <vt:variant>
        <vt:i4>0</vt:i4>
      </vt:variant>
      <vt:variant>
        <vt:i4>5</vt:i4>
      </vt:variant>
      <vt:variant>
        <vt:lpwstr/>
      </vt:variant>
      <vt:variant>
        <vt:lpwstr>_Toc289071192</vt:lpwstr>
      </vt:variant>
      <vt:variant>
        <vt:i4>1507389</vt:i4>
      </vt:variant>
      <vt:variant>
        <vt:i4>17</vt:i4>
      </vt:variant>
      <vt:variant>
        <vt:i4>0</vt:i4>
      </vt:variant>
      <vt:variant>
        <vt:i4>5</vt:i4>
      </vt:variant>
      <vt:variant>
        <vt:lpwstr/>
      </vt:variant>
      <vt:variant>
        <vt:lpwstr>_Toc289071191</vt:lpwstr>
      </vt:variant>
      <vt:variant>
        <vt:i4>1507389</vt:i4>
      </vt:variant>
      <vt:variant>
        <vt:i4>11</vt:i4>
      </vt:variant>
      <vt:variant>
        <vt:i4>0</vt:i4>
      </vt:variant>
      <vt:variant>
        <vt:i4>5</vt:i4>
      </vt:variant>
      <vt:variant>
        <vt:lpwstr/>
      </vt:variant>
      <vt:variant>
        <vt:lpwstr>_Toc289071190</vt:lpwstr>
      </vt:variant>
      <vt:variant>
        <vt:i4>1441853</vt:i4>
      </vt:variant>
      <vt:variant>
        <vt:i4>5</vt:i4>
      </vt:variant>
      <vt:variant>
        <vt:i4>0</vt:i4>
      </vt:variant>
      <vt:variant>
        <vt:i4>5</vt:i4>
      </vt:variant>
      <vt:variant>
        <vt:lpwstr/>
      </vt:variant>
      <vt:variant>
        <vt:lpwstr>_Toc289071189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_Ejemplos Manuales Operativos_</dc:title>
  <dc:creator>Mandril</dc:creator>
  <cp:lastModifiedBy>Test</cp:lastModifiedBy>
  <cp:revision>4</cp:revision>
  <cp:lastPrinted>2014-02-26T23:10:00Z</cp:lastPrinted>
  <dcterms:created xsi:type="dcterms:W3CDTF">2016-05-09T18:25:00Z</dcterms:created>
  <dcterms:modified xsi:type="dcterms:W3CDTF">2016-07-18T18:16:00Z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0x01010046CF21643EE8D14686A648AA6DAD08920022815AE354FCFA468D52301C118528C4</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