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01"/>
        <w:tblW w:w="117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420"/>
        <w:gridCol w:w="923"/>
        <w:gridCol w:w="700"/>
        <w:gridCol w:w="709"/>
        <w:gridCol w:w="557"/>
        <w:gridCol w:w="579"/>
        <w:gridCol w:w="656"/>
        <w:gridCol w:w="923"/>
        <w:gridCol w:w="958"/>
        <w:gridCol w:w="882"/>
        <w:gridCol w:w="1003"/>
      </w:tblGrid>
      <w:tr w:rsidR="00D41300" w:rsidRPr="00D41300" w:rsidTr="008679CD">
        <w:trPr>
          <w:trHeight w:val="225"/>
        </w:trPr>
        <w:tc>
          <w:tcPr>
            <w:tcW w:w="11750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41300" w:rsidRPr="00C87436" w:rsidRDefault="001E045D" w:rsidP="00D41300">
            <w:pPr>
              <w:tabs>
                <w:tab w:val="left" w:pos="11610"/>
              </w:tabs>
              <w:jc w:val="center"/>
              <w:rPr>
                <w:rFonts w:ascii="Times New Roman" w:hAnsi="Times New Roman"/>
                <w:b/>
                <w:lang w:val="es-CO" w:eastAsia="es-CO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lang w:val="es-CO" w:eastAsia="es-CO"/>
              </w:rPr>
              <w:t xml:space="preserve">Resumen </w:t>
            </w:r>
            <w:r w:rsidR="00D41300" w:rsidRPr="00C87436">
              <w:rPr>
                <w:rFonts w:ascii="Times New Roman" w:hAnsi="Times New Roman"/>
                <w:b/>
                <w:lang w:val="es-CO" w:eastAsia="es-CO"/>
              </w:rPr>
              <w:t>Plan de Adquisiciones</w:t>
            </w:r>
          </w:p>
        </w:tc>
      </w:tr>
      <w:tr w:rsidR="00097D9A" w:rsidRPr="00635F8D" w:rsidTr="00D33AF0">
        <w:trPr>
          <w:trHeight w:val="255"/>
        </w:trPr>
        <w:tc>
          <w:tcPr>
            <w:tcW w:w="117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1AF" w:rsidRDefault="00BA61AF" w:rsidP="00D33AF0">
            <w:pPr>
              <w:jc w:val="center"/>
              <w:rPr>
                <w:rFonts w:ascii="Times New Roman" w:hAnsi="Times New Roman"/>
                <w:b/>
                <w:bCs/>
                <w:lang w:val="es-CO" w:eastAsia="es-CO"/>
              </w:rPr>
            </w:pPr>
            <w:r>
              <w:rPr>
                <w:rFonts w:ascii="Times New Roman" w:hAnsi="Times New Roman"/>
                <w:b/>
                <w:bCs/>
                <w:lang w:val="es-CO" w:eastAsia="es-CO"/>
              </w:rPr>
              <w:t>NICARAGUA</w:t>
            </w:r>
          </w:p>
          <w:p w:rsidR="00097D9A" w:rsidRPr="00602831" w:rsidRDefault="00F95781" w:rsidP="00F95781">
            <w:pPr>
              <w:jc w:val="center"/>
              <w:rPr>
                <w:rFonts w:ascii="Times New Roman" w:hAnsi="Times New Roman"/>
                <w:b/>
                <w:bCs/>
                <w:lang w:val="es-CO" w:eastAsia="es-CO"/>
              </w:rPr>
            </w:pPr>
            <w:r>
              <w:rPr>
                <w:rFonts w:ascii="Times New Roman" w:hAnsi="Times New Roman"/>
                <w:b/>
                <w:bCs/>
                <w:lang w:val="es-CO" w:eastAsia="es-CO"/>
              </w:rPr>
              <w:t>Programa Ampliación y Refuerzos en el Sistema de Transmisión de Electricidad en Nicaragua</w:t>
            </w:r>
          </w:p>
        </w:tc>
      </w:tr>
      <w:tr w:rsidR="00097D9A" w:rsidRPr="00635F8D" w:rsidTr="00D33AF0">
        <w:trPr>
          <w:trHeight w:val="255"/>
        </w:trPr>
        <w:tc>
          <w:tcPr>
            <w:tcW w:w="117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F95781" w:rsidP="00D33AF0">
            <w:pPr>
              <w:jc w:val="center"/>
              <w:rPr>
                <w:rFonts w:ascii="Times New Roman" w:hAnsi="Times New Roman"/>
                <w:b/>
                <w:bCs/>
                <w:lang w:val="es-CO" w:eastAsia="es-CO"/>
              </w:rPr>
            </w:pPr>
            <w:r>
              <w:rPr>
                <w:rFonts w:ascii="Times New Roman" w:hAnsi="Times New Roman"/>
                <w:b/>
                <w:bCs/>
                <w:lang w:val="es-CO" w:eastAsia="es-CO"/>
              </w:rPr>
              <w:t>Número de Proyecto NI-L1091  y C</w:t>
            </w:r>
            <w:r w:rsidR="00097D9A" w:rsidRPr="00602831">
              <w:rPr>
                <w:rFonts w:ascii="Times New Roman" w:hAnsi="Times New Roman"/>
                <w:b/>
                <w:bCs/>
                <w:lang w:val="es-CO" w:eastAsia="es-CO"/>
              </w:rPr>
              <w:t>ontrato de Préstamo _____</w:t>
            </w:r>
          </w:p>
        </w:tc>
      </w:tr>
      <w:tr w:rsidR="00097D9A" w:rsidRPr="00635F8D" w:rsidTr="00D33AF0">
        <w:trPr>
          <w:trHeight w:val="255"/>
        </w:trPr>
        <w:tc>
          <w:tcPr>
            <w:tcW w:w="117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b/>
                <w:bCs/>
                <w:lang w:val="es-CO" w:eastAsia="es-CO"/>
              </w:rPr>
            </w:pPr>
            <w:r w:rsidRPr="00602831">
              <w:rPr>
                <w:rFonts w:ascii="Times New Roman" w:hAnsi="Times New Roman"/>
                <w:b/>
                <w:bCs/>
                <w:lang w:val="es-CO" w:eastAsia="es-CO"/>
              </w:rPr>
              <w:t>Período comprendido en este Pl</w:t>
            </w:r>
            <w:r w:rsidR="00F95781">
              <w:rPr>
                <w:rFonts w:ascii="Times New Roman" w:hAnsi="Times New Roman"/>
                <w:b/>
                <w:bCs/>
                <w:lang w:val="es-CO" w:eastAsia="es-CO"/>
              </w:rPr>
              <w:t>an de Adquisiciones:  Desde   30/05/</w:t>
            </w:r>
            <w:r w:rsidR="00F95781" w:rsidRPr="001730C7">
              <w:rPr>
                <w:rFonts w:ascii="Times New Roman" w:hAnsi="Times New Roman"/>
                <w:b/>
                <w:bCs/>
                <w:lang w:val="es-CO" w:eastAsia="es-CO"/>
              </w:rPr>
              <w:t>2016</w:t>
            </w:r>
            <w:r w:rsidRPr="001730C7">
              <w:rPr>
                <w:rFonts w:ascii="Times New Roman" w:hAnsi="Times New Roman"/>
                <w:b/>
                <w:bCs/>
                <w:lang w:val="es-CO" w:eastAsia="es-CO"/>
              </w:rPr>
              <w:t xml:space="preserve"> hasta  </w:t>
            </w:r>
            <w:r w:rsidR="00F95781" w:rsidRPr="001730C7">
              <w:rPr>
                <w:rFonts w:ascii="Times New Roman" w:hAnsi="Times New Roman"/>
                <w:b/>
                <w:bCs/>
                <w:lang w:val="es-CO" w:eastAsia="es-CO"/>
              </w:rPr>
              <w:t>30/</w:t>
            </w:r>
            <w:r w:rsidR="001730C7" w:rsidRPr="001730C7">
              <w:rPr>
                <w:rFonts w:ascii="Times New Roman" w:hAnsi="Times New Roman"/>
                <w:b/>
                <w:bCs/>
                <w:lang w:val="es-CO" w:eastAsia="es-CO"/>
              </w:rPr>
              <w:t>11/2017</w:t>
            </w:r>
          </w:p>
        </w:tc>
      </w:tr>
      <w:tr w:rsidR="00097D9A" w:rsidRPr="00635F8D" w:rsidTr="001730C7">
        <w:trPr>
          <w:trHeight w:val="15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cs="Arial"/>
                <w:lang w:val="es-CO" w:eastAsia="es-CO"/>
              </w:rPr>
            </w:pPr>
          </w:p>
        </w:tc>
      </w:tr>
      <w:tr w:rsidR="00097D9A" w:rsidRPr="00602831" w:rsidTr="001730C7">
        <w:trPr>
          <w:trHeight w:val="702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No. Ref. </w:t>
            </w: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t>1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Categoría y descripción del contrato de adquisiciones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Costo estimado de la Adquisición         (US$ miles)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Método de Adquisi- ción </w:t>
            </w: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Revisión (ex-ante or           ex-post)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Fuente de Financiamiento y porcentaje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Precali-ficación </w:t>
            </w: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t>3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  (Si/No)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Fechas estimadas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Status </w:t>
            </w: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t>4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  (pendiente, en proceso, adjudicado, cancelado)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Comentarios</w:t>
            </w:r>
          </w:p>
        </w:tc>
      </w:tr>
      <w:tr w:rsidR="00097D9A" w:rsidRPr="00602831" w:rsidTr="001730C7">
        <w:trPr>
          <w:trHeight w:val="702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BID %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Local / Otro %</w:t>
            </w: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Publicación de Anuncio Específico de Adquisición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D33AF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Terminación del Contrato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</w:tr>
      <w:tr w:rsidR="00097D9A" w:rsidRPr="00602831" w:rsidTr="00D33AF0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BIENES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9A" w:rsidRPr="00602831" w:rsidRDefault="00097D9A" w:rsidP="00D33AF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</w:tr>
      <w:tr w:rsidR="00097D9A" w:rsidRPr="00602831" w:rsidTr="001730C7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1.1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635F8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Suministro</w:t>
            </w:r>
            <w:r w:rsidR="00635F8D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de bienes 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y </w:t>
            </w:r>
            <w:r w:rsidR="00635F8D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servicios conexos 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SE </w:t>
            </w:r>
            <w:r w:rsidR="00F95781">
              <w:rPr>
                <w:rFonts w:ascii="Times New Roman" w:hAnsi="Times New Roman"/>
                <w:sz w:val="16"/>
                <w:szCs w:val="16"/>
                <w:lang w:val="es-CO" w:eastAsia="es-CO"/>
              </w:rPr>
              <w:t>Waslala (El Cua)</w:t>
            </w:r>
            <w:r w:rsidR="00CE40F5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y</w:t>
            </w:r>
            <w:r w:rsidR="00F9578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</w:t>
            </w:r>
            <w:r w:rsidR="00CE40F5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Línea de Transmisión </w:t>
            </w:r>
            <w:r w:rsidR="00F95781">
              <w:rPr>
                <w:rFonts w:ascii="Times New Roman" w:hAnsi="Times New Roman"/>
                <w:sz w:val="16"/>
                <w:szCs w:val="16"/>
                <w:lang w:val="es-CO" w:eastAsia="es-CO"/>
              </w:rPr>
              <w:t>138 KV</w:t>
            </w:r>
            <w:r w:rsidR="00CE40F5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La Dalia-Waslala</w:t>
            </w:r>
            <w:r w:rsidR="00F95781">
              <w:rPr>
                <w:rFonts w:ascii="Times New Roman" w:hAnsi="Times New Roman"/>
                <w:sz w:val="16"/>
                <w:szCs w:val="16"/>
                <w:lang w:val="es-CO" w:eastAsia="es-CO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D9A" w:rsidRPr="00602831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13,767.0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LPI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ex-ante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CE40F5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96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CE40F5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NO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F95781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sem/16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F95781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sem/20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E645A7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P</w:t>
            </w:r>
            <w:r w:rsidR="00097D9A"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endiente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</w:tr>
      <w:tr w:rsidR="00EA6662" w:rsidRPr="00602831" w:rsidTr="001730C7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1.2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62" w:rsidRPr="00602831" w:rsidRDefault="00635F8D" w:rsidP="00EA6662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Suministro</w:t>
            </w: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de bienes 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y </w:t>
            </w: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servicios conexos </w:t>
            </w:r>
            <w:r w:rsidR="00EA6662"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SE </w:t>
            </w:r>
            <w:r w:rsidR="00EA6662">
              <w:rPr>
                <w:rFonts w:ascii="Times New Roman" w:hAnsi="Times New Roman"/>
                <w:sz w:val="16"/>
                <w:szCs w:val="16"/>
                <w:lang w:val="es-CO" w:eastAsia="es-CO"/>
              </w:rPr>
              <w:t>Santa Clara y Línea Ocotal-Santa Clara 138 KV.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662" w:rsidRPr="00602831" w:rsidRDefault="00EA6662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14,117.0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LPI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ex-ante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2125FF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96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2125FF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NO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sem/16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sem/20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E645A7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P</w:t>
            </w:r>
            <w:r w:rsidR="00EA6662"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endiente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62" w:rsidRPr="00602831" w:rsidRDefault="00EA6662" w:rsidP="00EA6662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</w:tr>
      <w:tr w:rsidR="00EA6662" w:rsidRPr="00602831" w:rsidTr="001730C7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1.3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662" w:rsidRPr="00602831" w:rsidRDefault="00635F8D" w:rsidP="002125FF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Suministro</w:t>
            </w: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de bienes 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y </w:t>
            </w: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servicios conexos </w:t>
            </w:r>
            <w:r w:rsidR="00EA6662"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SE </w:t>
            </w:r>
            <w:r w:rsidR="00EA6662">
              <w:rPr>
                <w:rFonts w:ascii="Times New Roman" w:hAnsi="Times New Roman"/>
                <w:sz w:val="16"/>
                <w:szCs w:val="16"/>
                <w:lang w:val="es-CO" w:eastAsia="es-CO"/>
              </w:rPr>
              <w:t>Jinotega</w:t>
            </w:r>
            <w:r w:rsidR="002125FF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y Línea Transmisión</w:t>
            </w:r>
            <w:r w:rsidR="00EA6662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138 KV.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662" w:rsidRPr="00602831" w:rsidRDefault="00EA6662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6,742.0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LPI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ex-ante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2125FF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96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2125FF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NO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sem/16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sem/20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pendiente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</w:tr>
      <w:tr w:rsidR="002125FF" w:rsidRPr="00602831" w:rsidTr="00056A5B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25FF" w:rsidRPr="00602831" w:rsidRDefault="002125FF" w:rsidP="002125FF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1.4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FF" w:rsidRPr="00602831" w:rsidRDefault="00635F8D" w:rsidP="002125FF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Suministro</w:t>
            </w: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de bienes 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y </w:t>
            </w: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servicios conexos </w:t>
            </w:r>
            <w:r w:rsidR="002125FF">
              <w:rPr>
                <w:rFonts w:ascii="Times New Roman" w:hAnsi="Times New Roman"/>
                <w:sz w:val="16"/>
                <w:szCs w:val="16"/>
                <w:lang w:val="es-CO" w:eastAsia="es-CO"/>
              </w:rPr>
              <w:t>Los Brasiles - Acahualinca – Managua</w:t>
            </w:r>
            <w:r w:rsidR="002125FF"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</w:t>
            </w:r>
            <w:r w:rsidR="002125FF">
              <w:rPr>
                <w:rFonts w:ascii="Times New Roman" w:hAnsi="Times New Roman"/>
                <w:sz w:val="16"/>
                <w:szCs w:val="16"/>
                <w:lang w:val="es-CO" w:eastAsia="es-CO"/>
              </w:rPr>
              <w:t>138 kV.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685.0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LPI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ex-ante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96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NO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sem/16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 sem/20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pendiente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FF" w:rsidRPr="00602831" w:rsidRDefault="002125FF" w:rsidP="002125FF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</w:tr>
      <w:tr w:rsidR="00EA6662" w:rsidRPr="00602831" w:rsidTr="001730C7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662" w:rsidRPr="00602831" w:rsidRDefault="002125FF" w:rsidP="00EA6662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1.5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662" w:rsidRPr="00602831" w:rsidRDefault="00635F8D" w:rsidP="00635F8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Suministro</w:t>
            </w: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de bienes 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y </w:t>
            </w: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servicios conexos </w:t>
            </w:r>
            <w:r w:rsidR="002125FF">
              <w:rPr>
                <w:rFonts w:ascii="Times New Roman" w:hAnsi="Times New Roman"/>
                <w:sz w:val="16"/>
                <w:szCs w:val="16"/>
                <w:lang w:val="es-CO" w:eastAsia="es-CO"/>
              </w:rPr>
              <w:t>Segunda Fase Lí</w:t>
            </w:r>
            <w:r w:rsidR="00CE40F5">
              <w:rPr>
                <w:rFonts w:ascii="Times New Roman" w:hAnsi="Times New Roman"/>
                <w:sz w:val="16"/>
                <w:szCs w:val="16"/>
                <w:lang w:val="es-CO" w:eastAsia="es-CO"/>
              </w:rPr>
              <w:t>nea Los Brasiles – San</w:t>
            </w:r>
            <w:r w:rsidR="002125FF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Benito</w:t>
            </w:r>
            <w:r w:rsidR="00CE40F5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230 KV.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662" w:rsidRPr="00602831" w:rsidRDefault="00CE40F5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5,</w:t>
            </w:r>
            <w:r w:rsidR="002125FF">
              <w:rPr>
                <w:rFonts w:ascii="Times New Roman" w:hAnsi="Times New Roman"/>
                <w:sz w:val="16"/>
                <w:szCs w:val="16"/>
                <w:lang w:val="es-CO" w:eastAsia="es-CO"/>
              </w:rPr>
              <w:t>000</w:t>
            </w:r>
            <w:r w:rsidR="00EA6662">
              <w:rPr>
                <w:rFonts w:ascii="Times New Roman" w:hAnsi="Times New Roman"/>
                <w:sz w:val="16"/>
                <w:szCs w:val="16"/>
                <w:lang w:val="es-CO" w:eastAsia="es-CO"/>
              </w:rPr>
              <w:t>.0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LPI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ex-ante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2125FF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96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2125FF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NO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sem/16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 sem/20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pendiente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62" w:rsidRPr="00602831" w:rsidRDefault="00EA6662" w:rsidP="00EA6662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</w:tr>
      <w:tr w:rsidR="007F3F20" w:rsidRPr="00602831" w:rsidTr="001730C7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3F20" w:rsidRDefault="007F3F20" w:rsidP="007F3F2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1.6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20" w:rsidRPr="00602831" w:rsidRDefault="007F3F20" w:rsidP="007F3F2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Suministro de equipos para fortalecimiento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F20" w:rsidRDefault="007F3F20" w:rsidP="007F3F2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20" w:rsidRPr="00602831" w:rsidRDefault="007F3F20" w:rsidP="007F3F2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CP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20" w:rsidRPr="00602831" w:rsidRDefault="007F3F20" w:rsidP="007F3F2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Expost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F20" w:rsidRDefault="007F3F20" w:rsidP="007F3F2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F20" w:rsidRDefault="007F3F20" w:rsidP="007F3F2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F20" w:rsidRPr="00602831" w:rsidRDefault="007F3F20" w:rsidP="007F3F2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NO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F20" w:rsidRPr="00602831" w:rsidRDefault="007F3F20" w:rsidP="007F3F2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sem/16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F20" w:rsidRPr="00602831" w:rsidRDefault="007F3F20" w:rsidP="007F3F2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sem/16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F20" w:rsidRPr="00602831" w:rsidRDefault="007F3F20" w:rsidP="007F3F20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Pendiente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F20" w:rsidRPr="00602831" w:rsidRDefault="007F3F20" w:rsidP="007F3F20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</w:tr>
      <w:tr w:rsidR="00097D9A" w:rsidRPr="00602831" w:rsidTr="001730C7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OBRAS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</w:tr>
      <w:tr w:rsidR="00097D9A" w:rsidRPr="00602831" w:rsidTr="001730C7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2.1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N/A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</w:tr>
      <w:tr w:rsidR="00097D9A" w:rsidRPr="00602831" w:rsidTr="001730C7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SERVICIOS DIFERENTES A CONSULTORIA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</w:tr>
      <w:tr w:rsidR="00097D9A" w:rsidRPr="00602831" w:rsidTr="001730C7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  <w:r w:rsidR="00097037">
              <w:rPr>
                <w:rFonts w:ascii="Times New Roman" w:hAnsi="Times New Roman"/>
                <w:sz w:val="16"/>
                <w:szCs w:val="16"/>
                <w:lang w:val="es-CO" w:eastAsia="es-CO"/>
              </w:rPr>
              <w:t>3.1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N/A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</w:tr>
      <w:tr w:rsidR="00097D9A" w:rsidRPr="00602831" w:rsidTr="001730C7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SERVICIOS DE CONSULTORIA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</w:tr>
      <w:tr w:rsidR="00D70A32" w:rsidRPr="00602831" w:rsidTr="00056A5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0A32" w:rsidRPr="00602831" w:rsidRDefault="00D70A32" w:rsidP="00D70A32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4.1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A32" w:rsidRPr="002554D1" w:rsidRDefault="00D70A32" w:rsidP="00D70A32">
            <w:pPr>
              <w:rPr>
                <w:rFonts w:ascii="Times New Roman" w:hAnsi="Times New Roman"/>
                <w:sz w:val="16"/>
                <w:szCs w:val="16"/>
                <w:lang w:val="es-ES_tradnl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 w:eastAsia="es-CO"/>
              </w:rPr>
              <w:t>Supervisión y Auditoría Ambiental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A32" w:rsidRPr="00602831" w:rsidRDefault="00635F8D" w:rsidP="00D70A3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A32" w:rsidRPr="00602831" w:rsidRDefault="00D70A32" w:rsidP="00D70A3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S</w:t>
            </w:r>
            <w:r w:rsidR="00635F8D">
              <w:rPr>
                <w:rFonts w:ascii="Times New Roman" w:hAnsi="Times New Roman"/>
                <w:sz w:val="16"/>
                <w:szCs w:val="16"/>
                <w:lang w:val="es-CO" w:eastAsia="es-CO"/>
              </w:rPr>
              <w:t>B</w:t>
            </w: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CC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A32" w:rsidRPr="00602831" w:rsidRDefault="00D70A32" w:rsidP="00D70A3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ex-ante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0A32" w:rsidRPr="00602831" w:rsidRDefault="00D70A32" w:rsidP="00D70A3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0A32" w:rsidRPr="00602831" w:rsidRDefault="00D70A32" w:rsidP="00D70A3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A32" w:rsidRPr="00602831" w:rsidRDefault="00D70A32" w:rsidP="00D70A3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NO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A32" w:rsidRPr="00602831" w:rsidRDefault="00D70A32" w:rsidP="00D70A3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sem/16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A32" w:rsidRPr="00602831" w:rsidRDefault="00D70A32" w:rsidP="00D70A3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sem/20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A32" w:rsidRPr="00602831" w:rsidRDefault="00D70A32" w:rsidP="00D70A32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pendiente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A32" w:rsidRPr="00602831" w:rsidRDefault="00D70A32" w:rsidP="00D70A32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</w:tr>
      <w:tr w:rsidR="00097D9A" w:rsidRPr="00602831" w:rsidTr="001730C7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D9A" w:rsidRPr="00602831" w:rsidRDefault="00D70A32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4.2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D9A" w:rsidRPr="002554D1" w:rsidRDefault="00097D9A" w:rsidP="002125FF">
            <w:pPr>
              <w:rPr>
                <w:rFonts w:ascii="Times New Roman" w:hAnsi="Times New Roman"/>
                <w:sz w:val="16"/>
                <w:szCs w:val="16"/>
                <w:lang w:val="es-ES_tradnl" w:eastAsia="es-CO"/>
              </w:rPr>
            </w:pPr>
            <w:r w:rsidRPr="002554D1">
              <w:rPr>
                <w:rFonts w:ascii="Times New Roman" w:hAnsi="Times New Roman"/>
                <w:sz w:val="16"/>
                <w:szCs w:val="16"/>
                <w:lang w:val="es-ES_tradnl" w:eastAsia="es-CO"/>
              </w:rPr>
              <w:t xml:space="preserve">Auditoria </w:t>
            </w:r>
            <w:r w:rsidR="002554D1" w:rsidRPr="002554D1">
              <w:rPr>
                <w:rFonts w:ascii="Times New Roman" w:hAnsi="Times New Roman"/>
                <w:sz w:val="16"/>
                <w:szCs w:val="16"/>
                <w:lang w:val="es-ES_tradnl" w:eastAsia="es-CO"/>
              </w:rPr>
              <w:t>Financiera y de Cumplimiento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D9A" w:rsidRPr="00602831" w:rsidRDefault="00635F8D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D9A" w:rsidRPr="00602831" w:rsidRDefault="002554D1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SF-200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ex-ante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D9A" w:rsidRPr="00602831" w:rsidRDefault="002554D1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D9A" w:rsidRPr="00602831" w:rsidRDefault="00EA6662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NO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2554D1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sem/16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2554D1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 sem/20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9A" w:rsidRPr="00602831" w:rsidRDefault="00097D9A" w:rsidP="001E045D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pendiente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9A" w:rsidRPr="00602831" w:rsidRDefault="00097D9A" w:rsidP="001E045D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</w:tr>
      <w:tr w:rsidR="002125FF" w:rsidRPr="00602831" w:rsidTr="00056A5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25FF" w:rsidRPr="00602831" w:rsidRDefault="00D70A32" w:rsidP="002125FF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4.3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5FF" w:rsidRPr="002554D1" w:rsidRDefault="002125FF" w:rsidP="002125FF">
            <w:pPr>
              <w:rPr>
                <w:rFonts w:ascii="Times New Roman" w:hAnsi="Times New Roman"/>
                <w:sz w:val="16"/>
                <w:szCs w:val="16"/>
                <w:lang w:val="es-ES_tradnl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 w:eastAsia="es-CO"/>
              </w:rPr>
              <w:t>Evaluación Intermedia del Programa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5FF" w:rsidRDefault="00D70A32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5FF" w:rsidRDefault="00D70A32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CC</w:t>
            </w:r>
            <w:r w:rsidR="002125FF">
              <w:rPr>
                <w:rFonts w:ascii="Times New Roman" w:hAnsi="Times New Roman"/>
                <w:sz w:val="16"/>
                <w:szCs w:val="16"/>
                <w:lang w:val="es-CO" w:eastAsia="es-CO"/>
              </w:rPr>
              <w:t>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ex-</w:t>
            </w: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post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5FF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NO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 sem/18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5FF" w:rsidRPr="00602831" w:rsidRDefault="00D70A32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 sem/18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5FF" w:rsidRPr="00602831" w:rsidRDefault="002125FF" w:rsidP="002125FF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pendiente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FF" w:rsidRPr="00602831" w:rsidRDefault="002125FF" w:rsidP="002125FF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</w:tr>
      <w:tr w:rsidR="00097037" w:rsidRPr="00602831" w:rsidTr="001730C7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97037" w:rsidRPr="00602831" w:rsidRDefault="002125FF" w:rsidP="00097037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4.</w:t>
            </w:r>
            <w:r w:rsidR="00D70A32">
              <w:rPr>
                <w:rFonts w:ascii="Times New Roman" w:hAnsi="Times New Roman"/>
                <w:sz w:val="16"/>
                <w:szCs w:val="16"/>
                <w:lang w:val="es-CO" w:eastAsia="es-CO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7037" w:rsidRPr="002554D1" w:rsidRDefault="00097037" w:rsidP="002125FF">
            <w:pPr>
              <w:rPr>
                <w:rFonts w:ascii="Times New Roman" w:hAnsi="Times New Roman"/>
                <w:sz w:val="16"/>
                <w:szCs w:val="16"/>
                <w:lang w:val="es-ES_tradnl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 w:eastAsia="es-CO"/>
              </w:rPr>
              <w:t>Evaluación Final del Programa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7037" w:rsidRDefault="00D70A32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7037" w:rsidRDefault="002125FF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C</w:t>
            </w:r>
            <w:r w:rsidR="00D70A32">
              <w:rPr>
                <w:rFonts w:ascii="Times New Roman" w:hAnsi="Times New Roman"/>
                <w:sz w:val="16"/>
                <w:szCs w:val="16"/>
                <w:lang w:val="es-CO" w:eastAsia="es-CO"/>
              </w:rPr>
              <w:t>C</w:t>
            </w: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7037" w:rsidRPr="00602831" w:rsidRDefault="00D70A32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ex-post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7037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7037" w:rsidRPr="00602831" w:rsidRDefault="00EA6662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37" w:rsidRPr="00602831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NO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037" w:rsidRPr="00602831" w:rsidRDefault="00D70A32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 sem/20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037" w:rsidRPr="00602831" w:rsidRDefault="00D70A32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1 sem/20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037" w:rsidRPr="00602831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pendiente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37" w:rsidRPr="00602831" w:rsidRDefault="00097037" w:rsidP="00097037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</w:tr>
      <w:tr w:rsidR="00097037" w:rsidRPr="00602831" w:rsidTr="001730C7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37" w:rsidRPr="00602831" w:rsidRDefault="00097037" w:rsidP="00097037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37" w:rsidRPr="00602831" w:rsidRDefault="00097037" w:rsidP="00097037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TOTAL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37" w:rsidRPr="00602831" w:rsidRDefault="00E645A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>
              <w:rPr>
                <w:rFonts w:ascii="Times New Roman" w:hAnsi="Times New Roman"/>
                <w:sz w:val="16"/>
                <w:szCs w:val="16"/>
                <w:lang w:val="es-CO" w:eastAsia="es-CO"/>
              </w:rPr>
              <w:t>39,191,8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37" w:rsidRPr="00602831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37" w:rsidRPr="00602831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37" w:rsidRPr="00602831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37" w:rsidRPr="00602831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37" w:rsidRPr="00602831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37" w:rsidRPr="00602831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37" w:rsidRPr="00602831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37" w:rsidRPr="00602831" w:rsidRDefault="00097037" w:rsidP="00097037">
            <w:pPr>
              <w:jc w:val="center"/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037" w:rsidRPr="00602831" w:rsidRDefault="00097037" w:rsidP="00097037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> </w:t>
            </w:r>
          </w:p>
        </w:tc>
      </w:tr>
      <w:tr w:rsidR="00097037" w:rsidRPr="00635F8D" w:rsidTr="00D33AF0">
        <w:trPr>
          <w:trHeight w:val="1155"/>
        </w:trPr>
        <w:tc>
          <w:tcPr>
            <w:tcW w:w="11750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97037" w:rsidRDefault="00097037" w:rsidP="00097037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lastRenderedPageBreak/>
              <w:t>1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Si hubiesen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serían ejecutados.  Por ejemplo:  En un proyecto de educación que incluye construcción de escuelas, se pondría un ítem que diría “Construcción de Escuelas”, el valor total estimado en US$20 Millones y una explicación en la columna Comentarios:  “Este es un lote de aproximadamente 200 contratos para construcción de escuelas con valor promedio de US$100.000.00 c/u a ser adjudicados individualmente por las municipalidades participantes en un período de 3 años, entre enero de 2006 y diciembre de 2008.”</w:t>
            </w:r>
          </w:p>
          <w:p w:rsidR="00097037" w:rsidRDefault="00097037" w:rsidP="00097037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</w:p>
          <w:p w:rsidR="00097037" w:rsidRPr="001730C7" w:rsidRDefault="00097037" w:rsidP="00097037">
            <w:pPr>
              <w:rPr>
                <w:rFonts w:ascii="Times New Roman" w:hAnsi="Times New Roman"/>
                <w:b/>
                <w:sz w:val="16"/>
                <w:szCs w:val="16"/>
                <w:lang w:val="es-CO" w:eastAsia="es-CO"/>
              </w:rPr>
            </w:pPr>
            <w:r w:rsidRPr="001730C7">
              <w:rPr>
                <w:rFonts w:ascii="Times New Roman" w:hAnsi="Times New Roman"/>
                <w:b/>
                <w:sz w:val="16"/>
                <w:szCs w:val="16"/>
                <w:lang w:val="es-CO" w:eastAsia="es-CO"/>
              </w:rPr>
              <w:t>Supervisión Técnica-ambiental de los proyectos será realizada por ENATREL.</w:t>
            </w:r>
          </w:p>
        </w:tc>
      </w:tr>
      <w:tr w:rsidR="00097037" w:rsidRPr="00635F8D" w:rsidTr="00D33AF0">
        <w:trPr>
          <w:trHeight w:val="1395"/>
        </w:trPr>
        <w:tc>
          <w:tcPr>
            <w:tcW w:w="11750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97037" w:rsidRPr="00602831" w:rsidRDefault="00097037" w:rsidP="00097037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t>2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CO" w:eastAsia="es-CO"/>
              </w:rPr>
              <w:t>Bienes y Obras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LPI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Licitación Pública Internacional;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LIL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Licitación Internacional Limitada; 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LPN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Licitación Pública Nacional;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CP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Comparación de Precios; 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CD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Contratación Directa; 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AD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:Administración Directa;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CAE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Contrataciones a través de Agencias Especializadas;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AC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Agencias de Contrataciones;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AI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Agencias de Inspección;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CPIF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Contrataciones en Préstamos a Intermediarios Financieros;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CPO/COT/CPOT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Construcción-propiedad-operación/ Construcción-operación- transferencia/ Construcción-propiedad-operación-transferencia (del inglés BOO/BOT/ BOOT); 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CBD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Contratación Basada en Desempeño;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CPGB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Contrataciones con Préstamos Garantizados por el Banco;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PSC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Participación de la Comunidad en las Contrataciones.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CO" w:eastAsia="es-CO"/>
              </w:rPr>
              <w:t>Firmas Consultoras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SBCC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la Calidad y el Costo;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SBC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la Calidad;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SBPF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Presupuesto Fijo;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SBMC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el Menor Costo;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SCC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las Calificaciones de los Consultores;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SD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Directa.  </w:t>
            </w:r>
          </w:p>
        </w:tc>
      </w:tr>
      <w:tr w:rsidR="00097037" w:rsidRPr="00635F8D" w:rsidTr="00D33AF0">
        <w:trPr>
          <w:trHeight w:val="450"/>
        </w:trPr>
        <w:tc>
          <w:tcPr>
            <w:tcW w:w="11750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97037" w:rsidRPr="00602831" w:rsidRDefault="00097037" w:rsidP="00097037">
            <w:pPr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CO" w:eastAsia="es-CO"/>
              </w:rPr>
            </w:pP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CO" w:eastAsia="es-CO"/>
              </w:rPr>
              <w:t>Consultores Individuales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CCIN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la Comparación de Calificaciones Consultor IndividualNacional; </w:t>
            </w:r>
            <w:r w:rsidRPr="00602831">
              <w:rPr>
                <w:rFonts w:ascii="Times New Roman" w:hAnsi="Times New Roman"/>
                <w:b/>
                <w:bCs/>
                <w:sz w:val="16"/>
                <w:szCs w:val="16"/>
                <w:lang w:val="es-CO" w:eastAsia="es-CO"/>
              </w:rPr>
              <w:t>CCII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: Selección basada en la Comparación de Calificaciones Consultor Individual Internacional. </w:t>
            </w:r>
          </w:p>
        </w:tc>
      </w:tr>
      <w:tr w:rsidR="00097037" w:rsidRPr="00635F8D" w:rsidTr="00D33AF0">
        <w:trPr>
          <w:trHeight w:val="270"/>
        </w:trPr>
        <w:tc>
          <w:tcPr>
            <w:tcW w:w="11750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7037" w:rsidRPr="00602831" w:rsidRDefault="00097037" w:rsidP="00097037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t>3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 Aplicable para el caso de las Políticas nuevas solo para Bienes y Obras. En el caso de las Políticas Antiguas es aplicable a Bienes, Obras y Servicios de Consultoría.</w:t>
            </w:r>
          </w:p>
        </w:tc>
      </w:tr>
      <w:tr w:rsidR="00097037" w:rsidRPr="00635F8D" w:rsidTr="00D33AF0">
        <w:trPr>
          <w:trHeight w:val="285"/>
        </w:trPr>
        <w:tc>
          <w:tcPr>
            <w:tcW w:w="1175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7037" w:rsidRPr="00602831" w:rsidRDefault="00097037" w:rsidP="00097037">
            <w:pPr>
              <w:rPr>
                <w:rFonts w:ascii="Times New Roman" w:hAnsi="Times New Roman"/>
                <w:sz w:val="16"/>
                <w:szCs w:val="16"/>
                <w:lang w:val="es-CO" w:eastAsia="es-CO"/>
              </w:rPr>
            </w:pPr>
            <w:r w:rsidRPr="00602831">
              <w:rPr>
                <w:rFonts w:ascii="Times New Roman" w:hAnsi="Times New Roman"/>
                <w:sz w:val="16"/>
                <w:szCs w:val="16"/>
                <w:vertAlign w:val="superscript"/>
                <w:lang w:val="es-CO" w:eastAsia="es-CO"/>
              </w:rPr>
              <w:t>4</w:t>
            </w:r>
            <w:r w:rsidRPr="00602831">
              <w:rPr>
                <w:rFonts w:ascii="Times New Roman" w:hAnsi="Times New Roman"/>
                <w:sz w:val="16"/>
                <w:szCs w:val="16"/>
                <w:lang w:val="es-CO" w:eastAsia="es-CO"/>
              </w:rPr>
              <w:t xml:space="preserve">  Se utilizará la columna “Estatus” para adquisiciones retroactivas y actualizaciones del plan de adquisiciones.</w:t>
            </w:r>
          </w:p>
        </w:tc>
      </w:tr>
    </w:tbl>
    <w:p w:rsidR="00F324DF" w:rsidRPr="00097D9A" w:rsidRDefault="00F324DF">
      <w:pPr>
        <w:rPr>
          <w:lang w:val="es-ES_tradnl"/>
        </w:rPr>
      </w:pPr>
    </w:p>
    <w:sectPr w:rsidR="00F324DF" w:rsidRPr="00097D9A" w:rsidSect="00097D9A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E1D" w:rsidRDefault="00AA7E1D" w:rsidP="00A62761">
      <w:r>
        <w:separator/>
      </w:r>
    </w:p>
  </w:endnote>
  <w:endnote w:type="continuationSeparator" w:id="0">
    <w:p w:rsidR="00AA7E1D" w:rsidRDefault="00AA7E1D" w:rsidP="00A6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E1D" w:rsidRDefault="00AA7E1D" w:rsidP="00A62761">
      <w:r>
        <w:separator/>
      </w:r>
    </w:p>
  </w:footnote>
  <w:footnote w:type="continuationSeparator" w:id="0">
    <w:p w:rsidR="00AA7E1D" w:rsidRDefault="00AA7E1D" w:rsidP="00A6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761" w:rsidRDefault="00D70207">
    <w:pPr>
      <w:pStyle w:val="Header"/>
      <w:jc w:val="right"/>
    </w:pPr>
    <w:sdt>
      <w:sdtPr>
        <w:id w:val="565053189"/>
        <w:docPartObj>
          <w:docPartGallery w:val="Page Numbers (Top of Page)"/>
          <w:docPartUnique/>
        </w:docPartObj>
      </w:sdtPr>
      <w:sdtEndPr/>
      <w:sdtContent>
        <w:r w:rsidR="00A62761">
          <w:t xml:space="preserve">Página </w:t>
        </w:r>
        <w:r w:rsidR="00A31AC1">
          <w:rPr>
            <w:b/>
            <w:sz w:val="24"/>
            <w:szCs w:val="24"/>
          </w:rPr>
          <w:fldChar w:fldCharType="begin"/>
        </w:r>
        <w:r w:rsidR="00A62761">
          <w:rPr>
            <w:b/>
          </w:rPr>
          <w:instrText xml:space="preserve"> PAGE </w:instrText>
        </w:r>
        <w:r w:rsidR="00A31AC1"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1</w:t>
        </w:r>
        <w:r w:rsidR="00A31AC1">
          <w:rPr>
            <w:b/>
            <w:sz w:val="24"/>
            <w:szCs w:val="24"/>
          </w:rPr>
          <w:fldChar w:fldCharType="end"/>
        </w:r>
        <w:r w:rsidR="00A62761">
          <w:t xml:space="preserve"> de </w:t>
        </w:r>
        <w:r w:rsidR="00A31AC1">
          <w:rPr>
            <w:b/>
            <w:sz w:val="24"/>
            <w:szCs w:val="24"/>
          </w:rPr>
          <w:fldChar w:fldCharType="begin"/>
        </w:r>
        <w:r w:rsidR="00A62761">
          <w:rPr>
            <w:b/>
          </w:rPr>
          <w:instrText xml:space="preserve"> NUMPAGES  </w:instrText>
        </w:r>
        <w:r w:rsidR="00A31AC1"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2</w:t>
        </w:r>
        <w:r w:rsidR="00A31AC1">
          <w:rPr>
            <w:b/>
            <w:sz w:val="24"/>
            <w:szCs w:val="24"/>
          </w:rPr>
          <w:fldChar w:fldCharType="end"/>
        </w:r>
      </w:sdtContent>
    </w:sdt>
  </w:p>
  <w:p w:rsidR="00A62761" w:rsidRDefault="00A627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D9A"/>
    <w:rsid w:val="000223F7"/>
    <w:rsid w:val="00097037"/>
    <w:rsid w:val="00097D9A"/>
    <w:rsid w:val="00142815"/>
    <w:rsid w:val="001730C7"/>
    <w:rsid w:val="001E045D"/>
    <w:rsid w:val="002125FF"/>
    <w:rsid w:val="002554D1"/>
    <w:rsid w:val="002C4CA8"/>
    <w:rsid w:val="00594401"/>
    <w:rsid w:val="00635F8D"/>
    <w:rsid w:val="006C1D2B"/>
    <w:rsid w:val="006E7F14"/>
    <w:rsid w:val="006F3DFA"/>
    <w:rsid w:val="007F3F20"/>
    <w:rsid w:val="008B5032"/>
    <w:rsid w:val="00A120DF"/>
    <w:rsid w:val="00A31AC1"/>
    <w:rsid w:val="00A62761"/>
    <w:rsid w:val="00A647B5"/>
    <w:rsid w:val="00AA5CE5"/>
    <w:rsid w:val="00AA7E1D"/>
    <w:rsid w:val="00AD431C"/>
    <w:rsid w:val="00B4671E"/>
    <w:rsid w:val="00BA61AF"/>
    <w:rsid w:val="00C87436"/>
    <w:rsid w:val="00CE40F5"/>
    <w:rsid w:val="00D002C7"/>
    <w:rsid w:val="00D36509"/>
    <w:rsid w:val="00D41300"/>
    <w:rsid w:val="00D70207"/>
    <w:rsid w:val="00D70A32"/>
    <w:rsid w:val="00E02B96"/>
    <w:rsid w:val="00E24872"/>
    <w:rsid w:val="00E645A7"/>
    <w:rsid w:val="00EA6662"/>
    <w:rsid w:val="00EF2B22"/>
    <w:rsid w:val="00F04820"/>
    <w:rsid w:val="00F324DF"/>
    <w:rsid w:val="00F95781"/>
    <w:rsid w:val="00F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D9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27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2761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627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761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7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D9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27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2761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627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761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7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BD77498578F2A4F9A12BA50C74AA141" ma:contentTypeVersion="0" ma:contentTypeDescription="A content type to manage public (operations) IDB documents" ma:contentTypeScope="" ma:versionID="ba982811c9824d3cfd52347c52c1697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678c23e49c7f96c53dbc311b72ecf3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be9b3f0-593f-4939-a32e-78bc44e80446}" ma:internalName="TaxCatchAll" ma:showField="CatchAllData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be9b3f0-593f-4939-a32e-78bc44e80446}" ma:internalName="TaxCatchAllLabel" ma:readOnly="true" ma:showField="CatchAllDataLabel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39852668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INE/ENE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Baldivieso, Hector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NI-L1091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EN-ALT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D3FE30A3-5A3E-4FF8-ABD5-7B55CAF6CAA7}"/>
</file>

<file path=customXml/itemProps2.xml><?xml version="1.0" encoding="utf-8"?>
<ds:datastoreItem xmlns:ds="http://schemas.openxmlformats.org/officeDocument/2006/customXml" ds:itemID="{F90D6030-5900-432B-BF6F-6B97F06FFC79}"/>
</file>

<file path=customXml/itemProps3.xml><?xml version="1.0" encoding="utf-8"?>
<ds:datastoreItem xmlns:ds="http://schemas.openxmlformats.org/officeDocument/2006/customXml" ds:itemID="{60013D05-43BB-4CCC-B898-B5175006AB2E}"/>
</file>

<file path=customXml/itemProps4.xml><?xml version="1.0" encoding="utf-8"?>
<ds:datastoreItem xmlns:ds="http://schemas.openxmlformats.org/officeDocument/2006/customXml" ds:itemID="{468DD243-CA77-4FC5-97E1-20373DE8BD94}"/>
</file>

<file path=customXml/itemProps5.xml><?xml version="1.0" encoding="utf-8"?>
<ds:datastoreItem xmlns:ds="http://schemas.openxmlformats.org/officeDocument/2006/customXml" ds:itemID="{A3CD12D5-1A1F-4966-A690-221D3B493B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NI-L1091 - Resumen_Plan_de_Adquisiciones</dc:title>
  <dc:creator>jorgeor</dc:creator>
  <cp:lastModifiedBy>IADB</cp:lastModifiedBy>
  <cp:revision>16</cp:revision>
  <cp:lastPrinted>2015-08-31T21:08:00Z</cp:lastPrinted>
  <dcterms:created xsi:type="dcterms:W3CDTF">2015-08-31T20:45:00Z</dcterms:created>
  <dcterms:modified xsi:type="dcterms:W3CDTF">2015-10-30T21:17:00Z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0x01010046CF21643EE8D14686A648AA6DAD0892009BD77498578F2A4F9A12BA50C74AA141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