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3C" w:rsidRDefault="00C0053C" w:rsidP="00C0053C">
      <w:pPr>
        <w:pStyle w:val="Default"/>
      </w:pPr>
    </w:p>
    <w:p w:rsidR="00C0053C" w:rsidRDefault="00C0053C" w:rsidP="00C0053C">
      <w:pPr>
        <w:pStyle w:val="Default"/>
        <w:jc w:val="both"/>
        <w:rPr>
          <w:sz w:val="23"/>
          <w:szCs w:val="23"/>
          <w:lang w:val="es-ES_tradnl"/>
        </w:rPr>
      </w:pPr>
      <w:r w:rsidRPr="00C0053C">
        <w:rPr>
          <w:sz w:val="23"/>
          <w:szCs w:val="23"/>
          <w:lang w:val="es-ES_tradnl"/>
        </w:rPr>
        <w:t xml:space="preserve">De acuerdo al Convenio de Financiamiento suscrito con la Unión Europea para </w:t>
      </w:r>
      <w:r>
        <w:rPr>
          <w:sz w:val="23"/>
          <w:szCs w:val="23"/>
          <w:lang w:val="es-ES_tradnl"/>
        </w:rPr>
        <w:br/>
      </w:r>
      <w:r w:rsidRPr="00C0053C">
        <w:rPr>
          <w:sz w:val="23"/>
          <w:szCs w:val="23"/>
          <w:lang w:val="es-ES_tradnl"/>
        </w:rPr>
        <w:t xml:space="preserve">el Apoyo Presupuestario Sectorial Nº DCI-ALA/2013/025-046 y su ANEXO I correspondiente a las Disposiciones Técnico Administrativas (DTA) en el </w:t>
      </w:r>
      <w:r>
        <w:rPr>
          <w:sz w:val="23"/>
          <w:szCs w:val="23"/>
          <w:lang w:val="es-ES_tradnl"/>
        </w:rPr>
        <w:br/>
      </w:r>
      <w:r w:rsidRPr="00C0053C">
        <w:rPr>
          <w:sz w:val="23"/>
          <w:szCs w:val="23"/>
          <w:lang w:val="es-ES_tradnl"/>
        </w:rPr>
        <w:t>numeral 2.3 se incorpora el cronograma de desembolsos.</w:t>
      </w:r>
    </w:p>
    <w:p w:rsidR="00C0053C" w:rsidRDefault="00C0053C" w:rsidP="00C0053C">
      <w:pPr>
        <w:pStyle w:val="Default"/>
        <w:rPr>
          <w:sz w:val="23"/>
          <w:szCs w:val="23"/>
          <w:lang w:val="es-ES_tradnl"/>
        </w:rPr>
      </w:pPr>
    </w:p>
    <w:p w:rsidR="00C0053C" w:rsidRDefault="00C0053C" w:rsidP="00C0053C">
      <w:pPr>
        <w:pStyle w:val="Default"/>
        <w:rPr>
          <w:sz w:val="23"/>
          <w:szCs w:val="23"/>
          <w:lang w:val="es-ES_tradnl"/>
        </w:rPr>
      </w:pPr>
    </w:p>
    <w:p w:rsidR="00C0053C" w:rsidRDefault="00C0053C" w:rsidP="00C0053C">
      <w:pPr>
        <w:pStyle w:val="Default"/>
        <w:rPr>
          <w:b/>
          <w:color w:val="222222"/>
          <w:lang w:val="es-ES"/>
        </w:rPr>
      </w:pPr>
      <w:r w:rsidRPr="00C0053C">
        <w:rPr>
          <w:b/>
          <w:color w:val="222222"/>
          <w:lang w:val="es-ES"/>
        </w:rPr>
        <w:t>Criterios y calendario indicativo de desembolso del presupuesto de apoyo</w:t>
      </w:r>
    </w:p>
    <w:p w:rsidR="00C0053C" w:rsidRDefault="00C0053C" w:rsidP="00C0053C">
      <w:pPr>
        <w:pStyle w:val="Default"/>
        <w:rPr>
          <w:color w:val="222222"/>
          <w:lang w:val="es-ES"/>
        </w:rPr>
      </w:pPr>
    </w:p>
    <w:p w:rsidR="00C0053C" w:rsidRDefault="00C0053C" w:rsidP="00C0053C">
      <w:pPr>
        <w:pStyle w:val="Default"/>
        <w:rPr>
          <w:sz w:val="23"/>
          <w:szCs w:val="23"/>
          <w:lang w:val="es-ES_tradnl"/>
        </w:rPr>
      </w:pPr>
      <w:r w:rsidRPr="00C0053C">
        <w:rPr>
          <w:sz w:val="23"/>
          <w:szCs w:val="23"/>
          <w:lang w:val="es-ES_tradnl"/>
        </w:rPr>
        <w:t xml:space="preserve">El calendario indicativo de desembolsos se resume a continuación (todas las cifras son en </w:t>
      </w:r>
      <w:r w:rsidR="007F6FF7">
        <w:rPr>
          <w:sz w:val="23"/>
          <w:szCs w:val="23"/>
          <w:lang w:val="es-ES_tradnl"/>
        </w:rPr>
        <w:t>M</w:t>
      </w:r>
      <w:r w:rsidRPr="00C0053C">
        <w:rPr>
          <w:sz w:val="23"/>
          <w:szCs w:val="23"/>
          <w:lang w:val="es-ES_tradnl"/>
        </w:rPr>
        <w:t xml:space="preserve">illones de </w:t>
      </w:r>
      <w:r w:rsidR="007F6FF7">
        <w:rPr>
          <w:sz w:val="23"/>
          <w:szCs w:val="23"/>
          <w:lang w:val="es-ES_tradnl"/>
        </w:rPr>
        <w:t>E</w:t>
      </w:r>
      <w:r w:rsidRPr="00C0053C">
        <w:rPr>
          <w:sz w:val="23"/>
          <w:szCs w:val="23"/>
          <w:lang w:val="es-ES_tradnl"/>
        </w:rPr>
        <w:t>uros ) con base en el año fiscal del país socio</w:t>
      </w:r>
      <w:r>
        <w:rPr>
          <w:sz w:val="23"/>
          <w:szCs w:val="23"/>
          <w:lang w:val="es-ES_tradnl"/>
        </w:rPr>
        <w:t>.</w:t>
      </w:r>
    </w:p>
    <w:p w:rsidR="00C0053C" w:rsidRDefault="00C0053C" w:rsidP="00C0053C">
      <w:pPr>
        <w:pStyle w:val="Default"/>
        <w:rPr>
          <w:sz w:val="23"/>
          <w:szCs w:val="23"/>
          <w:lang w:val="es-ES_tradnl"/>
        </w:rPr>
      </w:pPr>
    </w:p>
    <w:p w:rsidR="00C0053C" w:rsidRDefault="00C0053C" w:rsidP="00C0053C">
      <w:pPr>
        <w:pStyle w:val="Default"/>
        <w:rPr>
          <w:sz w:val="23"/>
          <w:szCs w:val="23"/>
          <w:lang w:val="es-ES_tradnl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9"/>
        <w:gridCol w:w="630"/>
        <w:gridCol w:w="540"/>
        <w:gridCol w:w="720"/>
        <w:gridCol w:w="720"/>
        <w:gridCol w:w="540"/>
        <w:gridCol w:w="540"/>
        <w:gridCol w:w="630"/>
        <w:gridCol w:w="540"/>
        <w:gridCol w:w="450"/>
        <w:gridCol w:w="450"/>
        <w:gridCol w:w="630"/>
        <w:gridCol w:w="540"/>
        <w:gridCol w:w="1080"/>
      </w:tblGrid>
      <w:tr w:rsidR="007F6FF7" w:rsidTr="0005408D">
        <w:trPr>
          <w:trHeight w:hRule="exact" w:val="425"/>
        </w:trPr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 w:themeFill="accent1" w:themeFillTint="66"/>
          </w:tcPr>
          <w:p w:rsidR="007F6FF7" w:rsidRPr="00C05D5B" w:rsidRDefault="007F6FF7" w:rsidP="00C05D5B">
            <w:pPr>
              <w:spacing w:before="22" w:after="0" w:line="240" w:lineRule="auto"/>
              <w:ind w:left="59" w:right="-20"/>
              <w:jc w:val="center"/>
              <w:rPr>
                <w:rFonts w:ascii="Arial" w:eastAsia="Arial" w:hAnsi="Arial" w:cs="Arial"/>
                <w:b/>
                <w:spacing w:val="3"/>
                <w:sz w:val="20"/>
                <w:szCs w:val="20"/>
              </w:rPr>
            </w:pPr>
            <w:bookmarkStart w:id="0" w:name="_GoBack" w:colFirst="0" w:colLast="4"/>
            <w:r w:rsidRPr="00C05D5B">
              <w:rPr>
                <w:rFonts w:ascii="Arial" w:eastAsia="Arial" w:hAnsi="Arial" w:cs="Arial"/>
                <w:b/>
                <w:spacing w:val="3"/>
                <w:sz w:val="20"/>
                <w:szCs w:val="20"/>
              </w:rPr>
              <w:t>Año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 w:themeFill="accent1" w:themeFillTint="66"/>
          </w:tcPr>
          <w:p w:rsidR="007F6FF7" w:rsidRDefault="007F6FF7" w:rsidP="006A74F1">
            <w:pPr>
              <w:spacing w:before="20" w:after="0" w:line="240" w:lineRule="auto"/>
              <w:ind w:left="679" w:right="6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2016</w:t>
            </w:r>
          </w:p>
        </w:tc>
        <w:tc>
          <w:tcPr>
            <w:tcW w:w="2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 w:themeFill="accent1" w:themeFillTint="66"/>
          </w:tcPr>
          <w:p w:rsidR="007F6FF7" w:rsidRDefault="007F6FF7" w:rsidP="006A74F1">
            <w:pPr>
              <w:spacing w:before="20" w:after="0" w:line="240" w:lineRule="auto"/>
              <w:ind w:left="682" w:right="6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2017</w:t>
            </w:r>
          </w:p>
        </w:tc>
        <w:tc>
          <w:tcPr>
            <w:tcW w:w="207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 w:themeFill="accent1" w:themeFillTint="66"/>
          </w:tcPr>
          <w:p w:rsidR="007F6FF7" w:rsidRPr="00C05D5B" w:rsidRDefault="007F6FF7" w:rsidP="00C05D5B">
            <w:pPr>
              <w:spacing w:before="20" w:after="0" w:line="240" w:lineRule="auto"/>
              <w:ind w:left="59" w:right="-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5D5B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 w:themeFill="accent1" w:themeFillTint="66"/>
          </w:tcPr>
          <w:p w:rsidR="007F6FF7" w:rsidRPr="00C05D5B" w:rsidRDefault="007F6FF7" w:rsidP="00C05D5B">
            <w:pPr>
              <w:spacing w:before="20" w:after="0" w:line="240" w:lineRule="auto"/>
              <w:ind w:left="59" w:right="-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</w:t>
            </w:r>
          </w:p>
        </w:tc>
      </w:tr>
      <w:bookmarkEnd w:id="0"/>
      <w:tr w:rsidR="00C05D5B" w:rsidTr="007F6FF7">
        <w:trPr>
          <w:trHeight w:hRule="exact" w:val="264"/>
        </w:trPr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6A74F1">
            <w:pPr>
              <w:spacing w:before="22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45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7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258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26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7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7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6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17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7F6FF7">
            <w:pPr>
              <w:spacing w:before="22" w:after="0" w:line="240" w:lineRule="auto"/>
              <w:ind w:left="318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</w:tcPr>
          <w:p w:rsidR="00C0053C" w:rsidRDefault="00C0053C" w:rsidP="006A74F1"/>
        </w:tc>
      </w:tr>
      <w:tr w:rsidR="00C05D5B" w:rsidTr="007F6FF7">
        <w:trPr>
          <w:trHeight w:hRule="exact" w:val="326"/>
        </w:trPr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6A74F1">
            <w:pPr>
              <w:spacing w:before="82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Tramo Fijo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6A74F1"/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6A74F1"/>
        </w:tc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Default="00C0053C" w:rsidP="006A74F1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Default="00C0053C" w:rsidP="006A74F1"/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</w:tcPr>
          <w:p w:rsidR="00C0053C" w:rsidRDefault="00C0053C" w:rsidP="00C05D5B">
            <w:pPr>
              <w:ind w:right="-500"/>
            </w:pPr>
          </w:p>
        </w:tc>
      </w:tr>
      <w:tr w:rsidR="00C05D5B" w:rsidRPr="00C0053C" w:rsidTr="007F6FF7">
        <w:trPr>
          <w:trHeight w:hRule="exact" w:val="562"/>
        </w:trPr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C0053C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t xml:space="preserve">Tramos </w:t>
            </w:r>
            <w:r w:rsidRPr="00C0053C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br/>
              <w:t>Variables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C05D5B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sz w:val="24"/>
                <w:szCs w:val="24"/>
                <w:lang w:val="es-ES_tradnl"/>
              </w:rPr>
              <w:t>3</w:t>
            </w:r>
            <w:r w:rsidRPr="00C0053C">
              <w:rPr>
                <w:rFonts w:ascii="Arial" w:eastAsia="Arial" w:hAnsi="Arial" w:cs="Arial"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sz w:val="24"/>
                <w:szCs w:val="24"/>
                <w:lang w:val="es-ES_tradnl"/>
              </w:rPr>
              <w:t>7</w:t>
            </w:r>
            <w:r w:rsidRPr="00C0053C">
              <w:rPr>
                <w:rFonts w:ascii="Arial" w:eastAsia="Arial" w:hAnsi="Arial" w:cs="Arial"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sz w:val="24"/>
                <w:szCs w:val="24"/>
                <w:lang w:val="es-ES_tradnl"/>
              </w:rPr>
              <w:t>7</w:t>
            </w:r>
            <w:r w:rsidRPr="00C0053C">
              <w:rPr>
                <w:rFonts w:ascii="Arial" w:eastAsia="Arial" w:hAnsi="Arial" w:cs="Arial"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</w:tcPr>
          <w:p w:rsidR="00C0053C" w:rsidRPr="00C0053C" w:rsidRDefault="00C0053C" w:rsidP="00C05D5B">
            <w:pPr>
              <w:spacing w:after="0" w:line="271" w:lineRule="exact"/>
              <w:ind w:left="59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>13</w:t>
            </w:r>
            <w:r w:rsidR="00C05D5B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_tradnl"/>
              </w:rPr>
              <w:t>M€</w:t>
            </w:r>
          </w:p>
        </w:tc>
      </w:tr>
      <w:tr w:rsidR="00C05D5B" w:rsidRPr="00C0053C" w:rsidTr="0005408D">
        <w:trPr>
          <w:trHeight w:hRule="exact" w:val="361"/>
        </w:trPr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  <w:lang w:val="es-ES_tradnl"/>
              </w:rPr>
              <w:t>T</w:t>
            </w:r>
            <w:r w:rsidRPr="00C0053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es-ES_tradnl"/>
              </w:rPr>
              <w:t>ot</w:t>
            </w:r>
            <w:r w:rsidRPr="00C0053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al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C05D5B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z w:val="24"/>
                <w:szCs w:val="24"/>
                <w:lang w:val="es-ES_tradnl"/>
              </w:rPr>
              <w:t>3</w:t>
            </w:r>
            <w:r w:rsidRPr="00C0053C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z w:val="24"/>
                <w:szCs w:val="24"/>
                <w:lang w:val="es-ES_tradnl"/>
              </w:rPr>
              <w:t>7</w:t>
            </w:r>
            <w:r w:rsidRPr="00C0053C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053C" w:rsidRPr="00C0053C" w:rsidRDefault="00C0053C" w:rsidP="006A74F1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z w:val="24"/>
                <w:szCs w:val="24"/>
                <w:lang w:val="es-ES_tradnl"/>
              </w:rPr>
              <w:t>7</w:t>
            </w:r>
            <w:r w:rsidRPr="00C0053C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_tradnl"/>
              </w:rPr>
              <w:t>M€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0053C" w:rsidRPr="00C0053C" w:rsidRDefault="00C0053C" w:rsidP="006A74F1">
            <w:pPr>
              <w:rPr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0053C" w:rsidRPr="00C0053C" w:rsidRDefault="00C0053C" w:rsidP="00C05D5B">
            <w:pPr>
              <w:spacing w:after="0" w:line="271" w:lineRule="exact"/>
              <w:ind w:left="59" w:right="-20"/>
              <w:rPr>
                <w:rFonts w:ascii="Arial" w:eastAsia="Arial" w:hAnsi="Arial" w:cs="Arial"/>
                <w:sz w:val="24"/>
                <w:szCs w:val="24"/>
                <w:lang w:val="es-ES_tradnl"/>
              </w:rPr>
            </w:pPr>
            <w:r w:rsidRPr="00C0053C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>17</w:t>
            </w:r>
            <w:r w:rsidR="00C05D5B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_tradnl"/>
              </w:rPr>
              <w:t xml:space="preserve"> </w:t>
            </w:r>
            <w:r w:rsidRPr="00C0053C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_tradnl"/>
              </w:rPr>
              <w:t>M€</w:t>
            </w:r>
          </w:p>
        </w:tc>
      </w:tr>
    </w:tbl>
    <w:p w:rsidR="00C0053C" w:rsidRDefault="00C0053C" w:rsidP="00C0053C">
      <w:pPr>
        <w:pStyle w:val="Default"/>
        <w:rPr>
          <w:b/>
          <w:sz w:val="23"/>
          <w:szCs w:val="23"/>
          <w:lang w:val="es-ES_tradnl"/>
        </w:rPr>
      </w:pPr>
    </w:p>
    <w:p w:rsidR="007F6FF7" w:rsidRPr="0050637D" w:rsidRDefault="0050637D" w:rsidP="0050637D">
      <w:pPr>
        <w:pStyle w:val="Default"/>
        <w:jc w:val="both"/>
        <w:rPr>
          <w:b/>
          <w:sz w:val="23"/>
          <w:szCs w:val="23"/>
          <w:lang w:val="es-ES_tradnl"/>
        </w:rPr>
      </w:pPr>
      <w:r w:rsidRPr="0050637D">
        <w:rPr>
          <w:sz w:val="23"/>
          <w:szCs w:val="23"/>
          <w:lang w:val="es-ES_tradnl"/>
        </w:rPr>
        <w:t xml:space="preserve">Actualmente el desembolso del </w:t>
      </w:r>
      <w:r>
        <w:rPr>
          <w:sz w:val="23"/>
          <w:szCs w:val="23"/>
          <w:lang w:val="es-ES_tradnl"/>
        </w:rPr>
        <w:t>Primer</w:t>
      </w:r>
      <w:r w:rsidRPr="0050637D">
        <w:rPr>
          <w:sz w:val="16"/>
          <w:szCs w:val="16"/>
          <w:lang w:val="es-ES_tradnl"/>
        </w:rPr>
        <w:t xml:space="preserve"> </w:t>
      </w:r>
      <w:r w:rsidRPr="0050637D">
        <w:rPr>
          <w:sz w:val="23"/>
          <w:szCs w:val="23"/>
          <w:lang w:val="es-ES_tradnl"/>
        </w:rPr>
        <w:t>Tramo Variable ha sido solicitado y la DUE se encuentra evaluando el cumplimiento de los criterios para el desembolso</w:t>
      </w:r>
      <w:r w:rsidR="00EF5ACC">
        <w:rPr>
          <w:sz w:val="23"/>
          <w:szCs w:val="23"/>
          <w:lang w:val="es-ES_tradnl"/>
        </w:rPr>
        <w:t>.</w:t>
      </w:r>
    </w:p>
    <w:sectPr w:rsidR="007F6FF7" w:rsidRPr="0050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3C"/>
    <w:rsid w:val="0005408D"/>
    <w:rsid w:val="0050637D"/>
    <w:rsid w:val="007F6FF7"/>
    <w:rsid w:val="00C0053C"/>
    <w:rsid w:val="00C05D5B"/>
    <w:rsid w:val="00CC5ECE"/>
    <w:rsid w:val="00EF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53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05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53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05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A69652A6F90164383F59744CFC93765" ma:contentTypeVersion="22" ma:contentTypeDescription="The base project type from which other project content types inherit their information." ma:contentTypeScope="" ma:versionID="689ece1526446b16e4871d2f7e5c7af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40467968</IDBDocs_x0020_Number>
    <TaxCatchAll xmlns="cdc7663a-08f0-4737-9e8c-148ce897a09c">
      <Value>14</Value>
      <Value>12</Value>
    </TaxCatchAll>
    <Phase xmlns="cdc7663a-08f0-4737-9e8c-148ce897a09c" xsi:nil="true"/>
    <SISCOR_x0020_Number xmlns="cdc7663a-08f0-4737-9e8c-148ce897a09c" xsi:nil="true"/>
    <Division_x0020_or_x0020_Unit xmlns="cdc7663a-08f0-4737-9e8c-148ce897a09c">INE/WSA</Division_x0020_or_x0020_Unit>
    <Approval_x0020_Number xmlns="cdc7663a-08f0-4737-9e8c-148ce897a09c" xsi:nil="true"/>
    <Document_x0020_Author xmlns="cdc7663a-08f0-4737-9e8c-148ce897a09c">Lopez, Liliana M.</Document_x0020_Author>
    <Fiscal_x0020_Year_x0020_IDB xmlns="cdc7663a-08f0-4737-9e8c-148ce897a09c">2016</Fiscal_x0020_Year_x0020_IDB>
    <Other_x0020_Author xmlns="cdc7663a-08f0-4737-9e8c-148ce897a09c" xsi:nil="true"/>
    <Project_x0020_Number xmlns="cdc7663a-08f0-4737-9e8c-148ce897a09c">BO-L1118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WORD&lt;/APPLICATION&gt;&lt;USER_STAGE&gt;Loan Proposal&lt;/USER_STAGE&gt;&lt;PD_OBJ_TYPE&gt;0&lt;/PD_OBJ_TYPE&gt;&lt;MAKERECORD&gt;N&lt;/MAKERECORD&gt;&lt;PD_FILEPT_NO&gt;PO-BO-L1118-Plan&lt;/PD_FILEPT_NO&gt;&lt;/Data&gt;</Migration_x0020_Info>
    <Operation_x0020_Type xmlns="cdc7663a-08f0-4737-9e8c-148ce897a09c" xsi:nil="true"/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>R0000055380</Record_x0020_Number>
    <_dlc_DocId xmlns="cdc7663a-08f0-4737-9e8c-148ce897a09c">EZSHARE-1609751277-36</_dlc_DocId>
    <_dlc_DocIdUrl xmlns="cdc7663a-08f0-4737-9e8c-148ce897a09c">
      <Url>https://idbg.sharepoint.com/teams/EZ-BO-LON/BO-L1118/_layouts/15/DocIdRedir.aspx?ID=EZSHARE-1609751277-36</Url>
      <Description>EZSHARE-1609751277-36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69F77B0-4920-4FBD-B00D-97D4FBB39698}"/>
</file>

<file path=customXml/itemProps2.xml><?xml version="1.0" encoding="utf-8"?>
<ds:datastoreItem xmlns:ds="http://schemas.openxmlformats.org/officeDocument/2006/customXml" ds:itemID="{18CCEEF1-BD28-44EA-AF60-8610FD81EB91}"/>
</file>

<file path=customXml/itemProps3.xml><?xml version="1.0" encoding="utf-8"?>
<ds:datastoreItem xmlns:ds="http://schemas.openxmlformats.org/officeDocument/2006/customXml" ds:itemID="{AF2570D7-1E0E-4FFE-A2A0-4AF2ACA30626}"/>
</file>

<file path=customXml/itemProps4.xml><?xml version="1.0" encoding="utf-8"?>
<ds:datastoreItem xmlns:ds="http://schemas.openxmlformats.org/officeDocument/2006/customXml" ds:itemID="{564B72E9-4900-4D29-B577-AEC8842D1D28}"/>
</file>

<file path=customXml/itemProps5.xml><?xml version="1.0" encoding="utf-8"?>
<ds:datastoreItem xmlns:ds="http://schemas.openxmlformats.org/officeDocument/2006/customXml" ds:itemID="{403B7D37-ABB2-4692-9113-B7CD42A042FD}"/>
</file>

<file path=customXml/itemProps6.xml><?xml version="1.0" encoding="utf-8"?>
<ds:datastoreItem xmlns:ds="http://schemas.openxmlformats.org/officeDocument/2006/customXml" ds:itemID="{BBD97A34-4394-4CFF-9FC9-6FD92EB8DD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686</Characters>
  <Application>Microsoft Office Word</Application>
  <DocSecurity>0</DocSecurity>
  <Lines>114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EEO_16 - Esquema de Desembolsos con Recursos de la Unión Europea - Versión Traducida- LP</dc:title>
  <dc:subject/>
  <dc:creator>Inter-American Development Bank</dc:creator>
  <cp:keywords/>
  <dc:description/>
  <cp:lastModifiedBy>Inter-American Development Bank</cp:lastModifiedBy>
  <cp:revision>4</cp:revision>
  <dcterms:created xsi:type="dcterms:W3CDTF">2016-08-13T01:41:00Z</dcterms:created>
  <dcterms:modified xsi:type="dcterms:W3CDTF">2016-08-13T02:11:00Z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0x010100ACF722E9F6B0B149B0CD8BE2560A6672001A69652A6F90164383F59744CFC93765</vt:lpwstr>
  </property>
  <property fmtid="{D5CDD505-2E9C-101B-9397-08002B2CF9AE}" pid="3" name="TaxKeyword">
    <vt:lpwstr/>
  </property>
  <property fmtid="{D5CDD505-2E9C-101B-9397-08002B2CF9AE}" pid="4" name="Function Operations IDB">
    <vt:lpwstr>-1;#Project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-1;#Project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-1;#Project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  <property fmtid="{D5CDD505-2E9C-101B-9397-08002B2CF9AE}" pid="16" name="Issue_x0020_Date">
    <vt:lpwstr/>
  </property>
  <property fmtid="{D5CDD505-2E9C-101B-9397-08002B2CF9AE}" pid="17" name="Publication_x0020_Type">
    <vt:lpwstr/>
  </property>
  <property fmtid="{D5CDD505-2E9C-101B-9397-08002B2CF9AE}" pid="18" name="Publishing_x0020_House">
    <vt:lpwstr/>
  </property>
  <property fmtid="{D5CDD505-2E9C-101B-9397-08002B2CF9AE}" pid="19" name="Abstract">
    <vt:lpwstr/>
  </property>
  <property fmtid="{D5CDD505-2E9C-101B-9397-08002B2CF9AE}" pid="20" name="Disclosure Activity">
    <vt:lpwstr>Loan Proposal</vt:lpwstr>
  </property>
  <property fmtid="{D5CDD505-2E9C-101B-9397-08002B2CF9AE}" pid="21" name="Function_x0020_Operations_x0020_IDB">
    <vt:lpwstr>-1;#Project Preparation, Planning and Design|29ca0c72-1fc4-435f-a09c-28585cb5eac9</vt:lpwstr>
  </property>
  <property fmtid="{D5CDD505-2E9C-101B-9397-08002B2CF9AE}" pid="22" name="Region">
    <vt:lpwstr/>
  </property>
  <property fmtid="{D5CDD505-2E9C-101B-9397-08002B2CF9AE}" pid="23" name="Disclosure_x0020_Activity">
    <vt:lpwstr>Loan Proposal</vt:lpwstr>
  </property>
  <property fmtid="{D5CDD505-2E9C-101B-9397-08002B2CF9AE}" pid="24" name="Fund_x0020_IDB">
    <vt:lpwstr/>
  </property>
  <property fmtid="{D5CDD505-2E9C-101B-9397-08002B2CF9AE}" pid="25" name="_dlc_DocIdItemGuid">
    <vt:lpwstr>de6d74f6-d4a4-4dae-8144-0bc6b0f18b75</vt:lpwstr>
  </property>
  <property fmtid="{D5CDD505-2E9C-101B-9397-08002B2CF9AE}" pid="26" name="Webtopic">
    <vt:lpwstr>OS-ASA</vt:lpwstr>
  </property>
  <property fmtid="{D5CDD505-2E9C-101B-9397-08002B2CF9AE}" pid="27" name="Publishing House">
    <vt:lpwstr/>
  </property>
  <property fmtid="{D5CDD505-2E9C-101B-9397-08002B2CF9AE}" pid="28" name="KP Topics">
    <vt:lpwstr/>
  </property>
  <property fmtid="{D5CDD505-2E9C-101B-9397-08002B2CF9AE}" pid="29" name="KP_x0020_Topics">
    <vt:lpwstr/>
  </property>
  <property fmtid="{D5CDD505-2E9C-101B-9397-08002B2CF9AE}" pid="30" name="Editor1">
    <vt:lpwstr/>
  </property>
  <property fmtid="{D5CDD505-2E9C-101B-9397-08002B2CF9AE}" pid="31" name="Sector_x0020_IDB">
    <vt:lpwstr/>
  </property>
  <property fmtid="{D5CDD505-2E9C-101B-9397-08002B2CF9AE}" pid="32" name="Publication Type">
    <vt:lpwstr/>
  </property>
  <property fmtid="{D5CDD505-2E9C-101B-9397-08002B2CF9AE}" pid="33" name="Issue Date">
    <vt:lpwstr/>
  </property>
</Properties>
</file>