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6653C5D" w:rsidR="00A02FEB" w:rsidRPr="00A02FEB" w:rsidRDefault="00A02FEB" w:rsidP="00797DF6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797DF6" w:rsidRPr="00797DF6">
        <w:rPr>
          <w:rFonts w:cs="Calibri"/>
          <w:color w:val="0070C0"/>
          <w:lang w:val="es-ES_tradnl"/>
        </w:rPr>
        <w:t>AR-T1</w:t>
      </w:r>
      <w:r w:rsidR="001B7974">
        <w:rPr>
          <w:rFonts w:cs="Calibri"/>
          <w:color w:val="0070C0"/>
          <w:lang w:val="es-ES_tradnl"/>
        </w:rPr>
        <w:t>206</w:t>
      </w:r>
      <w:r w:rsidR="00797DF6" w:rsidRPr="00797DF6">
        <w:rPr>
          <w:rFonts w:cs="Calibri"/>
          <w:color w:val="0070C0"/>
          <w:lang w:val="es-ES_tradnl"/>
        </w:rPr>
        <w:t>-P00</w:t>
      </w:r>
      <w:r w:rsidR="001B7974">
        <w:rPr>
          <w:rFonts w:cs="Calibri"/>
          <w:color w:val="0070C0"/>
          <w:lang w:val="es-ES_tradnl"/>
        </w:rPr>
        <w:t>1</w:t>
      </w:r>
    </w:p>
    <w:p w14:paraId="42E0C430" w14:textId="5DD0541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Método de selección: </w:t>
      </w:r>
      <w:r w:rsidR="00797DF6">
        <w:rPr>
          <w:rFonts w:cs="Calibri"/>
          <w:color w:val="0070C0"/>
          <w:lang w:val="es-ES_tradnl"/>
        </w:rPr>
        <w:t xml:space="preserve">Selección de fuente única </w:t>
      </w:r>
    </w:p>
    <w:p w14:paraId="43D33DEE" w14:textId="237C74DA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Sector:</w:t>
      </w:r>
      <w:r w:rsidR="00797DF6">
        <w:rPr>
          <w:rFonts w:cs="Calibri"/>
          <w:color w:val="0070C0"/>
          <w:lang w:val="es-ES_tradnl"/>
        </w:rPr>
        <w:t xml:space="preserve"> </w:t>
      </w:r>
      <w:r w:rsidR="00EF0CA1">
        <w:rPr>
          <w:rFonts w:cs="Calibri"/>
          <w:color w:val="0070C0"/>
          <w:lang w:val="es-ES_tradnl"/>
        </w:rPr>
        <w:t>Agua y</w:t>
      </w:r>
      <w:r w:rsidR="001B7974">
        <w:rPr>
          <w:rFonts w:cs="Calibri"/>
          <w:color w:val="0070C0"/>
          <w:lang w:val="es-ES_tradnl"/>
        </w:rPr>
        <w:t xml:space="preserve"> </w:t>
      </w:r>
      <w:bookmarkStart w:id="0" w:name="_GoBack"/>
      <w:bookmarkEnd w:id="0"/>
      <w:r w:rsidR="001B7974">
        <w:rPr>
          <w:rFonts w:cs="Calibri"/>
          <w:color w:val="0070C0"/>
          <w:lang w:val="es-ES_tradnl"/>
        </w:rPr>
        <w:t xml:space="preserve">Saneamiento </w:t>
      </w:r>
    </w:p>
    <w:p w14:paraId="19FB9ACC" w14:textId="64E66734" w:rsidR="00A02FEB" w:rsidRPr="00A02FEB" w:rsidRDefault="00A02FEB" w:rsidP="00797DF6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797DF6" w:rsidRPr="00797DF6">
        <w:rPr>
          <w:rFonts w:cs="Calibri"/>
          <w:iCs/>
          <w:color w:val="0070C0"/>
          <w:lang w:val="es-ES_tradnl"/>
        </w:rPr>
        <w:t>Argentina</w:t>
      </w:r>
    </w:p>
    <w:p w14:paraId="646E3496" w14:textId="2162D0A9" w:rsidR="00A02FEB" w:rsidRPr="00A02FEB" w:rsidRDefault="00A02FEB" w:rsidP="00797DF6">
      <w:pPr>
        <w:pStyle w:val="BodyText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1B7974" w:rsidRPr="001B7974">
        <w:rPr>
          <w:color w:val="4F81BD"/>
          <w:lang w:val="es-ES_tradnl"/>
        </w:rPr>
        <w:t>ATN/JF-17189-AR</w:t>
      </w:r>
    </w:p>
    <w:p w14:paraId="3B516405" w14:textId="4D6832B7" w:rsidR="00A02FEB" w:rsidRPr="00A12561" w:rsidRDefault="00A12561" w:rsidP="00A02FEB">
      <w:pPr>
        <w:rPr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1B7974" w:rsidRPr="001B7974">
        <w:rPr>
          <w:rFonts w:cs="Calibri"/>
          <w:iCs/>
          <w:color w:val="0070C0"/>
          <w:lang w:val="es-ES_tradnl"/>
        </w:rPr>
        <w:t>Búsqueda y detección de fugas de agua potable en la red distribuidora de AYSA</w:t>
      </w: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7EA4BC3F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1B7974">
        <w:rPr>
          <w:rFonts w:ascii="Calibri" w:hAnsi="Calibri" w:cs="Calibri"/>
          <w:color w:val="0070C0"/>
          <w:lang w:val="es-ES_tradnl"/>
        </w:rPr>
        <w:t>UTILIS CORP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4AEA692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1B7974">
        <w:rPr>
          <w:rFonts w:ascii="Calibri" w:hAnsi="Calibri" w:cs="Calibri"/>
          <w:color w:val="0070C0"/>
          <w:lang w:val="es-ES_tradnl"/>
        </w:rPr>
        <w:t>Israel</w:t>
      </w:r>
    </w:p>
    <w:p w14:paraId="039F560F" w14:textId="4FEBE8F1" w:rsidR="00A02FEB" w:rsidRPr="00797DF6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797DF6" w:rsidRPr="00797DF6">
        <w:rPr>
          <w:rFonts w:ascii="Calibri" w:hAnsi="Calibri" w:cs="Calibri"/>
          <w:color w:val="0070C0"/>
          <w:lang w:val="es-ES_tradnl"/>
        </w:rPr>
        <w:t xml:space="preserve">USD </w:t>
      </w:r>
      <w:r w:rsidR="001B7974">
        <w:rPr>
          <w:rFonts w:ascii="Calibri" w:hAnsi="Calibri" w:cs="Calibri"/>
          <w:color w:val="0070C0"/>
          <w:lang w:val="es-ES_tradnl"/>
        </w:rPr>
        <w:t>5</w:t>
      </w:r>
      <w:r w:rsidR="00797DF6" w:rsidRPr="00797DF6">
        <w:rPr>
          <w:rFonts w:ascii="Calibri" w:hAnsi="Calibri" w:cs="Calibri"/>
          <w:color w:val="0070C0"/>
          <w:lang w:val="es-ES_tradnl"/>
        </w:rPr>
        <w:t>0.000</w:t>
      </w:r>
      <w:r w:rsidRPr="00797DF6">
        <w:rPr>
          <w:rFonts w:ascii="Calibri" w:hAnsi="Calibri" w:cs="Calibri"/>
          <w:color w:val="0070C0"/>
          <w:lang w:val="es-ES_tradnl"/>
        </w:rPr>
        <w:t xml:space="preserve"> </w:t>
      </w:r>
    </w:p>
    <w:p w14:paraId="12B53E0A" w14:textId="4B1DBF07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</w:t>
      </w:r>
      <w:r w:rsidR="00797DF6">
        <w:rPr>
          <w:rFonts w:ascii="Calibri" w:hAnsi="Calibri" w:cs="Calibri"/>
          <w:color w:val="0070C0"/>
          <w:lang w:val="es-ES_tradnl"/>
        </w:rPr>
        <w:t>25 de julio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14733346" w14:textId="77777777" w:rsidR="00916162" w:rsidRDefault="00916162" w:rsidP="00A02FEB">
      <w:pPr>
        <w:rPr>
          <w:lang w:val="es-ES_tradnl"/>
        </w:rPr>
      </w:pPr>
    </w:p>
    <w:p w14:paraId="2103D4C3" w14:textId="3C30D2F2" w:rsidR="00A02FEB" w:rsidRPr="001B7974" w:rsidRDefault="001B7974" w:rsidP="00A02FEB">
      <w:r w:rsidRPr="001B7974">
        <w:rPr>
          <w:rFonts w:ascii="Calibri" w:hAnsi="Calibri" w:cs="Calibri"/>
          <w:color w:val="0070C0"/>
        </w:rPr>
        <w:t xml:space="preserve">Jorge </w:t>
      </w:r>
      <w:r w:rsidRPr="001B7974">
        <w:rPr>
          <w:rFonts w:ascii="Calibri" w:hAnsi="Calibri" w:cs="Calibri"/>
          <w:color w:val="0070C0"/>
        </w:rPr>
        <w:t>Oyamada Kroug</w:t>
      </w:r>
    </w:p>
    <w:p w14:paraId="6623380E" w14:textId="58744E31" w:rsidR="001B7974" w:rsidRPr="001B7974" w:rsidRDefault="00A02FEB" w:rsidP="001B7974">
      <w:pPr>
        <w:jc w:val="both"/>
        <w:rPr>
          <w:rFonts w:ascii="Calibri" w:hAnsi="Calibri" w:cs="Calibri"/>
          <w:color w:val="0070C0"/>
        </w:rPr>
      </w:pPr>
      <w:r w:rsidRPr="001B7974">
        <w:rPr>
          <w:rFonts w:ascii="Calibri" w:hAnsi="Calibri"/>
        </w:rPr>
        <w:t xml:space="preserve">División: </w:t>
      </w:r>
      <w:r w:rsidR="001B7974" w:rsidRPr="001B7974">
        <w:rPr>
          <w:rFonts w:ascii="Calibri" w:hAnsi="Calibri" w:cs="Calibri"/>
          <w:color w:val="0070C0"/>
        </w:rPr>
        <w:t>Water &amp; Sanitation</w:t>
      </w:r>
    </w:p>
    <w:p w14:paraId="2195BA6C" w14:textId="29C2E25D" w:rsidR="00A02FEB" w:rsidRPr="00916162" w:rsidRDefault="00A02FEB" w:rsidP="001B7974">
      <w:pPr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1B7974" w:rsidRPr="001B7974">
        <w:rPr>
          <w:rFonts w:ascii="Calibri" w:hAnsi="Calibri" w:cs="Calibri"/>
          <w:color w:val="0070C0"/>
          <w:lang w:val="es-ES_tradnl"/>
        </w:rPr>
        <w:t>jorgeoya@iadb.org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4998A" w14:textId="77777777" w:rsidR="00C06202" w:rsidRDefault="00C06202">
      <w:r>
        <w:separator/>
      </w:r>
    </w:p>
  </w:endnote>
  <w:endnote w:type="continuationSeparator" w:id="0">
    <w:p w14:paraId="2760004F" w14:textId="77777777" w:rsidR="00C06202" w:rsidRDefault="00C0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C06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26B38" w14:textId="77777777" w:rsidR="00C06202" w:rsidRDefault="00C06202">
      <w:r>
        <w:separator/>
      </w:r>
    </w:p>
  </w:footnote>
  <w:footnote w:type="continuationSeparator" w:id="0">
    <w:p w14:paraId="6803D8D0" w14:textId="77777777" w:rsidR="00C06202" w:rsidRDefault="00C0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C06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10ECF"/>
    <w:rsid w:val="001A4DC9"/>
    <w:rsid w:val="001B7974"/>
    <w:rsid w:val="006C3396"/>
    <w:rsid w:val="00797DF6"/>
    <w:rsid w:val="007D7524"/>
    <w:rsid w:val="00916162"/>
    <w:rsid w:val="00A02FEB"/>
    <w:rsid w:val="00A12561"/>
    <w:rsid w:val="00A43DCA"/>
    <w:rsid w:val="00C06202"/>
    <w:rsid w:val="00C63C3A"/>
    <w:rsid w:val="00E11F30"/>
    <w:rsid w:val="00E43306"/>
    <w:rsid w:val="00EF0CA1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Oyamada Kroug, Jorge Ruben</Document_x0020_Author>
    <Document_x0020_Language_x0020_IDB xmlns="cdc7663a-08f0-4737-9e8c-148ce897a09c">Spanish</Document_x0020_Language_x0020_IDB>
    <TaxCatchAll xmlns="cdc7663a-08f0-4737-9e8c-148ce897a09c">
      <Value>40</Value>
      <Value>99</Value>
      <Value>11</Value>
      <Value>231</Value>
      <Value>28</Value>
      <Value>261</Value>
    </TaxCatchAll>
    <Identifier xmlns="cdc7663a-08f0-4737-9e8c-148ce897a09c" xsi:nil="true"/>
    <_dlc_DocId xmlns="cdc7663a-08f0-4737-9e8c-148ce897a09c">EZSHARE-1632970763-18</_dlc_DocId>
    <_dlc_DocIdUrl xmlns="cdc7663a-08f0-4737-9e8c-148ce897a09c">
      <Url>https://idbg.sharepoint.com/teams/EZ-AR-TCP/AR-T1206/_layouts/15/DocIdRedir.aspx?ID=EZSHARE-1632970763-18</Url>
      <Description>EZSHARE-1632970763-18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- Recommend Award</TermName>
          <TermId xmlns="http://schemas.microsoft.com/office/infopath/2007/PartnerControls">1bdc9e7d-84ef-438c-83ce-c5de808d56ff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ATN/JF-17189-AR;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AR-T1206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51034E948B5FF4DA36A004EA8C93BA1" ma:contentTypeVersion="973" ma:contentTypeDescription="A content type to manage public (operations) IDB documents" ma:contentTypeScope="" ma:versionID="125169296c4b1608c3ef3ce839662f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f84984cb3b0fba16d30596374d32c2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20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2EF209D-4060-4215-9ECD-D0F7BB094A00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CB27F764-B0DC-421A-ABE9-7B428F6FFB09}"/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E3B6F4B-B439-4B9B-9A49-7D78F7A24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Castello, Romina Alejandra</cp:lastModifiedBy>
  <cp:revision>6</cp:revision>
  <dcterms:created xsi:type="dcterms:W3CDTF">2019-07-31T17:23:00Z</dcterms:created>
  <dcterms:modified xsi:type="dcterms:W3CDTF">2019-07-31T17:28:00Z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5d3fa3ff-816f-48a5-a6df-2aa05ce06d90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>261;#Procurement - Recommend Award|1bdc9e7d-84ef-438c-83ce-c5de808d56ff</vt:lpwstr>
  </property>
  <property fmtid="{D5CDD505-2E9C-101B-9397-08002B2CF9AE}" pid="11" name="Sub-Sector">
    <vt:lpwstr>99;#WATER SUPPLY URBAN|28df1b5d-8f50-49f8-b50a-8bcbae67d2a4</vt:lpwstr>
  </property>
  <property fmtid="{D5CDD505-2E9C-101B-9397-08002B2CF9AE}" pid="12" name="Fund IDB">
    <vt:lpwstr>231;#JSF|42e89227-ec0a-483f-91bb-7a753aa184bd</vt:lpwstr>
  </property>
  <property fmtid="{D5CDD505-2E9C-101B-9397-08002B2CF9AE}" pid="13" name="Sector IDB">
    <vt:lpwstr>40;#WATER AND SANITATION|ba6b63cd-e402-47cb-9357-08149f7ce046</vt:lpwstr>
  </property>
  <property fmtid="{D5CDD505-2E9C-101B-9397-08002B2CF9AE}" pid="14" name="Function Operations IDB">
    <vt:lpwstr>11;#Goods and Services|5bfebf1b-9f1f-4411-b1dd-4c19b807b799</vt:lpwstr>
  </property>
  <property fmtid="{D5CDD505-2E9C-101B-9397-08002B2CF9AE}" pid="15" name="ContentTypeId">
    <vt:lpwstr>0x0101001A458A224826124E8B45B1D613300CFC00351034E948B5FF4DA36A004EA8C93BA1</vt:lpwstr>
  </property>
</Properties>
</file>