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35234956</IDBDocs_x0020_Number>
    <TaxCatchAll xmlns="cdc7663a-08f0-4737-9e8c-148ce897a09c">
      <Value>13</Value>
      <Value>12</Value>
      <Value>25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2002</Fiscal_x0020_Year_x0020_IDB>
    <Other_x0020_Author xmlns="cdc7663a-08f0-4737-9e8c-148ce897a09c" xsi:nil="true"/>
    <Project_x0020_Number xmlns="cdc7663a-08f0-4737-9e8c-148ce897a09c">JA0059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class="ExternalClass02CF055D7A9C4DE6835B613CED021EFB"&gt;MS WORDSPNSpecific Procurement Notices0&lt;/div&gt;</Migration_x0020_Info>
    <Operation_x0020_Type xmlns="cdc7663a-08f0-4737-9e8c-148ce897a09c" xsi:nil="true"/>
    <Record_x0020_Number xmlns="cdc7663a-08f0-4737-9e8c-148ce897a09c">R0002760613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EZSHARE-1650907359-1800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Primary and Secondary Education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https://idbg.sharepoint.com/teams/EZ-JA-LON/JA0059/_layouts/15/DocIdRedir.aspx?ID=EZSHARE-1650907359-1800</Url>
      <Description>EZSHARE-1650907359-1800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BEB2856E342C94FBB6953C3CAC923A2" ma:contentTypeVersion="423" ma:contentTypeDescription="A content type to manage public (operations) IDB documents" ma:contentTypeScope="" ma:versionID="1292b2adca98c2c45467e2621f50ff6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428C7AEA-9A73-423D-915E-9C6046173196}"/>
</file>

<file path=customXml/itemProps2.xml><?xml version="1.0" encoding="utf-8"?>
<ds:datastoreItem xmlns:ds="http://schemas.openxmlformats.org/officeDocument/2006/customXml" ds:itemID="{27F3BD75-7F51-4B2C-BAFC-BAFA6235C42C}"/>
</file>

<file path=customXml/itemProps3.xml><?xml version="1.0" encoding="utf-8"?>
<ds:datastoreItem xmlns:ds="http://schemas.openxmlformats.org/officeDocument/2006/customXml" ds:itemID="{AF712FDE-464D-4FB3-A1E2-45DA54A23EF8}"/>
</file>

<file path=customXml/itemProps4.xml><?xml version="1.0" encoding="utf-8"?>
<ds:datastoreItem xmlns:ds="http://schemas.openxmlformats.org/officeDocument/2006/customXml" ds:itemID="{94B7B628-B787-499F-9E5F-300A8269F2C0}"/>
</file>

<file path=customXml/itemProps5.xml><?xml version="1.0" encoding="utf-8"?>
<ds:datastoreItem xmlns:ds="http://schemas.openxmlformats.org/officeDocument/2006/customXml" ds:itemID="{286198E4-A7B7-49C8-ABA5-6B6466FDD418}"/>
</file>

<file path=customXml/itemProps6.xml><?xml version="1.0" encoding="utf-8"?>
<ds:datastoreItem xmlns:ds="http://schemas.openxmlformats.org/officeDocument/2006/customXml" ds:itemID="{1F17AB29-7DB3-44A4-B54C-29AD0B8820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Based Management and Governance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0x0101001A458A224826124E8B45B1D613300CFC009BEB2856E342C94FBB6953C3CAC923A2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18;#Unclassified|a6dff32e-d477-44cd-a56b-85efe9e0a56c</vt:lpwstr>
  </property>
  <property fmtid="{D5CDD505-2E9C-101B-9397-08002B2CF9AE}" pid="8" name="Country">
    <vt:lpwstr>25;#Jamaica|284b90e7-9693-4db7-a23e-8f79c831fe9a</vt:lpwstr>
  </property>
  <property fmtid="{D5CDD505-2E9C-101B-9397-08002B2CF9AE}" pid="9" name="Fund IDB">
    <vt:lpwstr/>
  </property>
  <property fmtid="{D5CDD505-2E9C-101B-9397-08002B2CF9AE}" pid="10" name="Series_x0020_Operations_x0020_IDB">
    <vt:lpwstr>18;#Unclassified|a6dff32e-d477-44cd-a56b-85efe9e0a56c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12;#IDBDocs|cca77002-e150-4b2d-ab1f-1d7a7cdcae16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180000</vt:r8>
  </property>
  <property fmtid="{D5CDD505-2E9C-101B-9397-08002B2CF9AE}" pid="17" name="_dlc_DocIdItemGuid">
    <vt:lpwstr>91cc9877-3f6d-4b5f-9311-7a80209fde43</vt:lpwstr>
  </property>
</Properties>
</file>