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05D0B653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AB03B1" w:rsidRPr="00AB03B1">
        <w:rPr>
          <w:rFonts w:cs="Calibri"/>
          <w:color w:val="0070C0"/>
          <w:lang w:val="es-ES_tradnl"/>
        </w:rPr>
        <w:t>PR-T12</w:t>
      </w:r>
      <w:r w:rsidR="00841AA9">
        <w:rPr>
          <w:rFonts w:cs="Calibri"/>
          <w:color w:val="0070C0"/>
          <w:lang w:val="es-ES_tradnl"/>
        </w:rPr>
        <w:t>71</w:t>
      </w:r>
      <w:r w:rsidR="00AB03B1" w:rsidRPr="00AB03B1">
        <w:rPr>
          <w:rFonts w:cs="Calibri"/>
          <w:color w:val="0070C0"/>
          <w:lang w:val="es-ES_tradnl"/>
        </w:rPr>
        <w:t>-P00</w:t>
      </w:r>
      <w:r w:rsidR="00841AA9">
        <w:rPr>
          <w:rFonts w:cs="Calibri"/>
          <w:color w:val="0070C0"/>
          <w:lang w:val="es-ES_tradnl"/>
        </w:rPr>
        <w:t>1</w:t>
      </w:r>
    </w:p>
    <w:p w14:paraId="42E0C430" w14:textId="634669B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110DAF">
        <w:rPr>
          <w:rFonts w:cs="Calibri"/>
          <w:color w:val="0070C0"/>
          <w:lang w:val="es-ES_tradnl"/>
        </w:rPr>
        <w:t>SSS</w:t>
      </w:r>
    </w:p>
    <w:p w14:paraId="43D33DEE" w14:textId="29186689" w:rsidR="00A02FEB" w:rsidRPr="00AB03B1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AB03B1">
        <w:rPr>
          <w:rFonts w:cs="Calibri"/>
          <w:color w:val="0070C0"/>
          <w:lang w:val="es-ES_tradnl"/>
        </w:rPr>
        <w:t>Sector:</w:t>
      </w:r>
      <w:r w:rsidR="005A6A71" w:rsidRPr="00AB03B1">
        <w:rPr>
          <w:rFonts w:cs="Calibri"/>
          <w:color w:val="0070C0"/>
          <w:lang w:val="es-ES_tradnl"/>
        </w:rPr>
        <w:t xml:space="preserve"> </w:t>
      </w:r>
      <w:r w:rsidR="00AB03B1">
        <w:rPr>
          <w:rFonts w:cs="Calibri"/>
          <w:color w:val="0070C0"/>
          <w:lang w:val="es-ES_tradnl"/>
        </w:rPr>
        <w:t>TSP</w:t>
      </w:r>
      <w:r w:rsidR="005A6A71" w:rsidRPr="00AB03B1">
        <w:rPr>
          <w:rFonts w:cs="Calibri"/>
          <w:color w:val="0070C0"/>
          <w:lang w:val="es-ES_tradnl"/>
        </w:rPr>
        <w:t>/CPR</w:t>
      </w:r>
    </w:p>
    <w:p w14:paraId="19FB9ACC" w14:textId="34BF623F" w:rsidR="00A02FEB" w:rsidRPr="00AB03B1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B03B1">
        <w:rPr>
          <w:rFonts w:cs="Calibri"/>
          <w:color w:val="0070C0"/>
          <w:lang w:val="es-ES_tradnl"/>
        </w:rPr>
        <w:t xml:space="preserve">País: </w:t>
      </w:r>
      <w:r w:rsidRPr="00AB03B1">
        <w:rPr>
          <w:rFonts w:cs="Calibri"/>
          <w:i/>
          <w:color w:val="0070C0"/>
          <w:lang w:val="es-ES_tradnl"/>
        </w:rPr>
        <w:t xml:space="preserve"> </w:t>
      </w:r>
      <w:r w:rsidR="005A6A71" w:rsidRPr="00AB03B1">
        <w:rPr>
          <w:rFonts w:cs="Calibri"/>
          <w:i/>
          <w:color w:val="0070C0"/>
          <w:lang w:val="es-ES_tradnl"/>
        </w:rPr>
        <w:t>Paraguay</w:t>
      </w:r>
    </w:p>
    <w:p w14:paraId="646E3496" w14:textId="227B5FDA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AB03B1" w:rsidRPr="00AB03B1">
        <w:rPr>
          <w:rFonts w:ascii="Calibri" w:hAnsi="Calibri" w:cs="Calibri"/>
          <w:i/>
          <w:color w:val="0070C0"/>
          <w:lang w:val="es-ES_tradnl"/>
        </w:rPr>
        <w:t>ATN/OC-1</w:t>
      </w:r>
      <w:r w:rsidR="00841AA9">
        <w:rPr>
          <w:rFonts w:ascii="Calibri" w:hAnsi="Calibri" w:cs="Calibri"/>
          <w:i/>
          <w:color w:val="0070C0"/>
          <w:lang w:val="es-ES_tradnl"/>
        </w:rPr>
        <w:t>7347</w:t>
      </w:r>
      <w:r w:rsidR="00AB03B1" w:rsidRPr="00AB03B1">
        <w:rPr>
          <w:rFonts w:ascii="Calibri" w:hAnsi="Calibri" w:cs="Calibri"/>
          <w:i/>
          <w:color w:val="0070C0"/>
          <w:lang w:val="es-ES_tradnl"/>
        </w:rPr>
        <w:t>-PR</w:t>
      </w:r>
      <w:r w:rsidR="005A6A71">
        <w:rPr>
          <w:rFonts w:ascii="Calibri" w:hAnsi="Calibri" w:cs="Calibri"/>
          <w:i/>
          <w:color w:val="0070C0"/>
          <w:lang w:val="es-ES_tradnl"/>
        </w:rPr>
        <w:t>.</w:t>
      </w:r>
    </w:p>
    <w:p w14:paraId="72E44C56" w14:textId="3DFDD6E0" w:rsidR="00A02FEB" w:rsidRPr="00A12561" w:rsidRDefault="00A12561" w:rsidP="00A02FEB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841AA9" w:rsidRPr="00841AA9">
        <w:rPr>
          <w:rFonts w:cs="Calibri"/>
          <w:iCs/>
          <w:color w:val="0070C0"/>
          <w:lang w:val="es-ES_tradnl"/>
        </w:rPr>
        <w:t xml:space="preserve">Servicios </w:t>
      </w:r>
      <w:r w:rsidR="00841AA9">
        <w:rPr>
          <w:rFonts w:cs="Calibri"/>
          <w:iCs/>
          <w:color w:val="0070C0"/>
          <w:lang w:val="es-ES_tradnl"/>
        </w:rPr>
        <w:t>d</w:t>
      </w:r>
      <w:r w:rsidR="00841AA9" w:rsidRPr="00841AA9">
        <w:rPr>
          <w:rFonts w:cs="Calibri"/>
          <w:iCs/>
          <w:color w:val="0070C0"/>
          <w:lang w:val="es-ES_tradnl"/>
        </w:rPr>
        <w:t xml:space="preserve">e Consultoría </w:t>
      </w:r>
      <w:r w:rsidR="00841AA9">
        <w:rPr>
          <w:rFonts w:cs="Calibri"/>
          <w:iCs/>
          <w:color w:val="0070C0"/>
          <w:lang w:val="es-ES_tradnl"/>
        </w:rPr>
        <w:t>p</w:t>
      </w:r>
      <w:r w:rsidR="00841AA9" w:rsidRPr="00841AA9">
        <w:rPr>
          <w:rFonts w:cs="Calibri"/>
          <w:iCs/>
          <w:color w:val="0070C0"/>
          <w:lang w:val="es-ES_tradnl"/>
        </w:rPr>
        <w:t xml:space="preserve">ara </w:t>
      </w:r>
      <w:r w:rsidR="00841AA9">
        <w:rPr>
          <w:rFonts w:cs="Calibri"/>
          <w:iCs/>
          <w:color w:val="0070C0"/>
          <w:lang w:val="es-ES_tradnl"/>
        </w:rPr>
        <w:t>l</w:t>
      </w:r>
      <w:r w:rsidR="00841AA9" w:rsidRPr="00841AA9">
        <w:rPr>
          <w:rFonts w:cs="Calibri"/>
          <w:iCs/>
          <w:color w:val="0070C0"/>
          <w:lang w:val="es-ES_tradnl"/>
        </w:rPr>
        <w:t xml:space="preserve">a Elaboración </w:t>
      </w:r>
      <w:r w:rsidR="00841AA9">
        <w:rPr>
          <w:rFonts w:cs="Calibri"/>
          <w:iCs/>
          <w:color w:val="0070C0"/>
          <w:lang w:val="es-ES_tradnl"/>
        </w:rPr>
        <w:t>d</w:t>
      </w:r>
      <w:r w:rsidR="00841AA9" w:rsidRPr="00841AA9">
        <w:rPr>
          <w:rFonts w:cs="Calibri"/>
          <w:iCs/>
          <w:color w:val="0070C0"/>
          <w:lang w:val="es-ES_tradnl"/>
        </w:rPr>
        <w:t xml:space="preserve">el Proyecto </w:t>
      </w:r>
      <w:r w:rsidR="00841AA9">
        <w:rPr>
          <w:rFonts w:cs="Calibri"/>
          <w:iCs/>
          <w:color w:val="0070C0"/>
          <w:lang w:val="es-ES_tradnl"/>
        </w:rPr>
        <w:t>a</w:t>
      </w:r>
      <w:r w:rsidR="00841AA9" w:rsidRPr="00841AA9">
        <w:rPr>
          <w:rFonts w:cs="Calibri"/>
          <w:iCs/>
          <w:color w:val="0070C0"/>
          <w:lang w:val="es-ES_tradnl"/>
        </w:rPr>
        <w:t xml:space="preserve">pto </w:t>
      </w:r>
      <w:r w:rsidR="00841AA9">
        <w:rPr>
          <w:rFonts w:cs="Calibri"/>
          <w:iCs/>
          <w:color w:val="0070C0"/>
          <w:lang w:val="es-ES_tradnl"/>
        </w:rPr>
        <w:t>p</w:t>
      </w:r>
      <w:r w:rsidR="00841AA9" w:rsidRPr="00841AA9">
        <w:rPr>
          <w:rFonts w:cs="Calibri"/>
          <w:iCs/>
          <w:color w:val="0070C0"/>
          <w:lang w:val="es-ES_tradnl"/>
        </w:rPr>
        <w:t xml:space="preserve">ara </w:t>
      </w:r>
      <w:r w:rsidR="00841AA9">
        <w:rPr>
          <w:rFonts w:cs="Calibri"/>
          <w:iCs/>
          <w:color w:val="0070C0"/>
          <w:lang w:val="es-ES_tradnl"/>
        </w:rPr>
        <w:t>l</w:t>
      </w:r>
      <w:r w:rsidR="00841AA9" w:rsidRPr="00841AA9">
        <w:rPr>
          <w:rFonts w:cs="Calibri"/>
          <w:iCs/>
          <w:color w:val="0070C0"/>
          <w:lang w:val="es-ES_tradnl"/>
        </w:rPr>
        <w:t xml:space="preserve">icitar  </w:t>
      </w:r>
      <w:r w:rsidR="00841AA9">
        <w:rPr>
          <w:rFonts w:cs="Calibri"/>
          <w:iCs/>
          <w:color w:val="0070C0"/>
          <w:lang w:val="es-ES_tradnl"/>
        </w:rPr>
        <w:t>d</w:t>
      </w:r>
      <w:r w:rsidR="00841AA9" w:rsidRPr="00841AA9">
        <w:rPr>
          <w:rFonts w:cs="Calibri"/>
          <w:iCs/>
          <w:color w:val="0070C0"/>
          <w:lang w:val="es-ES_tradnl"/>
        </w:rPr>
        <w:t xml:space="preserve">el Camino </w:t>
      </w:r>
      <w:r w:rsidR="00841AA9">
        <w:rPr>
          <w:rFonts w:cs="Calibri"/>
          <w:iCs/>
          <w:color w:val="0070C0"/>
          <w:lang w:val="es-ES_tradnl"/>
        </w:rPr>
        <w:t>d</w:t>
      </w:r>
      <w:r w:rsidR="00841AA9" w:rsidRPr="00841AA9">
        <w:rPr>
          <w:rFonts w:cs="Calibri"/>
          <w:iCs/>
          <w:color w:val="0070C0"/>
          <w:lang w:val="es-ES_tradnl"/>
        </w:rPr>
        <w:t xml:space="preserve">e Leche </w:t>
      </w:r>
      <w:r w:rsidR="00841AA9">
        <w:rPr>
          <w:rFonts w:cs="Calibri"/>
          <w:iCs/>
          <w:color w:val="0070C0"/>
          <w:lang w:val="es-ES_tradnl"/>
        </w:rPr>
        <w:t>e</w:t>
      </w:r>
      <w:r w:rsidR="00841AA9" w:rsidRPr="00841AA9">
        <w:rPr>
          <w:rFonts w:cs="Calibri"/>
          <w:iCs/>
          <w:color w:val="0070C0"/>
          <w:lang w:val="es-ES_tradnl"/>
        </w:rPr>
        <w:t xml:space="preserve">ntre Paratodo  (Km 78) </w:t>
      </w:r>
      <w:r w:rsidR="00841AA9">
        <w:rPr>
          <w:rFonts w:cs="Calibri"/>
          <w:iCs/>
          <w:color w:val="0070C0"/>
          <w:lang w:val="es-ES_tradnl"/>
        </w:rPr>
        <w:t>y</w:t>
      </w:r>
      <w:r w:rsidR="00841AA9" w:rsidRPr="00841AA9">
        <w:rPr>
          <w:rFonts w:cs="Calibri"/>
          <w:iCs/>
          <w:color w:val="0070C0"/>
          <w:lang w:val="es-ES_tradnl"/>
        </w:rPr>
        <w:t xml:space="preserve"> Cruce Douglas (Km 109,5)  </w:t>
      </w:r>
      <w:r w:rsidR="00841AA9">
        <w:rPr>
          <w:rFonts w:cs="Calibri"/>
          <w:iCs/>
          <w:color w:val="0070C0"/>
          <w:lang w:val="es-ES_tradnl"/>
        </w:rPr>
        <w:t>e</w:t>
      </w:r>
      <w:r w:rsidR="00841AA9" w:rsidRPr="00841AA9">
        <w:rPr>
          <w:rFonts w:cs="Calibri"/>
          <w:iCs/>
          <w:color w:val="0070C0"/>
          <w:lang w:val="es-ES_tradnl"/>
        </w:rPr>
        <w:t xml:space="preserve"> </w:t>
      </w:r>
      <w:r w:rsidR="00841AA9">
        <w:rPr>
          <w:rFonts w:cs="Calibri"/>
          <w:iCs/>
          <w:color w:val="0070C0"/>
          <w:lang w:val="es-ES_tradnl"/>
        </w:rPr>
        <w:t>i</w:t>
      </w:r>
      <w:r w:rsidR="00841AA9" w:rsidRPr="00841AA9">
        <w:rPr>
          <w:rFonts w:cs="Calibri"/>
          <w:iCs/>
          <w:color w:val="0070C0"/>
          <w:lang w:val="es-ES_tradnl"/>
        </w:rPr>
        <w:t>mplantación Tramo Campo Aceval-Infante Avalo Sánchez</w:t>
      </w:r>
      <w:r w:rsidR="00841AA9">
        <w:rPr>
          <w:rFonts w:cs="Calibri"/>
          <w:iCs/>
          <w:color w:val="0070C0"/>
          <w:lang w:val="es-ES_tradnl"/>
        </w:rPr>
        <w:t>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6007C14B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841AA9">
        <w:rPr>
          <w:lang w:val="es-ES_tradnl"/>
        </w:rPr>
        <w:t>Proyectos y Estudios Especiales S.A.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02EAA3FD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6B1A90">
        <w:rPr>
          <w:rFonts w:ascii="Calibri" w:hAnsi="Calibri" w:cs="Calibri"/>
          <w:color w:val="0070C0"/>
          <w:lang w:val="es-ES_tradnl"/>
        </w:rPr>
        <w:t>Paraguay</w:t>
      </w:r>
    </w:p>
    <w:p w14:paraId="039F560F" w14:textId="110EA880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643D03">
        <w:rPr>
          <w:lang w:val="es-ES_tradnl"/>
        </w:rPr>
        <w:t xml:space="preserve">USD </w:t>
      </w:r>
      <w:r w:rsidR="00841AA9">
        <w:rPr>
          <w:lang w:val="es-ES_tradnl"/>
        </w:rPr>
        <w:t>99.500.-</w:t>
      </w:r>
    </w:p>
    <w:p w14:paraId="12B53E0A" w14:textId="56060108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841AA9">
        <w:rPr>
          <w:rFonts w:ascii="Calibri" w:hAnsi="Calibri" w:cs="Calibri"/>
          <w:color w:val="0070C0"/>
          <w:lang w:val="es-ES_tradnl"/>
        </w:rPr>
        <w:t>01</w:t>
      </w:r>
      <w:r w:rsidR="006B1A90">
        <w:rPr>
          <w:rFonts w:ascii="Calibri" w:hAnsi="Calibri" w:cs="Calibri"/>
          <w:color w:val="0070C0"/>
          <w:lang w:val="es-ES_tradnl"/>
        </w:rPr>
        <w:t xml:space="preserve"> de </w:t>
      </w:r>
      <w:r w:rsidR="00841AA9">
        <w:rPr>
          <w:rFonts w:ascii="Calibri" w:hAnsi="Calibri" w:cs="Calibri"/>
          <w:color w:val="0070C0"/>
          <w:lang w:val="es-ES_tradnl"/>
        </w:rPr>
        <w:t xml:space="preserve">julio </w:t>
      </w:r>
      <w:r w:rsidR="006B1A90">
        <w:rPr>
          <w:rFonts w:ascii="Calibri" w:hAnsi="Calibri" w:cs="Calibri"/>
          <w:color w:val="0070C0"/>
          <w:lang w:val="es-ES_tradnl"/>
        </w:rPr>
        <w:t>de 201</w:t>
      </w:r>
      <w:r w:rsidR="00841AA9">
        <w:rPr>
          <w:rFonts w:ascii="Calibri" w:hAnsi="Calibri" w:cs="Calibri"/>
          <w:color w:val="0070C0"/>
          <w:lang w:val="es-ES_tradnl"/>
        </w:rPr>
        <w:t>9</w:t>
      </w:r>
      <w:bookmarkStart w:id="0" w:name="_GoBack"/>
      <w:bookmarkEnd w:id="0"/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1005BBE1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 xml:space="preserve"> </w:t>
      </w:r>
      <w:r w:rsidR="00AB03B1">
        <w:rPr>
          <w:rFonts w:ascii="Calibri" w:hAnsi="Calibri" w:cs="Calibri"/>
          <w:i/>
          <w:iCs/>
          <w:color w:val="0070C0"/>
          <w:lang w:val="es-ES_tradnl"/>
        </w:rPr>
        <w:t>Martín Sosa</w:t>
      </w:r>
    </w:p>
    <w:p w14:paraId="2B06090B" w14:textId="697C9736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División:</w:t>
      </w:r>
      <w:r w:rsidR="00643D03">
        <w:rPr>
          <w:rFonts w:ascii="Calibri" w:hAnsi="Calibri" w:cs="Calibri"/>
          <w:i/>
          <w:iCs/>
          <w:color w:val="0070C0"/>
          <w:lang w:val="es-ES_tradnl"/>
        </w:rPr>
        <w:t xml:space="preserve"> </w:t>
      </w:r>
      <w:r w:rsidR="00AB03B1">
        <w:rPr>
          <w:rFonts w:ascii="Calibri" w:hAnsi="Calibri" w:cs="Calibri"/>
          <w:i/>
          <w:iCs/>
          <w:color w:val="0070C0"/>
          <w:lang w:val="es-ES_tradnl"/>
        </w:rPr>
        <w:t>TSP/CPR</w:t>
      </w:r>
    </w:p>
    <w:p w14:paraId="2195BA6C" w14:textId="17991570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AB03B1">
        <w:rPr>
          <w:rFonts w:ascii="Calibri" w:hAnsi="Calibri" w:cs="Calibri"/>
          <w:i/>
          <w:color w:val="0070C0"/>
          <w:lang w:val="es-ES_tradnl"/>
        </w:rPr>
        <w:t>msosa</w:t>
      </w:r>
      <w:r w:rsidR="00643D03">
        <w:rPr>
          <w:rFonts w:ascii="Calibri" w:hAnsi="Calibri" w:cs="Calibri"/>
          <w:i/>
          <w:color w:val="0070C0"/>
          <w:lang w:val="es-ES_tradnl"/>
        </w:rPr>
        <w:t>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302EC" w14:textId="77777777" w:rsidR="003A0334" w:rsidRDefault="003A0334">
      <w:r>
        <w:separator/>
      </w:r>
    </w:p>
  </w:endnote>
  <w:endnote w:type="continuationSeparator" w:id="0">
    <w:p w14:paraId="63B7E274" w14:textId="77777777" w:rsidR="003A0334" w:rsidRDefault="003A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entaur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3A03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17A9A" w14:textId="77777777" w:rsidR="003A0334" w:rsidRDefault="003A0334">
      <w:r>
        <w:separator/>
      </w:r>
    </w:p>
  </w:footnote>
  <w:footnote w:type="continuationSeparator" w:id="0">
    <w:p w14:paraId="0FEAFB32" w14:textId="77777777" w:rsidR="003A0334" w:rsidRDefault="003A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3A03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4E0F"/>
    <w:rsid w:val="00046B6F"/>
    <w:rsid w:val="00110DAF"/>
    <w:rsid w:val="001A4DC9"/>
    <w:rsid w:val="00396C26"/>
    <w:rsid w:val="003A0334"/>
    <w:rsid w:val="005A6A71"/>
    <w:rsid w:val="00643D03"/>
    <w:rsid w:val="006B1A90"/>
    <w:rsid w:val="007D7524"/>
    <w:rsid w:val="00841AA9"/>
    <w:rsid w:val="009C171F"/>
    <w:rsid w:val="00A02FEB"/>
    <w:rsid w:val="00A12561"/>
    <w:rsid w:val="00A43DCA"/>
    <w:rsid w:val="00AB03B1"/>
    <w:rsid w:val="00C02C43"/>
    <w:rsid w:val="00C522EC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3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2465D4C48FC68409C281D405B81771A" ma:contentTypeVersion="1343" ma:contentTypeDescription="A content type to manage public (operations) IDB documents" ma:contentTypeScope="" ma:versionID="9de54afa6c5c2031af14adf6ff1d524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Sosa, Victor Anibal</Document_x0020_Author>
    <Document_x0020_Language_x0020_IDB xmlns="cdc7663a-08f0-4737-9e8c-148ce897a09c">Spanish</Document_x0020_Language_x0020_IDB>
    <TaxCatchAll xmlns="cdc7663a-08f0-4737-9e8c-148ce897a09c">
      <Value>69</Value>
      <Value>257</Value>
      <Value>122</Value>
      <Value>29</Value>
      <Value>7</Value>
    </TaxCatchAll>
    <Identifier xmlns="cdc7663a-08f0-4737-9e8c-148ce897a09c" xsi:nil="true"/>
    <_dlc_DocId xmlns="cdc7663a-08f0-4737-9e8c-148ce897a09c">EZSHARE-1671060458-13</_dlc_DocId>
    <_dlc_DocIdUrl xmlns="cdc7663a-08f0-4737-9e8c-148ce897a09c">
      <Url>https://idbg.sharepoint.com/teams/EZ-PR-TCP/PR-T1271/_layouts/15/DocIdRedir.aspx?ID=EZSHARE-1671060458-13</Url>
      <Description>EZSHARE-1671060458-13</Description>
    </_dlc_DocIdUrl>
    <Related_x0020_SisCor_x0020_Number xmlns="cdc7663a-08f0-4737-9e8c-148ce897a09c" xsi:nil="true"/>
    <Record_x0020_Number xmlns="cdc7663a-08f0-4737-9e8c-148ce897a09c">R0002070599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ATN/OC-17347-PR;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 NETWORKS CONNECTIVITY</TermName>
          <TermId xmlns="http://schemas.microsoft.com/office/infopath/2007/PartnerControls">8ac6e18a-47fc-496c-8842-4870f8aa7a8e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PR-T1271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8341CA15-A1D7-4B8F-8D23-376242546C87}"/>
</file>

<file path=customXml/itemProps2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AAE839-320A-416A-A24E-2B398746B59D}"/>
</file>

<file path=customXml/itemProps5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8F24DC2C-F4A1-4B9B-8797-245EF66F18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Sosa, Victor Anibal</cp:lastModifiedBy>
  <cp:revision>3</cp:revision>
  <dcterms:created xsi:type="dcterms:W3CDTF">2019-07-01T13:12:00Z</dcterms:created>
  <dcterms:modified xsi:type="dcterms:W3CDTF">2019-07-01T16:29:00Z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1c5e7e50-1aaf-4df3-a9bb-55378340fafc</vt:lpwstr>
  </property>
  <property fmtid="{D5CDD505-2E9C-101B-9397-08002B2CF9AE}" pid="9" name="Series Operations IDB">
    <vt:lpwstr/>
  </property>
  <property fmtid="{D5CDD505-2E9C-101B-9397-08002B2CF9AE}" pid="10" name="Sub-Sector">
    <vt:lpwstr>257;#TRANSPORT NETWORKS CONNECTIVITY|8ac6e18a-47fc-496c-8842-4870f8aa7a8e</vt:lpwstr>
  </property>
  <property fmtid="{D5CDD505-2E9C-101B-9397-08002B2CF9AE}" pid="11" name="Fund IDB">
    <vt:lpwstr>122;#INF|474aab72-0205-4196-bca7-4b288939fcb3</vt:lpwstr>
  </property>
  <property fmtid="{D5CDD505-2E9C-101B-9397-08002B2CF9AE}" pid="12" name="Sector IDB">
    <vt:lpwstr>69;#TRANSPORT|5a25d1a8-4baf-41a8-9e3b-e167accda6ea</vt:lpwstr>
  </property>
  <property fmtid="{D5CDD505-2E9C-101B-9397-08002B2CF9AE}" pid="13" name="Function Operations IDB">
    <vt:lpwstr>7;#Goods and Services|5bfebf1b-9f1f-4411-b1dd-4c19b807b799</vt:lpwstr>
  </property>
  <property fmtid="{D5CDD505-2E9C-101B-9397-08002B2CF9AE}" pid="14" name="ContentTypeId">
    <vt:lpwstr>0x0101001A458A224826124E8B45B1D613300CFC0022465D4C48FC68409C281D405B81771A</vt:lpwstr>
  </property>
</Properties>
</file>