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9A0" w:rsidRDefault="00817022" w:rsidP="00E418DF">
      <w:pPr>
        <w:spacing w:before="120" w:after="120"/>
        <w:jc w:val="center"/>
        <w:rPr>
          <w:rFonts w:ascii="Arial" w:hAnsi="Arial" w:cs="Arial"/>
          <w:b/>
          <w:lang w:val="es-ES_tradnl"/>
        </w:rPr>
      </w:pPr>
      <w:r>
        <w:rPr>
          <w:rFonts w:ascii="Arial" w:hAnsi="Arial" w:cs="Arial"/>
          <w:b/>
          <w:lang w:val="es-ES_tradnl"/>
        </w:rPr>
        <w:t xml:space="preserve">EVALUACIÓN DE LOS </w:t>
      </w:r>
      <w:r w:rsidR="00F179A0" w:rsidRPr="00817022">
        <w:rPr>
          <w:rFonts w:ascii="Arial" w:hAnsi="Arial" w:cs="Arial"/>
          <w:b/>
          <w:lang w:val="es-ES_tradnl"/>
        </w:rPr>
        <w:t xml:space="preserve">CONTENIDOS BÁSICOS </w:t>
      </w:r>
      <w:r>
        <w:rPr>
          <w:rFonts w:ascii="Arial" w:hAnsi="Arial" w:cs="Arial"/>
          <w:b/>
          <w:lang w:val="es-ES_tradnl"/>
        </w:rPr>
        <w:t xml:space="preserve">DE LA </w:t>
      </w:r>
      <w:r w:rsidR="00F179A0" w:rsidRPr="00817022">
        <w:rPr>
          <w:rFonts w:ascii="Arial" w:hAnsi="Arial" w:cs="Arial"/>
          <w:b/>
          <w:lang w:val="es-ES_tradnl"/>
        </w:rPr>
        <w:t xml:space="preserve">EVALUACIÓN AMBIENTAL Y SOCIAL (EAS) Y </w:t>
      </w:r>
      <w:r>
        <w:rPr>
          <w:rFonts w:ascii="Arial" w:hAnsi="Arial" w:cs="Arial"/>
          <w:b/>
          <w:lang w:val="es-ES_tradnl"/>
        </w:rPr>
        <w:t xml:space="preserve">EL </w:t>
      </w:r>
      <w:r w:rsidR="00F179A0" w:rsidRPr="00817022">
        <w:rPr>
          <w:rFonts w:ascii="Arial" w:hAnsi="Arial" w:cs="Arial"/>
          <w:b/>
          <w:lang w:val="es-ES_tradnl"/>
        </w:rPr>
        <w:t>PLAN DE GESTIÓN AMBIENTAL Y SOCIAL (PGAS)</w:t>
      </w:r>
    </w:p>
    <w:p w:rsidR="003777AE" w:rsidRDefault="00B02A1E" w:rsidP="00E418DF">
      <w:pPr>
        <w:spacing w:before="120" w:after="120"/>
        <w:jc w:val="center"/>
        <w:rPr>
          <w:rFonts w:ascii="Arial" w:hAnsi="Arial" w:cs="Arial"/>
          <w:i/>
          <w:lang w:val="es-ES_tradnl"/>
        </w:rPr>
      </w:pPr>
      <w:r w:rsidRPr="00B02A1E">
        <w:rPr>
          <w:rFonts w:ascii="Arial" w:hAnsi="Arial" w:cs="Arial"/>
          <w:i/>
          <w:lang w:val="es-ES_tradnl"/>
        </w:rPr>
        <w:t>Programa Integral de Agua y Saneamiento Rural – PIASAR I (PE-L1226)</w:t>
      </w:r>
    </w:p>
    <w:p w:rsidR="00E418DF" w:rsidRPr="00B02A1E" w:rsidRDefault="00E418DF" w:rsidP="00E418DF">
      <w:pPr>
        <w:spacing w:before="120" w:after="120"/>
        <w:jc w:val="center"/>
        <w:rPr>
          <w:rFonts w:ascii="Arial" w:hAnsi="Arial" w:cs="Arial"/>
          <w:i/>
          <w:lang w:val="es-ES_tradnl"/>
        </w:rPr>
      </w:pPr>
    </w:p>
    <w:p w:rsidR="005F1CAC" w:rsidRDefault="005F1CAC" w:rsidP="001F41B6">
      <w:pPr>
        <w:pStyle w:val="ListParagraph"/>
        <w:numPr>
          <w:ilvl w:val="0"/>
          <w:numId w:val="10"/>
        </w:numPr>
        <w:shd w:val="clear" w:color="auto" w:fill="E2EFD9" w:themeFill="accent6" w:themeFillTint="33"/>
        <w:spacing w:before="120" w:after="120" w:line="360" w:lineRule="auto"/>
        <w:ind w:left="426" w:hanging="437"/>
        <w:contextualSpacing w:val="0"/>
        <w:rPr>
          <w:rFonts w:ascii="Arial" w:hAnsi="Arial" w:cs="Arial"/>
          <w:b/>
          <w:lang w:val="es-ES_tradnl"/>
        </w:rPr>
      </w:pPr>
      <w:r>
        <w:rPr>
          <w:rFonts w:ascii="Arial" w:hAnsi="Arial" w:cs="Arial"/>
          <w:b/>
          <w:lang w:val="es-ES_tradnl"/>
        </w:rPr>
        <w:t>ANTECEDENTES</w:t>
      </w:r>
      <w:r>
        <w:rPr>
          <w:rStyle w:val="FootnoteReference"/>
          <w:rFonts w:ascii="Arial" w:hAnsi="Arial" w:cs="Arial"/>
          <w:b/>
          <w:lang w:val="es-ES_tradnl"/>
        </w:rPr>
        <w:footnoteReference w:id="1"/>
      </w:r>
    </w:p>
    <w:p w:rsidR="005F1CAC" w:rsidRDefault="005F1CAC" w:rsidP="001F41B6">
      <w:pPr>
        <w:pStyle w:val="ListParagraph"/>
        <w:numPr>
          <w:ilvl w:val="0"/>
          <w:numId w:val="11"/>
        </w:numPr>
        <w:spacing w:line="360" w:lineRule="auto"/>
        <w:ind w:left="851" w:hanging="425"/>
        <w:jc w:val="both"/>
        <w:rPr>
          <w:rFonts w:ascii="Arial" w:hAnsi="Arial" w:cs="Arial"/>
          <w:lang w:val="es-ES_tradnl"/>
        </w:rPr>
      </w:pPr>
      <w:r w:rsidRPr="005F1CAC">
        <w:rPr>
          <w:rFonts w:ascii="Arial" w:hAnsi="Arial" w:cs="Arial"/>
          <w:lang w:val="es-ES_tradnl"/>
        </w:rPr>
        <w:t xml:space="preserve">El </w:t>
      </w:r>
      <w:r w:rsidR="00B02A1E">
        <w:rPr>
          <w:rFonts w:ascii="Arial" w:hAnsi="Arial" w:cs="Arial"/>
          <w:lang w:val="es-ES_tradnl"/>
        </w:rPr>
        <w:t>Estado Peruano</w:t>
      </w:r>
      <w:r w:rsidRPr="005F1CAC">
        <w:rPr>
          <w:rFonts w:ascii="Arial" w:hAnsi="Arial" w:cs="Arial"/>
          <w:lang w:val="es-ES_tradnl"/>
        </w:rPr>
        <w:t xml:space="preserve"> estableció como una de las prioridades para su gestión durante el 2016</w:t>
      </w:r>
      <w:r>
        <w:rPr>
          <w:rFonts w:ascii="Arial" w:hAnsi="Arial" w:cs="Arial"/>
          <w:lang w:val="es-ES_tradnl"/>
        </w:rPr>
        <w:t xml:space="preserve"> </w:t>
      </w:r>
      <w:r w:rsidRPr="005F1CAC">
        <w:rPr>
          <w:rFonts w:ascii="Arial" w:hAnsi="Arial" w:cs="Arial"/>
          <w:lang w:val="es-ES_tradnl"/>
        </w:rPr>
        <w:t>–</w:t>
      </w:r>
      <w:r>
        <w:rPr>
          <w:rFonts w:ascii="Arial" w:hAnsi="Arial" w:cs="Arial"/>
          <w:lang w:val="es-ES_tradnl"/>
        </w:rPr>
        <w:t xml:space="preserve"> </w:t>
      </w:r>
      <w:r w:rsidRPr="005F1CAC">
        <w:rPr>
          <w:rFonts w:ascii="Arial" w:hAnsi="Arial" w:cs="Arial"/>
          <w:lang w:val="es-ES_tradnl"/>
        </w:rPr>
        <w:t>2021 cerrar las brechas de agua y saneamiento, específicamente en las zonas rurales del país. Por tal motivo, el Ministerio de Vivienda</w:t>
      </w:r>
      <w:r>
        <w:rPr>
          <w:rFonts w:ascii="Arial" w:hAnsi="Arial" w:cs="Arial"/>
          <w:lang w:val="es-ES_tradnl"/>
        </w:rPr>
        <w:t>,</w:t>
      </w:r>
      <w:r w:rsidRPr="005F1CAC">
        <w:rPr>
          <w:rFonts w:ascii="Arial" w:hAnsi="Arial" w:cs="Arial"/>
          <w:lang w:val="es-ES_tradnl"/>
        </w:rPr>
        <w:t xml:space="preserve"> Construcción y Saneamiento (MVCS) ha considerado importante dar continuidad a </w:t>
      </w:r>
      <w:r>
        <w:rPr>
          <w:rFonts w:ascii="Arial" w:hAnsi="Arial" w:cs="Arial"/>
          <w:lang w:val="es-ES_tradnl"/>
        </w:rPr>
        <w:t xml:space="preserve">las </w:t>
      </w:r>
      <w:r w:rsidRPr="005F1CAC">
        <w:rPr>
          <w:rFonts w:ascii="Arial" w:hAnsi="Arial" w:cs="Arial"/>
          <w:lang w:val="es-ES_tradnl"/>
        </w:rPr>
        <w:t>experiencias exitosas apoyadas por el Banco</w:t>
      </w:r>
      <w:r>
        <w:rPr>
          <w:rFonts w:ascii="Arial" w:hAnsi="Arial" w:cs="Arial"/>
          <w:lang w:val="es-ES_tradnl"/>
        </w:rPr>
        <w:t xml:space="preserve"> Interamericano de Desarrollo (en adelante el Banco)</w:t>
      </w:r>
      <w:r w:rsidRPr="005F1CAC">
        <w:rPr>
          <w:rFonts w:ascii="Arial" w:hAnsi="Arial" w:cs="Arial"/>
          <w:lang w:val="es-ES_tradnl"/>
        </w:rPr>
        <w:t xml:space="preserve">, tal como el Programa de Mejoramiento y Ampliación de Servicios de Agua y Saneamiento (PROCOES), que se viene ejecutando desde </w:t>
      </w:r>
      <w:r w:rsidR="009E0752">
        <w:rPr>
          <w:rFonts w:ascii="Arial" w:hAnsi="Arial" w:cs="Arial"/>
          <w:lang w:val="es-ES_tradnl"/>
        </w:rPr>
        <w:t xml:space="preserve">el </w:t>
      </w:r>
      <w:r w:rsidRPr="005F1CAC">
        <w:rPr>
          <w:rFonts w:ascii="Arial" w:hAnsi="Arial" w:cs="Arial"/>
          <w:lang w:val="es-ES_tradnl"/>
        </w:rPr>
        <w:t>2012, con el fin de incrementar la cobertura de los servicios de agua y saneamiento a la población rural del país y con ello contribuir a la disminución de la prevalencia de enfermedades por el consumo de agua de mala calidad.</w:t>
      </w:r>
    </w:p>
    <w:p w:rsidR="005F1CAC" w:rsidRPr="005F1CAC" w:rsidRDefault="005F1CAC" w:rsidP="00E418DF">
      <w:pPr>
        <w:pStyle w:val="ListParagraph"/>
        <w:spacing w:line="360" w:lineRule="auto"/>
        <w:ind w:left="709"/>
        <w:jc w:val="both"/>
        <w:rPr>
          <w:rFonts w:ascii="Arial" w:hAnsi="Arial" w:cs="Arial"/>
          <w:lang w:val="es-ES_tradnl"/>
        </w:rPr>
      </w:pPr>
    </w:p>
    <w:p w:rsidR="005F1CAC" w:rsidRDefault="005F1CAC" w:rsidP="001F41B6">
      <w:pPr>
        <w:pStyle w:val="ListParagraph"/>
        <w:numPr>
          <w:ilvl w:val="0"/>
          <w:numId w:val="11"/>
        </w:numPr>
        <w:spacing w:line="360" w:lineRule="auto"/>
        <w:ind w:left="851" w:hanging="425"/>
        <w:jc w:val="both"/>
        <w:rPr>
          <w:rFonts w:ascii="Arial" w:hAnsi="Arial" w:cs="Arial"/>
          <w:lang w:val="es-ES_tradnl"/>
        </w:rPr>
      </w:pPr>
      <w:r w:rsidRPr="005F1CAC">
        <w:rPr>
          <w:rFonts w:ascii="Arial" w:hAnsi="Arial" w:cs="Arial"/>
          <w:lang w:val="es-ES_tradnl"/>
        </w:rPr>
        <w:t>A fin de cuantificar las inversiones que debería realizar el Gobierno del Perú para</w:t>
      </w:r>
      <w:r>
        <w:rPr>
          <w:rFonts w:ascii="Arial" w:hAnsi="Arial" w:cs="Arial"/>
          <w:lang w:val="es-ES_tradnl"/>
        </w:rPr>
        <w:t xml:space="preserve"> </w:t>
      </w:r>
      <w:r w:rsidRPr="005F1CAC">
        <w:rPr>
          <w:rFonts w:ascii="Arial" w:hAnsi="Arial" w:cs="Arial"/>
          <w:lang w:val="es-ES_tradnl"/>
        </w:rPr>
        <w:t>alcanzar las metas referentes a coberturas universales de los servicios de agua</w:t>
      </w:r>
      <w:r>
        <w:rPr>
          <w:rFonts w:ascii="Arial" w:hAnsi="Arial" w:cs="Arial"/>
          <w:lang w:val="es-ES_tradnl"/>
        </w:rPr>
        <w:t xml:space="preserve"> </w:t>
      </w:r>
      <w:r w:rsidRPr="005F1CAC">
        <w:rPr>
          <w:rFonts w:ascii="Arial" w:hAnsi="Arial" w:cs="Arial"/>
          <w:lang w:val="es-ES_tradnl"/>
        </w:rPr>
        <w:t>potable y saneamiento en el ámbito urbano y rural al 2021, el Ministerio de</w:t>
      </w:r>
      <w:r>
        <w:rPr>
          <w:rFonts w:ascii="Arial" w:hAnsi="Arial" w:cs="Arial"/>
          <w:lang w:val="es-ES_tradnl"/>
        </w:rPr>
        <w:t xml:space="preserve"> Vivienda, C</w:t>
      </w:r>
      <w:r w:rsidRPr="005F1CAC">
        <w:rPr>
          <w:rFonts w:ascii="Arial" w:hAnsi="Arial" w:cs="Arial"/>
          <w:lang w:val="es-ES_tradnl"/>
        </w:rPr>
        <w:t>onstrucción y Saneamiento, con el apoyo del Banco y otras entidades</w:t>
      </w:r>
      <w:r>
        <w:rPr>
          <w:rFonts w:ascii="Arial" w:hAnsi="Arial" w:cs="Arial"/>
          <w:lang w:val="es-ES_tradnl"/>
        </w:rPr>
        <w:t xml:space="preserve"> </w:t>
      </w:r>
      <w:r w:rsidRPr="005F1CAC">
        <w:rPr>
          <w:rFonts w:ascii="Arial" w:hAnsi="Arial" w:cs="Arial"/>
          <w:lang w:val="es-ES_tradnl"/>
        </w:rPr>
        <w:t>cooperantes, aprobó el “Plan Nacional de Inversiones del Sector Saneamiento</w:t>
      </w:r>
      <w:r>
        <w:rPr>
          <w:rFonts w:ascii="Arial" w:hAnsi="Arial" w:cs="Arial"/>
          <w:lang w:val="es-ES_tradnl"/>
        </w:rPr>
        <w:t xml:space="preserve"> </w:t>
      </w:r>
      <w:r w:rsidRPr="005F1CAC">
        <w:rPr>
          <w:rFonts w:ascii="Arial" w:hAnsi="Arial" w:cs="Arial"/>
          <w:lang w:val="es-ES_tradnl"/>
        </w:rPr>
        <w:t>para el per</w:t>
      </w:r>
      <w:r w:rsidR="009E0752">
        <w:rPr>
          <w:rFonts w:ascii="Arial" w:hAnsi="Arial" w:cs="Arial"/>
          <w:lang w:val="es-ES_tradnl"/>
        </w:rPr>
        <w:t>í</w:t>
      </w:r>
      <w:r w:rsidRPr="005F1CAC">
        <w:rPr>
          <w:rFonts w:ascii="Arial" w:hAnsi="Arial" w:cs="Arial"/>
          <w:lang w:val="es-ES_tradnl"/>
        </w:rPr>
        <w:t>odo 2014 -2021”.</w:t>
      </w:r>
    </w:p>
    <w:p w:rsidR="005F1CAC" w:rsidRPr="005F1CAC" w:rsidRDefault="005F1CAC" w:rsidP="00E418DF">
      <w:pPr>
        <w:pStyle w:val="ListParagraph"/>
        <w:spacing w:line="360" w:lineRule="auto"/>
        <w:rPr>
          <w:rFonts w:ascii="Arial" w:hAnsi="Arial" w:cs="Arial"/>
          <w:lang w:val="es-ES_tradnl"/>
        </w:rPr>
      </w:pPr>
    </w:p>
    <w:p w:rsidR="00656923" w:rsidRDefault="005F1CAC" w:rsidP="001F41B6">
      <w:pPr>
        <w:pStyle w:val="ListParagraph"/>
        <w:numPr>
          <w:ilvl w:val="0"/>
          <w:numId w:val="11"/>
        </w:numPr>
        <w:spacing w:line="360" w:lineRule="auto"/>
        <w:ind w:left="851" w:hanging="425"/>
        <w:jc w:val="both"/>
        <w:rPr>
          <w:rFonts w:ascii="Arial" w:hAnsi="Arial" w:cs="Arial"/>
          <w:lang w:val="es-ES_tradnl"/>
        </w:rPr>
      </w:pPr>
      <w:r w:rsidRPr="005F1CAC">
        <w:rPr>
          <w:rFonts w:ascii="Arial" w:hAnsi="Arial" w:cs="Arial"/>
          <w:lang w:val="es-ES_tradnl"/>
        </w:rPr>
        <w:t xml:space="preserve">Como parte del compromiso del Banco en apoyar al </w:t>
      </w:r>
      <w:r w:rsidR="00656923">
        <w:rPr>
          <w:rFonts w:ascii="Arial" w:hAnsi="Arial" w:cs="Arial"/>
          <w:lang w:val="es-ES_tradnl"/>
        </w:rPr>
        <w:t>Estado Peruano</w:t>
      </w:r>
      <w:r w:rsidRPr="005F1CAC">
        <w:rPr>
          <w:rFonts w:ascii="Arial" w:hAnsi="Arial" w:cs="Arial"/>
          <w:lang w:val="es-ES_tradnl"/>
        </w:rPr>
        <w:t xml:space="preserve"> para el cierre de brechas</w:t>
      </w:r>
      <w:r>
        <w:rPr>
          <w:rFonts w:ascii="Arial" w:hAnsi="Arial" w:cs="Arial"/>
          <w:lang w:val="es-ES_tradnl"/>
        </w:rPr>
        <w:t xml:space="preserve"> </w:t>
      </w:r>
      <w:r w:rsidRPr="005F1CAC">
        <w:rPr>
          <w:rFonts w:ascii="Arial" w:hAnsi="Arial" w:cs="Arial"/>
          <w:lang w:val="es-ES_tradnl"/>
        </w:rPr>
        <w:t>de agua y saneamiento en el área rural (sector donde los déficits de cobertura son</w:t>
      </w:r>
      <w:r>
        <w:rPr>
          <w:rFonts w:ascii="Arial" w:hAnsi="Arial" w:cs="Arial"/>
          <w:lang w:val="es-ES_tradnl"/>
        </w:rPr>
        <w:t xml:space="preserve"> </w:t>
      </w:r>
      <w:r w:rsidRPr="005F1CAC">
        <w:rPr>
          <w:rFonts w:ascii="Arial" w:hAnsi="Arial" w:cs="Arial"/>
          <w:lang w:val="es-ES_tradnl"/>
        </w:rPr>
        <w:t>mayores), se ha acordado la ejecución del Programa Integral de Agua y</w:t>
      </w:r>
      <w:r>
        <w:rPr>
          <w:rFonts w:ascii="Arial" w:hAnsi="Arial" w:cs="Arial"/>
          <w:lang w:val="es-ES_tradnl"/>
        </w:rPr>
        <w:t xml:space="preserve"> </w:t>
      </w:r>
      <w:r w:rsidRPr="005F1CAC">
        <w:rPr>
          <w:rFonts w:ascii="Arial" w:hAnsi="Arial" w:cs="Arial"/>
          <w:lang w:val="es-ES_tradnl"/>
        </w:rPr>
        <w:t>Saneamiento Rural – PIASAR I (PE-L1226), cuya aprobación está prevista para el</w:t>
      </w:r>
      <w:r>
        <w:rPr>
          <w:rFonts w:ascii="Arial" w:hAnsi="Arial" w:cs="Arial"/>
          <w:lang w:val="es-ES_tradnl"/>
        </w:rPr>
        <w:t xml:space="preserve"> </w:t>
      </w:r>
      <w:r w:rsidRPr="005F1CAC">
        <w:rPr>
          <w:rFonts w:ascii="Arial" w:hAnsi="Arial" w:cs="Arial"/>
          <w:lang w:val="es-ES_tradnl"/>
        </w:rPr>
        <w:t>segundo semestre de</w:t>
      </w:r>
      <w:r w:rsidR="009E0752">
        <w:rPr>
          <w:rFonts w:ascii="Arial" w:hAnsi="Arial" w:cs="Arial"/>
          <w:lang w:val="es-ES_tradnl"/>
        </w:rPr>
        <w:t>l</w:t>
      </w:r>
      <w:r w:rsidRPr="005F1CAC">
        <w:rPr>
          <w:rFonts w:ascii="Arial" w:hAnsi="Arial" w:cs="Arial"/>
          <w:lang w:val="es-ES_tradnl"/>
        </w:rPr>
        <w:t xml:space="preserve"> 2017. La operación de préstamo tendrá como objetivo</w:t>
      </w:r>
      <w:r>
        <w:rPr>
          <w:rFonts w:ascii="Arial" w:hAnsi="Arial" w:cs="Arial"/>
          <w:lang w:val="es-ES_tradnl"/>
        </w:rPr>
        <w:t xml:space="preserve"> </w:t>
      </w:r>
      <w:r w:rsidRPr="005F1CAC">
        <w:rPr>
          <w:rFonts w:ascii="Arial" w:hAnsi="Arial" w:cs="Arial"/>
          <w:lang w:val="es-ES_tradnl"/>
        </w:rPr>
        <w:t>contribuir al incremento de la cobertura de los servicios de agua potable y</w:t>
      </w:r>
      <w:r>
        <w:rPr>
          <w:rFonts w:ascii="Arial" w:hAnsi="Arial" w:cs="Arial"/>
          <w:lang w:val="es-ES_tradnl"/>
        </w:rPr>
        <w:t xml:space="preserve"> </w:t>
      </w:r>
      <w:r w:rsidRPr="005F1CAC">
        <w:rPr>
          <w:rFonts w:ascii="Arial" w:hAnsi="Arial" w:cs="Arial"/>
          <w:lang w:val="es-ES_tradnl"/>
        </w:rPr>
        <w:t>saneamiento sostenibles a una población aproximada de 100,000 habitantes de</w:t>
      </w:r>
      <w:r>
        <w:rPr>
          <w:rFonts w:ascii="Arial" w:hAnsi="Arial" w:cs="Arial"/>
          <w:lang w:val="es-ES_tradnl"/>
        </w:rPr>
        <w:t xml:space="preserve"> </w:t>
      </w:r>
      <w:r w:rsidRPr="005F1CAC">
        <w:rPr>
          <w:rFonts w:ascii="Arial" w:hAnsi="Arial" w:cs="Arial"/>
          <w:lang w:val="es-ES_tradnl"/>
        </w:rPr>
        <w:t>diferentes localidades rurales del país. Uno de los aspectos más importantes del</w:t>
      </w:r>
      <w:r>
        <w:rPr>
          <w:rFonts w:ascii="Arial" w:hAnsi="Arial" w:cs="Arial"/>
          <w:lang w:val="es-ES_tradnl"/>
        </w:rPr>
        <w:t xml:space="preserve"> </w:t>
      </w:r>
      <w:r w:rsidRPr="005F1CAC">
        <w:rPr>
          <w:rFonts w:ascii="Arial" w:hAnsi="Arial" w:cs="Arial"/>
          <w:lang w:val="es-ES_tradnl"/>
        </w:rPr>
        <w:t xml:space="preserve">programa está referido a los criterios de </w:t>
      </w:r>
      <w:r w:rsidRPr="005F1CAC">
        <w:rPr>
          <w:rFonts w:ascii="Arial" w:hAnsi="Arial" w:cs="Arial"/>
          <w:lang w:val="es-ES_tradnl"/>
        </w:rPr>
        <w:lastRenderedPageBreak/>
        <w:t>focalización de las localidades rurales</w:t>
      </w:r>
      <w:r>
        <w:rPr>
          <w:rFonts w:ascii="Arial" w:hAnsi="Arial" w:cs="Arial"/>
          <w:lang w:val="es-ES_tradnl"/>
        </w:rPr>
        <w:t xml:space="preserve"> </w:t>
      </w:r>
      <w:r w:rsidRPr="005F1CAC">
        <w:rPr>
          <w:rFonts w:ascii="Arial" w:hAnsi="Arial" w:cs="Arial"/>
          <w:lang w:val="es-ES_tradnl"/>
        </w:rPr>
        <w:t>donde se intervendrá, tratando de que se logre cubrir a la mayor población posible,</w:t>
      </w:r>
      <w:r>
        <w:rPr>
          <w:rFonts w:ascii="Arial" w:hAnsi="Arial" w:cs="Arial"/>
          <w:lang w:val="es-ES_tradnl"/>
        </w:rPr>
        <w:t xml:space="preserve"> </w:t>
      </w:r>
      <w:r w:rsidRPr="005F1CAC">
        <w:rPr>
          <w:rFonts w:ascii="Arial" w:hAnsi="Arial" w:cs="Arial"/>
          <w:lang w:val="es-ES_tradnl"/>
        </w:rPr>
        <w:t>en el menor tiempo y con el menor costo, apoyando de esta manera al cierre de</w:t>
      </w:r>
      <w:r>
        <w:rPr>
          <w:rFonts w:ascii="Arial" w:hAnsi="Arial" w:cs="Arial"/>
          <w:lang w:val="es-ES_tradnl"/>
        </w:rPr>
        <w:t xml:space="preserve"> </w:t>
      </w:r>
      <w:r w:rsidRPr="005F1CAC">
        <w:rPr>
          <w:rFonts w:ascii="Arial" w:hAnsi="Arial" w:cs="Arial"/>
          <w:lang w:val="es-ES_tradnl"/>
        </w:rPr>
        <w:t>brechas en el acceso a los servicios de agua potable y saneamiento, objetivo</w:t>
      </w:r>
      <w:r>
        <w:rPr>
          <w:rFonts w:ascii="Arial" w:hAnsi="Arial" w:cs="Arial"/>
          <w:lang w:val="es-ES_tradnl"/>
        </w:rPr>
        <w:t xml:space="preserve"> </w:t>
      </w:r>
      <w:r w:rsidRPr="005F1CAC">
        <w:rPr>
          <w:rFonts w:ascii="Arial" w:hAnsi="Arial" w:cs="Arial"/>
          <w:lang w:val="es-ES_tradnl"/>
        </w:rPr>
        <w:t>principal del gobierno de Perú.</w:t>
      </w:r>
    </w:p>
    <w:p w:rsidR="00656923" w:rsidRPr="00656923" w:rsidRDefault="00656923" w:rsidP="00E418DF">
      <w:pPr>
        <w:pStyle w:val="ListParagraph"/>
        <w:spacing w:line="360" w:lineRule="auto"/>
        <w:rPr>
          <w:rFonts w:ascii="Arial" w:hAnsi="Arial" w:cs="Arial"/>
          <w:lang w:val="es-ES_tradnl"/>
        </w:rPr>
      </w:pPr>
    </w:p>
    <w:p w:rsidR="00656923" w:rsidRDefault="00656923" w:rsidP="001F41B6">
      <w:pPr>
        <w:pStyle w:val="ListParagraph"/>
        <w:numPr>
          <w:ilvl w:val="0"/>
          <w:numId w:val="11"/>
        </w:numPr>
        <w:spacing w:line="360" w:lineRule="auto"/>
        <w:ind w:left="851" w:hanging="425"/>
        <w:jc w:val="both"/>
        <w:rPr>
          <w:rFonts w:ascii="Arial" w:hAnsi="Arial" w:cs="Arial"/>
          <w:lang w:val="es-ES_tradnl"/>
        </w:rPr>
      </w:pPr>
      <w:r w:rsidRPr="00656923">
        <w:rPr>
          <w:rFonts w:ascii="Arial" w:hAnsi="Arial" w:cs="Arial"/>
          <w:lang w:val="es-ES_tradnl"/>
        </w:rPr>
        <w:t>El objetivo de la C</w:t>
      </w:r>
      <w:r>
        <w:rPr>
          <w:rFonts w:ascii="Arial" w:hAnsi="Arial" w:cs="Arial"/>
          <w:lang w:val="es-ES_tradnl"/>
        </w:rPr>
        <w:t xml:space="preserve">ooperación </w:t>
      </w:r>
      <w:r w:rsidRPr="00656923">
        <w:rPr>
          <w:rFonts w:ascii="Arial" w:hAnsi="Arial" w:cs="Arial"/>
          <w:lang w:val="es-ES_tradnl"/>
        </w:rPr>
        <w:t>T</w:t>
      </w:r>
      <w:r>
        <w:rPr>
          <w:rFonts w:ascii="Arial" w:hAnsi="Arial" w:cs="Arial"/>
          <w:lang w:val="es-ES_tradnl"/>
        </w:rPr>
        <w:t>écnica</w:t>
      </w:r>
      <w:r w:rsidRPr="00656923">
        <w:rPr>
          <w:rFonts w:ascii="Arial" w:hAnsi="Arial" w:cs="Arial"/>
          <w:lang w:val="es-ES_tradnl"/>
        </w:rPr>
        <w:t xml:space="preserve"> es proveer apoyo operativo-técnico al Ministerio de Vivienda</w:t>
      </w:r>
      <w:r>
        <w:rPr>
          <w:rFonts w:ascii="Arial" w:hAnsi="Arial" w:cs="Arial"/>
          <w:lang w:val="es-ES_tradnl"/>
        </w:rPr>
        <w:t xml:space="preserve"> </w:t>
      </w:r>
      <w:r w:rsidRPr="00656923">
        <w:rPr>
          <w:rFonts w:ascii="Arial" w:hAnsi="Arial" w:cs="Arial"/>
          <w:lang w:val="es-ES_tradnl"/>
        </w:rPr>
        <w:t>Construcción y Saneamiento (MVCS) en la pre</w:t>
      </w:r>
      <w:r>
        <w:rPr>
          <w:rFonts w:ascii="Arial" w:hAnsi="Arial" w:cs="Arial"/>
          <w:lang w:val="es-ES_tradnl"/>
        </w:rPr>
        <w:t xml:space="preserve">paración y ejecución inicial de </w:t>
      </w:r>
      <w:r w:rsidRPr="00656923">
        <w:rPr>
          <w:rFonts w:ascii="Arial" w:hAnsi="Arial" w:cs="Arial"/>
          <w:lang w:val="es-ES_tradnl"/>
        </w:rPr>
        <w:t>Programa Integral de Agua y Saneamiento Rural – PIASAR I (PE-L1226). Con</w:t>
      </w:r>
      <w:r>
        <w:rPr>
          <w:rFonts w:ascii="Arial" w:hAnsi="Arial" w:cs="Arial"/>
          <w:lang w:val="es-ES_tradnl"/>
        </w:rPr>
        <w:t xml:space="preserve"> </w:t>
      </w:r>
      <w:r w:rsidRPr="00656923">
        <w:rPr>
          <w:rFonts w:ascii="Arial" w:hAnsi="Arial" w:cs="Arial"/>
          <w:lang w:val="es-ES_tradnl"/>
        </w:rPr>
        <w:t>recursos de la C</w:t>
      </w:r>
      <w:r>
        <w:rPr>
          <w:rFonts w:ascii="Arial" w:hAnsi="Arial" w:cs="Arial"/>
          <w:lang w:val="es-ES_tradnl"/>
        </w:rPr>
        <w:t xml:space="preserve">ooperación </w:t>
      </w:r>
      <w:r w:rsidRPr="00656923">
        <w:rPr>
          <w:rFonts w:ascii="Arial" w:hAnsi="Arial" w:cs="Arial"/>
          <w:lang w:val="es-ES_tradnl"/>
        </w:rPr>
        <w:t>T</w:t>
      </w:r>
      <w:r>
        <w:rPr>
          <w:rFonts w:ascii="Arial" w:hAnsi="Arial" w:cs="Arial"/>
          <w:lang w:val="es-ES_tradnl"/>
        </w:rPr>
        <w:t>écnica</w:t>
      </w:r>
      <w:r w:rsidRPr="00656923">
        <w:rPr>
          <w:rFonts w:ascii="Arial" w:hAnsi="Arial" w:cs="Arial"/>
          <w:lang w:val="es-ES_tradnl"/>
        </w:rPr>
        <w:t xml:space="preserve"> se apoyará la actualización y complementación de los estudios</w:t>
      </w:r>
      <w:r>
        <w:rPr>
          <w:rFonts w:ascii="Arial" w:hAnsi="Arial" w:cs="Arial"/>
          <w:lang w:val="es-ES_tradnl"/>
        </w:rPr>
        <w:t xml:space="preserve"> </w:t>
      </w:r>
      <w:r w:rsidRPr="00656923">
        <w:rPr>
          <w:rFonts w:ascii="Arial" w:hAnsi="Arial" w:cs="Arial"/>
          <w:lang w:val="es-ES_tradnl"/>
        </w:rPr>
        <w:t>de pre inversión e inversión, y otros estudios y consultorías necesarios para la</w:t>
      </w:r>
      <w:r>
        <w:rPr>
          <w:rFonts w:ascii="Arial" w:hAnsi="Arial" w:cs="Arial"/>
          <w:lang w:val="es-ES_tradnl"/>
        </w:rPr>
        <w:t xml:space="preserve"> </w:t>
      </w:r>
      <w:r w:rsidRPr="00656923">
        <w:rPr>
          <w:rFonts w:ascii="Arial" w:hAnsi="Arial" w:cs="Arial"/>
          <w:lang w:val="es-ES_tradnl"/>
        </w:rPr>
        <w:t>aprobación del Programa</w:t>
      </w:r>
      <w:r>
        <w:rPr>
          <w:rFonts w:ascii="Arial" w:hAnsi="Arial" w:cs="Arial"/>
          <w:lang w:val="es-ES_tradnl"/>
        </w:rPr>
        <w:t>.</w:t>
      </w:r>
    </w:p>
    <w:p w:rsidR="00293FC7" w:rsidRDefault="00293FC7" w:rsidP="00E418DF">
      <w:pPr>
        <w:pStyle w:val="ListParagraph"/>
        <w:spacing w:line="360" w:lineRule="auto"/>
        <w:rPr>
          <w:rFonts w:ascii="Arial" w:hAnsi="Arial" w:cs="Arial"/>
          <w:lang w:val="es-ES_tradnl"/>
        </w:rPr>
      </w:pPr>
    </w:p>
    <w:p w:rsidR="00B02A1E" w:rsidRPr="00293FC7" w:rsidRDefault="00B02A1E" w:rsidP="00293FC7">
      <w:pPr>
        <w:pStyle w:val="ListParagraph"/>
        <w:rPr>
          <w:rFonts w:ascii="Arial" w:hAnsi="Arial" w:cs="Arial"/>
          <w:lang w:val="es-ES_tradnl"/>
        </w:rPr>
      </w:pPr>
    </w:p>
    <w:p w:rsidR="00293FC7" w:rsidRDefault="00293FC7" w:rsidP="00293FC7">
      <w:pPr>
        <w:pStyle w:val="ListParagraph"/>
        <w:ind w:left="709"/>
        <w:jc w:val="both"/>
        <w:rPr>
          <w:rFonts w:ascii="Arial" w:hAnsi="Arial" w:cs="Arial"/>
          <w:lang w:val="es-ES_tradnl"/>
        </w:rPr>
      </w:pPr>
    </w:p>
    <w:p w:rsidR="00293FC7" w:rsidRDefault="00293FC7" w:rsidP="001F41B6">
      <w:pPr>
        <w:pStyle w:val="ListParagraph"/>
        <w:numPr>
          <w:ilvl w:val="0"/>
          <w:numId w:val="10"/>
        </w:numPr>
        <w:shd w:val="clear" w:color="auto" w:fill="E2EFD9" w:themeFill="accent6" w:themeFillTint="33"/>
        <w:spacing w:before="120" w:after="120" w:line="360" w:lineRule="auto"/>
        <w:ind w:left="426" w:hanging="437"/>
        <w:contextualSpacing w:val="0"/>
        <w:rPr>
          <w:rFonts w:ascii="Arial" w:hAnsi="Arial" w:cs="Arial"/>
          <w:b/>
          <w:lang w:val="es-ES_tradnl"/>
        </w:rPr>
      </w:pPr>
      <w:r w:rsidRPr="00293FC7">
        <w:rPr>
          <w:rFonts w:ascii="Arial" w:hAnsi="Arial" w:cs="Arial"/>
          <w:b/>
          <w:lang w:val="es-ES_tradnl"/>
        </w:rPr>
        <w:t>OBJETIVO</w:t>
      </w:r>
    </w:p>
    <w:p w:rsidR="00656923" w:rsidRPr="00293FC7" w:rsidRDefault="00656923" w:rsidP="009E0752">
      <w:pPr>
        <w:pStyle w:val="ListParagraph"/>
        <w:spacing w:line="360" w:lineRule="auto"/>
        <w:ind w:left="426"/>
        <w:jc w:val="both"/>
        <w:rPr>
          <w:rFonts w:ascii="Arial" w:hAnsi="Arial" w:cs="Arial"/>
          <w:b/>
          <w:lang w:val="es-ES_tradnl"/>
        </w:rPr>
      </w:pPr>
      <w:r w:rsidRPr="00293FC7">
        <w:rPr>
          <w:rFonts w:ascii="Arial" w:hAnsi="Arial" w:cs="Arial"/>
          <w:lang w:val="es-ES_tradnl"/>
        </w:rPr>
        <w:t xml:space="preserve">El presente informe de evaluación social y ambiental se </w:t>
      </w:r>
      <w:r w:rsidR="00293FC7" w:rsidRPr="00293FC7">
        <w:rPr>
          <w:rFonts w:ascii="Arial" w:hAnsi="Arial" w:cs="Arial"/>
          <w:lang w:val="es-ES_tradnl"/>
        </w:rPr>
        <w:t>circunscribe</w:t>
      </w:r>
      <w:r w:rsidRPr="00293FC7">
        <w:rPr>
          <w:rFonts w:ascii="Arial" w:hAnsi="Arial" w:cs="Arial"/>
          <w:lang w:val="es-ES_tradnl"/>
        </w:rPr>
        <w:t xml:space="preserve"> dentro de los alcances de la Cooperación Técnica</w:t>
      </w:r>
      <w:r w:rsidR="0004180B">
        <w:rPr>
          <w:rFonts w:ascii="Arial" w:hAnsi="Arial" w:cs="Arial"/>
          <w:lang w:val="es-ES_tradnl"/>
        </w:rPr>
        <w:t xml:space="preserve"> del Banco</w:t>
      </w:r>
      <w:r w:rsidRPr="00293FC7">
        <w:rPr>
          <w:rFonts w:ascii="Arial" w:hAnsi="Arial" w:cs="Arial"/>
          <w:lang w:val="es-ES_tradnl"/>
        </w:rPr>
        <w:t xml:space="preserve">, el cual tiene como objetivo </w:t>
      </w:r>
      <w:r w:rsidR="00293FC7">
        <w:rPr>
          <w:rFonts w:ascii="Arial" w:hAnsi="Arial" w:cs="Arial"/>
          <w:lang w:val="es-ES_tradnl"/>
        </w:rPr>
        <w:t xml:space="preserve">desarrollar una </w:t>
      </w:r>
      <w:r w:rsidRPr="00293FC7">
        <w:rPr>
          <w:rFonts w:ascii="Arial" w:hAnsi="Arial" w:cs="Arial"/>
          <w:lang w:val="es-ES_tradnl"/>
        </w:rPr>
        <w:t>eval</w:t>
      </w:r>
      <w:r w:rsidR="00293FC7" w:rsidRPr="00293FC7">
        <w:rPr>
          <w:rFonts w:ascii="Arial" w:hAnsi="Arial" w:cs="Arial"/>
          <w:lang w:val="es-ES_tradnl"/>
        </w:rPr>
        <w:t>u</w:t>
      </w:r>
      <w:r w:rsidRPr="00293FC7">
        <w:rPr>
          <w:rFonts w:ascii="Arial" w:hAnsi="Arial" w:cs="Arial"/>
          <w:lang w:val="es-ES_tradnl"/>
        </w:rPr>
        <w:t>a</w:t>
      </w:r>
      <w:r w:rsidR="00293FC7">
        <w:rPr>
          <w:rFonts w:ascii="Arial" w:hAnsi="Arial" w:cs="Arial"/>
          <w:lang w:val="es-ES_tradnl"/>
        </w:rPr>
        <w:t>ción general</w:t>
      </w:r>
      <w:r w:rsidRPr="00293FC7">
        <w:rPr>
          <w:rFonts w:ascii="Arial" w:hAnsi="Arial" w:cs="Arial"/>
          <w:lang w:val="es-ES_tradnl"/>
        </w:rPr>
        <w:t xml:space="preserve"> </w:t>
      </w:r>
      <w:r w:rsidR="00293FC7">
        <w:rPr>
          <w:rFonts w:ascii="Arial" w:hAnsi="Arial" w:cs="Arial"/>
          <w:lang w:val="es-ES_tradnl"/>
        </w:rPr>
        <w:t xml:space="preserve">de </w:t>
      </w:r>
      <w:r w:rsidR="00293FC7" w:rsidRPr="00293FC7">
        <w:rPr>
          <w:rFonts w:ascii="Arial" w:hAnsi="Arial" w:cs="Arial"/>
          <w:lang w:val="es-ES_tradnl"/>
        </w:rPr>
        <w:t>los estudios socio – ambientales p</w:t>
      </w:r>
      <w:r w:rsidR="00293FC7">
        <w:rPr>
          <w:rFonts w:ascii="Arial" w:hAnsi="Arial" w:cs="Arial"/>
          <w:lang w:val="es-ES_tradnl"/>
        </w:rPr>
        <w:t>ara los proyectos de</w:t>
      </w:r>
      <w:r w:rsidR="0004180B">
        <w:rPr>
          <w:rFonts w:ascii="Arial" w:hAnsi="Arial" w:cs="Arial"/>
          <w:lang w:val="es-ES_tradnl"/>
        </w:rPr>
        <w:t>l</w:t>
      </w:r>
      <w:r w:rsidR="00293FC7">
        <w:rPr>
          <w:rFonts w:ascii="Arial" w:hAnsi="Arial" w:cs="Arial"/>
          <w:lang w:val="es-ES_tradnl"/>
        </w:rPr>
        <w:t xml:space="preserve"> </w:t>
      </w:r>
      <w:r w:rsidR="0004180B" w:rsidRPr="0004180B">
        <w:rPr>
          <w:rFonts w:ascii="Arial" w:hAnsi="Arial" w:cs="Arial"/>
          <w:lang w:val="es-ES_tradnl"/>
        </w:rPr>
        <w:t>Programa Integral de Agua y Saneamiento Rural – PIASAR I</w:t>
      </w:r>
      <w:r w:rsidR="00293FC7">
        <w:rPr>
          <w:rFonts w:ascii="Arial" w:hAnsi="Arial" w:cs="Arial"/>
          <w:lang w:val="es-ES_tradnl"/>
        </w:rPr>
        <w:t>, así como</w:t>
      </w:r>
      <w:r w:rsidRPr="00293FC7">
        <w:rPr>
          <w:rFonts w:ascii="Arial" w:hAnsi="Arial" w:cs="Arial"/>
          <w:lang w:val="es-ES_tradnl"/>
        </w:rPr>
        <w:t xml:space="preserve"> brindar </w:t>
      </w:r>
      <w:r w:rsidR="00293FC7">
        <w:rPr>
          <w:rFonts w:ascii="Arial" w:hAnsi="Arial" w:cs="Arial"/>
          <w:lang w:val="es-ES_tradnl"/>
        </w:rPr>
        <w:t>la asistencia técnica</w:t>
      </w:r>
      <w:r w:rsidR="00293FC7" w:rsidRPr="00293FC7">
        <w:rPr>
          <w:rFonts w:ascii="Arial" w:hAnsi="Arial" w:cs="Arial"/>
          <w:lang w:val="es-ES_tradnl"/>
        </w:rPr>
        <w:t xml:space="preserve"> </w:t>
      </w:r>
      <w:r w:rsidR="00293FC7">
        <w:rPr>
          <w:rFonts w:ascii="Arial" w:hAnsi="Arial" w:cs="Arial"/>
          <w:lang w:val="es-ES_tradnl"/>
        </w:rPr>
        <w:t>a</w:t>
      </w:r>
      <w:r w:rsidR="0004180B">
        <w:rPr>
          <w:rFonts w:ascii="Arial" w:hAnsi="Arial" w:cs="Arial"/>
          <w:lang w:val="es-ES_tradnl"/>
        </w:rPr>
        <w:t>mbiental que permita asegurar el cumplimiento de los</w:t>
      </w:r>
      <w:r w:rsidR="00293FC7" w:rsidRPr="00293FC7">
        <w:rPr>
          <w:rFonts w:ascii="Arial" w:hAnsi="Arial" w:cs="Arial"/>
          <w:lang w:val="es-ES_tradnl"/>
        </w:rPr>
        <w:t xml:space="preserve"> lineamientos </w:t>
      </w:r>
      <w:r w:rsidR="0004180B">
        <w:rPr>
          <w:rFonts w:ascii="Arial" w:hAnsi="Arial" w:cs="Arial"/>
          <w:lang w:val="es-ES_tradnl"/>
        </w:rPr>
        <w:t>establecidos en</w:t>
      </w:r>
      <w:r w:rsidR="00293FC7" w:rsidRPr="00293FC7">
        <w:rPr>
          <w:rFonts w:ascii="Arial" w:hAnsi="Arial" w:cs="Arial"/>
          <w:lang w:val="es-ES_tradnl"/>
        </w:rPr>
        <w:t xml:space="preserve"> las Políticas Operativas de Banco y </w:t>
      </w:r>
      <w:r w:rsidR="0004180B">
        <w:rPr>
          <w:rFonts w:ascii="Arial" w:hAnsi="Arial" w:cs="Arial"/>
          <w:lang w:val="es-ES_tradnl"/>
        </w:rPr>
        <w:t>las prerrogativas que considere el marco</w:t>
      </w:r>
      <w:r w:rsidR="00293FC7" w:rsidRPr="00293FC7">
        <w:rPr>
          <w:rFonts w:ascii="Arial" w:hAnsi="Arial" w:cs="Arial"/>
          <w:lang w:val="es-ES_tradnl"/>
        </w:rPr>
        <w:t xml:space="preserve"> normativ</w:t>
      </w:r>
      <w:r w:rsidR="0004180B">
        <w:rPr>
          <w:rFonts w:ascii="Arial" w:hAnsi="Arial" w:cs="Arial"/>
          <w:lang w:val="es-ES_tradnl"/>
        </w:rPr>
        <w:t>o</w:t>
      </w:r>
      <w:r w:rsidR="00293FC7" w:rsidRPr="00293FC7">
        <w:rPr>
          <w:rFonts w:ascii="Arial" w:hAnsi="Arial" w:cs="Arial"/>
          <w:lang w:val="es-ES_tradnl"/>
        </w:rPr>
        <w:t xml:space="preserve"> nacional</w:t>
      </w:r>
      <w:r w:rsidR="0004180B">
        <w:rPr>
          <w:rFonts w:ascii="Arial" w:hAnsi="Arial" w:cs="Arial"/>
          <w:lang w:val="es-ES_tradnl"/>
        </w:rPr>
        <w:t xml:space="preserve"> ambiental</w:t>
      </w:r>
      <w:r w:rsidR="00293FC7" w:rsidRPr="00293FC7">
        <w:rPr>
          <w:rFonts w:ascii="Arial" w:hAnsi="Arial" w:cs="Arial"/>
          <w:lang w:val="es-ES_tradnl"/>
        </w:rPr>
        <w:t xml:space="preserve"> peruan</w:t>
      </w:r>
      <w:r w:rsidR="0004180B">
        <w:rPr>
          <w:rFonts w:ascii="Arial" w:hAnsi="Arial" w:cs="Arial"/>
          <w:lang w:val="es-ES_tradnl"/>
        </w:rPr>
        <w:t>o</w:t>
      </w:r>
      <w:r w:rsidR="00293FC7" w:rsidRPr="00293FC7">
        <w:rPr>
          <w:rFonts w:ascii="Arial" w:hAnsi="Arial" w:cs="Arial"/>
          <w:lang w:val="es-ES_tradnl"/>
        </w:rPr>
        <w:t>.</w:t>
      </w:r>
    </w:p>
    <w:p w:rsidR="005F1CAC" w:rsidRDefault="005F1CAC" w:rsidP="005F1CAC">
      <w:pPr>
        <w:pStyle w:val="ListParagraph"/>
        <w:jc w:val="both"/>
        <w:rPr>
          <w:rFonts w:ascii="Arial" w:hAnsi="Arial" w:cs="Arial"/>
          <w:lang w:val="es-ES_tradnl"/>
        </w:rPr>
      </w:pPr>
    </w:p>
    <w:p w:rsidR="005F1CAC" w:rsidRPr="005F1CAC" w:rsidRDefault="005F1CAC" w:rsidP="009E0752">
      <w:pPr>
        <w:pStyle w:val="ListParagraph"/>
        <w:spacing w:line="360" w:lineRule="auto"/>
        <w:jc w:val="both"/>
        <w:rPr>
          <w:rFonts w:ascii="Arial" w:hAnsi="Arial" w:cs="Arial"/>
          <w:lang w:val="es-ES_tradnl"/>
        </w:rPr>
      </w:pPr>
    </w:p>
    <w:p w:rsidR="003777AE" w:rsidRDefault="003777AE" w:rsidP="001F41B6">
      <w:pPr>
        <w:pStyle w:val="ListParagraph"/>
        <w:numPr>
          <w:ilvl w:val="0"/>
          <w:numId w:val="10"/>
        </w:numPr>
        <w:shd w:val="clear" w:color="auto" w:fill="E2EFD9" w:themeFill="accent6" w:themeFillTint="33"/>
        <w:spacing w:before="120" w:after="120" w:line="360" w:lineRule="auto"/>
        <w:ind w:left="426" w:hanging="437"/>
        <w:contextualSpacing w:val="0"/>
        <w:rPr>
          <w:rFonts w:ascii="Arial" w:hAnsi="Arial" w:cs="Arial"/>
          <w:b/>
          <w:lang w:val="es-ES_tradnl"/>
        </w:rPr>
      </w:pPr>
      <w:r w:rsidRPr="003777AE">
        <w:rPr>
          <w:rFonts w:ascii="Arial" w:hAnsi="Arial" w:cs="Arial"/>
          <w:b/>
          <w:lang w:val="es-ES_tradnl"/>
        </w:rPr>
        <w:t>DESCRIPCIÓN GENERAL DEL PROYECTO Y SUS OBRAS</w:t>
      </w:r>
    </w:p>
    <w:p w:rsidR="0073598E" w:rsidRPr="0073598E" w:rsidRDefault="0073598E" w:rsidP="001F41B6">
      <w:pPr>
        <w:pStyle w:val="ListParagraph"/>
        <w:numPr>
          <w:ilvl w:val="1"/>
          <w:numId w:val="10"/>
        </w:numPr>
        <w:spacing w:before="120" w:after="120" w:line="360" w:lineRule="auto"/>
        <w:ind w:left="851" w:hanging="437"/>
        <w:contextualSpacing w:val="0"/>
        <w:rPr>
          <w:rFonts w:ascii="Arial" w:hAnsi="Arial" w:cs="Arial"/>
          <w:b/>
          <w:lang w:val="es-ES_tradnl"/>
        </w:rPr>
      </w:pPr>
      <w:r w:rsidRPr="0073598E">
        <w:rPr>
          <w:rFonts w:ascii="Arial" w:hAnsi="Arial" w:cs="Arial"/>
          <w:b/>
          <w:lang w:val="es-ES_tradnl"/>
        </w:rPr>
        <w:t>Ubicación del Proyecto</w:t>
      </w:r>
    </w:p>
    <w:p w:rsidR="0073598E" w:rsidRDefault="0073598E" w:rsidP="009E0752">
      <w:pPr>
        <w:pStyle w:val="ListParagraph"/>
        <w:spacing w:line="360" w:lineRule="auto"/>
        <w:ind w:left="426"/>
        <w:jc w:val="both"/>
        <w:rPr>
          <w:rFonts w:ascii="Arial" w:hAnsi="Arial" w:cs="Arial"/>
          <w:lang w:val="es-ES_tradnl"/>
        </w:rPr>
      </w:pPr>
      <w:r w:rsidRPr="0073598E">
        <w:rPr>
          <w:rFonts w:ascii="Arial" w:hAnsi="Arial" w:cs="Arial"/>
          <w:lang w:val="es-ES_tradnl"/>
        </w:rPr>
        <w:t>Los proyectos de saneamiento del Programa Integral de Agua y Saneamiento Rural – PIASAR I son ejecutados por el Estado Peruano, a través del Ministerio de Vivienda, Construcción y Saneamiento</w:t>
      </w:r>
      <w:r w:rsidR="009E0752">
        <w:rPr>
          <w:rFonts w:ascii="Arial" w:hAnsi="Arial" w:cs="Arial"/>
          <w:lang w:val="es-ES_tradnl"/>
        </w:rPr>
        <w:t>, concretamente, del PNSR</w:t>
      </w:r>
      <w:r>
        <w:rPr>
          <w:rFonts w:ascii="Arial" w:hAnsi="Arial" w:cs="Arial"/>
          <w:lang w:val="es-ES_tradnl"/>
        </w:rPr>
        <w:t>.</w:t>
      </w:r>
    </w:p>
    <w:p w:rsidR="009E0752" w:rsidRDefault="009E0752" w:rsidP="009E0752">
      <w:pPr>
        <w:pStyle w:val="ListParagraph"/>
        <w:spacing w:line="360" w:lineRule="auto"/>
        <w:ind w:left="426"/>
        <w:jc w:val="both"/>
        <w:rPr>
          <w:rFonts w:ascii="Arial" w:hAnsi="Arial" w:cs="Arial"/>
          <w:lang w:val="es-ES_tradnl"/>
        </w:rPr>
      </w:pPr>
    </w:p>
    <w:p w:rsidR="0073598E" w:rsidRDefault="00B02A1E" w:rsidP="009E0752">
      <w:pPr>
        <w:pStyle w:val="ListParagraph"/>
        <w:spacing w:line="360" w:lineRule="auto"/>
        <w:ind w:left="426"/>
        <w:jc w:val="both"/>
        <w:rPr>
          <w:rFonts w:ascii="Arial" w:hAnsi="Arial" w:cs="Arial"/>
          <w:lang w:val="es-ES_tradnl"/>
        </w:rPr>
      </w:pPr>
      <w:r>
        <w:rPr>
          <w:rFonts w:ascii="Arial" w:hAnsi="Arial" w:cs="Arial"/>
          <w:lang w:val="es-ES_tradnl"/>
        </w:rPr>
        <w:t>L</w:t>
      </w:r>
      <w:r w:rsidR="008F432C">
        <w:rPr>
          <w:rFonts w:ascii="Arial" w:hAnsi="Arial" w:cs="Arial"/>
          <w:lang w:val="es-ES_tradnl"/>
        </w:rPr>
        <w:t>a muestra</w:t>
      </w:r>
      <w:r>
        <w:rPr>
          <w:rFonts w:ascii="Arial" w:hAnsi="Arial" w:cs="Arial"/>
          <w:lang w:val="es-ES_tradnl"/>
        </w:rPr>
        <w:t>,</w:t>
      </w:r>
      <w:r w:rsidR="008F432C">
        <w:rPr>
          <w:rFonts w:ascii="Arial" w:hAnsi="Arial" w:cs="Arial"/>
          <w:lang w:val="es-ES_tradnl"/>
        </w:rPr>
        <w:t xml:space="preserve"> </w:t>
      </w:r>
      <w:r>
        <w:rPr>
          <w:rFonts w:ascii="Arial" w:hAnsi="Arial" w:cs="Arial"/>
          <w:lang w:val="es-ES_tradnl"/>
        </w:rPr>
        <w:t xml:space="preserve">materia de evaluación, </w:t>
      </w:r>
      <w:r w:rsidR="009E0752">
        <w:rPr>
          <w:rFonts w:ascii="Arial" w:hAnsi="Arial" w:cs="Arial"/>
          <w:lang w:val="es-ES_tradnl"/>
        </w:rPr>
        <w:t>co</w:t>
      </w:r>
      <w:r>
        <w:rPr>
          <w:rFonts w:ascii="Arial" w:hAnsi="Arial" w:cs="Arial"/>
          <w:lang w:val="es-ES_tradnl"/>
        </w:rPr>
        <w:t>n</w:t>
      </w:r>
      <w:r w:rsidR="009E0752">
        <w:rPr>
          <w:rFonts w:ascii="Arial" w:hAnsi="Arial" w:cs="Arial"/>
          <w:lang w:val="es-ES_tradnl"/>
        </w:rPr>
        <w:t>sta de</w:t>
      </w:r>
      <w:r w:rsidR="008F432C">
        <w:rPr>
          <w:rFonts w:ascii="Arial" w:hAnsi="Arial" w:cs="Arial"/>
          <w:lang w:val="es-ES_tradnl"/>
        </w:rPr>
        <w:t xml:space="preserve"> cincuenta y ocho (</w:t>
      </w:r>
      <w:r w:rsidR="0073598E">
        <w:rPr>
          <w:rFonts w:ascii="Arial" w:hAnsi="Arial" w:cs="Arial"/>
          <w:lang w:val="es-ES_tradnl"/>
        </w:rPr>
        <w:t>58</w:t>
      </w:r>
      <w:r w:rsidR="008F432C">
        <w:rPr>
          <w:rFonts w:ascii="Arial" w:hAnsi="Arial" w:cs="Arial"/>
          <w:lang w:val="es-ES_tradnl"/>
        </w:rPr>
        <w:t xml:space="preserve">) </w:t>
      </w:r>
      <w:r w:rsidR="0073598E">
        <w:rPr>
          <w:rFonts w:ascii="Arial" w:hAnsi="Arial" w:cs="Arial"/>
          <w:lang w:val="es-ES_tradnl"/>
        </w:rPr>
        <w:t>proyectos de saneamiento</w:t>
      </w:r>
      <w:r w:rsidR="008F432C">
        <w:rPr>
          <w:rFonts w:ascii="Arial" w:hAnsi="Arial" w:cs="Arial"/>
          <w:lang w:val="es-ES_tradnl"/>
        </w:rPr>
        <w:t>,</w:t>
      </w:r>
      <w:r w:rsidR="0073598E">
        <w:rPr>
          <w:rFonts w:ascii="Arial" w:hAnsi="Arial" w:cs="Arial"/>
          <w:lang w:val="es-ES_tradnl"/>
        </w:rPr>
        <w:t xml:space="preserve"> </w:t>
      </w:r>
      <w:r>
        <w:rPr>
          <w:rFonts w:ascii="Arial" w:hAnsi="Arial" w:cs="Arial"/>
          <w:lang w:val="es-ES_tradnl"/>
        </w:rPr>
        <w:t>los mismos que</w:t>
      </w:r>
      <w:r w:rsidR="00DD4CC4">
        <w:rPr>
          <w:rFonts w:ascii="Arial" w:hAnsi="Arial" w:cs="Arial"/>
          <w:lang w:val="es-ES_tradnl"/>
        </w:rPr>
        <w:t xml:space="preserve"> se encuentran ubicados en nueve (09) departamentos</w:t>
      </w:r>
      <w:r w:rsidR="0073598E">
        <w:rPr>
          <w:rFonts w:ascii="Arial" w:hAnsi="Arial" w:cs="Arial"/>
          <w:lang w:val="es-ES_tradnl"/>
        </w:rPr>
        <w:t xml:space="preserve"> de la República del Perú, conforme al siguiente cuadro:</w:t>
      </w:r>
    </w:p>
    <w:p w:rsidR="0073598E" w:rsidRDefault="0073598E" w:rsidP="0073598E">
      <w:pPr>
        <w:pStyle w:val="ListParagraph"/>
        <w:ind w:left="1440"/>
        <w:jc w:val="both"/>
        <w:rPr>
          <w:rFonts w:ascii="Arial" w:hAnsi="Arial" w:cs="Arial"/>
          <w:lang w:val="es-ES_tradnl"/>
        </w:rPr>
      </w:pPr>
    </w:p>
    <w:p w:rsidR="0073598E" w:rsidRPr="00B02A1E" w:rsidRDefault="0073598E" w:rsidP="009E0752">
      <w:pPr>
        <w:pStyle w:val="ListParagraph"/>
        <w:spacing w:after="0" w:line="360" w:lineRule="auto"/>
        <w:ind w:left="0"/>
        <w:contextualSpacing w:val="0"/>
        <w:jc w:val="center"/>
        <w:rPr>
          <w:rFonts w:ascii="Arial" w:hAnsi="Arial" w:cs="Arial"/>
          <w:b/>
          <w:sz w:val="20"/>
          <w:szCs w:val="20"/>
          <w:lang w:val="es-ES_tradnl"/>
        </w:rPr>
      </w:pPr>
      <w:r w:rsidRPr="00B02A1E">
        <w:rPr>
          <w:rFonts w:ascii="Arial" w:hAnsi="Arial" w:cs="Arial"/>
          <w:b/>
          <w:sz w:val="20"/>
          <w:szCs w:val="20"/>
          <w:lang w:val="es-ES_tradnl"/>
        </w:rPr>
        <w:lastRenderedPageBreak/>
        <w:t xml:space="preserve">Cuadro </w:t>
      </w:r>
      <w:r w:rsidR="009E0752" w:rsidRPr="00B02A1E">
        <w:rPr>
          <w:rFonts w:ascii="Arial" w:hAnsi="Arial" w:cs="Arial"/>
          <w:b/>
          <w:sz w:val="20"/>
          <w:szCs w:val="20"/>
          <w:lang w:val="es-ES_tradnl"/>
        </w:rPr>
        <w:t>Nº</w:t>
      </w:r>
      <w:r w:rsidRPr="00B02A1E">
        <w:rPr>
          <w:rFonts w:ascii="Arial" w:hAnsi="Arial" w:cs="Arial"/>
          <w:b/>
          <w:sz w:val="20"/>
          <w:szCs w:val="20"/>
          <w:lang w:val="es-ES_tradnl"/>
        </w:rPr>
        <w:t xml:space="preserve"> 01</w:t>
      </w:r>
    </w:p>
    <w:p w:rsidR="00B02A1E" w:rsidRPr="00B02A1E" w:rsidRDefault="00B02A1E" w:rsidP="009E0752">
      <w:pPr>
        <w:pStyle w:val="ListParagraph"/>
        <w:spacing w:after="0" w:line="360" w:lineRule="auto"/>
        <w:ind w:left="0"/>
        <w:contextualSpacing w:val="0"/>
        <w:jc w:val="center"/>
        <w:rPr>
          <w:rFonts w:ascii="Arial" w:hAnsi="Arial" w:cs="Arial"/>
          <w:b/>
          <w:sz w:val="20"/>
          <w:szCs w:val="20"/>
          <w:lang w:val="es-ES_tradnl"/>
        </w:rPr>
      </w:pPr>
      <w:r w:rsidRPr="00B02A1E">
        <w:rPr>
          <w:rFonts w:ascii="Arial" w:hAnsi="Arial" w:cs="Arial"/>
          <w:b/>
          <w:sz w:val="20"/>
          <w:szCs w:val="20"/>
          <w:lang w:val="es-ES_tradnl"/>
        </w:rPr>
        <w:t>Ubicación de Proyectos por Departamento</w:t>
      </w:r>
    </w:p>
    <w:tbl>
      <w:tblPr>
        <w:tblW w:w="3821" w:type="dxa"/>
        <w:jc w:val="center"/>
        <w:tblCellMar>
          <w:left w:w="70" w:type="dxa"/>
          <w:right w:w="70" w:type="dxa"/>
        </w:tblCellMar>
        <w:tblLook w:val="04A0" w:firstRow="1" w:lastRow="0" w:firstColumn="1" w:lastColumn="0" w:noHBand="0" w:noVBand="1"/>
      </w:tblPr>
      <w:tblGrid>
        <w:gridCol w:w="387"/>
        <w:gridCol w:w="2145"/>
        <w:gridCol w:w="1289"/>
      </w:tblGrid>
      <w:tr w:rsidR="00DD4CC4" w:rsidRPr="00B02A1E" w:rsidTr="00B02A1E">
        <w:trPr>
          <w:trHeight w:val="300"/>
          <w:jc w:val="center"/>
        </w:trPr>
        <w:tc>
          <w:tcPr>
            <w:tcW w:w="387" w:type="dxa"/>
            <w:tcBorders>
              <w:top w:val="double" w:sz="4" w:space="0" w:color="auto"/>
              <w:left w:val="double" w:sz="4" w:space="0" w:color="auto"/>
              <w:bottom w:val="double" w:sz="4" w:space="0" w:color="auto"/>
              <w:right w:val="single" w:sz="4" w:space="0" w:color="auto"/>
            </w:tcBorders>
            <w:shd w:val="clear" w:color="auto" w:fill="E2EFD9" w:themeFill="accent6" w:themeFillTint="33"/>
            <w:noWrap/>
            <w:vAlign w:val="center"/>
            <w:hideMark/>
          </w:tcPr>
          <w:p w:rsidR="00DD4CC4" w:rsidRPr="00B02A1E" w:rsidRDefault="009E0752" w:rsidP="00DD4CC4">
            <w:pPr>
              <w:spacing w:after="0" w:line="240" w:lineRule="auto"/>
              <w:jc w:val="center"/>
              <w:rPr>
                <w:rFonts w:ascii="Arial" w:eastAsia="Times New Roman" w:hAnsi="Arial" w:cs="Arial"/>
                <w:b/>
                <w:bCs/>
                <w:color w:val="000000"/>
                <w:sz w:val="20"/>
                <w:szCs w:val="20"/>
                <w:lang w:val="es-PE" w:eastAsia="es-PE"/>
              </w:rPr>
            </w:pPr>
            <w:r w:rsidRPr="00B02A1E">
              <w:rPr>
                <w:rFonts w:ascii="Arial" w:eastAsia="Times New Roman" w:hAnsi="Arial" w:cs="Arial"/>
                <w:b/>
                <w:bCs/>
                <w:color w:val="000000"/>
                <w:sz w:val="20"/>
                <w:szCs w:val="20"/>
                <w:lang w:val="es-PE" w:eastAsia="es-PE"/>
              </w:rPr>
              <w:t>Nº</w:t>
            </w:r>
          </w:p>
        </w:tc>
        <w:tc>
          <w:tcPr>
            <w:tcW w:w="2145" w:type="dxa"/>
            <w:tcBorders>
              <w:top w:val="double" w:sz="4" w:space="0" w:color="auto"/>
              <w:left w:val="nil"/>
              <w:bottom w:val="double" w:sz="4" w:space="0" w:color="auto"/>
              <w:right w:val="single" w:sz="4" w:space="0" w:color="auto"/>
            </w:tcBorders>
            <w:shd w:val="clear" w:color="auto" w:fill="E2EFD9" w:themeFill="accent6" w:themeFillTint="33"/>
            <w:noWrap/>
            <w:vAlign w:val="center"/>
            <w:hideMark/>
          </w:tcPr>
          <w:p w:rsidR="00DD4CC4" w:rsidRPr="00B02A1E" w:rsidRDefault="00DD4CC4" w:rsidP="00DD4CC4">
            <w:pPr>
              <w:spacing w:after="0" w:line="240" w:lineRule="auto"/>
              <w:jc w:val="center"/>
              <w:rPr>
                <w:rFonts w:ascii="Arial" w:eastAsia="Times New Roman" w:hAnsi="Arial" w:cs="Arial"/>
                <w:b/>
                <w:bCs/>
                <w:color w:val="000000"/>
                <w:sz w:val="20"/>
                <w:szCs w:val="20"/>
                <w:lang w:val="es-PE" w:eastAsia="es-PE"/>
              </w:rPr>
            </w:pPr>
            <w:r w:rsidRPr="00B02A1E">
              <w:rPr>
                <w:rFonts w:ascii="Arial" w:eastAsia="Times New Roman" w:hAnsi="Arial" w:cs="Arial"/>
                <w:b/>
                <w:bCs/>
                <w:color w:val="000000"/>
                <w:sz w:val="20"/>
                <w:szCs w:val="20"/>
                <w:lang w:val="es-PE" w:eastAsia="es-PE"/>
              </w:rPr>
              <w:t>DEPARTAMENTOS</w:t>
            </w:r>
          </w:p>
        </w:tc>
        <w:tc>
          <w:tcPr>
            <w:tcW w:w="1289" w:type="dxa"/>
            <w:tcBorders>
              <w:top w:val="double" w:sz="4" w:space="0" w:color="auto"/>
              <w:left w:val="nil"/>
              <w:bottom w:val="double" w:sz="4" w:space="0" w:color="auto"/>
              <w:right w:val="double" w:sz="4" w:space="0" w:color="auto"/>
            </w:tcBorders>
            <w:shd w:val="clear" w:color="auto" w:fill="E2EFD9" w:themeFill="accent6" w:themeFillTint="33"/>
            <w:noWrap/>
            <w:vAlign w:val="center"/>
            <w:hideMark/>
          </w:tcPr>
          <w:p w:rsidR="00DD4CC4" w:rsidRPr="00B02A1E" w:rsidRDefault="00DD4CC4" w:rsidP="00DD4CC4">
            <w:pPr>
              <w:spacing w:after="0" w:line="240" w:lineRule="auto"/>
              <w:jc w:val="center"/>
              <w:rPr>
                <w:rFonts w:ascii="Arial" w:eastAsia="Times New Roman" w:hAnsi="Arial" w:cs="Arial"/>
                <w:b/>
                <w:bCs/>
                <w:color w:val="000000"/>
                <w:sz w:val="20"/>
                <w:szCs w:val="20"/>
                <w:lang w:val="es-PE" w:eastAsia="es-PE"/>
              </w:rPr>
            </w:pPr>
            <w:r w:rsidRPr="00B02A1E">
              <w:rPr>
                <w:rFonts w:ascii="Arial" w:eastAsia="Times New Roman" w:hAnsi="Arial" w:cs="Arial"/>
                <w:b/>
                <w:bCs/>
                <w:color w:val="000000"/>
                <w:sz w:val="20"/>
                <w:szCs w:val="20"/>
                <w:lang w:val="es-PE" w:eastAsia="es-PE"/>
              </w:rPr>
              <w:t>CANTIDAD</w:t>
            </w:r>
          </w:p>
        </w:tc>
      </w:tr>
      <w:tr w:rsidR="00DD4CC4" w:rsidRPr="00B02A1E" w:rsidTr="00B02A1E">
        <w:trPr>
          <w:trHeight w:val="300"/>
          <w:jc w:val="center"/>
        </w:trPr>
        <w:tc>
          <w:tcPr>
            <w:tcW w:w="387" w:type="dxa"/>
            <w:tcBorders>
              <w:top w:val="double" w:sz="4" w:space="0" w:color="auto"/>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1</w:t>
            </w:r>
            <w:r w:rsidR="00B30250" w:rsidRPr="00B02A1E">
              <w:rPr>
                <w:rFonts w:ascii="Arial" w:eastAsia="Times New Roman" w:hAnsi="Arial" w:cs="Arial"/>
                <w:color w:val="000000"/>
                <w:sz w:val="20"/>
                <w:szCs w:val="20"/>
                <w:lang w:val="es-PE" w:eastAsia="es-PE"/>
              </w:rPr>
              <w:t>.</w:t>
            </w:r>
          </w:p>
        </w:tc>
        <w:tc>
          <w:tcPr>
            <w:tcW w:w="2145" w:type="dxa"/>
            <w:tcBorders>
              <w:top w:val="double" w:sz="4" w:space="0" w:color="auto"/>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Amazonas</w:t>
            </w:r>
          </w:p>
        </w:tc>
        <w:tc>
          <w:tcPr>
            <w:tcW w:w="1289" w:type="dxa"/>
            <w:tcBorders>
              <w:top w:val="double" w:sz="4" w:space="0" w:color="auto"/>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4</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2</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Ancash</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4</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3</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Cajamarca</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17</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4</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B30250"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Junín</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6</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5</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Lambayeque</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2</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6</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 xml:space="preserve">Piura </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9</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7</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Puno</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3</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8</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San Martin</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5</w:t>
            </w:r>
          </w:p>
        </w:tc>
      </w:tr>
      <w:tr w:rsidR="00DD4CC4" w:rsidRPr="00B02A1E" w:rsidTr="00B02A1E">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jc w:val="right"/>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9</w:t>
            </w:r>
            <w:r w:rsidR="00B30250" w:rsidRPr="00B02A1E">
              <w:rPr>
                <w:rFonts w:ascii="Arial" w:eastAsia="Times New Roman" w:hAnsi="Arial" w:cs="Arial"/>
                <w:color w:val="000000"/>
                <w:sz w:val="20"/>
                <w:szCs w:val="20"/>
                <w:lang w:val="es-PE" w:eastAsia="es-PE"/>
              </w:rPr>
              <w:t>.</w:t>
            </w:r>
          </w:p>
        </w:tc>
        <w:tc>
          <w:tcPr>
            <w:tcW w:w="2145" w:type="dxa"/>
            <w:tcBorders>
              <w:top w:val="nil"/>
              <w:left w:val="nil"/>
              <w:bottom w:val="single" w:sz="4" w:space="0" w:color="auto"/>
              <w:right w:val="single" w:sz="4" w:space="0" w:color="auto"/>
            </w:tcBorders>
            <w:shd w:val="clear" w:color="auto" w:fill="auto"/>
            <w:noWrap/>
            <w:vAlign w:val="center"/>
            <w:hideMark/>
          </w:tcPr>
          <w:p w:rsidR="00DD4CC4" w:rsidRPr="00B02A1E" w:rsidRDefault="00DD4CC4" w:rsidP="00DD4CC4">
            <w:pPr>
              <w:spacing w:after="0" w:line="240" w:lineRule="auto"/>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Ucayali</w:t>
            </w:r>
          </w:p>
        </w:tc>
        <w:tc>
          <w:tcPr>
            <w:tcW w:w="1289" w:type="dxa"/>
            <w:tcBorders>
              <w:top w:val="nil"/>
              <w:left w:val="nil"/>
              <w:bottom w:val="single" w:sz="4" w:space="0" w:color="auto"/>
              <w:right w:val="double" w:sz="4" w:space="0" w:color="auto"/>
            </w:tcBorders>
            <w:shd w:val="clear" w:color="auto" w:fill="auto"/>
            <w:noWrap/>
            <w:vAlign w:val="center"/>
            <w:hideMark/>
          </w:tcPr>
          <w:p w:rsidR="00DD4CC4" w:rsidRPr="00B02A1E" w:rsidRDefault="00DD4CC4" w:rsidP="00B30250">
            <w:pPr>
              <w:spacing w:after="0" w:line="240" w:lineRule="auto"/>
              <w:jc w:val="center"/>
              <w:rPr>
                <w:rFonts w:ascii="Arial" w:eastAsia="Times New Roman" w:hAnsi="Arial" w:cs="Arial"/>
                <w:color w:val="000000"/>
                <w:sz w:val="20"/>
                <w:szCs w:val="20"/>
                <w:lang w:val="es-PE" w:eastAsia="es-PE"/>
              </w:rPr>
            </w:pPr>
            <w:r w:rsidRPr="00B02A1E">
              <w:rPr>
                <w:rFonts w:ascii="Arial" w:eastAsia="Times New Roman" w:hAnsi="Arial" w:cs="Arial"/>
                <w:color w:val="000000"/>
                <w:sz w:val="20"/>
                <w:szCs w:val="20"/>
                <w:lang w:val="es-PE" w:eastAsia="es-PE"/>
              </w:rPr>
              <w:t>8</w:t>
            </w:r>
          </w:p>
        </w:tc>
      </w:tr>
      <w:tr w:rsidR="00B30250" w:rsidRPr="00B02A1E" w:rsidTr="00B02A1E">
        <w:trPr>
          <w:trHeight w:val="300"/>
          <w:jc w:val="center"/>
        </w:trPr>
        <w:tc>
          <w:tcPr>
            <w:tcW w:w="2532" w:type="dxa"/>
            <w:gridSpan w:val="2"/>
            <w:tcBorders>
              <w:top w:val="nil"/>
              <w:left w:val="double" w:sz="4" w:space="0" w:color="auto"/>
              <w:bottom w:val="double" w:sz="4" w:space="0" w:color="auto"/>
              <w:right w:val="single" w:sz="4" w:space="0" w:color="auto"/>
            </w:tcBorders>
            <w:shd w:val="clear" w:color="auto" w:fill="auto"/>
            <w:noWrap/>
            <w:vAlign w:val="center"/>
            <w:hideMark/>
          </w:tcPr>
          <w:p w:rsidR="00B30250" w:rsidRPr="00B02A1E" w:rsidRDefault="00B30250" w:rsidP="00B30250">
            <w:pPr>
              <w:spacing w:after="0" w:line="240" w:lineRule="auto"/>
              <w:jc w:val="center"/>
              <w:rPr>
                <w:rFonts w:ascii="Arial" w:eastAsia="Times New Roman" w:hAnsi="Arial" w:cs="Arial"/>
                <w:b/>
                <w:color w:val="000000"/>
                <w:sz w:val="20"/>
                <w:szCs w:val="20"/>
                <w:lang w:val="es-PE" w:eastAsia="es-PE"/>
              </w:rPr>
            </w:pPr>
            <w:r w:rsidRPr="00B02A1E">
              <w:rPr>
                <w:rFonts w:ascii="Arial" w:eastAsia="Times New Roman" w:hAnsi="Arial" w:cs="Arial"/>
                <w:b/>
                <w:color w:val="000000"/>
                <w:sz w:val="20"/>
                <w:szCs w:val="20"/>
                <w:lang w:val="es-PE" w:eastAsia="es-PE"/>
              </w:rPr>
              <w:t>TOTAL</w:t>
            </w:r>
          </w:p>
        </w:tc>
        <w:tc>
          <w:tcPr>
            <w:tcW w:w="1289" w:type="dxa"/>
            <w:tcBorders>
              <w:top w:val="nil"/>
              <w:left w:val="nil"/>
              <w:bottom w:val="double" w:sz="4" w:space="0" w:color="auto"/>
              <w:right w:val="double" w:sz="4" w:space="0" w:color="auto"/>
            </w:tcBorders>
            <w:shd w:val="clear" w:color="auto" w:fill="auto"/>
            <w:noWrap/>
            <w:vAlign w:val="center"/>
            <w:hideMark/>
          </w:tcPr>
          <w:p w:rsidR="00B30250" w:rsidRPr="00B02A1E" w:rsidRDefault="00B30250" w:rsidP="00B30250">
            <w:pPr>
              <w:spacing w:after="0" w:line="240" w:lineRule="auto"/>
              <w:jc w:val="center"/>
              <w:rPr>
                <w:rFonts w:ascii="Arial" w:eastAsia="Times New Roman" w:hAnsi="Arial" w:cs="Arial"/>
                <w:b/>
                <w:color w:val="000000"/>
                <w:sz w:val="20"/>
                <w:szCs w:val="20"/>
                <w:lang w:val="es-PE" w:eastAsia="es-PE"/>
              </w:rPr>
            </w:pPr>
            <w:r w:rsidRPr="00B02A1E">
              <w:rPr>
                <w:rFonts w:ascii="Arial" w:eastAsia="Times New Roman" w:hAnsi="Arial" w:cs="Arial"/>
                <w:b/>
                <w:color w:val="000000"/>
                <w:sz w:val="20"/>
                <w:szCs w:val="20"/>
                <w:lang w:val="es-PE" w:eastAsia="es-PE"/>
              </w:rPr>
              <w:t>58</w:t>
            </w:r>
          </w:p>
        </w:tc>
      </w:tr>
    </w:tbl>
    <w:p w:rsidR="00DD4CC4" w:rsidRDefault="00DD4CC4" w:rsidP="0073598E">
      <w:pPr>
        <w:pStyle w:val="ListParagraph"/>
        <w:ind w:left="1440"/>
        <w:jc w:val="both"/>
        <w:rPr>
          <w:rFonts w:ascii="Arial" w:hAnsi="Arial" w:cs="Arial"/>
          <w:lang w:val="es-ES_tradnl"/>
        </w:rPr>
      </w:pPr>
    </w:p>
    <w:p w:rsidR="0073598E" w:rsidRDefault="008F432C" w:rsidP="009E0752">
      <w:pPr>
        <w:pStyle w:val="ListParagraph"/>
        <w:spacing w:line="360" w:lineRule="auto"/>
        <w:ind w:left="426"/>
        <w:jc w:val="both"/>
        <w:rPr>
          <w:rFonts w:ascii="Arial" w:hAnsi="Arial" w:cs="Arial"/>
          <w:lang w:val="es-ES_tradnl"/>
        </w:rPr>
      </w:pPr>
      <w:r>
        <w:rPr>
          <w:rFonts w:ascii="Arial" w:hAnsi="Arial" w:cs="Arial"/>
          <w:lang w:val="es-ES_tradnl"/>
        </w:rPr>
        <w:t xml:space="preserve">Asimismo, los mencionados proyectos </w:t>
      </w:r>
      <w:r w:rsidR="002B16A0">
        <w:rPr>
          <w:rFonts w:ascii="Arial" w:hAnsi="Arial" w:cs="Arial"/>
          <w:lang w:val="es-ES_tradnl"/>
        </w:rPr>
        <w:t>se encuentran</w:t>
      </w:r>
      <w:r>
        <w:rPr>
          <w:rFonts w:ascii="Arial" w:hAnsi="Arial" w:cs="Arial"/>
          <w:lang w:val="es-ES_tradnl"/>
        </w:rPr>
        <w:t xml:space="preserve"> </w:t>
      </w:r>
      <w:r w:rsidR="002B16A0">
        <w:rPr>
          <w:rFonts w:ascii="Arial" w:hAnsi="Arial" w:cs="Arial"/>
          <w:lang w:val="es-ES_tradnl"/>
        </w:rPr>
        <w:t>ubicados en veintitrés (23) provincias y treinta y nueve (39) distritos, siendo beneficiados cincuenta y ocho (58) Centros Poblados localizados en la Costa, Sierra y Selva, tal como se detalla a continuación:</w:t>
      </w:r>
    </w:p>
    <w:p w:rsidR="00B02A1E" w:rsidRDefault="00B02A1E" w:rsidP="0073598E">
      <w:pPr>
        <w:pStyle w:val="ListParagraph"/>
        <w:ind w:left="1440"/>
        <w:jc w:val="both"/>
        <w:rPr>
          <w:rFonts w:ascii="Arial" w:hAnsi="Arial" w:cs="Arial"/>
          <w:lang w:val="es-ES_tradnl"/>
        </w:rPr>
      </w:pPr>
    </w:p>
    <w:p w:rsidR="00B02A1E" w:rsidRDefault="00B02A1E" w:rsidP="0073598E">
      <w:pPr>
        <w:pStyle w:val="ListParagraph"/>
        <w:ind w:left="1440"/>
        <w:jc w:val="both"/>
        <w:rPr>
          <w:rFonts w:ascii="Arial" w:hAnsi="Arial" w:cs="Arial"/>
          <w:lang w:val="es-ES_tradnl"/>
        </w:rPr>
      </w:pPr>
    </w:p>
    <w:p w:rsidR="00DD4CC4" w:rsidRPr="00B02A1E" w:rsidRDefault="00DD4CC4" w:rsidP="009E0752">
      <w:pPr>
        <w:pStyle w:val="ListParagraph"/>
        <w:spacing w:after="0" w:line="360" w:lineRule="auto"/>
        <w:ind w:left="0"/>
        <w:contextualSpacing w:val="0"/>
        <w:jc w:val="center"/>
        <w:rPr>
          <w:rFonts w:ascii="Arial" w:hAnsi="Arial" w:cs="Arial"/>
          <w:b/>
          <w:sz w:val="20"/>
          <w:szCs w:val="20"/>
          <w:lang w:val="es-ES_tradnl"/>
        </w:rPr>
      </w:pPr>
      <w:r w:rsidRPr="00B02A1E">
        <w:rPr>
          <w:rFonts w:ascii="Arial" w:hAnsi="Arial" w:cs="Arial"/>
          <w:b/>
          <w:sz w:val="20"/>
          <w:szCs w:val="20"/>
          <w:lang w:val="es-ES_tradnl"/>
        </w:rPr>
        <w:t>Cuadro N° 02</w:t>
      </w:r>
    </w:p>
    <w:p w:rsidR="00B02A1E" w:rsidRPr="00B02A1E" w:rsidRDefault="00B02A1E" w:rsidP="009E0752">
      <w:pPr>
        <w:pStyle w:val="ListParagraph"/>
        <w:spacing w:after="0" w:line="360" w:lineRule="auto"/>
        <w:ind w:left="0"/>
        <w:contextualSpacing w:val="0"/>
        <w:jc w:val="center"/>
        <w:rPr>
          <w:rFonts w:ascii="Arial" w:hAnsi="Arial" w:cs="Arial"/>
          <w:b/>
          <w:sz w:val="20"/>
          <w:szCs w:val="20"/>
          <w:lang w:val="es-ES_tradnl"/>
        </w:rPr>
      </w:pPr>
      <w:r w:rsidRPr="00B02A1E">
        <w:rPr>
          <w:rFonts w:ascii="Arial" w:hAnsi="Arial" w:cs="Arial"/>
          <w:b/>
          <w:sz w:val="20"/>
          <w:szCs w:val="20"/>
          <w:lang w:val="es-ES_tradnl"/>
        </w:rPr>
        <w:t>Proyectos de Saneamiento</w:t>
      </w:r>
    </w:p>
    <w:tbl>
      <w:tblPr>
        <w:tblW w:w="921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
        <w:gridCol w:w="1324"/>
        <w:gridCol w:w="1515"/>
        <w:gridCol w:w="1417"/>
        <w:gridCol w:w="1559"/>
        <w:gridCol w:w="2995"/>
      </w:tblGrid>
      <w:tr w:rsidR="002B16A0" w:rsidRPr="002B16A0" w:rsidTr="009E0752">
        <w:trPr>
          <w:trHeight w:val="510"/>
          <w:tblHeader/>
          <w:jc w:val="center"/>
        </w:trPr>
        <w:tc>
          <w:tcPr>
            <w:tcW w:w="407" w:type="dxa"/>
            <w:tcBorders>
              <w:top w:val="double" w:sz="4" w:space="0" w:color="auto"/>
              <w:bottom w:val="double" w:sz="4" w:space="0" w:color="auto"/>
            </w:tcBorders>
            <w:shd w:val="clear" w:color="auto" w:fill="E2EFD9" w:themeFill="accent6" w:themeFillTint="33"/>
            <w:vAlign w:val="center"/>
            <w:hideMark/>
          </w:tcPr>
          <w:p w:rsidR="00DD4CC4" w:rsidRPr="00DD4CC4" w:rsidRDefault="009E0752" w:rsidP="009E0752">
            <w:pPr>
              <w:spacing w:after="0" w:line="240" w:lineRule="auto"/>
              <w:ind w:left="-57" w:right="-57"/>
              <w:jc w:val="center"/>
              <w:rPr>
                <w:rFonts w:ascii="Arial" w:eastAsia="Times New Roman" w:hAnsi="Arial" w:cs="Arial"/>
                <w:b/>
                <w:bCs/>
                <w:sz w:val="18"/>
                <w:szCs w:val="18"/>
                <w:lang w:val="es-PE" w:eastAsia="es-PE"/>
              </w:rPr>
            </w:pPr>
            <w:r w:rsidRPr="00DD4CC4">
              <w:rPr>
                <w:rFonts w:ascii="Arial" w:eastAsia="Times New Roman" w:hAnsi="Arial" w:cs="Arial"/>
                <w:b/>
                <w:bCs/>
                <w:sz w:val="18"/>
                <w:szCs w:val="18"/>
                <w:lang w:val="es-PE" w:eastAsia="es-PE"/>
              </w:rPr>
              <w:t>Nº</w:t>
            </w:r>
          </w:p>
        </w:tc>
        <w:tc>
          <w:tcPr>
            <w:tcW w:w="1324" w:type="dxa"/>
            <w:tcBorders>
              <w:top w:val="double" w:sz="4" w:space="0" w:color="auto"/>
              <w:bottom w:val="double" w:sz="4" w:space="0" w:color="auto"/>
            </w:tcBorders>
            <w:shd w:val="clear" w:color="auto" w:fill="E2EFD9" w:themeFill="accent6" w:themeFillTint="33"/>
            <w:vAlign w:val="center"/>
            <w:hideMark/>
          </w:tcPr>
          <w:p w:rsidR="00DD4CC4" w:rsidRPr="00DD4CC4" w:rsidRDefault="00DD4CC4" w:rsidP="009E0752">
            <w:pPr>
              <w:spacing w:after="0" w:line="240" w:lineRule="auto"/>
              <w:ind w:left="-57" w:right="-57"/>
              <w:jc w:val="center"/>
              <w:rPr>
                <w:rFonts w:ascii="Arial" w:eastAsia="Times New Roman" w:hAnsi="Arial" w:cs="Arial"/>
                <w:b/>
                <w:bCs/>
                <w:sz w:val="18"/>
                <w:szCs w:val="18"/>
                <w:lang w:val="es-PE" w:eastAsia="es-PE"/>
              </w:rPr>
            </w:pPr>
            <w:r w:rsidRPr="00DD4CC4">
              <w:rPr>
                <w:rFonts w:ascii="Arial" w:eastAsia="Times New Roman" w:hAnsi="Arial" w:cs="Arial"/>
                <w:b/>
                <w:bCs/>
                <w:sz w:val="18"/>
                <w:szCs w:val="18"/>
                <w:lang w:val="es-PE" w:eastAsia="es-PE"/>
              </w:rPr>
              <w:t>REGIÓN</w:t>
            </w:r>
          </w:p>
        </w:tc>
        <w:tc>
          <w:tcPr>
            <w:tcW w:w="1515" w:type="dxa"/>
            <w:tcBorders>
              <w:top w:val="double" w:sz="4" w:space="0" w:color="auto"/>
              <w:bottom w:val="double" w:sz="4" w:space="0" w:color="auto"/>
            </w:tcBorders>
            <w:shd w:val="clear" w:color="auto" w:fill="E2EFD9" w:themeFill="accent6" w:themeFillTint="33"/>
            <w:vAlign w:val="center"/>
            <w:hideMark/>
          </w:tcPr>
          <w:p w:rsidR="00DD4CC4" w:rsidRPr="00DD4CC4" w:rsidRDefault="00DD4CC4" w:rsidP="009E0752">
            <w:pPr>
              <w:spacing w:after="0" w:line="240" w:lineRule="auto"/>
              <w:ind w:left="-57" w:right="-57"/>
              <w:jc w:val="center"/>
              <w:rPr>
                <w:rFonts w:ascii="Arial" w:eastAsia="Times New Roman" w:hAnsi="Arial" w:cs="Arial"/>
                <w:b/>
                <w:bCs/>
                <w:sz w:val="18"/>
                <w:szCs w:val="18"/>
                <w:lang w:val="es-PE" w:eastAsia="es-PE"/>
              </w:rPr>
            </w:pPr>
            <w:r w:rsidRPr="00DD4CC4">
              <w:rPr>
                <w:rFonts w:ascii="Arial" w:eastAsia="Times New Roman" w:hAnsi="Arial" w:cs="Arial"/>
                <w:b/>
                <w:bCs/>
                <w:sz w:val="18"/>
                <w:szCs w:val="18"/>
                <w:lang w:val="es-PE" w:eastAsia="es-PE"/>
              </w:rPr>
              <w:t>PROVINCIA</w:t>
            </w:r>
          </w:p>
        </w:tc>
        <w:tc>
          <w:tcPr>
            <w:tcW w:w="1417" w:type="dxa"/>
            <w:tcBorders>
              <w:top w:val="double" w:sz="4" w:space="0" w:color="auto"/>
              <w:bottom w:val="double" w:sz="4" w:space="0" w:color="auto"/>
            </w:tcBorders>
            <w:shd w:val="clear" w:color="auto" w:fill="E2EFD9" w:themeFill="accent6" w:themeFillTint="33"/>
            <w:vAlign w:val="center"/>
            <w:hideMark/>
          </w:tcPr>
          <w:p w:rsidR="00DD4CC4" w:rsidRPr="00DD4CC4" w:rsidRDefault="00DD4CC4" w:rsidP="009E0752">
            <w:pPr>
              <w:spacing w:after="0" w:line="240" w:lineRule="auto"/>
              <w:ind w:left="-57" w:right="-57"/>
              <w:jc w:val="center"/>
              <w:rPr>
                <w:rFonts w:ascii="Arial" w:eastAsia="Times New Roman" w:hAnsi="Arial" w:cs="Arial"/>
                <w:b/>
                <w:bCs/>
                <w:sz w:val="18"/>
                <w:szCs w:val="18"/>
                <w:lang w:val="es-PE" w:eastAsia="es-PE"/>
              </w:rPr>
            </w:pPr>
            <w:r w:rsidRPr="00DD4CC4">
              <w:rPr>
                <w:rFonts w:ascii="Arial" w:eastAsia="Times New Roman" w:hAnsi="Arial" w:cs="Arial"/>
                <w:b/>
                <w:bCs/>
                <w:sz w:val="18"/>
                <w:szCs w:val="18"/>
                <w:lang w:val="es-PE" w:eastAsia="es-PE"/>
              </w:rPr>
              <w:t>DISTRITO</w:t>
            </w:r>
          </w:p>
        </w:tc>
        <w:tc>
          <w:tcPr>
            <w:tcW w:w="1559" w:type="dxa"/>
            <w:tcBorders>
              <w:top w:val="double" w:sz="4" w:space="0" w:color="auto"/>
              <w:bottom w:val="double" w:sz="4" w:space="0" w:color="auto"/>
            </w:tcBorders>
            <w:shd w:val="clear" w:color="auto" w:fill="E2EFD9" w:themeFill="accent6" w:themeFillTint="33"/>
            <w:vAlign w:val="center"/>
            <w:hideMark/>
          </w:tcPr>
          <w:p w:rsidR="00DD4CC4" w:rsidRPr="00DD4CC4" w:rsidRDefault="00DD4CC4" w:rsidP="009E0752">
            <w:pPr>
              <w:spacing w:after="0" w:line="240" w:lineRule="auto"/>
              <w:ind w:left="-57" w:right="-57"/>
              <w:jc w:val="center"/>
              <w:rPr>
                <w:rFonts w:ascii="Arial" w:eastAsia="Times New Roman" w:hAnsi="Arial" w:cs="Arial"/>
                <w:b/>
                <w:bCs/>
                <w:sz w:val="18"/>
                <w:szCs w:val="18"/>
                <w:lang w:val="es-PE" w:eastAsia="es-PE"/>
              </w:rPr>
            </w:pPr>
            <w:r w:rsidRPr="00DD4CC4">
              <w:rPr>
                <w:rFonts w:ascii="Arial" w:eastAsia="Times New Roman" w:hAnsi="Arial" w:cs="Arial"/>
                <w:b/>
                <w:bCs/>
                <w:sz w:val="18"/>
                <w:szCs w:val="18"/>
                <w:lang w:val="es-PE" w:eastAsia="es-PE"/>
              </w:rPr>
              <w:t>CENTRO POBLADO</w:t>
            </w:r>
          </w:p>
        </w:tc>
        <w:tc>
          <w:tcPr>
            <w:tcW w:w="2995" w:type="dxa"/>
            <w:tcBorders>
              <w:top w:val="double" w:sz="4" w:space="0" w:color="auto"/>
              <w:bottom w:val="double" w:sz="4" w:space="0" w:color="auto"/>
            </w:tcBorders>
            <w:shd w:val="clear" w:color="auto" w:fill="E2EFD9" w:themeFill="accent6" w:themeFillTint="33"/>
            <w:vAlign w:val="center"/>
            <w:hideMark/>
          </w:tcPr>
          <w:p w:rsidR="00DD4CC4" w:rsidRPr="00DD4CC4" w:rsidRDefault="002B16A0" w:rsidP="00DD4CC4">
            <w:pPr>
              <w:spacing w:after="0" w:line="240" w:lineRule="auto"/>
              <w:jc w:val="center"/>
              <w:rPr>
                <w:rFonts w:ascii="Arial" w:eastAsia="Times New Roman" w:hAnsi="Arial" w:cs="Arial"/>
                <w:b/>
                <w:bCs/>
                <w:sz w:val="18"/>
                <w:szCs w:val="18"/>
                <w:lang w:val="es-PE" w:eastAsia="es-PE"/>
              </w:rPr>
            </w:pPr>
            <w:r w:rsidRPr="00DD4CC4">
              <w:rPr>
                <w:rFonts w:ascii="Arial" w:eastAsia="Times New Roman" w:hAnsi="Arial" w:cs="Arial"/>
                <w:b/>
                <w:bCs/>
                <w:sz w:val="18"/>
                <w:szCs w:val="18"/>
                <w:lang w:val="es-PE" w:eastAsia="es-PE"/>
              </w:rPr>
              <w:t>Nombre de proyecto</w:t>
            </w:r>
          </w:p>
        </w:tc>
      </w:tr>
      <w:tr w:rsidR="00DD4CC4" w:rsidRPr="00C87090" w:rsidTr="009E0752">
        <w:trPr>
          <w:trHeight w:val="452"/>
          <w:jc w:val="center"/>
        </w:trPr>
        <w:tc>
          <w:tcPr>
            <w:tcW w:w="407" w:type="dxa"/>
            <w:tcBorders>
              <w:top w:val="double" w:sz="4" w:space="0" w:color="auto"/>
            </w:tcBorders>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w:t>
            </w:r>
          </w:p>
        </w:tc>
        <w:tc>
          <w:tcPr>
            <w:tcW w:w="1324" w:type="dxa"/>
            <w:tcBorders>
              <w:top w:val="double" w:sz="4" w:space="0" w:color="auto"/>
            </w:tcBorders>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AMAZONAS</w:t>
            </w:r>
          </w:p>
        </w:tc>
        <w:tc>
          <w:tcPr>
            <w:tcW w:w="1515" w:type="dxa"/>
            <w:tcBorders>
              <w:top w:val="double" w:sz="4" w:space="0" w:color="auto"/>
            </w:tcBorders>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BAGUA</w:t>
            </w:r>
          </w:p>
        </w:tc>
        <w:tc>
          <w:tcPr>
            <w:tcW w:w="1417" w:type="dxa"/>
            <w:tcBorders>
              <w:top w:val="double" w:sz="4" w:space="0" w:color="auto"/>
            </w:tcBorders>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ARAMANGO</w:t>
            </w:r>
          </w:p>
        </w:tc>
        <w:tc>
          <w:tcPr>
            <w:tcW w:w="1559" w:type="dxa"/>
            <w:tcBorders>
              <w:top w:val="double" w:sz="4" w:space="0" w:color="auto"/>
            </w:tcBorders>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CENTRO POBLADO SELVA VERDE</w:t>
            </w:r>
          </w:p>
        </w:tc>
        <w:tc>
          <w:tcPr>
            <w:tcW w:w="2995" w:type="dxa"/>
            <w:tcBorders>
              <w:top w:val="double" w:sz="4" w:space="0" w:color="auto"/>
            </w:tcBorders>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323662">
              <w:rPr>
                <w:rFonts w:ascii="Arial" w:eastAsia="Times New Roman" w:hAnsi="Arial" w:cs="Arial"/>
                <w:sz w:val="18"/>
                <w:szCs w:val="18"/>
                <w:lang w:val="es-PE" w:eastAsia="es-PE"/>
              </w:rPr>
              <w:t>y Ampliación del Servicio de Agua Potable e</w:t>
            </w:r>
            <w:r w:rsidR="00323662" w:rsidRPr="00DD4CC4">
              <w:rPr>
                <w:rFonts w:ascii="Arial" w:eastAsia="Times New Roman" w:hAnsi="Arial" w:cs="Arial"/>
                <w:sz w:val="18"/>
                <w:szCs w:val="18"/>
                <w:lang w:val="es-PE" w:eastAsia="es-PE"/>
              </w:rPr>
              <w:t xml:space="preserve"> Instalación</w:t>
            </w:r>
            <w:r w:rsidR="00323662">
              <w:rPr>
                <w:rFonts w:ascii="Arial" w:eastAsia="Times New Roman" w:hAnsi="Arial" w:cs="Arial"/>
                <w:sz w:val="18"/>
                <w:szCs w:val="18"/>
                <w:lang w:val="es-PE" w:eastAsia="es-PE"/>
              </w:rPr>
              <w:t>| del Servicio de Saneamiento en e</w:t>
            </w:r>
            <w:r w:rsidR="00323662" w:rsidRPr="00DD4CC4">
              <w:rPr>
                <w:rFonts w:ascii="Arial" w:eastAsia="Times New Roman" w:hAnsi="Arial" w:cs="Arial"/>
                <w:sz w:val="18"/>
                <w:szCs w:val="18"/>
                <w:lang w:val="es-PE" w:eastAsia="es-PE"/>
              </w:rPr>
              <w:t>l Centro</w:t>
            </w:r>
            <w:r w:rsidR="00323662">
              <w:rPr>
                <w:rFonts w:ascii="Arial" w:eastAsia="Times New Roman" w:hAnsi="Arial" w:cs="Arial"/>
                <w:sz w:val="18"/>
                <w:szCs w:val="18"/>
                <w:lang w:val="es-PE" w:eastAsia="es-PE"/>
              </w:rPr>
              <w:t xml:space="preserve"> Poblado Selva Verde, </w:t>
            </w:r>
            <w:r w:rsidR="006578C2">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istrito d</w:t>
            </w:r>
            <w:r w:rsidR="00323662" w:rsidRPr="00DD4CC4">
              <w:rPr>
                <w:rFonts w:ascii="Arial" w:eastAsia="Times New Roman" w:hAnsi="Arial" w:cs="Arial"/>
                <w:sz w:val="18"/>
                <w:szCs w:val="18"/>
                <w:lang w:val="es-PE" w:eastAsia="es-PE"/>
              </w:rPr>
              <w:t xml:space="preserve">e Aramango - Bagua </w:t>
            </w:r>
            <w:r w:rsidR="00323662">
              <w:rPr>
                <w:rFonts w:ascii="Arial" w:eastAsia="Times New Roman" w:hAnsi="Arial" w:cs="Arial"/>
                <w:sz w:val="18"/>
                <w:szCs w:val="18"/>
                <w:lang w:val="es-PE" w:eastAsia="es-PE"/>
              </w:rPr>
              <w:t>–</w:t>
            </w:r>
            <w:r w:rsidR="00323662" w:rsidRPr="00DD4CC4">
              <w:rPr>
                <w:rFonts w:ascii="Arial" w:eastAsia="Times New Roman" w:hAnsi="Arial" w:cs="Arial"/>
                <w:sz w:val="18"/>
                <w:szCs w:val="18"/>
                <w:lang w:val="es-PE" w:eastAsia="es-PE"/>
              </w:rPr>
              <w:t xml:space="preserve"> Amazonas</w:t>
            </w:r>
          </w:p>
        </w:tc>
      </w:tr>
      <w:tr w:rsidR="00DD4CC4" w:rsidRPr="00C87090" w:rsidTr="00361BEA">
        <w:trPr>
          <w:trHeight w:val="86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AMAZONAS</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BAGUA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ARAMANGO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EL CEDRON</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323662">
              <w:rPr>
                <w:rFonts w:ascii="Arial" w:eastAsia="Times New Roman" w:hAnsi="Arial" w:cs="Arial"/>
                <w:sz w:val="18"/>
                <w:szCs w:val="18"/>
                <w:lang w:val="es-PE" w:eastAsia="es-PE"/>
              </w:rPr>
              <w:t xml:space="preserve">de los Servicios de Agua Potable </w:t>
            </w:r>
            <w:r w:rsidR="006578C2">
              <w:rPr>
                <w:rFonts w:ascii="Arial" w:eastAsia="Times New Roman" w:hAnsi="Arial" w:cs="Arial"/>
                <w:sz w:val="18"/>
                <w:szCs w:val="18"/>
                <w:lang w:val="es-PE" w:eastAsia="es-PE"/>
              </w:rPr>
              <w:t>y</w:t>
            </w:r>
            <w:r w:rsidR="00323662">
              <w:rPr>
                <w:rFonts w:ascii="Arial" w:eastAsia="Times New Roman" w:hAnsi="Arial" w:cs="Arial"/>
                <w:sz w:val="18"/>
                <w:szCs w:val="18"/>
                <w:lang w:val="es-PE" w:eastAsia="es-PE"/>
              </w:rPr>
              <w:t xml:space="preserve"> Saneamiento en e</w:t>
            </w:r>
            <w:r w:rsidR="00323662" w:rsidRPr="00DD4CC4">
              <w:rPr>
                <w:rFonts w:ascii="Arial" w:eastAsia="Times New Roman" w:hAnsi="Arial" w:cs="Arial"/>
                <w:sz w:val="18"/>
                <w:szCs w:val="18"/>
                <w:lang w:val="es-PE" w:eastAsia="es-PE"/>
              </w:rPr>
              <w:t>l Centr</w:t>
            </w:r>
            <w:r w:rsidR="00323662">
              <w:rPr>
                <w:rFonts w:ascii="Arial" w:eastAsia="Times New Roman" w:hAnsi="Arial" w:cs="Arial"/>
                <w:sz w:val="18"/>
                <w:szCs w:val="18"/>
                <w:lang w:val="es-PE" w:eastAsia="es-PE"/>
              </w:rPr>
              <w:t xml:space="preserve">o Poblado El Cedrón, </w:t>
            </w:r>
            <w:r w:rsidR="006578C2">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Distrito d</w:t>
            </w:r>
            <w:r w:rsidR="00323662" w:rsidRPr="00DD4CC4">
              <w:rPr>
                <w:rFonts w:ascii="Arial" w:eastAsia="Times New Roman" w:hAnsi="Arial" w:cs="Arial"/>
                <w:sz w:val="18"/>
                <w:szCs w:val="18"/>
                <w:lang w:val="es-PE" w:eastAsia="es-PE"/>
              </w:rPr>
              <w:t xml:space="preserve">e Aramango - Bagua </w:t>
            </w:r>
            <w:r w:rsidR="00323662">
              <w:rPr>
                <w:rFonts w:ascii="Arial" w:eastAsia="Times New Roman" w:hAnsi="Arial" w:cs="Arial"/>
                <w:sz w:val="18"/>
                <w:szCs w:val="18"/>
                <w:lang w:val="es-PE" w:eastAsia="es-PE"/>
              </w:rPr>
              <w:t>–</w:t>
            </w:r>
            <w:r w:rsidR="00323662" w:rsidRPr="00DD4CC4">
              <w:rPr>
                <w:rFonts w:ascii="Arial" w:eastAsia="Times New Roman" w:hAnsi="Arial" w:cs="Arial"/>
                <w:sz w:val="18"/>
                <w:szCs w:val="18"/>
                <w:lang w:val="es-PE" w:eastAsia="es-PE"/>
              </w:rPr>
              <w:t xml:space="preserve"> Amazonas</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AMAZONAS</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BAGUA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 PECA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EL TRIUNFO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323662">
              <w:rPr>
                <w:rFonts w:ascii="Arial" w:eastAsia="Times New Roman" w:hAnsi="Arial" w:cs="Arial"/>
                <w:sz w:val="18"/>
                <w:szCs w:val="18"/>
                <w:lang w:val="es-PE" w:eastAsia="es-PE"/>
              </w:rPr>
              <w:t>y Ampliación del Servicio de Agua Potable e Instalación del Servicio de Saneamiento en El Centro Poblado e</w:t>
            </w:r>
            <w:r w:rsidR="00323662" w:rsidRPr="00DD4CC4">
              <w:rPr>
                <w:rFonts w:ascii="Arial" w:eastAsia="Times New Roman" w:hAnsi="Arial" w:cs="Arial"/>
                <w:sz w:val="18"/>
                <w:szCs w:val="18"/>
                <w:lang w:val="es-PE" w:eastAsia="es-PE"/>
              </w:rPr>
              <w:t>l Triunfo, Distri</w:t>
            </w:r>
            <w:r w:rsidR="00323662">
              <w:rPr>
                <w:rFonts w:ascii="Arial" w:eastAsia="Times New Roman" w:hAnsi="Arial" w:cs="Arial"/>
                <w:sz w:val="18"/>
                <w:szCs w:val="18"/>
                <w:lang w:val="es-PE" w:eastAsia="es-PE"/>
              </w:rPr>
              <w:t>to de L</w:t>
            </w:r>
            <w:r w:rsidR="00323662" w:rsidRPr="00DD4CC4">
              <w:rPr>
                <w:rFonts w:ascii="Arial" w:eastAsia="Times New Roman" w:hAnsi="Arial" w:cs="Arial"/>
                <w:sz w:val="18"/>
                <w:szCs w:val="18"/>
                <w:lang w:val="es-PE" w:eastAsia="es-PE"/>
              </w:rPr>
              <w:t>a Peca- Bagua</w:t>
            </w:r>
            <w:r w:rsidR="006578C2">
              <w:rPr>
                <w:rFonts w:ascii="Arial" w:eastAsia="Times New Roman" w:hAnsi="Arial" w:cs="Arial"/>
                <w:sz w:val="18"/>
                <w:szCs w:val="18"/>
                <w:lang w:val="es-PE" w:eastAsia="es-PE"/>
              </w:rPr>
              <w:t xml:space="preserve"> </w:t>
            </w:r>
            <w:r w:rsidR="00323662" w:rsidRPr="00DD4CC4">
              <w:rPr>
                <w:rFonts w:ascii="Arial" w:eastAsia="Times New Roman" w:hAnsi="Arial" w:cs="Arial"/>
                <w:sz w:val="18"/>
                <w:szCs w:val="18"/>
                <w:lang w:val="es-PE" w:eastAsia="es-PE"/>
              </w:rPr>
              <w:t>-</w:t>
            </w:r>
            <w:r w:rsidR="006578C2">
              <w:rPr>
                <w:rFonts w:ascii="Arial" w:eastAsia="Times New Roman" w:hAnsi="Arial" w:cs="Arial"/>
                <w:sz w:val="18"/>
                <w:szCs w:val="18"/>
                <w:lang w:val="es-PE" w:eastAsia="es-PE"/>
              </w:rPr>
              <w:t xml:space="preserve"> </w:t>
            </w:r>
            <w:r w:rsidR="00323662" w:rsidRPr="00DD4CC4">
              <w:rPr>
                <w:rFonts w:ascii="Arial" w:eastAsia="Times New Roman" w:hAnsi="Arial" w:cs="Arial"/>
                <w:sz w:val="18"/>
                <w:szCs w:val="18"/>
                <w:lang w:val="es-PE" w:eastAsia="es-PE"/>
              </w:rPr>
              <w:t>Amazonas</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AMAZONAS</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UTCUBAMBA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CUMBA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PEÑA BLANCA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Ampliación </w:t>
            </w:r>
            <w:r w:rsidR="00323662">
              <w:rPr>
                <w:rFonts w:ascii="Arial" w:eastAsia="Times New Roman" w:hAnsi="Arial" w:cs="Arial"/>
                <w:sz w:val="18"/>
                <w:szCs w:val="18"/>
                <w:lang w:val="es-PE" w:eastAsia="es-PE"/>
              </w:rPr>
              <w:t>y Mejoramiento de los Sistemas de Agua Potable y Saneamiento d</w:t>
            </w:r>
            <w:r w:rsidR="00323662" w:rsidRPr="00DD4CC4">
              <w:rPr>
                <w:rFonts w:ascii="Arial" w:eastAsia="Times New Roman" w:hAnsi="Arial" w:cs="Arial"/>
                <w:sz w:val="18"/>
                <w:szCs w:val="18"/>
                <w:lang w:val="es-PE" w:eastAsia="es-PE"/>
              </w:rPr>
              <w:t>el</w:t>
            </w:r>
            <w:r w:rsidR="00323662">
              <w:rPr>
                <w:rFonts w:ascii="Arial" w:eastAsia="Times New Roman" w:hAnsi="Arial" w:cs="Arial"/>
                <w:sz w:val="18"/>
                <w:szCs w:val="18"/>
                <w:lang w:val="es-PE" w:eastAsia="es-PE"/>
              </w:rPr>
              <w:t xml:space="preserve"> Caserío Pena Blanca, </w:t>
            </w:r>
            <w:r w:rsidR="006578C2">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istrito d</w:t>
            </w:r>
            <w:r w:rsidR="00323662" w:rsidRPr="00DD4CC4">
              <w:rPr>
                <w:rFonts w:ascii="Arial" w:eastAsia="Times New Roman" w:hAnsi="Arial" w:cs="Arial"/>
                <w:sz w:val="18"/>
                <w:szCs w:val="18"/>
                <w:lang w:val="es-PE" w:eastAsia="es-PE"/>
              </w:rPr>
              <w:t>e Cumba - Utcubamba - Amazonas</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lastRenderedPageBreak/>
              <w:t>5</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ANCASH</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HUAYLAS</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CARAZ</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CONOPA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323662">
              <w:rPr>
                <w:rFonts w:ascii="Arial" w:eastAsia="Times New Roman" w:hAnsi="Arial" w:cs="Arial"/>
                <w:sz w:val="18"/>
                <w:szCs w:val="18"/>
                <w:lang w:val="es-PE" w:eastAsia="es-PE"/>
              </w:rPr>
              <w:t>de los Servicios de Agua Potable y Saneamiento Básico de la Localidad d</w:t>
            </w:r>
            <w:r w:rsidR="00323662" w:rsidRPr="00DD4CC4">
              <w:rPr>
                <w:rFonts w:ascii="Arial" w:eastAsia="Times New Roman" w:hAnsi="Arial" w:cs="Arial"/>
                <w:sz w:val="18"/>
                <w:szCs w:val="18"/>
                <w:lang w:val="es-PE" w:eastAsia="es-PE"/>
              </w:rPr>
              <w:t xml:space="preserve">e Conopa,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istrito Caraz, Provincia Huaylas, Departamento Ancash</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6</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ANCASH</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SIHUAS</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CASHAPAMPA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HUAYLLAMPO ALTO MIRADOR</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323662">
              <w:rPr>
                <w:rFonts w:ascii="Arial" w:eastAsia="Times New Roman" w:hAnsi="Arial" w:cs="Arial"/>
                <w:sz w:val="18"/>
                <w:szCs w:val="18"/>
                <w:lang w:val="es-PE" w:eastAsia="es-PE"/>
              </w:rPr>
              <w:t>del Sistema de Agua Potable y</w:t>
            </w:r>
            <w:r w:rsidR="00323662" w:rsidRPr="00DD4CC4">
              <w:rPr>
                <w:rFonts w:ascii="Arial" w:eastAsia="Times New Roman" w:hAnsi="Arial" w:cs="Arial"/>
                <w:sz w:val="18"/>
                <w:szCs w:val="18"/>
                <w:lang w:val="es-PE" w:eastAsia="es-PE"/>
              </w:rPr>
              <w:t xml:space="preserve"> Sane</w:t>
            </w:r>
            <w:r w:rsidR="00323662">
              <w:rPr>
                <w:rFonts w:ascii="Arial" w:eastAsia="Times New Roman" w:hAnsi="Arial" w:cs="Arial"/>
                <w:sz w:val="18"/>
                <w:szCs w:val="18"/>
                <w:lang w:val="es-PE" w:eastAsia="es-PE"/>
              </w:rPr>
              <w:t>amiento Básico de la Localidad d</w:t>
            </w:r>
            <w:r w:rsidR="00323662" w:rsidRPr="00DD4CC4">
              <w:rPr>
                <w:rFonts w:ascii="Arial" w:eastAsia="Times New Roman" w:hAnsi="Arial" w:cs="Arial"/>
                <w:sz w:val="18"/>
                <w:szCs w:val="18"/>
                <w:lang w:val="es-PE" w:eastAsia="es-PE"/>
              </w:rPr>
              <w:t xml:space="preserve">e Huayllampo Alto-Mirador,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istrito Cashapampa, Provincia Sihuas, Departamento Ancash</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7</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ANCASH</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HUARAZ</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PARIACOTO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MARCOPAMPA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323662">
              <w:rPr>
                <w:rFonts w:ascii="Arial" w:eastAsia="Times New Roman" w:hAnsi="Arial" w:cs="Arial"/>
                <w:sz w:val="18"/>
                <w:szCs w:val="18"/>
                <w:lang w:val="es-PE" w:eastAsia="es-PE"/>
              </w:rPr>
              <w:t>de los Servicio d</w:t>
            </w:r>
            <w:r w:rsidR="00323662" w:rsidRPr="00DD4CC4">
              <w:rPr>
                <w:rFonts w:ascii="Arial" w:eastAsia="Times New Roman" w:hAnsi="Arial" w:cs="Arial"/>
                <w:sz w:val="18"/>
                <w:szCs w:val="18"/>
                <w:lang w:val="es-PE" w:eastAsia="es-PE"/>
              </w:rPr>
              <w:t>e Agu</w:t>
            </w:r>
            <w:r w:rsidR="00323662">
              <w:rPr>
                <w:rFonts w:ascii="Arial" w:eastAsia="Times New Roman" w:hAnsi="Arial" w:cs="Arial"/>
                <w:sz w:val="18"/>
                <w:szCs w:val="18"/>
                <w:lang w:val="es-PE" w:eastAsia="es-PE"/>
              </w:rPr>
              <w:t>a Potable y Saneamiento Básico de la Localidad d</w:t>
            </w:r>
            <w:r w:rsidR="00323662" w:rsidRPr="00DD4CC4">
              <w:rPr>
                <w:rFonts w:ascii="Arial" w:eastAsia="Times New Roman" w:hAnsi="Arial" w:cs="Arial"/>
                <w:sz w:val="18"/>
                <w:szCs w:val="18"/>
                <w:lang w:val="es-PE" w:eastAsia="es-PE"/>
              </w:rPr>
              <w:t>e</w:t>
            </w:r>
            <w:r w:rsidR="00323662">
              <w:rPr>
                <w:rFonts w:ascii="Arial" w:eastAsia="Times New Roman" w:hAnsi="Arial" w:cs="Arial"/>
                <w:sz w:val="18"/>
                <w:szCs w:val="18"/>
                <w:lang w:val="es-PE" w:eastAsia="es-PE"/>
              </w:rPr>
              <w:t xml:space="preserve"> Marcopampa, </w:t>
            </w:r>
            <w:r w:rsidR="006578C2">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istrito de Pariacoto, Provincia de Huaraz, Departamento d</w:t>
            </w:r>
            <w:r w:rsidR="00323662" w:rsidRPr="00DD4CC4">
              <w:rPr>
                <w:rFonts w:ascii="Arial" w:eastAsia="Times New Roman" w:hAnsi="Arial" w:cs="Arial"/>
                <w:sz w:val="18"/>
                <w:szCs w:val="18"/>
                <w:lang w:val="es-PE" w:eastAsia="es-PE"/>
              </w:rPr>
              <w:t>e Ancash</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8</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ANCASH</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SIHUAS</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RAGASH</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ULLUCUTAY</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323662">
              <w:rPr>
                <w:rFonts w:ascii="Arial" w:eastAsia="Times New Roman" w:hAnsi="Arial" w:cs="Arial"/>
                <w:sz w:val="18"/>
                <w:szCs w:val="18"/>
                <w:lang w:val="es-PE" w:eastAsia="es-PE"/>
              </w:rPr>
              <w:t>del Sistema de Agua Potable y Saneamiento Básico de la Localidad d</w:t>
            </w:r>
            <w:r w:rsidR="00323662" w:rsidRPr="00DD4CC4">
              <w:rPr>
                <w:rFonts w:ascii="Arial" w:eastAsia="Times New Roman" w:hAnsi="Arial" w:cs="Arial"/>
                <w:sz w:val="18"/>
                <w:szCs w:val="18"/>
                <w:lang w:val="es-PE" w:eastAsia="es-PE"/>
              </w:rPr>
              <w:t xml:space="preserve">e Ullucutay,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istrito Ragash, Provincia Sihuas, Departamento Ancash</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9</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CHOTA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CHOTA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ALTO CAÑAFISTO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2E2D5F">
              <w:rPr>
                <w:rFonts w:ascii="Arial" w:eastAsia="Times New Roman" w:hAnsi="Arial" w:cs="Arial"/>
                <w:sz w:val="18"/>
                <w:szCs w:val="18"/>
                <w:lang w:val="es-PE" w:eastAsia="es-PE"/>
              </w:rPr>
              <w:t xml:space="preserve">y Ampliación del Servicio de Agua Potable e Instalación del Saneamiento en la Localidad de Alto Canafisto, </w:t>
            </w:r>
            <w:r w:rsidR="006578C2">
              <w:rPr>
                <w:rFonts w:ascii="Arial" w:eastAsia="Times New Roman" w:hAnsi="Arial" w:cs="Arial"/>
                <w:sz w:val="18"/>
                <w:szCs w:val="18"/>
                <w:lang w:val="es-PE" w:eastAsia="es-PE"/>
              </w:rPr>
              <w:t>d</w:t>
            </w:r>
            <w:r w:rsidR="002E2D5F">
              <w:rPr>
                <w:rFonts w:ascii="Arial" w:eastAsia="Times New Roman" w:hAnsi="Arial" w:cs="Arial"/>
                <w:sz w:val="18"/>
                <w:szCs w:val="18"/>
                <w:lang w:val="es-PE" w:eastAsia="es-PE"/>
              </w:rPr>
              <w:t>istrito de Chota, Provincia d</w:t>
            </w:r>
            <w:r w:rsidR="00323662" w:rsidRPr="00DD4CC4">
              <w:rPr>
                <w:rFonts w:ascii="Arial" w:eastAsia="Times New Roman" w:hAnsi="Arial" w:cs="Arial"/>
                <w:sz w:val="18"/>
                <w:szCs w:val="18"/>
                <w:lang w:val="es-PE" w:eastAsia="es-PE"/>
              </w:rPr>
              <w:t xml:space="preserve">e Chota </w:t>
            </w:r>
            <w:r w:rsidR="002E2D5F">
              <w:rPr>
                <w:rFonts w:ascii="Arial" w:eastAsia="Times New Roman" w:hAnsi="Arial" w:cs="Arial"/>
                <w:sz w:val="18"/>
                <w:szCs w:val="18"/>
                <w:lang w:val="es-PE" w:eastAsia="es-PE"/>
              </w:rPr>
              <w:t>–</w:t>
            </w:r>
            <w:r w:rsidR="00323662" w:rsidRPr="00DD4CC4">
              <w:rPr>
                <w:rFonts w:ascii="Arial" w:eastAsia="Times New Roman" w:hAnsi="Arial" w:cs="Arial"/>
                <w:sz w:val="18"/>
                <w:szCs w:val="18"/>
                <w:lang w:val="es-PE" w:eastAsia="es-PE"/>
              </w:rPr>
              <w:t xml:space="preserve">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10</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MIGUEL</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LLAPA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EL CONVENTO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Ampliación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Mejoramiento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E Instalación Del Saneamiento Básico </w:t>
            </w:r>
            <w:r w:rsidR="006578C2" w:rsidRPr="00DD4CC4">
              <w:rPr>
                <w:rFonts w:ascii="Arial" w:eastAsia="Times New Roman" w:hAnsi="Arial" w:cs="Arial"/>
                <w:sz w:val="18"/>
                <w:szCs w:val="18"/>
                <w:lang w:val="es-PE" w:eastAsia="es-PE"/>
              </w:rPr>
              <w:t xml:space="preserve">de la localidad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El Convento,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istrito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Llapa, </w:t>
            </w:r>
            <w:r w:rsidR="006578C2" w:rsidRPr="00DD4CC4">
              <w:rPr>
                <w:rFonts w:ascii="Arial" w:eastAsia="Times New Roman" w:hAnsi="Arial" w:cs="Arial"/>
                <w:sz w:val="18"/>
                <w:szCs w:val="18"/>
                <w:lang w:val="es-PE" w:eastAsia="es-PE"/>
              </w:rPr>
              <w:t xml:space="preserve">provincia de </w:t>
            </w:r>
            <w:r w:rsidR="00323662" w:rsidRPr="00DD4CC4">
              <w:rPr>
                <w:rFonts w:ascii="Arial" w:eastAsia="Times New Roman" w:hAnsi="Arial" w:cs="Arial"/>
                <w:sz w:val="18"/>
                <w:szCs w:val="18"/>
                <w:lang w:val="es-PE" w:eastAsia="es-PE"/>
              </w:rPr>
              <w:t>San Miguel-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11</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CHOTA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CHALAMARCA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BAJO CHALAMARCA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Ampliación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Rehabilitación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E Instalación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Saneamiento Básico </w:t>
            </w:r>
            <w:r w:rsidR="006578C2"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Bajo Chalamarca,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istrito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Chalamarca - Chota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12</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IGNACIO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HUARANGO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BUENOS AIRES</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Ampliación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Mejoramiento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E Instalación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Sistema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Saneamiento Básico </w:t>
            </w:r>
            <w:r w:rsidR="006578C2" w:rsidRPr="00DD4CC4">
              <w:rPr>
                <w:rFonts w:ascii="Arial" w:eastAsia="Times New Roman" w:hAnsi="Arial" w:cs="Arial"/>
                <w:sz w:val="18"/>
                <w:szCs w:val="18"/>
                <w:lang w:val="es-PE" w:eastAsia="es-PE"/>
              </w:rPr>
              <w:t xml:space="preserve">de la </w:t>
            </w:r>
            <w:r w:rsidR="00323662" w:rsidRPr="00DD4CC4">
              <w:rPr>
                <w:rFonts w:ascii="Arial" w:eastAsia="Times New Roman" w:hAnsi="Arial" w:cs="Arial"/>
                <w:sz w:val="18"/>
                <w:szCs w:val="18"/>
                <w:lang w:val="es-PE" w:eastAsia="es-PE"/>
              </w:rPr>
              <w:t xml:space="preserve">Localidad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Buenos Aires, </w:t>
            </w:r>
            <w:r w:rsidR="006578C2" w:rsidRPr="00DD4CC4">
              <w:rPr>
                <w:rFonts w:ascii="Arial" w:eastAsia="Times New Roman" w:hAnsi="Arial" w:cs="Arial"/>
                <w:sz w:val="18"/>
                <w:szCs w:val="18"/>
                <w:lang w:val="es-PE" w:eastAsia="es-PE"/>
              </w:rPr>
              <w:t>distrito de</w:t>
            </w:r>
            <w:r w:rsidR="00323662" w:rsidRPr="00DD4CC4">
              <w:rPr>
                <w:rFonts w:ascii="Arial" w:eastAsia="Times New Roman" w:hAnsi="Arial" w:cs="Arial"/>
                <w:sz w:val="18"/>
                <w:szCs w:val="18"/>
                <w:lang w:val="es-PE" w:eastAsia="es-PE"/>
              </w:rPr>
              <w:t xml:space="preserve"> Huarango - San Ignacio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13</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CHOTA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LAJAS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CADMALCA ALTO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E Instalación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Saneamiento </w:t>
            </w:r>
            <w:r w:rsidR="006578C2" w:rsidRPr="00DD4CC4">
              <w:rPr>
                <w:rFonts w:ascii="Arial" w:eastAsia="Times New Roman" w:hAnsi="Arial" w:cs="Arial"/>
                <w:sz w:val="18"/>
                <w:szCs w:val="18"/>
                <w:lang w:val="es-PE" w:eastAsia="es-PE"/>
              </w:rPr>
              <w:t xml:space="preserve">en la localidad de </w:t>
            </w:r>
            <w:r w:rsidR="00323662" w:rsidRPr="00DD4CC4">
              <w:rPr>
                <w:rFonts w:ascii="Arial" w:eastAsia="Times New Roman" w:hAnsi="Arial" w:cs="Arial"/>
                <w:sz w:val="18"/>
                <w:szCs w:val="18"/>
                <w:lang w:val="es-PE" w:eastAsia="es-PE"/>
              </w:rPr>
              <w:t xml:space="preserve">Cadmalca Alto, Distrito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Lajas - Chota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lastRenderedPageBreak/>
              <w:t>14</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CHOTA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LAJAS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CADMALCA BAJO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E Instalación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Saneamiento </w:t>
            </w:r>
            <w:r w:rsidR="006578C2" w:rsidRPr="00DD4CC4">
              <w:rPr>
                <w:rFonts w:ascii="Arial" w:eastAsia="Times New Roman" w:hAnsi="Arial" w:cs="Arial"/>
                <w:sz w:val="18"/>
                <w:szCs w:val="18"/>
                <w:lang w:val="es-PE" w:eastAsia="es-PE"/>
              </w:rPr>
              <w:t xml:space="preserve">en la localidad de </w:t>
            </w:r>
            <w:r w:rsidR="00323662" w:rsidRPr="00DD4CC4">
              <w:rPr>
                <w:rFonts w:ascii="Arial" w:eastAsia="Times New Roman" w:hAnsi="Arial" w:cs="Arial"/>
                <w:sz w:val="18"/>
                <w:szCs w:val="18"/>
                <w:lang w:val="es-PE" w:eastAsia="es-PE"/>
              </w:rPr>
              <w:t xml:space="preserve">Cadmalca Bajo, </w:t>
            </w:r>
            <w:r w:rsidR="006578C2" w:rsidRPr="00DD4CC4">
              <w:rPr>
                <w:rFonts w:ascii="Arial" w:eastAsia="Times New Roman" w:hAnsi="Arial" w:cs="Arial"/>
                <w:sz w:val="18"/>
                <w:szCs w:val="18"/>
                <w:lang w:val="es-PE" w:eastAsia="es-PE"/>
              </w:rPr>
              <w:t>distrito de</w:t>
            </w:r>
            <w:r w:rsidR="00323662" w:rsidRPr="00DD4CC4">
              <w:rPr>
                <w:rFonts w:ascii="Arial" w:eastAsia="Times New Roman" w:hAnsi="Arial" w:cs="Arial"/>
                <w:sz w:val="18"/>
                <w:szCs w:val="18"/>
                <w:lang w:val="es-PE" w:eastAsia="es-PE"/>
              </w:rPr>
              <w:t xml:space="preserve"> Lajas - Chota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15</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PABLO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LUIS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CAPELLANÍA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Sistema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6578C2" w:rsidRPr="00DD4CC4">
              <w:rPr>
                <w:rFonts w:ascii="Arial" w:eastAsia="Times New Roman" w:hAnsi="Arial" w:cs="Arial"/>
                <w:sz w:val="18"/>
                <w:szCs w:val="18"/>
                <w:lang w:val="es-PE" w:eastAsia="es-PE"/>
              </w:rPr>
              <w:t xml:space="preserve">de la localidad de </w:t>
            </w:r>
            <w:r w:rsidR="00323662" w:rsidRPr="00DD4CC4">
              <w:rPr>
                <w:rFonts w:ascii="Arial" w:eastAsia="Times New Roman" w:hAnsi="Arial" w:cs="Arial"/>
                <w:sz w:val="18"/>
                <w:szCs w:val="18"/>
                <w:lang w:val="es-PE" w:eastAsia="es-PE"/>
              </w:rPr>
              <w:t xml:space="preserve">Capellanía, </w:t>
            </w:r>
            <w:r w:rsidR="006578C2"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 xml:space="preserve">San Luis, </w:t>
            </w:r>
            <w:r w:rsidR="006578C2" w:rsidRPr="00DD4CC4">
              <w:rPr>
                <w:rFonts w:ascii="Arial" w:eastAsia="Times New Roman" w:hAnsi="Arial" w:cs="Arial"/>
                <w:sz w:val="18"/>
                <w:szCs w:val="18"/>
                <w:lang w:val="es-PE" w:eastAsia="es-PE"/>
              </w:rPr>
              <w:t xml:space="preserve">provincia de </w:t>
            </w:r>
            <w:r w:rsidR="00323662" w:rsidRPr="00DD4CC4">
              <w:rPr>
                <w:rFonts w:ascii="Arial" w:eastAsia="Times New Roman" w:hAnsi="Arial" w:cs="Arial"/>
                <w:sz w:val="18"/>
                <w:szCs w:val="18"/>
                <w:lang w:val="es-PE" w:eastAsia="es-PE"/>
              </w:rPr>
              <w:t xml:space="preserve">San Pablo, </w:t>
            </w:r>
            <w:r w:rsidR="006578C2" w:rsidRPr="00DD4CC4">
              <w:rPr>
                <w:rFonts w:ascii="Arial" w:eastAsia="Times New Roman" w:hAnsi="Arial" w:cs="Arial"/>
                <w:sz w:val="18"/>
                <w:szCs w:val="18"/>
                <w:lang w:val="es-PE" w:eastAsia="es-PE"/>
              </w:rPr>
              <w:t xml:space="preserve">departamento de </w:t>
            </w:r>
            <w:r w:rsidR="00323662" w:rsidRPr="00DD4CC4">
              <w:rPr>
                <w:rFonts w:ascii="Arial" w:eastAsia="Times New Roman" w:hAnsi="Arial" w:cs="Arial"/>
                <w:sz w:val="18"/>
                <w:szCs w:val="18"/>
                <w:lang w:val="es-PE" w:eastAsia="es-PE"/>
              </w:rPr>
              <w:t>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16</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MARCOS</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JOSE SABOGAL</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JELIC</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Sistema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6578C2" w:rsidRPr="00DD4CC4">
              <w:rPr>
                <w:rFonts w:ascii="Arial" w:eastAsia="Times New Roman" w:hAnsi="Arial" w:cs="Arial"/>
                <w:sz w:val="18"/>
                <w:szCs w:val="18"/>
                <w:lang w:val="es-PE" w:eastAsia="es-PE"/>
              </w:rPr>
              <w:t>de la localidad de</w:t>
            </w:r>
            <w:r w:rsidR="00323662" w:rsidRPr="00DD4CC4">
              <w:rPr>
                <w:rFonts w:ascii="Arial" w:eastAsia="Times New Roman" w:hAnsi="Arial" w:cs="Arial"/>
                <w:sz w:val="18"/>
                <w:szCs w:val="18"/>
                <w:lang w:val="es-PE" w:eastAsia="es-PE"/>
              </w:rPr>
              <w:t xml:space="preserve"> Jelic,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istrito José Sabogal, </w:t>
            </w:r>
            <w:r w:rsidR="006578C2" w:rsidRPr="00DD4CC4">
              <w:rPr>
                <w:rFonts w:ascii="Arial" w:eastAsia="Times New Roman" w:hAnsi="Arial" w:cs="Arial"/>
                <w:sz w:val="18"/>
                <w:szCs w:val="18"/>
                <w:lang w:val="es-PE" w:eastAsia="es-PE"/>
              </w:rPr>
              <w:t xml:space="preserve">provincia de </w:t>
            </w:r>
            <w:r w:rsidR="00323662" w:rsidRPr="00DD4CC4">
              <w:rPr>
                <w:rFonts w:ascii="Arial" w:eastAsia="Times New Roman" w:hAnsi="Arial" w:cs="Arial"/>
                <w:sz w:val="18"/>
                <w:szCs w:val="18"/>
                <w:lang w:val="es-PE" w:eastAsia="es-PE"/>
              </w:rPr>
              <w:t xml:space="preserve">San Marcos, </w:t>
            </w:r>
            <w:r w:rsidR="006578C2" w:rsidRPr="00DD4CC4">
              <w:rPr>
                <w:rFonts w:ascii="Arial" w:eastAsia="Times New Roman" w:hAnsi="Arial" w:cs="Arial"/>
                <w:sz w:val="18"/>
                <w:szCs w:val="18"/>
                <w:lang w:val="es-PE" w:eastAsia="es-PE"/>
              </w:rPr>
              <w:t xml:space="preserve">departamento de </w:t>
            </w:r>
            <w:r w:rsidR="00323662" w:rsidRPr="00DD4CC4">
              <w:rPr>
                <w:rFonts w:ascii="Arial" w:eastAsia="Times New Roman" w:hAnsi="Arial" w:cs="Arial"/>
                <w:sz w:val="18"/>
                <w:szCs w:val="18"/>
                <w:lang w:val="es-PE" w:eastAsia="es-PE"/>
              </w:rPr>
              <w:t>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17</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MARCOS</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JOSE SABOGAL</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 FLORIDA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Sistema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6578C2" w:rsidRPr="00DD4CC4">
              <w:rPr>
                <w:rFonts w:ascii="Arial" w:eastAsia="Times New Roman" w:hAnsi="Arial" w:cs="Arial"/>
                <w:sz w:val="18"/>
                <w:szCs w:val="18"/>
                <w:lang w:val="es-PE" w:eastAsia="es-PE"/>
              </w:rPr>
              <w:t xml:space="preserve">de la localidad </w:t>
            </w:r>
            <w:r w:rsidR="00323662" w:rsidRPr="00DD4CC4">
              <w:rPr>
                <w:rFonts w:ascii="Arial" w:eastAsia="Times New Roman" w:hAnsi="Arial" w:cs="Arial"/>
                <w:sz w:val="18"/>
                <w:szCs w:val="18"/>
                <w:lang w:val="es-PE" w:eastAsia="es-PE"/>
              </w:rPr>
              <w:t xml:space="preserve">La Florida, </w:t>
            </w:r>
            <w:r w:rsidR="006578C2">
              <w:rPr>
                <w:rFonts w:ascii="Arial" w:eastAsia="Times New Roman" w:hAnsi="Arial" w:cs="Arial"/>
                <w:sz w:val="18"/>
                <w:szCs w:val="18"/>
                <w:lang w:val="es-PE" w:eastAsia="es-PE"/>
              </w:rPr>
              <w:t>di</w:t>
            </w:r>
            <w:r w:rsidR="00323662" w:rsidRPr="00DD4CC4">
              <w:rPr>
                <w:rFonts w:ascii="Arial" w:eastAsia="Times New Roman" w:hAnsi="Arial" w:cs="Arial"/>
                <w:sz w:val="18"/>
                <w:szCs w:val="18"/>
                <w:lang w:val="es-PE" w:eastAsia="es-PE"/>
              </w:rPr>
              <w:t xml:space="preserve">strito José Sabogal, </w:t>
            </w:r>
            <w:r w:rsidR="006578C2" w:rsidRPr="00DD4CC4">
              <w:rPr>
                <w:rFonts w:ascii="Arial" w:eastAsia="Times New Roman" w:hAnsi="Arial" w:cs="Arial"/>
                <w:sz w:val="18"/>
                <w:szCs w:val="18"/>
                <w:lang w:val="es-PE" w:eastAsia="es-PE"/>
              </w:rPr>
              <w:t xml:space="preserve">provincia de </w:t>
            </w:r>
            <w:r w:rsidR="00323662" w:rsidRPr="00DD4CC4">
              <w:rPr>
                <w:rFonts w:ascii="Arial" w:eastAsia="Times New Roman" w:hAnsi="Arial" w:cs="Arial"/>
                <w:sz w:val="18"/>
                <w:szCs w:val="18"/>
                <w:lang w:val="es-PE" w:eastAsia="es-PE"/>
              </w:rPr>
              <w:t xml:space="preserve">San Marcos, </w:t>
            </w:r>
            <w:r w:rsidR="006578C2" w:rsidRPr="00DD4CC4">
              <w:rPr>
                <w:rFonts w:ascii="Arial" w:eastAsia="Times New Roman" w:hAnsi="Arial" w:cs="Arial"/>
                <w:sz w:val="18"/>
                <w:szCs w:val="18"/>
                <w:lang w:val="es-PE" w:eastAsia="es-PE"/>
              </w:rPr>
              <w:t xml:space="preserve">departamento de </w:t>
            </w:r>
            <w:r w:rsidR="00323662" w:rsidRPr="00DD4CC4">
              <w:rPr>
                <w:rFonts w:ascii="Arial" w:eastAsia="Times New Roman" w:hAnsi="Arial" w:cs="Arial"/>
                <w:sz w:val="18"/>
                <w:szCs w:val="18"/>
                <w:lang w:val="es-PE" w:eastAsia="es-PE"/>
              </w:rPr>
              <w:t>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18</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PABLO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PABLO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LALAQUISH BAJO</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Sistema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Básico </w:t>
            </w:r>
            <w:r w:rsidR="006578C2" w:rsidRPr="00DD4CC4">
              <w:rPr>
                <w:rFonts w:ascii="Arial" w:eastAsia="Times New Roman" w:hAnsi="Arial" w:cs="Arial"/>
                <w:sz w:val="18"/>
                <w:szCs w:val="18"/>
                <w:lang w:val="es-PE" w:eastAsia="es-PE"/>
              </w:rPr>
              <w:t>en la localidad de</w:t>
            </w:r>
            <w:r w:rsidRPr="00DD4CC4">
              <w:rPr>
                <w:rFonts w:ascii="Arial" w:eastAsia="Times New Roman" w:hAnsi="Arial" w:cs="Arial"/>
                <w:sz w:val="18"/>
                <w:szCs w:val="18"/>
                <w:lang w:val="es-PE" w:eastAsia="es-PE"/>
              </w:rPr>
              <w:t xml:space="preserve"> Lalaquish Bajo, </w:t>
            </w:r>
            <w:r w:rsidR="006578C2"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 xml:space="preserve">San Pablo, </w:t>
            </w:r>
            <w:r w:rsidR="006578C2" w:rsidRPr="00DD4CC4">
              <w:rPr>
                <w:rFonts w:ascii="Arial" w:eastAsia="Times New Roman" w:hAnsi="Arial" w:cs="Arial"/>
                <w:sz w:val="18"/>
                <w:szCs w:val="18"/>
                <w:lang w:val="es-PE" w:eastAsia="es-PE"/>
              </w:rPr>
              <w:t xml:space="preserve">provincia de </w:t>
            </w:r>
            <w:r w:rsidRPr="00DD4CC4">
              <w:rPr>
                <w:rFonts w:ascii="Arial" w:eastAsia="Times New Roman" w:hAnsi="Arial" w:cs="Arial"/>
                <w:sz w:val="18"/>
                <w:szCs w:val="18"/>
                <w:lang w:val="es-PE" w:eastAsia="es-PE"/>
              </w:rPr>
              <w:t xml:space="preserve">San Pablo, </w:t>
            </w:r>
            <w:r w:rsidR="006578C2" w:rsidRPr="00DD4CC4">
              <w:rPr>
                <w:rFonts w:ascii="Arial" w:eastAsia="Times New Roman" w:hAnsi="Arial" w:cs="Arial"/>
                <w:sz w:val="18"/>
                <w:szCs w:val="18"/>
                <w:lang w:val="es-PE" w:eastAsia="es-PE"/>
              </w:rPr>
              <w:t xml:space="preserve">departamento de </w:t>
            </w:r>
            <w:r w:rsidRPr="00DD4CC4">
              <w:rPr>
                <w:rFonts w:ascii="Arial" w:eastAsia="Times New Roman" w:hAnsi="Arial" w:cs="Arial"/>
                <w:sz w:val="18"/>
                <w:szCs w:val="18"/>
                <w:lang w:val="es-PE" w:eastAsia="es-PE"/>
              </w:rPr>
              <w:t>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19</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CUTERVO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SANTO TOMAS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LANCHEPATA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w:t>
            </w:r>
            <w:r w:rsidR="006578C2" w:rsidRPr="00DD4CC4">
              <w:rPr>
                <w:rFonts w:ascii="Arial" w:eastAsia="Times New Roman" w:hAnsi="Arial" w:cs="Arial"/>
                <w:sz w:val="18"/>
                <w:szCs w:val="18"/>
                <w:lang w:val="es-PE" w:eastAsia="es-PE"/>
              </w:rPr>
              <w:t>Básico</w:t>
            </w:r>
            <w:r w:rsidR="00323662" w:rsidRPr="00DD4CC4">
              <w:rPr>
                <w:rFonts w:ascii="Arial" w:eastAsia="Times New Roman" w:hAnsi="Arial" w:cs="Arial"/>
                <w:sz w:val="18"/>
                <w:szCs w:val="18"/>
                <w:lang w:val="es-PE" w:eastAsia="es-PE"/>
              </w:rPr>
              <w:t xml:space="preserve"> </w:t>
            </w:r>
            <w:r w:rsidR="006578C2"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Lanchepata, </w:t>
            </w:r>
            <w:r w:rsidR="006578C2"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Santo Tomas - Cutervo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20</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CHOTA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TACABAMBA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PALMA CONCHUD</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Sistema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Básico </w:t>
            </w:r>
            <w:r w:rsidR="006578C2" w:rsidRPr="00DD4CC4">
              <w:rPr>
                <w:rFonts w:ascii="Arial" w:eastAsia="Times New Roman" w:hAnsi="Arial" w:cs="Arial"/>
                <w:sz w:val="18"/>
                <w:szCs w:val="18"/>
                <w:lang w:val="es-PE" w:eastAsia="es-PE"/>
              </w:rPr>
              <w:t xml:space="preserve">en el </w:t>
            </w:r>
            <w:r w:rsidRPr="00DD4CC4">
              <w:rPr>
                <w:rFonts w:ascii="Arial" w:eastAsia="Times New Roman" w:hAnsi="Arial" w:cs="Arial"/>
                <w:sz w:val="18"/>
                <w:szCs w:val="18"/>
                <w:lang w:val="es-PE" w:eastAsia="es-PE"/>
              </w:rPr>
              <w:t xml:space="preserve">Centro Poblado Palma Conchud, </w:t>
            </w:r>
            <w:r w:rsidR="006578C2"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Tacabamba - Chota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21</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CUTERVO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SANTO TOMAS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JUAN PAMPA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1D627B" w:rsidRPr="00DD4CC4">
              <w:rPr>
                <w:rFonts w:ascii="Arial" w:eastAsia="Times New Roman" w:hAnsi="Arial" w:cs="Arial"/>
                <w:sz w:val="18"/>
                <w:szCs w:val="18"/>
                <w:lang w:val="es-PE" w:eastAsia="es-PE"/>
              </w:rPr>
              <w:t>en el</w:t>
            </w:r>
            <w:r w:rsidR="00323662" w:rsidRPr="00DD4CC4">
              <w:rPr>
                <w:rFonts w:ascii="Arial" w:eastAsia="Times New Roman" w:hAnsi="Arial" w:cs="Arial"/>
                <w:sz w:val="18"/>
                <w:szCs w:val="18"/>
                <w:lang w:val="es-PE" w:eastAsia="es-PE"/>
              </w:rPr>
              <w:t xml:space="preserve"> Centro Poblado San Juan </w:t>
            </w:r>
            <w:r w:rsidR="001D627B" w:rsidRPr="00DD4CC4">
              <w:rPr>
                <w:rFonts w:ascii="Arial" w:eastAsia="Times New Roman" w:hAnsi="Arial" w:cs="Arial"/>
                <w:sz w:val="18"/>
                <w:szCs w:val="18"/>
                <w:lang w:val="es-PE" w:eastAsia="es-PE"/>
              </w:rPr>
              <w:t>Pampa,</w:t>
            </w:r>
            <w:r w:rsidR="00323662" w:rsidRPr="00DD4CC4">
              <w:rPr>
                <w:rFonts w:ascii="Arial" w:eastAsia="Times New Roman" w:hAnsi="Arial" w:cs="Arial"/>
                <w:sz w:val="18"/>
                <w:szCs w:val="18"/>
                <w:lang w:val="es-PE" w:eastAsia="es-PE"/>
              </w:rPr>
              <w:t xml:space="preserve"> </w:t>
            </w:r>
            <w:r w:rsidR="001D627B"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Santo Tomas - Cutervo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22</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CHOTA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TACABAMBA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PABLO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Sistema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1D627B"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San Pablo, </w:t>
            </w:r>
            <w:r w:rsidR="001D627B"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Tacabamba - Chota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lastRenderedPageBreak/>
              <w:t>23</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CUTERVO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LUIS DE LUCMA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SANTA ROSA DEL TINGO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1D627B"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Santa Rosa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Tingo, </w:t>
            </w:r>
            <w:r w:rsidR="001D627B"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 xml:space="preserve">San Luis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Lucma - Cutervo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24</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IGNACIO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HUARANGO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SHUMAYA</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Ampliación</w:t>
            </w:r>
            <w:r w:rsidR="002B16A0" w:rsidRPr="00DD4CC4">
              <w:rPr>
                <w:rFonts w:ascii="Arial" w:eastAsia="Times New Roman" w:hAnsi="Arial" w:cs="Arial"/>
                <w:sz w:val="18"/>
                <w:szCs w:val="18"/>
                <w:lang w:val="es-PE" w:eastAsia="es-PE"/>
              </w:rPr>
              <w:t xml:space="preserv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Mejoramiento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1D627B">
              <w:rPr>
                <w:rFonts w:ascii="Arial" w:eastAsia="Times New Roman" w:hAnsi="Arial" w:cs="Arial"/>
                <w:sz w:val="18"/>
                <w:szCs w:val="18"/>
                <w:lang w:val="es-PE" w:eastAsia="es-PE"/>
              </w:rPr>
              <w:t>e</w:t>
            </w:r>
            <w:r w:rsidRPr="00DD4CC4">
              <w:rPr>
                <w:rFonts w:ascii="Arial" w:eastAsia="Times New Roman" w:hAnsi="Arial" w:cs="Arial"/>
                <w:sz w:val="18"/>
                <w:szCs w:val="18"/>
                <w:lang w:val="es-PE" w:eastAsia="es-PE"/>
              </w:rPr>
              <w:t xml:space="preserve"> Instalación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Sistema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Saneamiento Básico </w:t>
            </w:r>
            <w:r w:rsidR="001D627B" w:rsidRPr="00DD4CC4">
              <w:rPr>
                <w:rFonts w:ascii="Arial" w:eastAsia="Times New Roman" w:hAnsi="Arial" w:cs="Arial"/>
                <w:sz w:val="18"/>
                <w:szCs w:val="18"/>
                <w:lang w:val="es-PE" w:eastAsia="es-PE"/>
              </w:rPr>
              <w:t xml:space="preserve">de la localidad de </w:t>
            </w:r>
            <w:r w:rsidRPr="00DD4CC4">
              <w:rPr>
                <w:rFonts w:ascii="Arial" w:eastAsia="Times New Roman" w:hAnsi="Arial" w:cs="Arial"/>
                <w:sz w:val="18"/>
                <w:szCs w:val="18"/>
                <w:lang w:val="es-PE" w:eastAsia="es-PE"/>
              </w:rPr>
              <w:t xml:space="preserve">Shumaya, </w:t>
            </w:r>
            <w:r w:rsidR="001D627B"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Huarango - San Ignacio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25</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CAJAMARCA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PABLO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TUMBADEN</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SURO ANTIVO</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Ampliación</w:t>
            </w:r>
            <w:r w:rsidR="002B16A0" w:rsidRPr="00DD4CC4">
              <w:rPr>
                <w:rFonts w:ascii="Arial" w:eastAsia="Times New Roman" w:hAnsi="Arial" w:cs="Arial"/>
                <w:sz w:val="18"/>
                <w:szCs w:val="18"/>
                <w:lang w:val="es-PE" w:eastAsia="es-PE"/>
              </w:rPr>
              <w:t xml:space="preserv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Mejoramiento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1D627B">
              <w:rPr>
                <w:rFonts w:ascii="Arial" w:eastAsia="Times New Roman" w:hAnsi="Arial" w:cs="Arial"/>
                <w:sz w:val="18"/>
                <w:szCs w:val="18"/>
                <w:lang w:val="es-PE" w:eastAsia="es-PE"/>
              </w:rPr>
              <w:t>e</w:t>
            </w:r>
            <w:r w:rsidRPr="00DD4CC4">
              <w:rPr>
                <w:rFonts w:ascii="Arial" w:eastAsia="Times New Roman" w:hAnsi="Arial" w:cs="Arial"/>
                <w:sz w:val="18"/>
                <w:szCs w:val="18"/>
                <w:lang w:val="es-PE" w:eastAsia="es-PE"/>
              </w:rPr>
              <w:t xml:space="preserve"> Instalación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Saneamiento Básico </w:t>
            </w:r>
            <w:r w:rsidR="001D627B" w:rsidRPr="00DD4CC4">
              <w:rPr>
                <w:rFonts w:ascii="Arial" w:eastAsia="Times New Roman" w:hAnsi="Arial" w:cs="Arial"/>
                <w:sz w:val="18"/>
                <w:szCs w:val="18"/>
                <w:lang w:val="es-PE" w:eastAsia="es-PE"/>
              </w:rPr>
              <w:t>de la</w:t>
            </w:r>
            <w:r w:rsidR="001D627B">
              <w:rPr>
                <w:rFonts w:ascii="Arial" w:eastAsia="Times New Roman" w:hAnsi="Arial" w:cs="Arial"/>
                <w:sz w:val="18"/>
                <w:szCs w:val="18"/>
                <w:lang w:val="es-PE" w:eastAsia="es-PE"/>
              </w:rPr>
              <w:t xml:space="preserve"> localidad de </w:t>
            </w:r>
            <w:r>
              <w:rPr>
                <w:rFonts w:ascii="Arial" w:eastAsia="Times New Roman" w:hAnsi="Arial" w:cs="Arial"/>
                <w:sz w:val="18"/>
                <w:szCs w:val="18"/>
                <w:lang w:val="es-PE" w:eastAsia="es-PE"/>
              </w:rPr>
              <w:t>Suro Antivo</w:t>
            </w:r>
            <w:r w:rsidRPr="00DD4CC4">
              <w:rPr>
                <w:rFonts w:ascii="Arial" w:eastAsia="Times New Roman" w:hAnsi="Arial" w:cs="Arial"/>
                <w:sz w:val="18"/>
                <w:szCs w:val="18"/>
                <w:lang w:val="es-PE" w:eastAsia="es-PE"/>
              </w:rPr>
              <w:t xml:space="preserve">, </w:t>
            </w:r>
            <w:r w:rsidR="001D627B"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Tumbaden - San Pablo - Cajamarca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26</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JUNIN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SATIPO</w:t>
            </w:r>
          </w:p>
        </w:tc>
        <w:tc>
          <w:tcPr>
            <w:tcW w:w="1417" w:type="dxa"/>
            <w:shd w:val="clear" w:color="auto" w:fill="auto"/>
            <w:vAlign w:val="center"/>
            <w:hideMark/>
          </w:tcPr>
          <w:p w:rsidR="00DD4CC4" w:rsidRPr="00DD4CC4" w:rsidRDefault="009C4F55" w:rsidP="009E0752">
            <w:pPr>
              <w:spacing w:after="0" w:line="240" w:lineRule="auto"/>
              <w:ind w:left="-57" w:right="-57"/>
              <w:jc w:val="center"/>
              <w:rPr>
                <w:rFonts w:ascii="Arial" w:eastAsia="Times New Roman" w:hAnsi="Arial" w:cs="Arial"/>
                <w:sz w:val="18"/>
                <w:szCs w:val="18"/>
                <w:lang w:val="es-PE" w:eastAsia="es-PE"/>
              </w:rPr>
            </w:pPr>
            <w:r>
              <w:rPr>
                <w:rFonts w:ascii="Arial" w:eastAsia="Times New Roman" w:hAnsi="Arial" w:cs="Arial"/>
                <w:sz w:val="18"/>
                <w:szCs w:val="18"/>
                <w:lang w:val="es-PE" w:eastAsia="es-PE"/>
              </w:rPr>
              <w:t>RÍO NEGRO</w:t>
            </w:r>
          </w:p>
        </w:tc>
        <w:tc>
          <w:tcPr>
            <w:tcW w:w="1559" w:type="dxa"/>
            <w:shd w:val="clear" w:color="auto" w:fill="auto"/>
            <w:vAlign w:val="center"/>
            <w:hideMark/>
          </w:tcPr>
          <w:p w:rsidR="00DD4CC4" w:rsidRPr="00DD4CC4" w:rsidRDefault="009C4F55" w:rsidP="009E0752">
            <w:pPr>
              <w:spacing w:after="0" w:line="240" w:lineRule="auto"/>
              <w:ind w:left="-57" w:right="-57"/>
              <w:jc w:val="center"/>
              <w:rPr>
                <w:rFonts w:ascii="Arial" w:eastAsia="Times New Roman" w:hAnsi="Arial" w:cs="Arial"/>
                <w:sz w:val="18"/>
                <w:szCs w:val="18"/>
                <w:lang w:val="es-PE" w:eastAsia="es-PE"/>
              </w:rPr>
            </w:pPr>
            <w:r>
              <w:rPr>
                <w:rFonts w:ascii="Arial" w:eastAsia="Times New Roman" w:hAnsi="Arial" w:cs="Arial"/>
                <w:sz w:val="18"/>
                <w:szCs w:val="18"/>
                <w:lang w:val="es-PE" w:eastAsia="es-PE"/>
              </w:rPr>
              <w:t>SAN SEBASTIAN</w:t>
            </w:r>
          </w:p>
        </w:tc>
        <w:tc>
          <w:tcPr>
            <w:tcW w:w="2995" w:type="dxa"/>
            <w:shd w:val="clear" w:color="auto" w:fill="auto"/>
            <w:vAlign w:val="center"/>
            <w:hideMark/>
          </w:tcPr>
          <w:p w:rsidR="00DD4CC4" w:rsidRPr="00DD4CC4" w:rsidRDefault="00811F59" w:rsidP="00361BEA">
            <w:pPr>
              <w:spacing w:before="80" w:after="80" w:line="240" w:lineRule="auto"/>
              <w:jc w:val="both"/>
              <w:rPr>
                <w:rFonts w:ascii="Arial" w:eastAsia="Times New Roman" w:hAnsi="Arial" w:cs="Arial"/>
                <w:sz w:val="18"/>
                <w:szCs w:val="18"/>
                <w:lang w:val="es-PE" w:eastAsia="es-PE"/>
              </w:rPr>
            </w:pPr>
            <w:r>
              <w:rPr>
                <w:rFonts w:ascii="Arial" w:eastAsia="Times New Roman" w:hAnsi="Arial" w:cs="Arial"/>
                <w:sz w:val="18"/>
                <w:szCs w:val="18"/>
                <w:lang w:val="es-PE" w:eastAsia="es-PE"/>
              </w:rPr>
              <w:t>M</w:t>
            </w:r>
            <w:r w:rsidRPr="00811F59">
              <w:rPr>
                <w:rFonts w:ascii="Arial" w:eastAsia="Times New Roman" w:hAnsi="Arial" w:cs="Arial"/>
                <w:sz w:val="18"/>
                <w:szCs w:val="18"/>
                <w:lang w:val="es-PE" w:eastAsia="es-PE"/>
              </w:rPr>
              <w:t xml:space="preserve">ejoramiento y </w:t>
            </w:r>
            <w:r>
              <w:rPr>
                <w:rFonts w:ascii="Arial" w:eastAsia="Times New Roman" w:hAnsi="Arial" w:cs="Arial"/>
                <w:sz w:val="18"/>
                <w:szCs w:val="18"/>
                <w:lang w:val="es-PE" w:eastAsia="es-PE"/>
              </w:rPr>
              <w:t>A</w:t>
            </w:r>
            <w:r w:rsidRPr="00811F59">
              <w:rPr>
                <w:rFonts w:ascii="Arial" w:eastAsia="Times New Roman" w:hAnsi="Arial" w:cs="Arial"/>
                <w:sz w:val="18"/>
                <w:szCs w:val="18"/>
                <w:lang w:val="es-PE" w:eastAsia="es-PE"/>
              </w:rPr>
              <w:t xml:space="preserve">mpliación del </w:t>
            </w:r>
            <w:r>
              <w:rPr>
                <w:rFonts w:ascii="Arial" w:eastAsia="Times New Roman" w:hAnsi="Arial" w:cs="Arial"/>
                <w:sz w:val="18"/>
                <w:szCs w:val="18"/>
                <w:lang w:val="es-PE" w:eastAsia="es-PE"/>
              </w:rPr>
              <w:t>S</w:t>
            </w:r>
            <w:r w:rsidRPr="00811F59">
              <w:rPr>
                <w:rFonts w:ascii="Arial" w:eastAsia="Times New Roman" w:hAnsi="Arial" w:cs="Arial"/>
                <w:sz w:val="18"/>
                <w:szCs w:val="18"/>
                <w:lang w:val="es-PE" w:eastAsia="es-PE"/>
              </w:rPr>
              <w:t xml:space="preserve">ervicio de </w:t>
            </w:r>
            <w:r>
              <w:rPr>
                <w:rFonts w:ascii="Arial" w:eastAsia="Times New Roman" w:hAnsi="Arial" w:cs="Arial"/>
                <w:sz w:val="18"/>
                <w:szCs w:val="18"/>
                <w:lang w:val="es-PE" w:eastAsia="es-PE"/>
              </w:rPr>
              <w:t>A</w:t>
            </w:r>
            <w:r w:rsidRPr="00811F59">
              <w:rPr>
                <w:rFonts w:ascii="Arial" w:eastAsia="Times New Roman" w:hAnsi="Arial" w:cs="Arial"/>
                <w:sz w:val="18"/>
                <w:szCs w:val="18"/>
                <w:lang w:val="es-PE" w:eastAsia="es-PE"/>
              </w:rPr>
              <w:t xml:space="preserve">gua </w:t>
            </w:r>
            <w:r>
              <w:rPr>
                <w:rFonts w:ascii="Arial" w:eastAsia="Times New Roman" w:hAnsi="Arial" w:cs="Arial"/>
                <w:sz w:val="18"/>
                <w:szCs w:val="18"/>
                <w:lang w:val="es-PE" w:eastAsia="es-PE"/>
              </w:rPr>
              <w:t>Potable e I</w:t>
            </w:r>
            <w:r w:rsidRPr="00811F59">
              <w:rPr>
                <w:rFonts w:ascii="Arial" w:eastAsia="Times New Roman" w:hAnsi="Arial" w:cs="Arial"/>
                <w:sz w:val="18"/>
                <w:szCs w:val="18"/>
                <w:lang w:val="es-PE" w:eastAsia="es-PE"/>
              </w:rPr>
              <w:t xml:space="preserve">nstalación del </w:t>
            </w:r>
            <w:r>
              <w:rPr>
                <w:rFonts w:ascii="Arial" w:eastAsia="Times New Roman" w:hAnsi="Arial" w:cs="Arial"/>
                <w:sz w:val="18"/>
                <w:szCs w:val="18"/>
                <w:lang w:val="es-PE" w:eastAsia="es-PE"/>
              </w:rPr>
              <w:t>S</w:t>
            </w:r>
            <w:r w:rsidRPr="00811F59">
              <w:rPr>
                <w:rFonts w:ascii="Arial" w:eastAsia="Times New Roman" w:hAnsi="Arial" w:cs="Arial"/>
                <w:sz w:val="18"/>
                <w:szCs w:val="18"/>
                <w:lang w:val="es-PE" w:eastAsia="es-PE"/>
              </w:rPr>
              <w:t xml:space="preserve">ervicio de </w:t>
            </w:r>
            <w:r>
              <w:rPr>
                <w:rFonts w:ascii="Arial" w:eastAsia="Times New Roman" w:hAnsi="Arial" w:cs="Arial"/>
                <w:sz w:val="18"/>
                <w:szCs w:val="18"/>
                <w:lang w:val="es-PE" w:eastAsia="es-PE"/>
              </w:rPr>
              <w:t>D</w:t>
            </w:r>
            <w:r w:rsidRPr="00811F59">
              <w:rPr>
                <w:rFonts w:ascii="Arial" w:eastAsia="Times New Roman" w:hAnsi="Arial" w:cs="Arial"/>
                <w:sz w:val="18"/>
                <w:szCs w:val="18"/>
                <w:lang w:val="es-PE" w:eastAsia="es-PE"/>
              </w:rPr>
              <w:t xml:space="preserve">isposición </w:t>
            </w:r>
            <w:r>
              <w:rPr>
                <w:rFonts w:ascii="Arial" w:eastAsia="Times New Roman" w:hAnsi="Arial" w:cs="Arial"/>
                <w:sz w:val="18"/>
                <w:szCs w:val="18"/>
                <w:lang w:val="es-PE" w:eastAsia="es-PE"/>
              </w:rPr>
              <w:t>S</w:t>
            </w:r>
            <w:r w:rsidRPr="00811F59">
              <w:rPr>
                <w:rFonts w:ascii="Arial" w:eastAsia="Times New Roman" w:hAnsi="Arial" w:cs="Arial"/>
                <w:sz w:val="18"/>
                <w:szCs w:val="18"/>
                <w:lang w:val="es-PE" w:eastAsia="es-PE"/>
              </w:rPr>
              <w:t xml:space="preserve">anitaria de </w:t>
            </w:r>
            <w:r>
              <w:rPr>
                <w:rFonts w:ascii="Arial" w:eastAsia="Times New Roman" w:hAnsi="Arial" w:cs="Arial"/>
                <w:sz w:val="18"/>
                <w:szCs w:val="18"/>
                <w:lang w:val="es-PE" w:eastAsia="es-PE"/>
              </w:rPr>
              <w:t>E</w:t>
            </w:r>
            <w:r w:rsidRPr="00811F59">
              <w:rPr>
                <w:rFonts w:ascii="Arial" w:eastAsia="Times New Roman" w:hAnsi="Arial" w:cs="Arial"/>
                <w:sz w:val="18"/>
                <w:szCs w:val="18"/>
                <w:lang w:val="es-PE" w:eastAsia="es-PE"/>
              </w:rPr>
              <w:t xml:space="preserve">xcretas en el </w:t>
            </w:r>
            <w:r>
              <w:rPr>
                <w:rFonts w:ascii="Arial" w:eastAsia="Times New Roman" w:hAnsi="Arial" w:cs="Arial"/>
                <w:sz w:val="18"/>
                <w:szCs w:val="18"/>
                <w:lang w:val="es-PE" w:eastAsia="es-PE"/>
              </w:rPr>
              <w:t>C</w:t>
            </w:r>
            <w:r w:rsidRPr="00811F59">
              <w:rPr>
                <w:rFonts w:ascii="Arial" w:eastAsia="Times New Roman" w:hAnsi="Arial" w:cs="Arial"/>
                <w:sz w:val="18"/>
                <w:szCs w:val="18"/>
                <w:lang w:val="es-PE" w:eastAsia="es-PE"/>
              </w:rPr>
              <w:t xml:space="preserve">entro </w:t>
            </w:r>
            <w:r>
              <w:rPr>
                <w:rFonts w:ascii="Arial" w:eastAsia="Times New Roman" w:hAnsi="Arial" w:cs="Arial"/>
                <w:sz w:val="18"/>
                <w:szCs w:val="18"/>
                <w:lang w:val="es-PE" w:eastAsia="es-PE"/>
              </w:rPr>
              <w:t>P</w:t>
            </w:r>
            <w:r w:rsidRPr="00811F59">
              <w:rPr>
                <w:rFonts w:ascii="Arial" w:eastAsia="Times New Roman" w:hAnsi="Arial" w:cs="Arial"/>
                <w:sz w:val="18"/>
                <w:szCs w:val="18"/>
                <w:lang w:val="es-PE" w:eastAsia="es-PE"/>
              </w:rPr>
              <w:t xml:space="preserve">oblado </w:t>
            </w:r>
            <w:r>
              <w:rPr>
                <w:rFonts w:ascii="Arial" w:eastAsia="Times New Roman" w:hAnsi="Arial" w:cs="Arial"/>
                <w:sz w:val="18"/>
                <w:szCs w:val="18"/>
                <w:lang w:val="es-PE" w:eastAsia="es-PE"/>
              </w:rPr>
              <w:t>San S</w:t>
            </w:r>
            <w:r w:rsidRPr="00811F59">
              <w:rPr>
                <w:rFonts w:ascii="Arial" w:eastAsia="Times New Roman" w:hAnsi="Arial" w:cs="Arial"/>
                <w:sz w:val="18"/>
                <w:szCs w:val="18"/>
                <w:lang w:val="es-PE" w:eastAsia="es-PE"/>
              </w:rPr>
              <w:t xml:space="preserve">ebastián, </w:t>
            </w:r>
            <w:r>
              <w:rPr>
                <w:rFonts w:ascii="Arial" w:eastAsia="Times New Roman" w:hAnsi="Arial" w:cs="Arial"/>
                <w:sz w:val="18"/>
                <w:szCs w:val="18"/>
                <w:lang w:val="es-PE" w:eastAsia="es-PE"/>
              </w:rPr>
              <w:t>D</w:t>
            </w:r>
            <w:r w:rsidRPr="00811F59">
              <w:rPr>
                <w:rFonts w:ascii="Arial" w:eastAsia="Times New Roman" w:hAnsi="Arial" w:cs="Arial"/>
                <w:sz w:val="18"/>
                <w:szCs w:val="18"/>
                <w:lang w:val="es-PE" w:eastAsia="es-PE"/>
              </w:rPr>
              <w:t xml:space="preserve">istrito de </w:t>
            </w:r>
            <w:r>
              <w:rPr>
                <w:rFonts w:ascii="Arial" w:eastAsia="Times New Roman" w:hAnsi="Arial" w:cs="Arial"/>
                <w:sz w:val="18"/>
                <w:szCs w:val="18"/>
                <w:lang w:val="es-PE" w:eastAsia="es-PE"/>
              </w:rPr>
              <w:t>R</w:t>
            </w:r>
            <w:r w:rsidRPr="00811F59">
              <w:rPr>
                <w:rFonts w:ascii="Arial" w:eastAsia="Times New Roman" w:hAnsi="Arial" w:cs="Arial"/>
                <w:sz w:val="18"/>
                <w:szCs w:val="18"/>
                <w:lang w:val="es-PE" w:eastAsia="es-PE"/>
              </w:rPr>
              <w:t xml:space="preserve">io </w:t>
            </w:r>
            <w:r>
              <w:rPr>
                <w:rFonts w:ascii="Arial" w:eastAsia="Times New Roman" w:hAnsi="Arial" w:cs="Arial"/>
                <w:sz w:val="18"/>
                <w:szCs w:val="18"/>
                <w:lang w:val="es-PE" w:eastAsia="es-PE"/>
              </w:rPr>
              <w:t>N</w:t>
            </w:r>
            <w:r w:rsidRPr="00811F59">
              <w:rPr>
                <w:rFonts w:ascii="Arial" w:eastAsia="Times New Roman" w:hAnsi="Arial" w:cs="Arial"/>
                <w:sz w:val="18"/>
                <w:szCs w:val="18"/>
                <w:lang w:val="es-PE" w:eastAsia="es-PE"/>
              </w:rPr>
              <w:t xml:space="preserve">egro - provincia de </w:t>
            </w:r>
            <w:r>
              <w:rPr>
                <w:rFonts w:ascii="Arial" w:eastAsia="Times New Roman" w:hAnsi="Arial" w:cs="Arial"/>
                <w:sz w:val="18"/>
                <w:szCs w:val="18"/>
                <w:lang w:val="es-PE" w:eastAsia="es-PE"/>
              </w:rPr>
              <w:t>S</w:t>
            </w:r>
            <w:r w:rsidRPr="00811F59">
              <w:rPr>
                <w:rFonts w:ascii="Arial" w:eastAsia="Times New Roman" w:hAnsi="Arial" w:cs="Arial"/>
                <w:sz w:val="18"/>
                <w:szCs w:val="18"/>
                <w:lang w:val="es-PE" w:eastAsia="es-PE"/>
              </w:rPr>
              <w:t xml:space="preserve">atipo - </w:t>
            </w:r>
            <w:r>
              <w:rPr>
                <w:rFonts w:ascii="Arial" w:eastAsia="Times New Roman" w:hAnsi="Arial" w:cs="Arial"/>
                <w:sz w:val="18"/>
                <w:szCs w:val="18"/>
                <w:lang w:val="es-PE" w:eastAsia="es-PE"/>
              </w:rPr>
              <w:t>R</w:t>
            </w:r>
            <w:r w:rsidRPr="00811F59">
              <w:rPr>
                <w:rFonts w:ascii="Arial" w:eastAsia="Times New Roman" w:hAnsi="Arial" w:cs="Arial"/>
                <w:sz w:val="18"/>
                <w:szCs w:val="18"/>
                <w:lang w:val="es-PE" w:eastAsia="es-PE"/>
              </w:rPr>
              <w:t xml:space="preserve">egión </w:t>
            </w:r>
            <w:r>
              <w:rPr>
                <w:rFonts w:ascii="Arial" w:eastAsia="Times New Roman" w:hAnsi="Arial" w:cs="Arial"/>
                <w:sz w:val="18"/>
                <w:szCs w:val="18"/>
                <w:lang w:val="es-PE" w:eastAsia="es-PE"/>
              </w:rPr>
              <w:t>J</w:t>
            </w:r>
            <w:r w:rsidRPr="00811F59">
              <w:rPr>
                <w:rFonts w:ascii="Arial" w:eastAsia="Times New Roman" w:hAnsi="Arial" w:cs="Arial"/>
                <w:sz w:val="18"/>
                <w:szCs w:val="18"/>
                <w:lang w:val="es-PE" w:eastAsia="es-PE"/>
              </w:rPr>
              <w:t>unín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27</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JUNIN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SATIPO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MAZAMARI</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SANTA MARTHA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1D627B" w:rsidRPr="00DD4CC4">
              <w:rPr>
                <w:rFonts w:ascii="Arial" w:eastAsia="Times New Roman" w:hAnsi="Arial" w:cs="Arial"/>
                <w:sz w:val="18"/>
                <w:szCs w:val="18"/>
                <w:lang w:val="es-PE" w:eastAsia="es-PE"/>
              </w:rPr>
              <w:t xml:space="preserve">de los </w:t>
            </w:r>
            <w:r w:rsidR="00323662" w:rsidRPr="00DD4CC4">
              <w:rPr>
                <w:rFonts w:ascii="Arial" w:eastAsia="Times New Roman" w:hAnsi="Arial" w:cs="Arial"/>
                <w:sz w:val="18"/>
                <w:szCs w:val="18"/>
                <w:lang w:val="es-PE" w:eastAsia="es-PE"/>
              </w:rPr>
              <w:t xml:space="preserve">Servicios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Disposición Sanitaria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Excretas </w:t>
            </w:r>
            <w:r w:rsidR="001D627B"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Santa Martha, Distrito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Mazamari - Satipo - </w:t>
            </w:r>
            <w:r w:rsidR="001D627B" w:rsidRPr="00DD4CC4">
              <w:rPr>
                <w:rFonts w:ascii="Arial" w:eastAsia="Times New Roman" w:hAnsi="Arial" w:cs="Arial"/>
                <w:sz w:val="18"/>
                <w:szCs w:val="18"/>
                <w:lang w:val="es-PE" w:eastAsia="es-PE"/>
              </w:rPr>
              <w:t>Junín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28</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JUNIN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SATIPO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RIO TAMBO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SHEVOJA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Disposición Sanitaria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Excretas </w:t>
            </w:r>
            <w:r w:rsidR="001D627B" w:rsidRPr="00DD4CC4">
              <w:rPr>
                <w:rFonts w:ascii="Arial" w:eastAsia="Times New Roman" w:hAnsi="Arial" w:cs="Arial"/>
                <w:sz w:val="18"/>
                <w:szCs w:val="18"/>
                <w:lang w:val="es-PE" w:eastAsia="es-PE"/>
              </w:rPr>
              <w:t xml:space="preserve">en la </w:t>
            </w:r>
            <w:r w:rsidR="00323662" w:rsidRPr="00DD4CC4">
              <w:rPr>
                <w:rFonts w:ascii="Arial" w:eastAsia="Times New Roman" w:hAnsi="Arial" w:cs="Arial"/>
                <w:sz w:val="18"/>
                <w:szCs w:val="18"/>
                <w:lang w:val="es-PE" w:eastAsia="es-PE"/>
              </w:rPr>
              <w:t xml:space="preserve">Comunidad Nativa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Shevoja,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istrito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Río Tambo, </w:t>
            </w:r>
            <w:r w:rsidR="001D627B" w:rsidRPr="00DD4CC4">
              <w:rPr>
                <w:rFonts w:ascii="Arial" w:eastAsia="Times New Roman" w:hAnsi="Arial" w:cs="Arial"/>
                <w:sz w:val="18"/>
                <w:szCs w:val="18"/>
                <w:lang w:val="es-PE" w:eastAsia="es-PE"/>
              </w:rPr>
              <w:t xml:space="preserve">provincia de </w:t>
            </w:r>
            <w:r w:rsidR="00323662" w:rsidRPr="00DD4CC4">
              <w:rPr>
                <w:rFonts w:ascii="Arial" w:eastAsia="Times New Roman" w:hAnsi="Arial" w:cs="Arial"/>
                <w:sz w:val="18"/>
                <w:szCs w:val="18"/>
                <w:lang w:val="es-PE" w:eastAsia="es-PE"/>
              </w:rPr>
              <w:t xml:space="preserve">Satipo, </w:t>
            </w:r>
            <w:r w:rsidR="001D627B" w:rsidRPr="00DD4CC4">
              <w:rPr>
                <w:rFonts w:ascii="Arial" w:eastAsia="Times New Roman" w:hAnsi="Arial" w:cs="Arial"/>
                <w:sz w:val="18"/>
                <w:szCs w:val="18"/>
                <w:lang w:val="es-PE" w:eastAsia="es-PE"/>
              </w:rPr>
              <w:t xml:space="preserve">departamento de </w:t>
            </w:r>
            <w:r w:rsidR="00323662" w:rsidRPr="00DD4CC4">
              <w:rPr>
                <w:rFonts w:ascii="Arial" w:eastAsia="Times New Roman" w:hAnsi="Arial" w:cs="Arial"/>
                <w:sz w:val="18"/>
                <w:szCs w:val="18"/>
                <w:lang w:val="es-PE" w:eastAsia="es-PE"/>
              </w:rPr>
              <w:t>Junín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29</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JUNIN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SATIPO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RIO NEGRO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ALTO HUAHUARI</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Ampliación</w:t>
            </w:r>
            <w:r w:rsidR="002B16A0" w:rsidRPr="00DD4CC4">
              <w:rPr>
                <w:rFonts w:ascii="Arial" w:eastAsia="Times New Roman" w:hAnsi="Arial" w:cs="Arial"/>
                <w:sz w:val="18"/>
                <w:szCs w:val="18"/>
                <w:lang w:val="es-PE" w:eastAsia="es-PE"/>
              </w:rPr>
              <w:t xml:space="preserv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Mejoramiento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Disposición Sanitaria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Excretas </w:t>
            </w:r>
            <w:r w:rsidR="001D627B" w:rsidRPr="00DD4CC4">
              <w:rPr>
                <w:rFonts w:ascii="Arial" w:eastAsia="Times New Roman" w:hAnsi="Arial" w:cs="Arial"/>
                <w:sz w:val="18"/>
                <w:szCs w:val="18"/>
                <w:lang w:val="es-PE" w:eastAsia="es-PE"/>
              </w:rPr>
              <w:t xml:space="preserve">en el </w:t>
            </w:r>
            <w:r w:rsidRPr="00DD4CC4">
              <w:rPr>
                <w:rFonts w:ascii="Arial" w:eastAsia="Times New Roman" w:hAnsi="Arial" w:cs="Arial"/>
                <w:sz w:val="18"/>
                <w:szCs w:val="18"/>
                <w:lang w:val="es-PE" w:eastAsia="es-PE"/>
              </w:rPr>
              <w:t xml:space="preserve">Centro Poblado </w:t>
            </w:r>
            <w:r w:rsidR="001D627B">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Alto Huahuari, </w:t>
            </w:r>
            <w:r w:rsidR="001D627B"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R</w:t>
            </w:r>
            <w:r w:rsidR="001D627B">
              <w:rPr>
                <w:rFonts w:ascii="Arial" w:eastAsia="Times New Roman" w:hAnsi="Arial" w:cs="Arial"/>
                <w:sz w:val="18"/>
                <w:szCs w:val="18"/>
                <w:lang w:val="es-PE" w:eastAsia="es-PE"/>
              </w:rPr>
              <w:t>í</w:t>
            </w:r>
            <w:r w:rsidRPr="00DD4CC4">
              <w:rPr>
                <w:rFonts w:ascii="Arial" w:eastAsia="Times New Roman" w:hAnsi="Arial" w:cs="Arial"/>
                <w:sz w:val="18"/>
                <w:szCs w:val="18"/>
                <w:lang w:val="es-PE" w:eastAsia="es-PE"/>
              </w:rPr>
              <w:t xml:space="preserve">o Negro - Satipo - </w:t>
            </w:r>
            <w:r w:rsidR="001D627B" w:rsidRPr="00DD4CC4">
              <w:rPr>
                <w:rFonts w:ascii="Arial" w:eastAsia="Times New Roman" w:hAnsi="Arial" w:cs="Arial"/>
                <w:sz w:val="18"/>
                <w:szCs w:val="18"/>
                <w:lang w:val="es-PE" w:eastAsia="es-PE"/>
              </w:rPr>
              <w:t>Junín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30</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JUNIN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SATIPO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MAZAMARI</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CAMPA PAURIALI</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 xml:space="preserve">y </w:t>
            </w:r>
            <w:r w:rsidR="00323662" w:rsidRPr="00DD4CC4">
              <w:rPr>
                <w:rFonts w:ascii="Arial" w:eastAsia="Times New Roman" w:hAnsi="Arial" w:cs="Arial"/>
                <w:sz w:val="18"/>
                <w:szCs w:val="18"/>
                <w:lang w:val="es-PE" w:eastAsia="es-PE"/>
              </w:rPr>
              <w:t xml:space="preserve">Disposición Sanitaria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Excretas </w:t>
            </w:r>
            <w:r w:rsidR="001D627B" w:rsidRPr="00DD4CC4">
              <w:rPr>
                <w:rFonts w:ascii="Arial" w:eastAsia="Times New Roman" w:hAnsi="Arial" w:cs="Arial"/>
                <w:sz w:val="18"/>
                <w:szCs w:val="18"/>
                <w:lang w:val="es-PE" w:eastAsia="es-PE"/>
              </w:rPr>
              <w:t xml:space="preserve">en la </w:t>
            </w:r>
            <w:r w:rsidR="00323662" w:rsidRPr="00DD4CC4">
              <w:rPr>
                <w:rFonts w:ascii="Arial" w:eastAsia="Times New Roman" w:hAnsi="Arial" w:cs="Arial"/>
                <w:sz w:val="18"/>
                <w:szCs w:val="18"/>
                <w:lang w:val="es-PE" w:eastAsia="es-PE"/>
              </w:rPr>
              <w:t xml:space="preserve">Comunidad Nativa Campa Pauriali, </w:t>
            </w:r>
            <w:r w:rsidR="001D627B"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Mazamari - Satipo - Junin</w:t>
            </w:r>
          </w:p>
        </w:tc>
      </w:tr>
      <w:tr w:rsidR="00DD4CC4" w:rsidRPr="00C87090" w:rsidTr="001D627B">
        <w:trPr>
          <w:trHeight w:val="438"/>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31</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JUNIN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SATIPO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MAZAMARI</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JOSE DE PAURIALI</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1D627B">
              <w:rPr>
                <w:rFonts w:ascii="Arial" w:eastAsia="Times New Roman" w:hAnsi="Arial" w:cs="Arial"/>
                <w:sz w:val="18"/>
                <w:szCs w:val="18"/>
                <w:lang w:val="es-PE" w:eastAsia="es-PE"/>
              </w:rPr>
              <w:t>e</w:t>
            </w:r>
            <w:r w:rsidR="00323662" w:rsidRPr="00DD4CC4">
              <w:rPr>
                <w:rFonts w:ascii="Arial" w:eastAsia="Times New Roman" w:hAnsi="Arial" w:cs="Arial"/>
                <w:sz w:val="18"/>
                <w:szCs w:val="18"/>
                <w:lang w:val="es-PE" w:eastAsia="es-PE"/>
              </w:rPr>
              <w:t xml:space="preserve"> Instalación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w:t>
            </w:r>
            <w:r w:rsidR="00323662" w:rsidRPr="00DD4CC4">
              <w:rPr>
                <w:rFonts w:ascii="Arial" w:eastAsia="Times New Roman" w:hAnsi="Arial" w:cs="Arial"/>
                <w:sz w:val="18"/>
                <w:szCs w:val="18"/>
                <w:lang w:val="es-PE" w:eastAsia="es-PE"/>
              </w:rPr>
              <w:lastRenderedPageBreak/>
              <w:t xml:space="preserve">Disposición Sanitaria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Excretas </w:t>
            </w:r>
            <w:r w:rsidR="001D627B"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San Jose </w:t>
            </w:r>
            <w:r w:rsidR="001D627B">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Pauriali, </w:t>
            </w:r>
            <w:r w:rsidR="001D627B"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 xml:space="preserve">Mazamari - Satipo - </w:t>
            </w:r>
            <w:r w:rsidR="001D627B" w:rsidRPr="00DD4CC4">
              <w:rPr>
                <w:rFonts w:ascii="Arial" w:eastAsia="Times New Roman" w:hAnsi="Arial" w:cs="Arial"/>
                <w:sz w:val="18"/>
                <w:szCs w:val="18"/>
                <w:lang w:val="es-PE" w:eastAsia="es-PE"/>
              </w:rPr>
              <w:t>Junín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lastRenderedPageBreak/>
              <w:t>32</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LAMBAYEQUE</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LAMBAYEQUE</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SALAS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MUROJAGA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0A6E75" w:rsidRPr="00DD4CC4">
              <w:rPr>
                <w:rFonts w:ascii="Arial" w:eastAsia="Times New Roman" w:hAnsi="Arial" w:cs="Arial"/>
                <w:sz w:val="18"/>
                <w:szCs w:val="18"/>
                <w:lang w:val="es-PE" w:eastAsia="es-PE"/>
              </w:rPr>
              <w:t xml:space="preserve">de los </w:t>
            </w:r>
            <w:r w:rsidR="00323662" w:rsidRPr="00DD4CC4">
              <w:rPr>
                <w:rFonts w:ascii="Arial" w:eastAsia="Times New Roman" w:hAnsi="Arial" w:cs="Arial"/>
                <w:sz w:val="18"/>
                <w:szCs w:val="18"/>
                <w:lang w:val="es-PE" w:eastAsia="es-PE"/>
              </w:rPr>
              <w:t xml:space="preserve">Servicios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0A6E75" w:rsidRPr="00DD4CC4">
              <w:rPr>
                <w:rFonts w:ascii="Arial" w:eastAsia="Times New Roman" w:hAnsi="Arial" w:cs="Arial"/>
                <w:sz w:val="18"/>
                <w:szCs w:val="18"/>
                <w:lang w:val="es-PE" w:eastAsia="es-PE"/>
              </w:rPr>
              <w:t xml:space="preserve">de la localidad de </w:t>
            </w:r>
            <w:r w:rsidR="00323662" w:rsidRPr="00DD4CC4">
              <w:rPr>
                <w:rFonts w:ascii="Arial" w:eastAsia="Times New Roman" w:hAnsi="Arial" w:cs="Arial"/>
                <w:sz w:val="18"/>
                <w:szCs w:val="18"/>
                <w:lang w:val="es-PE" w:eastAsia="es-PE"/>
              </w:rPr>
              <w:t xml:space="preserve">Murojaga,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istrito Salas, </w:t>
            </w:r>
            <w:r w:rsidR="000A6E75">
              <w:rPr>
                <w:rFonts w:ascii="Arial" w:eastAsia="Times New Roman" w:hAnsi="Arial" w:cs="Arial"/>
                <w:sz w:val="18"/>
                <w:szCs w:val="18"/>
                <w:lang w:val="es-PE" w:eastAsia="es-PE"/>
              </w:rPr>
              <w:t>p</w:t>
            </w:r>
            <w:r w:rsidR="00323662" w:rsidRPr="00DD4CC4">
              <w:rPr>
                <w:rFonts w:ascii="Arial" w:eastAsia="Times New Roman" w:hAnsi="Arial" w:cs="Arial"/>
                <w:sz w:val="18"/>
                <w:szCs w:val="18"/>
                <w:lang w:val="es-PE" w:eastAsia="es-PE"/>
              </w:rPr>
              <w:t xml:space="preserve">rovincia Lambayeque,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epartamento Lambayeque</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33</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LAMBAYEQUE</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LAMBAYEQUE</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SALAS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PILASCA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0A6E75" w:rsidRPr="00DD4CC4">
              <w:rPr>
                <w:rFonts w:ascii="Arial" w:eastAsia="Times New Roman" w:hAnsi="Arial" w:cs="Arial"/>
                <w:sz w:val="18"/>
                <w:szCs w:val="18"/>
                <w:lang w:val="es-PE" w:eastAsia="es-PE"/>
              </w:rPr>
              <w:t>de los</w:t>
            </w:r>
            <w:r w:rsidR="00323662" w:rsidRPr="00DD4CC4">
              <w:rPr>
                <w:rFonts w:ascii="Arial" w:eastAsia="Times New Roman" w:hAnsi="Arial" w:cs="Arial"/>
                <w:sz w:val="18"/>
                <w:szCs w:val="18"/>
                <w:lang w:val="es-PE" w:eastAsia="es-PE"/>
              </w:rPr>
              <w:t xml:space="preserve"> Servicios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0A6E75" w:rsidRPr="00DD4CC4">
              <w:rPr>
                <w:rFonts w:ascii="Arial" w:eastAsia="Times New Roman" w:hAnsi="Arial" w:cs="Arial"/>
                <w:sz w:val="18"/>
                <w:szCs w:val="18"/>
                <w:lang w:val="es-PE" w:eastAsia="es-PE"/>
              </w:rPr>
              <w:t>de la localidad de</w:t>
            </w:r>
            <w:r w:rsidR="00323662" w:rsidRPr="00DD4CC4">
              <w:rPr>
                <w:rFonts w:ascii="Arial" w:eastAsia="Times New Roman" w:hAnsi="Arial" w:cs="Arial"/>
                <w:sz w:val="18"/>
                <w:szCs w:val="18"/>
                <w:lang w:val="es-PE" w:eastAsia="es-PE"/>
              </w:rPr>
              <w:t xml:space="preserve"> Pilasca - Distrito Salas - </w:t>
            </w:r>
            <w:r w:rsidR="000A6E75">
              <w:rPr>
                <w:rFonts w:ascii="Arial" w:eastAsia="Times New Roman" w:hAnsi="Arial" w:cs="Arial"/>
                <w:sz w:val="18"/>
                <w:szCs w:val="18"/>
                <w:lang w:val="es-PE" w:eastAsia="es-PE"/>
              </w:rPr>
              <w:t>p</w:t>
            </w:r>
            <w:r w:rsidR="00323662" w:rsidRPr="00DD4CC4">
              <w:rPr>
                <w:rFonts w:ascii="Arial" w:eastAsia="Times New Roman" w:hAnsi="Arial" w:cs="Arial"/>
                <w:sz w:val="18"/>
                <w:szCs w:val="18"/>
                <w:lang w:val="es-PE" w:eastAsia="es-PE"/>
              </w:rPr>
              <w:t xml:space="preserve">rovincia Lambayeque - </w:t>
            </w:r>
            <w:r w:rsidR="000A6E75" w:rsidRPr="00DD4CC4">
              <w:rPr>
                <w:rFonts w:ascii="Arial" w:eastAsia="Times New Roman" w:hAnsi="Arial" w:cs="Arial"/>
                <w:sz w:val="18"/>
                <w:szCs w:val="18"/>
                <w:lang w:val="es-PE" w:eastAsia="es-PE"/>
              </w:rPr>
              <w:t xml:space="preserve">departamento de </w:t>
            </w:r>
            <w:r w:rsidR="00323662" w:rsidRPr="00DD4CC4">
              <w:rPr>
                <w:rFonts w:ascii="Arial" w:eastAsia="Times New Roman" w:hAnsi="Arial" w:cs="Arial"/>
                <w:sz w:val="18"/>
                <w:szCs w:val="18"/>
                <w:lang w:val="es-PE" w:eastAsia="es-PE"/>
              </w:rPr>
              <w:t>Lambayeque</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34</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HUARMACA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MONTE GRANDE ALTO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0A6E75">
              <w:rPr>
                <w:rFonts w:ascii="Arial" w:eastAsia="Times New Roman" w:hAnsi="Arial" w:cs="Arial"/>
                <w:sz w:val="18"/>
                <w:szCs w:val="18"/>
                <w:lang w:val="es-PE" w:eastAsia="es-PE"/>
              </w:rPr>
              <w:t xml:space="preserve">y </w:t>
            </w:r>
            <w:r w:rsidR="00323662" w:rsidRPr="00DD4CC4">
              <w:rPr>
                <w:rFonts w:ascii="Arial" w:eastAsia="Times New Roman" w:hAnsi="Arial" w:cs="Arial"/>
                <w:sz w:val="18"/>
                <w:szCs w:val="18"/>
                <w:lang w:val="es-PE" w:eastAsia="es-PE"/>
              </w:rPr>
              <w:t xml:space="preserve">Saneamiento </w:t>
            </w:r>
            <w:r w:rsidR="000A6E75" w:rsidRPr="00DD4CC4">
              <w:rPr>
                <w:rFonts w:ascii="Arial" w:eastAsia="Times New Roman" w:hAnsi="Arial" w:cs="Arial"/>
                <w:sz w:val="18"/>
                <w:szCs w:val="18"/>
                <w:lang w:val="es-PE" w:eastAsia="es-PE"/>
              </w:rPr>
              <w:t>en el Caserío</w:t>
            </w:r>
            <w:r w:rsidR="00323662" w:rsidRPr="00DD4CC4">
              <w:rPr>
                <w:rFonts w:ascii="Arial" w:eastAsia="Times New Roman" w:hAnsi="Arial" w:cs="Arial"/>
                <w:sz w:val="18"/>
                <w:szCs w:val="18"/>
                <w:lang w:val="es-PE" w:eastAsia="es-PE"/>
              </w:rPr>
              <w:t xml:space="preserve">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Monte Grande Alto, </w:t>
            </w:r>
            <w:r w:rsidR="000A6E75"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Huarmaca - Huancabamba - Piura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35</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HUARMACA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PIRGA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0A6E75">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w:t>
            </w:r>
            <w:r w:rsidR="00323662">
              <w:rPr>
                <w:rFonts w:ascii="Arial" w:eastAsia="Times New Roman" w:hAnsi="Arial" w:cs="Arial"/>
                <w:sz w:val="18"/>
                <w:szCs w:val="18"/>
                <w:lang w:val="es-PE" w:eastAsia="es-PE"/>
              </w:rPr>
              <w:t xml:space="preserve"> </w:t>
            </w:r>
            <w:r w:rsidR="000A6E75">
              <w:rPr>
                <w:rFonts w:ascii="Arial" w:eastAsia="Times New Roman" w:hAnsi="Arial" w:cs="Arial"/>
                <w:sz w:val="18"/>
                <w:szCs w:val="18"/>
                <w:lang w:val="es-PE" w:eastAsia="es-PE"/>
              </w:rPr>
              <w:t>en el Caserío</w:t>
            </w:r>
            <w:r w:rsidR="00323662">
              <w:rPr>
                <w:rFonts w:ascii="Arial" w:eastAsia="Times New Roman" w:hAnsi="Arial" w:cs="Arial"/>
                <w:sz w:val="18"/>
                <w:szCs w:val="18"/>
                <w:lang w:val="es-PE" w:eastAsia="es-PE"/>
              </w:rPr>
              <w:t xml:space="preserve"> </w:t>
            </w:r>
            <w:r w:rsidR="000A6E75">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e Pirga</w:t>
            </w:r>
            <w:r w:rsidR="00323662" w:rsidRPr="00DD4CC4">
              <w:rPr>
                <w:rFonts w:ascii="Arial" w:eastAsia="Times New Roman" w:hAnsi="Arial" w:cs="Arial"/>
                <w:sz w:val="18"/>
                <w:szCs w:val="18"/>
                <w:lang w:val="es-PE" w:eastAsia="es-PE"/>
              </w:rPr>
              <w:t xml:space="preserve">, </w:t>
            </w:r>
            <w:r w:rsidR="000A6E75"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Huarmaca - Huancabamba - Piura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36</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HUARMACA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SAHUATIRCA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0A6E75">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0A6E75"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Caserío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Sahuatirca, </w:t>
            </w:r>
            <w:r w:rsidR="000A6E75"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Huarmaca - Huancabamba - Piura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37</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CANCHAQUE</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MARTIN DE PAJONAL</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0A6E75">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0A6E75"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C</w:t>
            </w:r>
            <w:r w:rsidR="00323662">
              <w:rPr>
                <w:rFonts w:ascii="Arial" w:eastAsia="Times New Roman" w:hAnsi="Arial" w:cs="Arial"/>
                <w:sz w:val="18"/>
                <w:szCs w:val="18"/>
                <w:lang w:val="es-PE" w:eastAsia="es-PE"/>
              </w:rPr>
              <w:t xml:space="preserve">aserío </w:t>
            </w:r>
            <w:r w:rsidR="000A6E75">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 xml:space="preserve">e San Martín </w:t>
            </w:r>
            <w:r w:rsidR="000A6E75">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e Pajonal</w:t>
            </w:r>
            <w:r w:rsidR="00323662" w:rsidRPr="00DD4CC4">
              <w:rPr>
                <w:rFonts w:ascii="Arial" w:eastAsia="Times New Roman" w:hAnsi="Arial" w:cs="Arial"/>
                <w:sz w:val="18"/>
                <w:szCs w:val="18"/>
                <w:lang w:val="es-PE" w:eastAsia="es-PE"/>
              </w:rPr>
              <w:t xml:space="preserve">, </w:t>
            </w:r>
            <w:r w:rsidR="000A6E75"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Canchaque - Huancabamba - Piura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38</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HUARMACA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SANTA ROSA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0A6E75">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w:t>
            </w:r>
            <w:r w:rsidR="00323662">
              <w:rPr>
                <w:rFonts w:ascii="Arial" w:eastAsia="Times New Roman" w:hAnsi="Arial" w:cs="Arial"/>
                <w:sz w:val="18"/>
                <w:szCs w:val="18"/>
                <w:lang w:val="es-PE" w:eastAsia="es-PE"/>
              </w:rPr>
              <w:t xml:space="preserve">nto </w:t>
            </w:r>
            <w:r w:rsidR="000A6E75">
              <w:rPr>
                <w:rFonts w:ascii="Arial" w:eastAsia="Times New Roman" w:hAnsi="Arial" w:cs="Arial"/>
                <w:sz w:val="18"/>
                <w:szCs w:val="18"/>
                <w:lang w:val="es-PE" w:eastAsia="es-PE"/>
              </w:rPr>
              <w:t xml:space="preserve">en el </w:t>
            </w:r>
            <w:r w:rsidR="00323662">
              <w:rPr>
                <w:rFonts w:ascii="Arial" w:eastAsia="Times New Roman" w:hAnsi="Arial" w:cs="Arial"/>
                <w:sz w:val="18"/>
                <w:szCs w:val="18"/>
                <w:lang w:val="es-PE" w:eastAsia="es-PE"/>
              </w:rPr>
              <w:t xml:space="preserve">Caserío </w:t>
            </w:r>
            <w:r w:rsidR="000A6E75">
              <w:rPr>
                <w:rFonts w:ascii="Arial" w:eastAsia="Times New Roman" w:hAnsi="Arial" w:cs="Arial"/>
                <w:sz w:val="18"/>
                <w:szCs w:val="18"/>
                <w:lang w:val="es-PE" w:eastAsia="es-PE"/>
              </w:rPr>
              <w:t>d</w:t>
            </w:r>
            <w:r w:rsidR="00323662">
              <w:rPr>
                <w:rFonts w:ascii="Arial" w:eastAsia="Times New Roman" w:hAnsi="Arial" w:cs="Arial"/>
                <w:sz w:val="18"/>
                <w:szCs w:val="18"/>
                <w:lang w:val="es-PE" w:eastAsia="es-PE"/>
              </w:rPr>
              <w:t>e Santa Rosa</w:t>
            </w:r>
            <w:r w:rsidR="00323662" w:rsidRPr="00DD4CC4">
              <w:rPr>
                <w:rFonts w:ascii="Arial" w:eastAsia="Times New Roman" w:hAnsi="Arial" w:cs="Arial"/>
                <w:sz w:val="18"/>
                <w:szCs w:val="18"/>
                <w:lang w:val="es-PE" w:eastAsia="es-PE"/>
              </w:rPr>
              <w:t xml:space="preserve">, </w:t>
            </w:r>
            <w:r w:rsidR="000A6E75"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Huarmaca - Huancabamba - Piura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39</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HUARMACA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CRUZ DE PIEDRA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0A6E75">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0A6E75"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Caserío De Cruz De Piedra, Distrito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Huarmaca - Huancabamba - Piura</w:t>
            </w:r>
          </w:p>
        </w:tc>
      </w:tr>
      <w:tr w:rsidR="00DD4CC4" w:rsidRPr="00C87090" w:rsidTr="00361BEA">
        <w:trPr>
          <w:trHeight w:val="751"/>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40</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HUARMACA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SUCCHA</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0A6E75">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w:t>
            </w:r>
            <w:r w:rsidR="000A6E75" w:rsidRPr="00DD4CC4">
              <w:rPr>
                <w:rFonts w:ascii="Arial" w:eastAsia="Times New Roman" w:hAnsi="Arial" w:cs="Arial"/>
                <w:sz w:val="18"/>
                <w:szCs w:val="18"/>
                <w:lang w:val="es-PE" w:eastAsia="es-PE"/>
              </w:rPr>
              <w:t xml:space="preserve">en el </w:t>
            </w:r>
            <w:r w:rsidRPr="00DD4CC4">
              <w:rPr>
                <w:rFonts w:ascii="Arial" w:eastAsia="Times New Roman" w:hAnsi="Arial" w:cs="Arial"/>
                <w:sz w:val="18"/>
                <w:szCs w:val="18"/>
                <w:lang w:val="es-PE" w:eastAsia="es-PE"/>
              </w:rPr>
              <w:t>Caserío</w:t>
            </w:r>
            <w:r>
              <w:rPr>
                <w:rFonts w:ascii="Arial" w:eastAsia="Times New Roman" w:hAnsi="Arial" w:cs="Arial"/>
                <w:sz w:val="18"/>
                <w:szCs w:val="18"/>
                <w:lang w:val="es-PE" w:eastAsia="es-PE"/>
              </w:rPr>
              <w:t xml:space="preserve"> </w:t>
            </w:r>
            <w:r w:rsidR="000A6E75">
              <w:rPr>
                <w:rFonts w:ascii="Arial" w:eastAsia="Times New Roman" w:hAnsi="Arial" w:cs="Arial"/>
                <w:sz w:val="18"/>
                <w:szCs w:val="18"/>
                <w:lang w:val="es-PE" w:eastAsia="es-PE"/>
              </w:rPr>
              <w:t>d</w:t>
            </w:r>
            <w:r>
              <w:rPr>
                <w:rFonts w:ascii="Arial" w:eastAsia="Times New Roman" w:hAnsi="Arial" w:cs="Arial"/>
                <w:sz w:val="18"/>
                <w:szCs w:val="18"/>
                <w:lang w:val="es-PE" w:eastAsia="es-PE"/>
              </w:rPr>
              <w:t>e Succha</w:t>
            </w:r>
            <w:r w:rsidRPr="00DD4CC4">
              <w:rPr>
                <w:rFonts w:ascii="Arial" w:eastAsia="Times New Roman" w:hAnsi="Arial" w:cs="Arial"/>
                <w:sz w:val="18"/>
                <w:szCs w:val="18"/>
                <w:lang w:val="es-PE" w:eastAsia="es-PE"/>
              </w:rPr>
              <w:t xml:space="preserve">, </w:t>
            </w:r>
            <w:r w:rsidR="000A6E75"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Huarmaca - Huancabamba - Piura</w:t>
            </w:r>
          </w:p>
        </w:tc>
      </w:tr>
      <w:tr w:rsidR="00DD4CC4" w:rsidRPr="00C87090" w:rsidTr="00361BEA">
        <w:trPr>
          <w:trHeight w:val="863"/>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lastRenderedPageBreak/>
              <w:t>41</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SONDORILLO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TIERRA NEGRA</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0A6E75">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e</w:t>
            </w:r>
            <w:r w:rsidR="000A6E75">
              <w:rPr>
                <w:rFonts w:ascii="Arial" w:eastAsia="Times New Roman" w:hAnsi="Arial" w:cs="Arial"/>
                <w:sz w:val="18"/>
                <w:szCs w:val="18"/>
                <w:lang w:val="es-PE" w:eastAsia="es-PE"/>
              </w:rPr>
              <w:t>l</w:t>
            </w:r>
            <w:r w:rsidRPr="00DD4CC4">
              <w:rPr>
                <w:rFonts w:ascii="Arial" w:eastAsia="Times New Roman" w:hAnsi="Arial" w:cs="Arial"/>
                <w:sz w:val="18"/>
                <w:szCs w:val="18"/>
                <w:lang w:val="es-PE" w:eastAsia="es-PE"/>
              </w:rPr>
              <w:t xml:space="preserve"> Servicio </w:t>
            </w:r>
            <w:r w:rsidR="000A6E75">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w:t>
            </w:r>
            <w:r w:rsidR="000A6E75" w:rsidRPr="00DD4CC4">
              <w:rPr>
                <w:rFonts w:ascii="Arial" w:eastAsia="Times New Roman" w:hAnsi="Arial" w:cs="Arial"/>
                <w:sz w:val="18"/>
                <w:szCs w:val="18"/>
                <w:lang w:val="es-PE" w:eastAsia="es-PE"/>
              </w:rPr>
              <w:t xml:space="preserve">en el </w:t>
            </w:r>
            <w:r w:rsidRPr="00DD4CC4">
              <w:rPr>
                <w:rFonts w:ascii="Arial" w:eastAsia="Times New Roman" w:hAnsi="Arial" w:cs="Arial"/>
                <w:sz w:val="18"/>
                <w:szCs w:val="18"/>
                <w:lang w:val="es-PE" w:eastAsia="es-PE"/>
              </w:rPr>
              <w:t xml:space="preserve">Caserío </w:t>
            </w:r>
            <w:r w:rsidR="000A6E75">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Tierra Negra, </w:t>
            </w:r>
            <w:r w:rsidR="000A6E75"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Sondorillo</w:t>
            </w:r>
            <w:r w:rsidR="000A6E75">
              <w:rPr>
                <w:rFonts w:ascii="Arial" w:eastAsia="Times New Roman" w:hAnsi="Arial" w:cs="Arial"/>
                <w:sz w:val="18"/>
                <w:szCs w:val="18"/>
                <w:lang w:val="es-PE" w:eastAsia="es-PE"/>
              </w:rPr>
              <w:t xml:space="preserve"> – </w:t>
            </w:r>
            <w:r w:rsidRPr="00DD4CC4">
              <w:rPr>
                <w:rFonts w:ascii="Arial" w:eastAsia="Times New Roman" w:hAnsi="Arial" w:cs="Arial"/>
                <w:sz w:val="18"/>
                <w:szCs w:val="18"/>
                <w:lang w:val="es-PE" w:eastAsia="es-PE"/>
              </w:rPr>
              <w:t>Huancabamba</w:t>
            </w:r>
            <w:r w:rsidR="000A6E75">
              <w:rPr>
                <w:rFonts w:ascii="Arial" w:eastAsia="Times New Roman" w:hAnsi="Arial" w:cs="Arial"/>
                <w:sz w:val="18"/>
                <w:szCs w:val="18"/>
                <w:lang w:val="es-PE" w:eastAsia="es-PE"/>
              </w:rPr>
              <w:t xml:space="preserve"> </w:t>
            </w:r>
            <w:r w:rsidRPr="00DD4CC4">
              <w:rPr>
                <w:rFonts w:ascii="Arial" w:eastAsia="Times New Roman" w:hAnsi="Arial" w:cs="Arial"/>
                <w:sz w:val="18"/>
                <w:szCs w:val="18"/>
                <w:lang w:val="es-PE" w:eastAsia="es-PE"/>
              </w:rPr>
              <w:t>-</w:t>
            </w:r>
            <w:r w:rsidR="000A6E75">
              <w:rPr>
                <w:rFonts w:ascii="Arial" w:eastAsia="Times New Roman" w:hAnsi="Arial" w:cs="Arial"/>
                <w:sz w:val="18"/>
                <w:szCs w:val="18"/>
                <w:lang w:val="es-PE" w:eastAsia="es-PE"/>
              </w:rPr>
              <w:t xml:space="preserve"> </w:t>
            </w:r>
            <w:r w:rsidRPr="00DD4CC4">
              <w:rPr>
                <w:rFonts w:ascii="Arial" w:eastAsia="Times New Roman" w:hAnsi="Arial" w:cs="Arial"/>
                <w:sz w:val="18"/>
                <w:szCs w:val="18"/>
                <w:lang w:val="es-PE" w:eastAsia="es-PE"/>
              </w:rPr>
              <w:t>Piura</w:t>
            </w:r>
          </w:p>
        </w:tc>
      </w:tr>
      <w:tr w:rsidR="00DD4CC4" w:rsidRPr="00C87090" w:rsidTr="00361BEA">
        <w:trPr>
          <w:trHeight w:val="579"/>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42</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PIURA</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HUANCABAMBA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HUARMACA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TRIGAL</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w:t>
            </w:r>
            <w:r w:rsidR="000A6E75"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Caserío </w:t>
            </w:r>
            <w:r w:rsidR="000A6E75">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Trigal, </w:t>
            </w:r>
            <w:r w:rsidR="000A6E75"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 xml:space="preserve">Huarmaca, </w:t>
            </w:r>
            <w:r w:rsidR="00CF0B53">
              <w:rPr>
                <w:rFonts w:ascii="Arial" w:eastAsia="Times New Roman" w:hAnsi="Arial" w:cs="Arial"/>
                <w:sz w:val="18"/>
                <w:szCs w:val="18"/>
                <w:lang w:val="es-PE" w:eastAsia="es-PE"/>
              </w:rPr>
              <w:t>p</w:t>
            </w:r>
            <w:r w:rsidR="00323662" w:rsidRPr="00DD4CC4">
              <w:rPr>
                <w:rFonts w:ascii="Arial" w:eastAsia="Times New Roman" w:hAnsi="Arial" w:cs="Arial"/>
                <w:sz w:val="18"/>
                <w:szCs w:val="18"/>
                <w:lang w:val="es-PE" w:eastAsia="es-PE"/>
              </w:rPr>
              <w:t xml:space="preserve">rovincia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Huancabamba - Piura</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43</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PUNO</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ANTONIO DE PUTINA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PEDRO VILCA APAZA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AJJATIRA</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Construcción</w:t>
            </w:r>
            <w:r w:rsidR="002B16A0" w:rsidRPr="00DD4CC4">
              <w:rPr>
                <w:rFonts w:ascii="Arial" w:eastAsia="Times New Roman" w:hAnsi="Arial" w:cs="Arial"/>
                <w:sz w:val="18"/>
                <w:szCs w:val="18"/>
                <w:lang w:val="es-PE" w:eastAsia="es-PE"/>
              </w:rPr>
              <w:t xml:space="preserve">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Sistema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Básico </w:t>
            </w:r>
            <w:r w:rsidR="00CF0B53">
              <w:rPr>
                <w:rFonts w:ascii="Arial" w:eastAsia="Times New Roman" w:hAnsi="Arial" w:cs="Arial"/>
                <w:sz w:val="18"/>
                <w:szCs w:val="18"/>
                <w:lang w:val="es-PE" w:eastAsia="es-PE"/>
              </w:rPr>
              <w:t>d</w:t>
            </w:r>
            <w:r w:rsidR="00CF0B53" w:rsidRPr="00DD4CC4">
              <w:rPr>
                <w:rFonts w:ascii="Arial" w:eastAsia="Times New Roman" w:hAnsi="Arial" w:cs="Arial"/>
                <w:sz w:val="18"/>
                <w:szCs w:val="18"/>
                <w:lang w:val="es-PE" w:eastAsia="es-PE"/>
              </w:rPr>
              <w:t xml:space="preserve">e la localidad de </w:t>
            </w:r>
            <w:r w:rsidRPr="00DD4CC4">
              <w:rPr>
                <w:rFonts w:ascii="Arial" w:eastAsia="Times New Roman" w:hAnsi="Arial" w:cs="Arial"/>
                <w:sz w:val="18"/>
                <w:szCs w:val="18"/>
                <w:lang w:val="es-PE" w:eastAsia="es-PE"/>
              </w:rPr>
              <w:t xml:space="preserve">Ajjatira, </w:t>
            </w:r>
            <w:r w:rsidR="00CF0B53"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 xml:space="preserve">Pedro Vilca Apaza, </w:t>
            </w:r>
            <w:r w:rsidR="00CF0B53" w:rsidRPr="00DD4CC4">
              <w:rPr>
                <w:rFonts w:ascii="Arial" w:eastAsia="Times New Roman" w:hAnsi="Arial" w:cs="Arial"/>
                <w:sz w:val="18"/>
                <w:szCs w:val="18"/>
                <w:lang w:val="es-PE" w:eastAsia="es-PE"/>
              </w:rPr>
              <w:t xml:space="preserve">provincia de </w:t>
            </w:r>
            <w:r w:rsidRPr="00DD4CC4">
              <w:rPr>
                <w:rFonts w:ascii="Arial" w:eastAsia="Times New Roman" w:hAnsi="Arial" w:cs="Arial"/>
                <w:sz w:val="18"/>
                <w:szCs w:val="18"/>
                <w:lang w:val="es-PE" w:eastAsia="es-PE"/>
              </w:rPr>
              <w:t xml:space="preserve">San Antonio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Putina, </w:t>
            </w:r>
            <w:r w:rsidR="00CF0B53" w:rsidRPr="00DD4CC4">
              <w:rPr>
                <w:rFonts w:ascii="Arial" w:eastAsia="Times New Roman" w:hAnsi="Arial" w:cs="Arial"/>
                <w:sz w:val="18"/>
                <w:szCs w:val="18"/>
                <w:lang w:val="es-PE" w:eastAsia="es-PE"/>
              </w:rPr>
              <w:t xml:space="preserve">departamento de </w:t>
            </w:r>
            <w:r w:rsidRPr="00DD4CC4">
              <w:rPr>
                <w:rFonts w:ascii="Arial" w:eastAsia="Times New Roman" w:hAnsi="Arial" w:cs="Arial"/>
                <w:sz w:val="18"/>
                <w:szCs w:val="18"/>
                <w:lang w:val="es-PE" w:eastAsia="es-PE"/>
              </w:rPr>
              <w:t>Puno</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44</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PUNO</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LAMPA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SANTA LUCIA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ORDUÑA</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Construcción</w:t>
            </w:r>
            <w:r w:rsidR="002B16A0" w:rsidRPr="00DD4CC4">
              <w:rPr>
                <w:rFonts w:ascii="Arial" w:eastAsia="Times New Roman" w:hAnsi="Arial" w:cs="Arial"/>
                <w:sz w:val="18"/>
                <w:szCs w:val="18"/>
                <w:lang w:val="es-PE" w:eastAsia="es-PE"/>
              </w:rPr>
              <w:t xml:space="preserve">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Sistema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Básico </w:t>
            </w:r>
            <w:r w:rsidR="00CF0B53" w:rsidRPr="00DD4CC4">
              <w:rPr>
                <w:rFonts w:ascii="Arial" w:eastAsia="Times New Roman" w:hAnsi="Arial" w:cs="Arial"/>
                <w:sz w:val="18"/>
                <w:szCs w:val="18"/>
                <w:lang w:val="es-PE" w:eastAsia="es-PE"/>
              </w:rPr>
              <w:t xml:space="preserve">de la localidad de </w:t>
            </w:r>
            <w:r w:rsidRPr="00DD4CC4">
              <w:rPr>
                <w:rFonts w:ascii="Arial" w:eastAsia="Times New Roman" w:hAnsi="Arial" w:cs="Arial"/>
                <w:sz w:val="18"/>
                <w:szCs w:val="18"/>
                <w:lang w:val="es-PE" w:eastAsia="es-PE"/>
              </w:rPr>
              <w:t xml:space="preserve">Orduña, </w:t>
            </w:r>
            <w:r w:rsidR="00CF0B53" w:rsidRPr="00DD4CC4">
              <w:rPr>
                <w:rFonts w:ascii="Arial" w:eastAsia="Times New Roman" w:hAnsi="Arial" w:cs="Arial"/>
                <w:sz w:val="18"/>
                <w:szCs w:val="18"/>
                <w:lang w:val="es-PE" w:eastAsia="es-PE"/>
              </w:rPr>
              <w:t>distrito de Santa</w:t>
            </w:r>
            <w:r w:rsidRPr="00DD4CC4">
              <w:rPr>
                <w:rFonts w:ascii="Arial" w:eastAsia="Times New Roman" w:hAnsi="Arial" w:cs="Arial"/>
                <w:sz w:val="18"/>
                <w:szCs w:val="18"/>
                <w:lang w:val="es-PE" w:eastAsia="es-PE"/>
              </w:rPr>
              <w:t xml:space="preserve"> Luc</w:t>
            </w:r>
            <w:r w:rsidR="00CF0B53">
              <w:rPr>
                <w:rFonts w:ascii="Arial" w:eastAsia="Times New Roman" w:hAnsi="Arial" w:cs="Arial"/>
                <w:sz w:val="18"/>
                <w:szCs w:val="18"/>
                <w:lang w:val="es-PE" w:eastAsia="es-PE"/>
              </w:rPr>
              <w:t>í</w:t>
            </w:r>
            <w:r w:rsidRPr="00DD4CC4">
              <w:rPr>
                <w:rFonts w:ascii="Arial" w:eastAsia="Times New Roman" w:hAnsi="Arial" w:cs="Arial"/>
                <w:sz w:val="18"/>
                <w:szCs w:val="18"/>
                <w:lang w:val="es-PE" w:eastAsia="es-PE"/>
              </w:rPr>
              <w:t xml:space="preserve">a, </w:t>
            </w:r>
            <w:r w:rsidR="00CF0B53" w:rsidRPr="00DD4CC4">
              <w:rPr>
                <w:rFonts w:ascii="Arial" w:eastAsia="Times New Roman" w:hAnsi="Arial" w:cs="Arial"/>
                <w:sz w:val="18"/>
                <w:szCs w:val="18"/>
                <w:lang w:val="es-PE" w:eastAsia="es-PE"/>
              </w:rPr>
              <w:t>provincia de</w:t>
            </w:r>
            <w:r w:rsidRPr="00DD4CC4">
              <w:rPr>
                <w:rFonts w:ascii="Arial" w:eastAsia="Times New Roman" w:hAnsi="Arial" w:cs="Arial"/>
                <w:sz w:val="18"/>
                <w:szCs w:val="18"/>
                <w:lang w:val="es-PE" w:eastAsia="es-PE"/>
              </w:rPr>
              <w:t xml:space="preserve"> Lampa, </w:t>
            </w:r>
            <w:r w:rsidR="00CF0B53" w:rsidRPr="00DD4CC4">
              <w:rPr>
                <w:rFonts w:ascii="Arial" w:eastAsia="Times New Roman" w:hAnsi="Arial" w:cs="Arial"/>
                <w:sz w:val="18"/>
                <w:szCs w:val="18"/>
                <w:lang w:val="es-PE" w:eastAsia="es-PE"/>
              </w:rPr>
              <w:t xml:space="preserve">departamento de </w:t>
            </w:r>
            <w:r w:rsidRPr="00DD4CC4">
              <w:rPr>
                <w:rFonts w:ascii="Arial" w:eastAsia="Times New Roman" w:hAnsi="Arial" w:cs="Arial"/>
                <w:sz w:val="18"/>
                <w:szCs w:val="18"/>
                <w:lang w:val="es-PE" w:eastAsia="es-PE"/>
              </w:rPr>
              <w:t>Puno</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45</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PUNO</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AZANGARO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JOSE</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TUPAC AMARU II</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Disposición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Excretas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Centro Poblado </w:t>
            </w:r>
            <w:r w:rsidR="00CF0B53">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Tupac Amaru </w:t>
            </w:r>
            <w:r w:rsidR="006578C2">
              <w:rPr>
                <w:rFonts w:ascii="Arial" w:eastAsia="Times New Roman" w:hAnsi="Arial" w:cs="Arial"/>
                <w:sz w:val="18"/>
                <w:szCs w:val="18"/>
                <w:lang w:val="es-PE" w:eastAsia="es-PE"/>
              </w:rPr>
              <w:t>II</w:t>
            </w:r>
            <w:r w:rsidRPr="00DD4CC4">
              <w:rPr>
                <w:rFonts w:ascii="Arial" w:eastAsia="Times New Roman" w:hAnsi="Arial" w:cs="Arial"/>
                <w:sz w:val="18"/>
                <w:szCs w:val="18"/>
                <w:lang w:val="es-PE" w:eastAsia="es-PE"/>
              </w:rPr>
              <w:t xml:space="preserve">, </w:t>
            </w:r>
            <w:r w:rsidR="00CF0B53"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San Jos</w:t>
            </w:r>
            <w:r w:rsidR="00CF0B53">
              <w:rPr>
                <w:rFonts w:ascii="Arial" w:eastAsia="Times New Roman" w:hAnsi="Arial" w:cs="Arial"/>
                <w:sz w:val="18"/>
                <w:szCs w:val="18"/>
                <w:lang w:val="es-PE" w:eastAsia="es-PE"/>
              </w:rPr>
              <w:t>é</w:t>
            </w:r>
            <w:r w:rsidRPr="00DD4CC4">
              <w:rPr>
                <w:rFonts w:ascii="Arial" w:eastAsia="Times New Roman" w:hAnsi="Arial" w:cs="Arial"/>
                <w:sz w:val="18"/>
                <w:szCs w:val="18"/>
                <w:lang w:val="es-PE" w:eastAsia="es-PE"/>
              </w:rPr>
              <w:t xml:space="preserve"> - </w:t>
            </w:r>
            <w:r w:rsidR="00CF0B53" w:rsidRPr="00DD4CC4">
              <w:rPr>
                <w:rFonts w:ascii="Arial" w:eastAsia="Times New Roman" w:hAnsi="Arial" w:cs="Arial"/>
                <w:sz w:val="18"/>
                <w:szCs w:val="18"/>
                <w:lang w:val="es-PE" w:eastAsia="es-PE"/>
              </w:rPr>
              <w:t>Azángaro</w:t>
            </w:r>
            <w:r w:rsidRPr="00DD4CC4">
              <w:rPr>
                <w:rFonts w:ascii="Arial" w:eastAsia="Times New Roman" w:hAnsi="Arial" w:cs="Arial"/>
                <w:sz w:val="18"/>
                <w:szCs w:val="18"/>
                <w:lang w:val="es-PE" w:eastAsia="es-PE"/>
              </w:rPr>
              <w:t xml:space="preserve"> - Puno</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46</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MARTIN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LAMAS</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ALONSO DE ALVARADO</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ALTO CUTERVO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Sistema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CF0B53" w:rsidRPr="00DD4CC4">
              <w:rPr>
                <w:rFonts w:ascii="Arial" w:eastAsia="Times New Roman" w:hAnsi="Arial" w:cs="Arial"/>
                <w:sz w:val="18"/>
                <w:szCs w:val="18"/>
                <w:lang w:val="es-PE" w:eastAsia="es-PE"/>
              </w:rPr>
              <w:t>en el</w:t>
            </w:r>
            <w:r w:rsidR="00323662" w:rsidRPr="00DD4CC4">
              <w:rPr>
                <w:rFonts w:ascii="Arial" w:eastAsia="Times New Roman" w:hAnsi="Arial" w:cs="Arial"/>
                <w:sz w:val="18"/>
                <w:szCs w:val="18"/>
                <w:lang w:val="es-PE" w:eastAsia="es-PE"/>
              </w:rPr>
              <w:t xml:space="preserve"> Centro Poblado Alto Cutervo, </w:t>
            </w:r>
            <w:r w:rsidR="00CF0B53"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 xml:space="preserve">Alonso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Alvarado - Lamas - San Mart</w:t>
            </w:r>
            <w:r w:rsidR="00361BEA">
              <w:rPr>
                <w:rFonts w:ascii="Arial" w:eastAsia="Times New Roman" w:hAnsi="Arial" w:cs="Arial"/>
                <w:sz w:val="18"/>
                <w:szCs w:val="18"/>
                <w:lang w:val="es-PE" w:eastAsia="es-PE"/>
              </w:rPr>
              <w:t>í</w:t>
            </w:r>
            <w:r w:rsidR="00323662" w:rsidRPr="00DD4CC4">
              <w:rPr>
                <w:rFonts w:ascii="Arial" w:eastAsia="Times New Roman" w:hAnsi="Arial" w:cs="Arial"/>
                <w:sz w:val="18"/>
                <w:szCs w:val="18"/>
                <w:lang w:val="es-PE" w:eastAsia="es-PE"/>
              </w:rPr>
              <w:t>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47</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MARTIN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MARTIN</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ALBERTO LEVEAU</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MACHUNGO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CF0B53">
              <w:rPr>
                <w:rFonts w:ascii="Arial" w:eastAsia="Times New Roman" w:hAnsi="Arial" w:cs="Arial"/>
                <w:sz w:val="18"/>
                <w:szCs w:val="18"/>
                <w:lang w:val="es-PE" w:eastAsia="es-PE"/>
              </w:rPr>
              <w:t>e</w:t>
            </w:r>
            <w:r w:rsidR="00323662" w:rsidRPr="00DD4CC4">
              <w:rPr>
                <w:rFonts w:ascii="Arial" w:eastAsia="Times New Roman" w:hAnsi="Arial" w:cs="Arial"/>
                <w:sz w:val="18"/>
                <w:szCs w:val="18"/>
                <w:lang w:val="es-PE" w:eastAsia="es-PE"/>
              </w:rPr>
              <w:t xml:space="preserve"> Instalación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Saneamiento Básico </w:t>
            </w:r>
            <w:r w:rsidR="00CF0B53"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Machungo, </w:t>
            </w:r>
            <w:r w:rsidR="00CF0B53"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Alberto Leveau - San Martín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48</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MARTIN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MOYOBAMBA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SORITOR</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NUEVO HORIZONTE</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Ampliación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Mejoramiento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CF0B53">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CF0B53"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Nuevo Horizonte, </w:t>
            </w:r>
            <w:r w:rsidR="00CF0B53"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Soritor - Moyobamba - San Martín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49</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MARTIN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LAMAS</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LAMAS</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URCOPATA</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Mejoramiento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Ampliación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Agua Potable </w:t>
            </w:r>
            <w:r w:rsidR="006578C2">
              <w:rPr>
                <w:rFonts w:ascii="Arial" w:eastAsia="Times New Roman" w:hAnsi="Arial" w:cs="Arial"/>
                <w:sz w:val="18"/>
                <w:szCs w:val="18"/>
                <w:lang w:val="es-PE" w:eastAsia="es-PE"/>
              </w:rPr>
              <w:t xml:space="preserve">e </w:t>
            </w:r>
            <w:r w:rsidR="00323662" w:rsidRPr="00DD4CC4">
              <w:rPr>
                <w:rFonts w:ascii="Arial" w:eastAsia="Times New Roman" w:hAnsi="Arial" w:cs="Arial"/>
                <w:sz w:val="18"/>
                <w:szCs w:val="18"/>
                <w:lang w:val="es-PE" w:eastAsia="es-PE"/>
              </w:rPr>
              <w:t xml:space="preserve">Instalación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Saneamiento </w:t>
            </w:r>
            <w:r w:rsidR="00CF0B53"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Urcopata, </w:t>
            </w:r>
            <w:r w:rsidR="006578C2" w:rsidRPr="00DD4CC4">
              <w:rPr>
                <w:rFonts w:ascii="Arial" w:eastAsia="Times New Roman" w:hAnsi="Arial" w:cs="Arial"/>
                <w:sz w:val="18"/>
                <w:szCs w:val="18"/>
                <w:lang w:val="es-PE" w:eastAsia="es-PE"/>
              </w:rPr>
              <w:t xml:space="preserve">distrito de </w:t>
            </w:r>
            <w:r w:rsidR="00323662" w:rsidRPr="00DD4CC4">
              <w:rPr>
                <w:rFonts w:ascii="Arial" w:eastAsia="Times New Roman" w:hAnsi="Arial" w:cs="Arial"/>
                <w:sz w:val="18"/>
                <w:szCs w:val="18"/>
                <w:lang w:val="es-PE" w:eastAsia="es-PE"/>
              </w:rPr>
              <w:t xml:space="preserve">Lamas, </w:t>
            </w:r>
            <w:r w:rsidR="006578C2" w:rsidRPr="00DD4CC4">
              <w:rPr>
                <w:rFonts w:ascii="Arial" w:eastAsia="Times New Roman" w:hAnsi="Arial" w:cs="Arial"/>
                <w:sz w:val="18"/>
                <w:szCs w:val="18"/>
                <w:lang w:val="es-PE" w:eastAsia="es-PE"/>
              </w:rPr>
              <w:t xml:space="preserve">provincia de </w:t>
            </w:r>
            <w:r w:rsidR="00323662" w:rsidRPr="00DD4CC4">
              <w:rPr>
                <w:rFonts w:ascii="Arial" w:eastAsia="Times New Roman" w:hAnsi="Arial" w:cs="Arial"/>
                <w:sz w:val="18"/>
                <w:szCs w:val="18"/>
                <w:lang w:val="es-PE" w:eastAsia="es-PE"/>
              </w:rPr>
              <w:t>Lamas - San Martín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lastRenderedPageBreak/>
              <w:t>50</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MARTIN</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MOYOBAMBA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SORITOR</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VISTA ALEGRE</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Ampliación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Mejoramiento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00323662" w:rsidRPr="00DD4CC4">
              <w:rPr>
                <w:rFonts w:ascii="Arial" w:eastAsia="Times New Roman" w:hAnsi="Arial" w:cs="Arial"/>
                <w:sz w:val="18"/>
                <w:szCs w:val="18"/>
                <w:lang w:val="es-PE" w:eastAsia="es-PE"/>
              </w:rPr>
              <w:t xml:space="preserve"> Saneamiento Básico </w:t>
            </w:r>
            <w:r w:rsidR="006578C2" w:rsidRPr="00DD4CC4">
              <w:rPr>
                <w:rFonts w:ascii="Arial" w:eastAsia="Times New Roman" w:hAnsi="Arial" w:cs="Arial"/>
                <w:sz w:val="18"/>
                <w:szCs w:val="18"/>
                <w:lang w:val="es-PE" w:eastAsia="es-PE"/>
              </w:rPr>
              <w:t xml:space="preserve">en el </w:t>
            </w:r>
            <w:r w:rsidR="00323662" w:rsidRPr="00DD4CC4">
              <w:rPr>
                <w:rFonts w:ascii="Arial" w:eastAsia="Times New Roman" w:hAnsi="Arial" w:cs="Arial"/>
                <w:sz w:val="18"/>
                <w:szCs w:val="18"/>
                <w:lang w:val="es-PE" w:eastAsia="es-PE"/>
              </w:rPr>
              <w:t xml:space="preserve">Centro Poblado Vista Alegre,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istrito </w:t>
            </w:r>
            <w:r w:rsidR="006578C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Soritor - Moyobamba - San Martín</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51</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CORONEL PORTILLO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YARINACOCHA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CASERIO LAS AMERICAS</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 xml:space="preserve">y </w:t>
            </w:r>
            <w:r w:rsidRPr="00DD4CC4">
              <w:rPr>
                <w:rFonts w:ascii="Arial" w:eastAsia="Times New Roman" w:hAnsi="Arial" w:cs="Arial"/>
                <w:sz w:val="18"/>
                <w:szCs w:val="18"/>
                <w:lang w:val="es-PE" w:eastAsia="es-PE"/>
              </w:rPr>
              <w:t xml:space="preserve">Saneamiento </w:t>
            </w:r>
            <w:r w:rsidR="009E0752" w:rsidRPr="00DD4CC4">
              <w:rPr>
                <w:rFonts w:ascii="Arial" w:eastAsia="Times New Roman" w:hAnsi="Arial" w:cs="Arial"/>
                <w:sz w:val="18"/>
                <w:szCs w:val="18"/>
                <w:lang w:val="es-PE" w:eastAsia="es-PE"/>
              </w:rPr>
              <w:t xml:space="preserve">en el </w:t>
            </w:r>
            <w:r w:rsidRPr="00DD4CC4">
              <w:rPr>
                <w:rFonts w:ascii="Arial" w:eastAsia="Times New Roman" w:hAnsi="Arial" w:cs="Arial"/>
                <w:sz w:val="18"/>
                <w:szCs w:val="18"/>
                <w:lang w:val="es-PE" w:eastAsia="es-PE"/>
              </w:rPr>
              <w:t xml:space="preserve">Caserío Las Américas, </w:t>
            </w:r>
            <w:r w:rsidR="009E0752" w:rsidRPr="00DD4CC4">
              <w:rPr>
                <w:rFonts w:ascii="Arial" w:eastAsia="Times New Roman" w:hAnsi="Arial" w:cs="Arial"/>
                <w:sz w:val="18"/>
                <w:szCs w:val="18"/>
                <w:lang w:val="es-PE" w:eastAsia="es-PE"/>
              </w:rPr>
              <w:t xml:space="preserve">distrito de </w:t>
            </w:r>
            <w:r w:rsidRPr="00DD4CC4">
              <w:rPr>
                <w:rFonts w:ascii="Arial" w:eastAsia="Times New Roman" w:hAnsi="Arial" w:cs="Arial"/>
                <w:sz w:val="18"/>
                <w:szCs w:val="18"/>
                <w:lang w:val="es-PE" w:eastAsia="es-PE"/>
              </w:rPr>
              <w:t xml:space="preserve">Yarinacocha, </w:t>
            </w:r>
            <w:r w:rsidR="009E0752">
              <w:rPr>
                <w:rFonts w:ascii="Arial" w:eastAsia="Times New Roman" w:hAnsi="Arial" w:cs="Arial"/>
                <w:sz w:val="18"/>
                <w:szCs w:val="18"/>
                <w:lang w:val="es-PE" w:eastAsia="es-PE"/>
              </w:rPr>
              <w:t>p</w:t>
            </w:r>
            <w:r w:rsidRPr="00DD4CC4">
              <w:rPr>
                <w:rFonts w:ascii="Arial" w:eastAsia="Times New Roman" w:hAnsi="Arial" w:cs="Arial"/>
                <w:sz w:val="18"/>
                <w:szCs w:val="18"/>
                <w:lang w:val="es-PE" w:eastAsia="es-PE"/>
              </w:rPr>
              <w:t xml:space="preserve">rovincia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e Coronel Portillo, Ucayali</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52</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CORONEL PORTILLO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CAMPOVERDE</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CASERÍO TIERRA BUENA </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Pr>
                <w:rFonts w:ascii="Arial" w:eastAsia="Times New Roman" w:hAnsi="Arial" w:cs="Arial"/>
                <w:sz w:val="18"/>
                <w:szCs w:val="18"/>
                <w:lang w:val="es-PE" w:eastAsia="es-PE"/>
              </w:rPr>
              <w:t xml:space="preserve">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6578C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w:t>
            </w:r>
            <w:r w:rsidR="009E0752" w:rsidRPr="00DD4CC4">
              <w:rPr>
                <w:rFonts w:ascii="Arial" w:eastAsia="Times New Roman" w:hAnsi="Arial" w:cs="Arial"/>
                <w:sz w:val="18"/>
                <w:szCs w:val="18"/>
                <w:lang w:val="es-PE" w:eastAsia="es-PE"/>
              </w:rPr>
              <w:t>en e</w:t>
            </w:r>
            <w:r w:rsidRPr="00DD4CC4">
              <w:rPr>
                <w:rFonts w:ascii="Arial" w:eastAsia="Times New Roman" w:hAnsi="Arial" w:cs="Arial"/>
                <w:sz w:val="18"/>
                <w:szCs w:val="18"/>
                <w:lang w:val="es-PE" w:eastAsia="es-PE"/>
              </w:rPr>
              <w:t>l Centro Poblado Tierra B</w:t>
            </w:r>
            <w:r w:rsidR="006578C2">
              <w:rPr>
                <w:rFonts w:ascii="Arial" w:eastAsia="Times New Roman" w:hAnsi="Arial" w:cs="Arial"/>
                <w:sz w:val="18"/>
                <w:szCs w:val="18"/>
                <w:lang w:val="es-PE" w:eastAsia="es-PE"/>
              </w:rPr>
              <w:t>uena, d</w:t>
            </w:r>
            <w:r w:rsidRPr="00DD4CC4">
              <w:rPr>
                <w:rFonts w:ascii="Arial" w:eastAsia="Times New Roman" w:hAnsi="Arial" w:cs="Arial"/>
                <w:sz w:val="18"/>
                <w:szCs w:val="18"/>
                <w:lang w:val="es-PE" w:eastAsia="es-PE"/>
              </w:rPr>
              <w:t xml:space="preserve">istrito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Campoverde, Provincia </w:t>
            </w:r>
            <w:r w:rsidR="006578C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e Coronel Portillo, Ucayali</w:t>
            </w:r>
          </w:p>
        </w:tc>
      </w:tr>
      <w:tr w:rsidR="00DD4CC4" w:rsidRPr="00C87090" w:rsidTr="00361BEA">
        <w:trPr>
          <w:trHeight w:val="952"/>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53</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PADRE ABAD</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IRAZOLA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CASERÍO VIRGEN DEL CARMEN</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9E075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w:t>
            </w:r>
            <w:r w:rsidR="009E0752" w:rsidRPr="00DD4CC4">
              <w:rPr>
                <w:rFonts w:ascii="Arial" w:eastAsia="Times New Roman" w:hAnsi="Arial" w:cs="Arial"/>
                <w:sz w:val="18"/>
                <w:szCs w:val="18"/>
                <w:lang w:val="es-PE" w:eastAsia="es-PE"/>
              </w:rPr>
              <w:t xml:space="preserve">en el </w:t>
            </w:r>
            <w:r w:rsidRPr="00DD4CC4">
              <w:rPr>
                <w:rFonts w:ascii="Arial" w:eastAsia="Times New Roman" w:hAnsi="Arial" w:cs="Arial"/>
                <w:sz w:val="18"/>
                <w:szCs w:val="18"/>
                <w:lang w:val="es-PE" w:eastAsia="es-PE"/>
              </w:rPr>
              <w:t xml:space="preserve">Caserío Virgen Del Carmen,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istrito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e Irazola - Padre Abad - Ucayali</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54</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CORONEL PORTILLO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NUEVA REQUENA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CENTRO POBLADO ESPERANZA</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9E075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w:t>
            </w:r>
            <w:r w:rsidR="009E0752" w:rsidRPr="00DD4CC4">
              <w:rPr>
                <w:rFonts w:ascii="Arial" w:eastAsia="Times New Roman" w:hAnsi="Arial" w:cs="Arial"/>
                <w:sz w:val="18"/>
                <w:szCs w:val="18"/>
                <w:lang w:val="es-PE" w:eastAsia="es-PE"/>
              </w:rPr>
              <w:t>en e</w:t>
            </w:r>
            <w:r w:rsidRPr="00DD4CC4">
              <w:rPr>
                <w:rFonts w:ascii="Arial" w:eastAsia="Times New Roman" w:hAnsi="Arial" w:cs="Arial"/>
                <w:sz w:val="18"/>
                <w:szCs w:val="18"/>
                <w:lang w:val="es-PE" w:eastAsia="es-PE"/>
              </w:rPr>
              <w:t xml:space="preserve">l Centro Poblado Esperanza,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istrito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Nueva Requena, </w:t>
            </w:r>
            <w:r w:rsidR="009E0752">
              <w:rPr>
                <w:rFonts w:ascii="Arial" w:eastAsia="Times New Roman" w:hAnsi="Arial" w:cs="Arial"/>
                <w:sz w:val="18"/>
                <w:szCs w:val="18"/>
                <w:lang w:val="es-PE" w:eastAsia="es-PE"/>
              </w:rPr>
              <w:t>p</w:t>
            </w:r>
            <w:r w:rsidRPr="00DD4CC4">
              <w:rPr>
                <w:rFonts w:ascii="Arial" w:eastAsia="Times New Roman" w:hAnsi="Arial" w:cs="Arial"/>
                <w:sz w:val="18"/>
                <w:szCs w:val="18"/>
                <w:lang w:val="es-PE" w:eastAsia="es-PE"/>
              </w:rPr>
              <w:t xml:space="preserve">rovincia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e Coronel Portillo, Ucayali</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55</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CORONEL PORTILLO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YARINACOCHA</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CENTRO POBLADO NUEVA ESPERANZA DE PANAILLO</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el Servicio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9E075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w:t>
            </w:r>
            <w:r w:rsidR="009E0752" w:rsidRPr="00DD4CC4">
              <w:rPr>
                <w:rFonts w:ascii="Arial" w:eastAsia="Times New Roman" w:hAnsi="Arial" w:cs="Arial"/>
                <w:sz w:val="18"/>
                <w:szCs w:val="18"/>
                <w:lang w:val="es-PE" w:eastAsia="es-PE"/>
              </w:rPr>
              <w:t>en e</w:t>
            </w:r>
            <w:r w:rsidRPr="00DD4CC4">
              <w:rPr>
                <w:rFonts w:ascii="Arial" w:eastAsia="Times New Roman" w:hAnsi="Arial" w:cs="Arial"/>
                <w:sz w:val="18"/>
                <w:szCs w:val="18"/>
                <w:lang w:val="es-PE" w:eastAsia="es-PE"/>
              </w:rPr>
              <w:t xml:space="preserve">l Centro Poblado Nueva Esperanza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Panaillo,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istrito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Yarinacocha, Provincia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e Coronel Portillo, Ucayali</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56</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CORONEL PORTILLO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CAMPOVERDE</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PAMPAS VERDES</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9E0752">
              <w:rPr>
                <w:rFonts w:ascii="Arial" w:eastAsia="Times New Roman" w:hAnsi="Arial" w:cs="Arial"/>
                <w:sz w:val="18"/>
                <w:szCs w:val="18"/>
                <w:lang w:val="es-PE" w:eastAsia="es-PE"/>
              </w:rPr>
              <w:t>d</w:t>
            </w:r>
            <w:r w:rsidR="009E0752" w:rsidRPr="00DD4CC4">
              <w:rPr>
                <w:rFonts w:ascii="Arial" w:eastAsia="Times New Roman" w:hAnsi="Arial" w:cs="Arial"/>
                <w:sz w:val="18"/>
                <w:szCs w:val="18"/>
                <w:lang w:val="es-PE" w:eastAsia="es-PE"/>
              </w:rPr>
              <w:t xml:space="preserve">el </w:t>
            </w:r>
            <w:r w:rsidRPr="00DD4CC4">
              <w:rPr>
                <w:rFonts w:ascii="Arial" w:eastAsia="Times New Roman" w:hAnsi="Arial" w:cs="Arial"/>
                <w:sz w:val="18"/>
                <w:szCs w:val="18"/>
                <w:lang w:val="es-PE" w:eastAsia="es-PE"/>
              </w:rPr>
              <w:t xml:space="preserve">Servicio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Agua Potable </w:t>
            </w:r>
            <w:r w:rsidR="009E0752">
              <w:rPr>
                <w:rFonts w:ascii="Arial" w:eastAsia="Times New Roman" w:hAnsi="Arial" w:cs="Arial"/>
                <w:sz w:val="18"/>
                <w:szCs w:val="18"/>
                <w:lang w:val="es-PE" w:eastAsia="es-PE"/>
              </w:rPr>
              <w:t>y</w:t>
            </w:r>
            <w:r w:rsidRPr="00DD4CC4">
              <w:rPr>
                <w:rFonts w:ascii="Arial" w:eastAsia="Times New Roman" w:hAnsi="Arial" w:cs="Arial"/>
                <w:sz w:val="18"/>
                <w:szCs w:val="18"/>
                <w:lang w:val="es-PE" w:eastAsia="es-PE"/>
              </w:rPr>
              <w:t xml:space="preserve"> Saneamiento </w:t>
            </w:r>
            <w:r w:rsidR="009E0752" w:rsidRPr="00DD4CC4">
              <w:rPr>
                <w:rFonts w:ascii="Arial" w:eastAsia="Times New Roman" w:hAnsi="Arial" w:cs="Arial"/>
                <w:sz w:val="18"/>
                <w:szCs w:val="18"/>
                <w:lang w:val="es-PE" w:eastAsia="es-PE"/>
              </w:rPr>
              <w:t xml:space="preserve">en el </w:t>
            </w:r>
            <w:r w:rsidRPr="00DD4CC4">
              <w:rPr>
                <w:rFonts w:ascii="Arial" w:eastAsia="Times New Roman" w:hAnsi="Arial" w:cs="Arial"/>
                <w:sz w:val="18"/>
                <w:szCs w:val="18"/>
                <w:lang w:val="es-PE" w:eastAsia="es-PE"/>
              </w:rPr>
              <w:t xml:space="preserve">Caserío Pampas Verdes,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istrito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 xml:space="preserve">e Campo Verde, </w:t>
            </w:r>
            <w:r w:rsidR="009E0752">
              <w:rPr>
                <w:rFonts w:ascii="Arial" w:eastAsia="Times New Roman" w:hAnsi="Arial" w:cs="Arial"/>
                <w:sz w:val="18"/>
                <w:szCs w:val="18"/>
                <w:lang w:val="es-PE" w:eastAsia="es-PE"/>
              </w:rPr>
              <w:t>p</w:t>
            </w:r>
            <w:r w:rsidRPr="00DD4CC4">
              <w:rPr>
                <w:rFonts w:ascii="Arial" w:eastAsia="Times New Roman" w:hAnsi="Arial" w:cs="Arial"/>
                <w:sz w:val="18"/>
                <w:szCs w:val="18"/>
                <w:lang w:val="es-PE" w:eastAsia="es-PE"/>
              </w:rPr>
              <w:t xml:space="preserve">rovincia </w:t>
            </w:r>
            <w:r w:rsidR="009E0752">
              <w:rPr>
                <w:rFonts w:ascii="Arial" w:eastAsia="Times New Roman" w:hAnsi="Arial" w:cs="Arial"/>
                <w:sz w:val="18"/>
                <w:szCs w:val="18"/>
                <w:lang w:val="es-PE" w:eastAsia="es-PE"/>
              </w:rPr>
              <w:t>d</w:t>
            </w:r>
            <w:r w:rsidRPr="00DD4CC4">
              <w:rPr>
                <w:rFonts w:ascii="Arial" w:eastAsia="Times New Roman" w:hAnsi="Arial" w:cs="Arial"/>
                <w:sz w:val="18"/>
                <w:szCs w:val="18"/>
                <w:lang w:val="es-PE" w:eastAsia="es-PE"/>
              </w:rPr>
              <w:t>e Coronel Portillo, Ucayali</w:t>
            </w:r>
          </w:p>
        </w:tc>
      </w:tr>
      <w:tr w:rsidR="00DD4CC4" w:rsidRPr="00C87090" w:rsidTr="009E0752">
        <w:trPr>
          <w:trHeight w:val="452"/>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57</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ATALAYA</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RAYMONDI</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 PEDRO DE LAGARTO</w:t>
            </w:r>
          </w:p>
        </w:tc>
        <w:tc>
          <w:tcPr>
            <w:tcW w:w="2995" w:type="dxa"/>
            <w:shd w:val="clear" w:color="auto" w:fill="auto"/>
            <w:vAlign w:val="center"/>
            <w:hideMark/>
          </w:tcPr>
          <w:p w:rsidR="00DD4CC4" w:rsidRPr="00DD4CC4" w:rsidRDefault="002B16A0"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 xml:space="preserve">Instalación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el Servicio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Disposición Sanitaria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Excretas </w:t>
            </w:r>
            <w:r w:rsidR="009E0752" w:rsidRPr="00DD4CC4">
              <w:rPr>
                <w:rFonts w:ascii="Arial" w:eastAsia="Times New Roman" w:hAnsi="Arial" w:cs="Arial"/>
                <w:sz w:val="18"/>
                <w:szCs w:val="18"/>
                <w:lang w:val="es-PE" w:eastAsia="es-PE"/>
              </w:rPr>
              <w:t xml:space="preserve">en </w:t>
            </w:r>
            <w:r w:rsidR="009E0752">
              <w:rPr>
                <w:rFonts w:ascii="Arial" w:eastAsia="Times New Roman" w:hAnsi="Arial" w:cs="Arial"/>
                <w:sz w:val="18"/>
                <w:szCs w:val="18"/>
                <w:lang w:val="es-PE" w:eastAsia="es-PE"/>
              </w:rPr>
              <w:t>e</w:t>
            </w:r>
            <w:r w:rsidR="009E0752" w:rsidRPr="00DD4CC4">
              <w:rPr>
                <w:rFonts w:ascii="Arial" w:eastAsia="Times New Roman" w:hAnsi="Arial" w:cs="Arial"/>
                <w:sz w:val="18"/>
                <w:szCs w:val="18"/>
                <w:lang w:val="es-PE" w:eastAsia="es-PE"/>
              </w:rPr>
              <w:t xml:space="preserve">l </w:t>
            </w:r>
            <w:r w:rsidR="00323662" w:rsidRPr="00DD4CC4">
              <w:rPr>
                <w:rFonts w:ascii="Arial" w:eastAsia="Times New Roman" w:hAnsi="Arial" w:cs="Arial"/>
                <w:sz w:val="18"/>
                <w:szCs w:val="18"/>
                <w:lang w:val="es-PE" w:eastAsia="es-PE"/>
              </w:rPr>
              <w:t xml:space="preserve">Caserío San Pedro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Lagarto,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istrito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Raymondi, </w:t>
            </w:r>
            <w:r w:rsidR="009E0752">
              <w:rPr>
                <w:rFonts w:ascii="Arial" w:eastAsia="Times New Roman" w:hAnsi="Arial" w:cs="Arial"/>
                <w:sz w:val="18"/>
                <w:szCs w:val="18"/>
                <w:lang w:val="es-PE" w:eastAsia="es-PE"/>
              </w:rPr>
              <w:t>p</w:t>
            </w:r>
            <w:r w:rsidR="00323662" w:rsidRPr="00DD4CC4">
              <w:rPr>
                <w:rFonts w:ascii="Arial" w:eastAsia="Times New Roman" w:hAnsi="Arial" w:cs="Arial"/>
                <w:sz w:val="18"/>
                <w:szCs w:val="18"/>
                <w:lang w:val="es-PE" w:eastAsia="es-PE"/>
              </w:rPr>
              <w:t xml:space="preserve">rovincia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 Atalaya,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 xml:space="preserve">epartamento </w:t>
            </w:r>
            <w:r w:rsidR="009E0752">
              <w:rPr>
                <w:rFonts w:ascii="Arial" w:eastAsia="Times New Roman" w:hAnsi="Arial" w:cs="Arial"/>
                <w:sz w:val="18"/>
                <w:szCs w:val="18"/>
                <w:lang w:val="es-PE" w:eastAsia="es-PE"/>
              </w:rPr>
              <w:t>d</w:t>
            </w:r>
            <w:r w:rsidR="00323662" w:rsidRPr="00DD4CC4">
              <w:rPr>
                <w:rFonts w:ascii="Arial" w:eastAsia="Times New Roman" w:hAnsi="Arial" w:cs="Arial"/>
                <w:sz w:val="18"/>
                <w:szCs w:val="18"/>
                <w:lang w:val="es-PE" w:eastAsia="es-PE"/>
              </w:rPr>
              <w:t>e Ucayali</w:t>
            </w:r>
          </w:p>
        </w:tc>
      </w:tr>
      <w:tr w:rsidR="00DD4CC4" w:rsidRPr="00C87090" w:rsidTr="009E0752">
        <w:trPr>
          <w:trHeight w:val="1155"/>
          <w:jc w:val="center"/>
        </w:trPr>
        <w:tc>
          <w:tcPr>
            <w:tcW w:w="40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58</w:t>
            </w:r>
          </w:p>
        </w:tc>
        <w:tc>
          <w:tcPr>
            <w:tcW w:w="1324"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UCAYALI</w:t>
            </w:r>
          </w:p>
        </w:tc>
        <w:tc>
          <w:tcPr>
            <w:tcW w:w="1515"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CORONEL PORTILLO</w:t>
            </w:r>
          </w:p>
        </w:tc>
        <w:tc>
          <w:tcPr>
            <w:tcW w:w="1417"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MANANTAY</w:t>
            </w:r>
          </w:p>
        </w:tc>
        <w:tc>
          <w:tcPr>
            <w:tcW w:w="1559" w:type="dxa"/>
            <w:shd w:val="clear" w:color="auto" w:fill="auto"/>
            <w:vAlign w:val="center"/>
            <w:hideMark/>
          </w:tcPr>
          <w:p w:rsidR="00DD4CC4" w:rsidRPr="00DD4CC4" w:rsidRDefault="00DD4CC4" w:rsidP="009E0752">
            <w:pPr>
              <w:spacing w:after="0" w:line="240" w:lineRule="auto"/>
              <w:ind w:left="-57" w:right="-57"/>
              <w:jc w:val="center"/>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SANTA ISABEL DE BAHUANISHO</w:t>
            </w:r>
          </w:p>
        </w:tc>
        <w:tc>
          <w:tcPr>
            <w:tcW w:w="2995" w:type="dxa"/>
            <w:shd w:val="clear" w:color="auto" w:fill="auto"/>
            <w:vAlign w:val="center"/>
            <w:hideMark/>
          </w:tcPr>
          <w:p w:rsidR="00DD4CC4" w:rsidRPr="00DD4CC4" w:rsidRDefault="00323662" w:rsidP="00361BEA">
            <w:pPr>
              <w:spacing w:before="80" w:after="80" w:line="240" w:lineRule="auto"/>
              <w:jc w:val="both"/>
              <w:rPr>
                <w:rFonts w:ascii="Arial" w:eastAsia="Times New Roman" w:hAnsi="Arial" w:cs="Arial"/>
                <w:sz w:val="18"/>
                <w:szCs w:val="18"/>
                <w:lang w:val="es-PE" w:eastAsia="es-PE"/>
              </w:rPr>
            </w:pPr>
            <w:r w:rsidRPr="00DD4CC4">
              <w:rPr>
                <w:rFonts w:ascii="Arial" w:eastAsia="Times New Roman" w:hAnsi="Arial" w:cs="Arial"/>
                <w:sz w:val="18"/>
                <w:szCs w:val="18"/>
                <w:lang w:val="es-PE" w:eastAsia="es-PE"/>
              </w:rPr>
              <w:t>Instalación</w:t>
            </w:r>
            <w:r w:rsidR="002B16A0" w:rsidRPr="00DD4CC4">
              <w:rPr>
                <w:rFonts w:ascii="Arial" w:eastAsia="Times New Roman" w:hAnsi="Arial" w:cs="Arial"/>
                <w:sz w:val="18"/>
                <w:szCs w:val="18"/>
                <w:lang w:val="es-PE" w:eastAsia="es-PE"/>
              </w:rPr>
              <w:t xml:space="preserve"> </w:t>
            </w:r>
            <w:r w:rsidR="00890F54">
              <w:rPr>
                <w:rFonts w:ascii="Arial" w:eastAsia="Times New Roman" w:hAnsi="Arial" w:cs="Arial"/>
                <w:sz w:val="18"/>
                <w:szCs w:val="18"/>
                <w:lang w:val="es-PE" w:eastAsia="es-PE"/>
              </w:rPr>
              <w:t>del Servicio de Agua Potable y Saneamiento en l</w:t>
            </w:r>
            <w:r w:rsidRPr="00DD4CC4">
              <w:rPr>
                <w:rFonts w:ascii="Arial" w:eastAsia="Times New Roman" w:hAnsi="Arial" w:cs="Arial"/>
                <w:sz w:val="18"/>
                <w:szCs w:val="18"/>
                <w:lang w:val="es-PE" w:eastAsia="es-PE"/>
              </w:rPr>
              <w:t>a</w:t>
            </w:r>
            <w:r w:rsidR="00890F54">
              <w:rPr>
                <w:rFonts w:ascii="Arial" w:eastAsia="Times New Roman" w:hAnsi="Arial" w:cs="Arial"/>
                <w:sz w:val="18"/>
                <w:szCs w:val="18"/>
                <w:lang w:val="es-PE" w:eastAsia="es-PE"/>
              </w:rPr>
              <w:t xml:space="preserve"> Comunidad Nativa Santa Isabel de Bahuanisho, </w:t>
            </w:r>
            <w:r w:rsidR="009E0752">
              <w:rPr>
                <w:rFonts w:ascii="Arial" w:eastAsia="Times New Roman" w:hAnsi="Arial" w:cs="Arial"/>
                <w:sz w:val="18"/>
                <w:szCs w:val="18"/>
                <w:lang w:val="es-PE" w:eastAsia="es-PE"/>
              </w:rPr>
              <w:t>d</w:t>
            </w:r>
            <w:r w:rsidR="00890F54">
              <w:rPr>
                <w:rFonts w:ascii="Arial" w:eastAsia="Times New Roman" w:hAnsi="Arial" w:cs="Arial"/>
                <w:sz w:val="18"/>
                <w:szCs w:val="18"/>
                <w:lang w:val="es-PE" w:eastAsia="es-PE"/>
              </w:rPr>
              <w:t>istrito d</w:t>
            </w:r>
            <w:r w:rsidRPr="00DD4CC4">
              <w:rPr>
                <w:rFonts w:ascii="Arial" w:eastAsia="Times New Roman" w:hAnsi="Arial" w:cs="Arial"/>
                <w:sz w:val="18"/>
                <w:szCs w:val="18"/>
                <w:lang w:val="es-PE" w:eastAsia="es-PE"/>
              </w:rPr>
              <w:t>e Manantay - Coronel Portillo - Ucayali</w:t>
            </w:r>
          </w:p>
        </w:tc>
      </w:tr>
    </w:tbl>
    <w:p w:rsidR="0073598E" w:rsidRPr="00DD4CC4" w:rsidRDefault="0073598E" w:rsidP="0073598E">
      <w:pPr>
        <w:pStyle w:val="ListParagraph"/>
        <w:ind w:left="1440"/>
        <w:jc w:val="both"/>
        <w:rPr>
          <w:rFonts w:ascii="Arial" w:hAnsi="Arial" w:cs="Arial"/>
          <w:lang w:val="es-PE"/>
        </w:rPr>
      </w:pPr>
    </w:p>
    <w:p w:rsidR="00004B01" w:rsidRDefault="00004B01" w:rsidP="00004B01">
      <w:pPr>
        <w:pStyle w:val="ListParagraph"/>
        <w:rPr>
          <w:rFonts w:ascii="Arial" w:hAnsi="Arial" w:cs="Arial"/>
          <w:b/>
          <w:lang w:val="es-ES_tradnl"/>
        </w:rPr>
      </w:pPr>
    </w:p>
    <w:p w:rsidR="00361BEA" w:rsidRDefault="00361BEA" w:rsidP="00004B01">
      <w:pPr>
        <w:pStyle w:val="ListParagraph"/>
        <w:rPr>
          <w:rFonts w:ascii="Arial" w:hAnsi="Arial" w:cs="Arial"/>
          <w:b/>
          <w:lang w:val="es-ES_tradnl"/>
        </w:rPr>
      </w:pPr>
    </w:p>
    <w:p w:rsidR="00F179A0" w:rsidRDefault="00004B01" w:rsidP="001F41B6">
      <w:pPr>
        <w:pStyle w:val="ListParagraph"/>
        <w:numPr>
          <w:ilvl w:val="0"/>
          <w:numId w:val="10"/>
        </w:numPr>
        <w:shd w:val="clear" w:color="auto" w:fill="E2EFD9" w:themeFill="accent6" w:themeFillTint="33"/>
        <w:spacing w:before="120" w:after="120" w:line="360" w:lineRule="auto"/>
        <w:ind w:left="426" w:hanging="437"/>
        <w:contextualSpacing w:val="0"/>
        <w:jc w:val="both"/>
        <w:rPr>
          <w:rFonts w:ascii="Arial" w:hAnsi="Arial" w:cs="Arial"/>
          <w:b/>
          <w:lang w:val="es-ES_tradnl"/>
        </w:rPr>
      </w:pPr>
      <w:r w:rsidRPr="00E418DF">
        <w:rPr>
          <w:rFonts w:ascii="Arial" w:hAnsi="Arial" w:cs="Arial"/>
          <w:b/>
          <w:lang w:val="es-ES_tradnl"/>
        </w:rPr>
        <w:lastRenderedPageBreak/>
        <w:t>ANTECEDENTES DE GESTIÓN AMBIENTAL DE LAS INSTALACIONES PRE</w:t>
      </w:r>
      <w:r w:rsidRPr="001472AA">
        <w:rPr>
          <w:rFonts w:ascii="Arial" w:hAnsi="Arial" w:cs="Arial"/>
          <w:b/>
          <w:lang w:val="es-ES_tradnl"/>
        </w:rPr>
        <w:t xml:space="preserve">EXISTENTES </w:t>
      </w:r>
    </w:p>
    <w:p w:rsidR="00004B01" w:rsidRDefault="00004B01" w:rsidP="000C456B">
      <w:pPr>
        <w:pStyle w:val="ListParagraph"/>
        <w:spacing w:line="360" w:lineRule="auto"/>
        <w:ind w:left="426"/>
        <w:jc w:val="both"/>
        <w:rPr>
          <w:rFonts w:ascii="Arial" w:hAnsi="Arial" w:cs="Arial"/>
          <w:lang w:val="es-ES_tradnl"/>
        </w:rPr>
      </w:pPr>
      <w:r>
        <w:rPr>
          <w:rFonts w:ascii="Arial" w:hAnsi="Arial" w:cs="Arial"/>
          <w:lang w:val="es-ES_tradnl"/>
        </w:rPr>
        <w:t>De los cincuenta y ocho (58) proyectos materia de evaluación, se ha identificado un número de treinta y cinco (35) proyectos con el objetivo de realizar mejoras y ampliaciones a la infraestructura existente.</w:t>
      </w:r>
    </w:p>
    <w:p w:rsidR="000C456B" w:rsidRDefault="000C456B" w:rsidP="000C456B">
      <w:pPr>
        <w:pStyle w:val="ListParagraph"/>
        <w:spacing w:line="360" w:lineRule="auto"/>
        <w:ind w:left="426"/>
        <w:jc w:val="both"/>
        <w:rPr>
          <w:rFonts w:ascii="Arial" w:hAnsi="Arial" w:cs="Arial"/>
          <w:lang w:val="es-ES_tradnl"/>
        </w:rPr>
      </w:pPr>
    </w:p>
    <w:p w:rsidR="00761D67" w:rsidRDefault="00761D67" w:rsidP="000C456B">
      <w:pPr>
        <w:pStyle w:val="ListParagraph"/>
        <w:spacing w:line="360" w:lineRule="auto"/>
        <w:ind w:left="426"/>
        <w:jc w:val="both"/>
        <w:rPr>
          <w:rFonts w:ascii="Arial" w:hAnsi="Arial" w:cs="Arial"/>
          <w:lang w:val="es-ES_tradnl"/>
        </w:rPr>
      </w:pPr>
      <w:r>
        <w:rPr>
          <w:rFonts w:ascii="Arial" w:hAnsi="Arial" w:cs="Arial"/>
          <w:lang w:val="es-ES_tradnl"/>
        </w:rPr>
        <w:t xml:space="preserve">Si bien los consultores desarrollan una descripción minuciosa de la infraestructura existente en la zona de influencia del proyecto, éstos no hacen referencia a antecedentes de estudios de gestión ambiental en dichas infraestructuras. </w:t>
      </w:r>
    </w:p>
    <w:p w:rsidR="00761D67" w:rsidRDefault="00761D67" w:rsidP="000C456B">
      <w:pPr>
        <w:pStyle w:val="ListParagraph"/>
        <w:spacing w:line="360" w:lineRule="auto"/>
        <w:ind w:left="426"/>
        <w:jc w:val="both"/>
        <w:rPr>
          <w:rFonts w:ascii="Arial" w:hAnsi="Arial" w:cs="Arial"/>
          <w:lang w:val="es-ES_tradnl"/>
        </w:rPr>
      </w:pPr>
    </w:p>
    <w:p w:rsidR="00B02A1E" w:rsidRDefault="00761D67" w:rsidP="000C456B">
      <w:pPr>
        <w:pStyle w:val="ListParagraph"/>
        <w:spacing w:line="360" w:lineRule="auto"/>
        <w:ind w:left="426"/>
        <w:jc w:val="both"/>
        <w:rPr>
          <w:rFonts w:ascii="Arial" w:hAnsi="Arial" w:cs="Arial"/>
          <w:lang w:val="es-ES_tradnl"/>
        </w:rPr>
      </w:pPr>
      <w:r>
        <w:rPr>
          <w:rFonts w:ascii="Arial" w:hAnsi="Arial" w:cs="Arial"/>
          <w:lang w:val="es-ES_tradnl"/>
        </w:rPr>
        <w:t xml:space="preserve">Cabe indicar que los proyectos de referencia cuentan con infraestructura no mayor de veinte años de antigüedad, por lo que es posible que algunos proyectos cuenten con algún informe de gestión ambiental. </w:t>
      </w:r>
    </w:p>
    <w:p w:rsidR="000C456B" w:rsidRDefault="000C456B" w:rsidP="000C456B">
      <w:pPr>
        <w:pStyle w:val="ListParagraph"/>
        <w:spacing w:line="360" w:lineRule="auto"/>
        <w:ind w:left="426"/>
        <w:jc w:val="both"/>
        <w:rPr>
          <w:rFonts w:ascii="Arial" w:hAnsi="Arial" w:cs="Arial"/>
          <w:lang w:val="es-ES_tradnl"/>
        </w:rPr>
      </w:pPr>
    </w:p>
    <w:p w:rsidR="00761D67" w:rsidRDefault="00043C97" w:rsidP="000C456B">
      <w:pPr>
        <w:pStyle w:val="ListParagraph"/>
        <w:spacing w:line="360" w:lineRule="auto"/>
        <w:ind w:left="426"/>
        <w:jc w:val="both"/>
        <w:rPr>
          <w:rFonts w:ascii="Arial" w:hAnsi="Arial" w:cs="Arial"/>
          <w:lang w:val="es-ES_tradnl"/>
        </w:rPr>
      </w:pPr>
      <w:r>
        <w:rPr>
          <w:rFonts w:ascii="Arial" w:hAnsi="Arial" w:cs="Arial"/>
          <w:lang w:val="es-ES_tradnl"/>
        </w:rPr>
        <w:t>Sin embargo</w:t>
      </w:r>
      <w:r w:rsidR="00761D67">
        <w:rPr>
          <w:rFonts w:ascii="Arial" w:hAnsi="Arial" w:cs="Arial"/>
          <w:lang w:val="es-ES_tradnl"/>
        </w:rPr>
        <w:t xml:space="preserve">, </w:t>
      </w:r>
      <w:r w:rsidR="00982656">
        <w:rPr>
          <w:rFonts w:ascii="Arial" w:hAnsi="Arial" w:cs="Arial"/>
          <w:lang w:val="es-ES_tradnl"/>
        </w:rPr>
        <w:t>la</w:t>
      </w:r>
      <w:r w:rsidR="00B02A1E">
        <w:rPr>
          <w:rFonts w:ascii="Arial" w:hAnsi="Arial" w:cs="Arial"/>
          <w:lang w:val="es-ES_tradnl"/>
        </w:rPr>
        <w:t>s construccio</w:t>
      </w:r>
      <w:r w:rsidR="00982656">
        <w:rPr>
          <w:rFonts w:ascii="Arial" w:hAnsi="Arial" w:cs="Arial"/>
          <w:lang w:val="es-ES_tradnl"/>
        </w:rPr>
        <w:t>n</w:t>
      </w:r>
      <w:r w:rsidR="00B02A1E">
        <w:rPr>
          <w:rFonts w:ascii="Arial" w:hAnsi="Arial" w:cs="Arial"/>
          <w:lang w:val="es-ES_tradnl"/>
        </w:rPr>
        <w:t>es</w:t>
      </w:r>
      <w:r w:rsidR="00982656">
        <w:rPr>
          <w:rFonts w:ascii="Arial" w:hAnsi="Arial" w:cs="Arial"/>
          <w:lang w:val="es-ES_tradnl"/>
        </w:rPr>
        <w:t xml:space="preserve"> de dichas infraestructuras ha</w:t>
      </w:r>
      <w:r w:rsidR="00B02A1E">
        <w:rPr>
          <w:rFonts w:ascii="Arial" w:hAnsi="Arial" w:cs="Arial"/>
          <w:lang w:val="es-ES_tradnl"/>
        </w:rPr>
        <w:t>n</w:t>
      </w:r>
      <w:r w:rsidR="00761D67">
        <w:rPr>
          <w:rFonts w:ascii="Arial" w:hAnsi="Arial" w:cs="Arial"/>
          <w:lang w:val="es-ES_tradnl"/>
        </w:rPr>
        <w:t xml:space="preserve"> estado a cargo de </w:t>
      </w:r>
      <w:r w:rsidR="00B02A1E">
        <w:rPr>
          <w:rFonts w:ascii="Arial" w:hAnsi="Arial" w:cs="Arial"/>
          <w:lang w:val="es-ES_tradnl"/>
        </w:rPr>
        <w:t>diversas</w:t>
      </w:r>
      <w:r w:rsidR="00761D67">
        <w:rPr>
          <w:rFonts w:ascii="Arial" w:hAnsi="Arial" w:cs="Arial"/>
          <w:lang w:val="es-ES_tradnl"/>
        </w:rPr>
        <w:t xml:space="preserve"> entidades públicas o privadas, </w:t>
      </w:r>
      <w:r w:rsidR="00B02A1E">
        <w:rPr>
          <w:rFonts w:ascii="Arial" w:hAnsi="Arial" w:cs="Arial"/>
          <w:lang w:val="es-ES_tradnl"/>
        </w:rPr>
        <w:t>incluyéndose a</w:t>
      </w:r>
      <w:r w:rsidR="00761D67">
        <w:rPr>
          <w:rFonts w:ascii="Arial" w:hAnsi="Arial" w:cs="Arial"/>
          <w:lang w:val="es-ES_tradnl"/>
        </w:rPr>
        <w:t xml:space="preserve"> los mismos pobladores de los </w:t>
      </w:r>
      <w:r w:rsidR="00982656">
        <w:rPr>
          <w:rFonts w:ascii="Arial" w:hAnsi="Arial" w:cs="Arial"/>
          <w:lang w:val="es-ES_tradnl"/>
        </w:rPr>
        <w:t>caseríos</w:t>
      </w:r>
      <w:r w:rsidR="00761D67">
        <w:rPr>
          <w:rFonts w:ascii="Arial" w:hAnsi="Arial" w:cs="Arial"/>
          <w:lang w:val="es-ES_tradnl"/>
        </w:rPr>
        <w:t xml:space="preserve"> </w:t>
      </w:r>
      <w:r w:rsidR="00982656">
        <w:rPr>
          <w:rFonts w:ascii="Arial" w:hAnsi="Arial" w:cs="Arial"/>
          <w:lang w:val="es-ES_tradnl"/>
        </w:rPr>
        <w:t>beneficiados, por lo que es difícil obtener dicha información.</w:t>
      </w:r>
    </w:p>
    <w:p w:rsidR="00B02A1E" w:rsidRDefault="00B02A1E" w:rsidP="000C456B">
      <w:pPr>
        <w:pStyle w:val="ListParagraph"/>
        <w:spacing w:line="360" w:lineRule="auto"/>
        <w:jc w:val="both"/>
        <w:rPr>
          <w:rFonts w:ascii="Arial" w:hAnsi="Arial" w:cs="Arial"/>
          <w:lang w:val="es-ES_tradnl"/>
        </w:rPr>
      </w:pPr>
    </w:p>
    <w:p w:rsidR="00982656" w:rsidRDefault="00982656" w:rsidP="001F41B6">
      <w:pPr>
        <w:pStyle w:val="ListParagraph"/>
        <w:numPr>
          <w:ilvl w:val="0"/>
          <w:numId w:val="10"/>
        </w:numPr>
        <w:shd w:val="clear" w:color="auto" w:fill="E2EFD9" w:themeFill="accent6" w:themeFillTint="33"/>
        <w:spacing w:before="120" w:after="120" w:line="360" w:lineRule="auto"/>
        <w:ind w:left="426" w:hanging="437"/>
        <w:contextualSpacing w:val="0"/>
        <w:rPr>
          <w:rFonts w:ascii="Arial" w:hAnsi="Arial" w:cs="Arial"/>
          <w:b/>
          <w:lang w:val="es-ES_tradnl"/>
        </w:rPr>
      </w:pPr>
      <w:r w:rsidRPr="00EA4C04">
        <w:rPr>
          <w:rFonts w:ascii="Arial" w:hAnsi="Arial" w:cs="Arial"/>
          <w:b/>
          <w:lang w:val="es-ES_tradnl"/>
        </w:rPr>
        <w:t>ENTORNO AMBIENTAL Y SOCIAL</w:t>
      </w:r>
    </w:p>
    <w:p w:rsidR="00982656" w:rsidRPr="00043C97" w:rsidRDefault="00982656" w:rsidP="000C456B">
      <w:pPr>
        <w:pStyle w:val="ListParagraph"/>
        <w:spacing w:line="360" w:lineRule="auto"/>
        <w:ind w:left="426"/>
        <w:jc w:val="both"/>
        <w:rPr>
          <w:rFonts w:ascii="Arial" w:hAnsi="Arial" w:cs="Arial"/>
          <w:lang w:val="es-ES_tradnl"/>
        </w:rPr>
      </w:pPr>
      <w:r w:rsidRPr="00A839A4">
        <w:rPr>
          <w:rFonts w:ascii="Arial" w:hAnsi="Arial" w:cs="Arial"/>
          <w:lang w:val="es-ES_tradnl"/>
        </w:rPr>
        <w:t>Conforme a los lineamientos establecidos en el Decreto Supremo N° 019-2009-MINAM</w:t>
      </w:r>
      <w:r w:rsidR="00043C97">
        <w:rPr>
          <w:rFonts w:ascii="Arial" w:hAnsi="Arial" w:cs="Arial"/>
          <w:lang w:val="es-ES_tradnl"/>
        </w:rPr>
        <w:t xml:space="preserve"> “Reglamento de la Ley Nº 27446, </w:t>
      </w:r>
      <w:r w:rsidR="00043C97" w:rsidRPr="00043C97">
        <w:rPr>
          <w:rFonts w:ascii="Arial" w:hAnsi="Arial" w:cs="Arial"/>
          <w:lang w:val="es-ES_tradnl"/>
        </w:rPr>
        <w:t>Ley del Sistema Nacional de Evaluación de</w:t>
      </w:r>
      <w:r w:rsidR="00043C97">
        <w:rPr>
          <w:rFonts w:ascii="Arial" w:hAnsi="Arial" w:cs="Arial"/>
          <w:lang w:val="es-ES_tradnl"/>
        </w:rPr>
        <w:t xml:space="preserve"> Impacto Ambiental”</w:t>
      </w:r>
      <w:r w:rsidRPr="00043C97">
        <w:rPr>
          <w:rFonts w:ascii="Arial" w:hAnsi="Arial" w:cs="Arial"/>
          <w:lang w:val="es-ES_tradnl"/>
        </w:rPr>
        <w:t xml:space="preserve">, </w:t>
      </w:r>
      <w:r w:rsidR="00043C97">
        <w:rPr>
          <w:rFonts w:ascii="Arial" w:hAnsi="Arial" w:cs="Arial"/>
          <w:lang w:val="es-ES_tradnl"/>
        </w:rPr>
        <w:t>los estudios</w:t>
      </w:r>
      <w:r w:rsidRPr="00043C97">
        <w:rPr>
          <w:rFonts w:ascii="Arial" w:hAnsi="Arial" w:cs="Arial"/>
          <w:lang w:val="es-ES_tradnl"/>
        </w:rPr>
        <w:t xml:space="preserve"> </w:t>
      </w:r>
      <w:r w:rsidR="00A839A4" w:rsidRPr="00043C97">
        <w:rPr>
          <w:rFonts w:ascii="Arial" w:hAnsi="Arial" w:cs="Arial"/>
          <w:lang w:val="es-ES_tradnl"/>
        </w:rPr>
        <w:t>ambientales</w:t>
      </w:r>
      <w:r w:rsidRPr="00043C97">
        <w:rPr>
          <w:rFonts w:ascii="Arial" w:hAnsi="Arial" w:cs="Arial"/>
          <w:lang w:val="es-ES_tradnl"/>
        </w:rPr>
        <w:t xml:space="preserve"> de infraestructura deben contar con información </w:t>
      </w:r>
      <w:r w:rsidR="00A839A4" w:rsidRPr="00043C97">
        <w:rPr>
          <w:rFonts w:ascii="Arial" w:hAnsi="Arial" w:cs="Arial"/>
          <w:lang w:val="es-ES_tradnl"/>
        </w:rPr>
        <w:t>descriptiva</w:t>
      </w:r>
      <w:r w:rsidRPr="00043C97">
        <w:rPr>
          <w:rFonts w:ascii="Arial" w:hAnsi="Arial" w:cs="Arial"/>
          <w:lang w:val="es-ES_tradnl"/>
        </w:rPr>
        <w:t xml:space="preserve"> a nivel de detalle de los medios físico, biótico y antrópico del área de influencia del proyecto.</w:t>
      </w:r>
    </w:p>
    <w:p w:rsidR="00A839A4" w:rsidRDefault="00A839A4" w:rsidP="000C456B">
      <w:pPr>
        <w:pStyle w:val="ListParagraph"/>
        <w:spacing w:line="360" w:lineRule="auto"/>
        <w:jc w:val="both"/>
        <w:rPr>
          <w:rFonts w:ascii="Arial" w:hAnsi="Arial" w:cs="Arial"/>
          <w:lang w:val="es-ES_tradnl"/>
        </w:rPr>
      </w:pPr>
    </w:p>
    <w:p w:rsidR="004B65B7" w:rsidRPr="00A839A4" w:rsidRDefault="00177151" w:rsidP="000C456B">
      <w:pPr>
        <w:pStyle w:val="ListParagraph"/>
        <w:spacing w:line="360" w:lineRule="auto"/>
        <w:ind w:left="426"/>
        <w:jc w:val="both"/>
        <w:rPr>
          <w:rFonts w:ascii="Arial" w:hAnsi="Arial" w:cs="Arial"/>
          <w:lang w:val="es-ES_tradnl"/>
        </w:rPr>
      </w:pPr>
      <w:r>
        <w:rPr>
          <w:rFonts w:ascii="Arial" w:hAnsi="Arial" w:cs="Arial"/>
          <w:lang w:val="es-ES_tradnl"/>
        </w:rPr>
        <w:t>E</w:t>
      </w:r>
      <w:r w:rsidR="00982656" w:rsidRPr="00A839A4">
        <w:rPr>
          <w:rFonts w:ascii="Arial" w:hAnsi="Arial" w:cs="Arial"/>
          <w:lang w:val="es-ES_tradnl"/>
        </w:rPr>
        <w:t xml:space="preserve">s de </w:t>
      </w:r>
      <w:r w:rsidR="00A839A4" w:rsidRPr="00A839A4">
        <w:rPr>
          <w:rFonts w:ascii="Arial" w:hAnsi="Arial" w:cs="Arial"/>
          <w:lang w:val="es-ES_tradnl"/>
        </w:rPr>
        <w:t>vital</w:t>
      </w:r>
      <w:r w:rsidR="00982656" w:rsidRPr="00A839A4">
        <w:rPr>
          <w:rFonts w:ascii="Arial" w:hAnsi="Arial" w:cs="Arial"/>
          <w:lang w:val="es-ES_tradnl"/>
        </w:rPr>
        <w:t xml:space="preserve"> importancia que los consultores delimiten el área de influencia del </w:t>
      </w:r>
      <w:r w:rsidR="00A839A4" w:rsidRPr="00A839A4">
        <w:rPr>
          <w:rFonts w:ascii="Arial" w:hAnsi="Arial" w:cs="Arial"/>
          <w:lang w:val="es-ES_tradnl"/>
        </w:rPr>
        <w:t>proyecto</w:t>
      </w:r>
      <w:r w:rsidR="00982656" w:rsidRPr="00A839A4">
        <w:rPr>
          <w:rFonts w:ascii="Arial" w:hAnsi="Arial" w:cs="Arial"/>
          <w:lang w:val="es-ES_tradnl"/>
        </w:rPr>
        <w:t xml:space="preserve">, el mismo que </w:t>
      </w:r>
      <w:r>
        <w:rPr>
          <w:rFonts w:ascii="Arial" w:hAnsi="Arial" w:cs="Arial"/>
          <w:lang w:val="es-ES_tradnl"/>
        </w:rPr>
        <w:t xml:space="preserve">se </w:t>
      </w:r>
      <w:r w:rsidR="00982656" w:rsidRPr="00A839A4">
        <w:rPr>
          <w:rFonts w:ascii="Arial" w:hAnsi="Arial" w:cs="Arial"/>
          <w:lang w:val="es-ES_tradnl"/>
        </w:rPr>
        <w:t xml:space="preserve">determina en base a los impactos </w:t>
      </w:r>
      <w:r w:rsidR="004B65B7" w:rsidRPr="00A839A4">
        <w:rPr>
          <w:rFonts w:ascii="Arial" w:hAnsi="Arial" w:cs="Arial"/>
          <w:lang w:val="es-ES_tradnl"/>
        </w:rPr>
        <w:t>directos, indirectos y acumulativos que se identifiquen en la zona.</w:t>
      </w:r>
    </w:p>
    <w:p w:rsidR="00A839A4" w:rsidRDefault="00A839A4" w:rsidP="000C456B">
      <w:pPr>
        <w:pStyle w:val="ListParagraph"/>
        <w:spacing w:line="360" w:lineRule="auto"/>
        <w:jc w:val="both"/>
        <w:rPr>
          <w:rFonts w:ascii="Arial" w:hAnsi="Arial" w:cs="Arial"/>
          <w:lang w:val="es-ES_tradnl"/>
        </w:rPr>
      </w:pPr>
    </w:p>
    <w:p w:rsidR="004B65B7" w:rsidRPr="00A839A4" w:rsidRDefault="004B65B7" w:rsidP="000C456B">
      <w:pPr>
        <w:pStyle w:val="ListParagraph"/>
        <w:spacing w:line="360" w:lineRule="auto"/>
        <w:ind w:left="426"/>
        <w:jc w:val="both"/>
        <w:rPr>
          <w:rFonts w:ascii="Arial" w:hAnsi="Arial" w:cs="Arial"/>
          <w:lang w:val="es-ES_tradnl"/>
        </w:rPr>
      </w:pPr>
      <w:r w:rsidRPr="00A839A4">
        <w:rPr>
          <w:rFonts w:ascii="Arial" w:hAnsi="Arial" w:cs="Arial"/>
          <w:lang w:val="es-ES_tradnl"/>
        </w:rPr>
        <w:t xml:space="preserve">Asimismo, la caracterización de los tres medios, junto con la información </w:t>
      </w:r>
      <w:r w:rsidR="00177151">
        <w:rPr>
          <w:rFonts w:ascii="Arial" w:hAnsi="Arial" w:cs="Arial"/>
          <w:lang w:val="es-ES_tradnl"/>
        </w:rPr>
        <w:t>técnica del proyecto, permitirá identificar la</w:t>
      </w:r>
      <w:r w:rsidRPr="00A839A4">
        <w:rPr>
          <w:rFonts w:ascii="Arial" w:hAnsi="Arial" w:cs="Arial"/>
          <w:lang w:val="es-ES_tradnl"/>
        </w:rPr>
        <w:t>s posibles alteraciones y riesgos que sufrirá el entorno de interés.</w:t>
      </w:r>
    </w:p>
    <w:p w:rsidR="004B65B7" w:rsidRPr="00A839A4" w:rsidRDefault="004B65B7" w:rsidP="000C456B">
      <w:pPr>
        <w:pStyle w:val="ListParagraph"/>
        <w:spacing w:line="360" w:lineRule="auto"/>
        <w:jc w:val="both"/>
        <w:rPr>
          <w:rFonts w:ascii="Arial" w:hAnsi="Arial" w:cs="Arial"/>
          <w:lang w:val="es-ES_tradnl"/>
        </w:rPr>
      </w:pPr>
    </w:p>
    <w:p w:rsidR="00A839A4" w:rsidRDefault="004B65B7" w:rsidP="000C456B">
      <w:pPr>
        <w:pStyle w:val="ListParagraph"/>
        <w:spacing w:line="360" w:lineRule="auto"/>
        <w:ind w:left="426"/>
        <w:jc w:val="both"/>
        <w:rPr>
          <w:rFonts w:ascii="Arial" w:hAnsi="Arial" w:cs="Arial"/>
          <w:lang w:val="es-ES_tradnl"/>
        </w:rPr>
      </w:pPr>
      <w:r w:rsidRPr="00A839A4">
        <w:rPr>
          <w:rFonts w:ascii="Arial" w:hAnsi="Arial" w:cs="Arial"/>
          <w:lang w:val="es-ES_tradnl"/>
        </w:rPr>
        <w:lastRenderedPageBreak/>
        <w:t>De lo expuesto</w:t>
      </w:r>
      <w:r w:rsidR="00177151">
        <w:rPr>
          <w:rFonts w:ascii="Arial" w:hAnsi="Arial" w:cs="Arial"/>
          <w:lang w:val="es-ES_tradnl"/>
        </w:rPr>
        <w:t>,</w:t>
      </w:r>
      <w:r w:rsidRPr="00A839A4">
        <w:rPr>
          <w:rFonts w:ascii="Arial" w:hAnsi="Arial" w:cs="Arial"/>
          <w:lang w:val="es-ES_tradnl"/>
        </w:rPr>
        <w:t xml:space="preserve"> los proyectos </w:t>
      </w:r>
      <w:r w:rsidR="00177151">
        <w:rPr>
          <w:rFonts w:ascii="Arial" w:hAnsi="Arial" w:cs="Arial"/>
          <w:lang w:val="es-ES_tradnl"/>
        </w:rPr>
        <w:t>deben contener</w:t>
      </w:r>
      <w:r w:rsidRPr="00A839A4">
        <w:rPr>
          <w:rFonts w:ascii="Arial" w:hAnsi="Arial" w:cs="Arial"/>
          <w:lang w:val="es-ES_tradnl"/>
        </w:rPr>
        <w:t xml:space="preserve"> un </w:t>
      </w:r>
      <w:r w:rsidR="00A839A4" w:rsidRPr="00A839A4">
        <w:rPr>
          <w:rFonts w:ascii="Arial" w:hAnsi="Arial" w:cs="Arial"/>
          <w:lang w:val="es-ES_tradnl"/>
        </w:rPr>
        <w:t>mínimo</w:t>
      </w:r>
      <w:r w:rsidRPr="00A839A4">
        <w:rPr>
          <w:rFonts w:ascii="Arial" w:hAnsi="Arial" w:cs="Arial"/>
          <w:lang w:val="es-ES_tradnl"/>
        </w:rPr>
        <w:t xml:space="preserve"> requerimient</w:t>
      </w:r>
      <w:r w:rsidR="00A839A4" w:rsidRPr="00A839A4">
        <w:rPr>
          <w:rFonts w:ascii="Arial" w:hAnsi="Arial" w:cs="Arial"/>
          <w:lang w:val="es-ES_tradnl"/>
        </w:rPr>
        <w:t>o descriptivo</w:t>
      </w:r>
      <w:r w:rsidR="00A839A4">
        <w:rPr>
          <w:rFonts w:ascii="Arial" w:hAnsi="Arial" w:cs="Arial"/>
          <w:lang w:val="es-ES_tradnl"/>
        </w:rPr>
        <w:t xml:space="preserve"> del área de influencia</w:t>
      </w:r>
      <w:r w:rsidR="00A839A4" w:rsidRPr="00A839A4">
        <w:rPr>
          <w:rFonts w:ascii="Arial" w:hAnsi="Arial" w:cs="Arial"/>
          <w:lang w:val="es-ES_tradnl"/>
        </w:rPr>
        <w:t>, tal como se detalla a continuación:</w:t>
      </w:r>
    </w:p>
    <w:p w:rsidR="00A839A4" w:rsidRDefault="00A839A4" w:rsidP="000C456B">
      <w:pPr>
        <w:pStyle w:val="ListParagraph"/>
        <w:spacing w:line="360" w:lineRule="auto"/>
        <w:jc w:val="both"/>
        <w:rPr>
          <w:rFonts w:ascii="Arial" w:hAnsi="Arial" w:cs="Arial"/>
          <w:lang w:val="es-ES_tradnl"/>
        </w:rPr>
      </w:pPr>
    </w:p>
    <w:p w:rsidR="00A839A4" w:rsidRDefault="00A839A4" w:rsidP="000C456B">
      <w:pPr>
        <w:pStyle w:val="ListParagraph"/>
        <w:spacing w:line="360" w:lineRule="auto"/>
        <w:ind w:left="426"/>
        <w:jc w:val="both"/>
        <w:rPr>
          <w:rFonts w:ascii="Arial" w:hAnsi="Arial" w:cs="Arial"/>
          <w:lang w:val="es-ES_tradnl"/>
        </w:rPr>
      </w:pPr>
      <w:r w:rsidRPr="00177151">
        <w:rPr>
          <w:rFonts w:ascii="Arial" w:hAnsi="Arial" w:cs="Arial"/>
          <w:u w:val="single"/>
          <w:lang w:val="es-ES_tradnl"/>
        </w:rPr>
        <w:t>Medio Físico</w:t>
      </w:r>
      <w:r>
        <w:rPr>
          <w:rFonts w:ascii="Arial" w:hAnsi="Arial" w:cs="Arial"/>
          <w:lang w:val="es-ES_tradnl"/>
        </w:rPr>
        <w:t>:</w:t>
      </w:r>
    </w:p>
    <w:p w:rsidR="00A839A4" w:rsidRPr="007A7B3A"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Metodología de elaboración de la línea de base física</w:t>
      </w:r>
    </w:p>
    <w:p w:rsidR="00A839A4" w:rsidRPr="007A7B3A"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Meteorología y clima (Considérese el mapa climático del Mapa de Zonificación Ecológica – Económica de la Región) (i. Temperatura, ii. Precipitación, iii. Humedad Relativa, iv. Velocidad y Dirección del Viento)</w:t>
      </w:r>
    </w:p>
    <w:p w:rsidR="00A839A4" w:rsidRPr="007A7B3A"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Hidrología (i. Descripción de la subcuenca, ii. Descripción de los cuerpos de agua)</w:t>
      </w:r>
    </w:p>
    <w:p w:rsidR="00A839A4" w:rsidRPr="007A7B3A"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Suelos</w:t>
      </w:r>
    </w:p>
    <w:p w:rsidR="00A839A4" w:rsidRPr="007A7B3A"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Geología</w:t>
      </w:r>
    </w:p>
    <w:p w:rsidR="00A839A4" w:rsidRPr="007A7B3A"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Geomorfología</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Vulnerabilidad (i. Geodinámica interna, ii. Aluviones y caídas de rocas)</w:t>
      </w:r>
    </w:p>
    <w:p w:rsidR="00A839A4" w:rsidRP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Descripción de los Pasivos Socioambientales y respectiva clasificación</w:t>
      </w:r>
    </w:p>
    <w:p w:rsidR="00A839A4" w:rsidRDefault="00A839A4" w:rsidP="000C456B">
      <w:pPr>
        <w:pStyle w:val="ListParagraph"/>
        <w:spacing w:line="360" w:lineRule="auto"/>
        <w:jc w:val="both"/>
        <w:rPr>
          <w:rFonts w:ascii="Arial" w:hAnsi="Arial" w:cs="Arial"/>
          <w:b/>
          <w:lang w:val="es-ES_tradnl"/>
        </w:rPr>
      </w:pPr>
    </w:p>
    <w:p w:rsidR="00A839A4" w:rsidRPr="00177151" w:rsidRDefault="00A839A4" w:rsidP="000C456B">
      <w:pPr>
        <w:pStyle w:val="ListParagraph"/>
        <w:spacing w:line="360" w:lineRule="auto"/>
        <w:ind w:left="426"/>
        <w:jc w:val="both"/>
        <w:rPr>
          <w:rFonts w:ascii="Arial" w:hAnsi="Arial" w:cs="Arial"/>
          <w:u w:val="single"/>
          <w:lang w:val="es-ES_tradnl"/>
        </w:rPr>
      </w:pPr>
      <w:r w:rsidRPr="00177151">
        <w:rPr>
          <w:rFonts w:ascii="Arial" w:hAnsi="Arial" w:cs="Arial"/>
          <w:u w:val="single"/>
          <w:lang w:val="es-ES_tradnl"/>
        </w:rPr>
        <w:t>Medio Biótico</w:t>
      </w:r>
      <w:r w:rsidR="00177151" w:rsidRPr="00177151">
        <w:rPr>
          <w:rFonts w:ascii="Arial" w:hAnsi="Arial" w:cs="Arial"/>
          <w:lang w:val="es-ES_tradnl"/>
        </w:rPr>
        <w:t>:</w:t>
      </w:r>
    </w:p>
    <w:p w:rsidR="00A839A4" w:rsidRPr="007A7B3A" w:rsidRDefault="00A839A4" w:rsidP="001F41B6">
      <w:pPr>
        <w:pStyle w:val="ListParagraph"/>
        <w:numPr>
          <w:ilvl w:val="0"/>
          <w:numId w:val="1"/>
        </w:numPr>
        <w:spacing w:line="360" w:lineRule="auto"/>
        <w:ind w:left="709" w:hanging="283"/>
        <w:jc w:val="both"/>
        <w:rPr>
          <w:rFonts w:ascii="Arial" w:hAnsi="Arial" w:cs="Arial"/>
          <w:lang w:val="es-ES_tradnl"/>
        </w:rPr>
      </w:pPr>
      <w:r w:rsidRPr="007A7B3A">
        <w:rPr>
          <w:rFonts w:ascii="Arial" w:hAnsi="Arial" w:cs="Arial"/>
          <w:lang w:val="es-ES_tradnl"/>
        </w:rPr>
        <w:t xml:space="preserve">Metodología de elaboración </w:t>
      </w:r>
      <w:r>
        <w:rPr>
          <w:rFonts w:ascii="Arial" w:hAnsi="Arial" w:cs="Arial"/>
          <w:lang w:val="es-ES_tradnl"/>
        </w:rPr>
        <w:t>de la línea base biótica</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Descripción de las Áreas Naturales Protegidas (en caso de afectarse)</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Descripción de los Ecosistemas frágiles (en caso de afectarse)</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Descripción de la Diversidad Biológica</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Descripción del Ecosistema Regional</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Se recomienda describir zonas de vida según Holdridge</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Formaciones vegetales</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Flora (Metodología, Resultados &lt;familias y especies&gt;, especies endémicas, estatus de conservación)</w:t>
      </w:r>
    </w:p>
    <w:p w:rsidR="00A839A4" w:rsidRPr="00CC7CFA" w:rsidRDefault="00A839A4" w:rsidP="001F41B6">
      <w:pPr>
        <w:pStyle w:val="ListParagraph"/>
        <w:numPr>
          <w:ilvl w:val="0"/>
          <w:numId w:val="1"/>
        </w:numPr>
        <w:spacing w:line="360" w:lineRule="auto"/>
        <w:ind w:left="709" w:hanging="283"/>
        <w:jc w:val="both"/>
        <w:rPr>
          <w:rFonts w:ascii="Arial" w:hAnsi="Arial" w:cs="Arial"/>
          <w:lang w:val="es-ES_tradnl"/>
        </w:rPr>
      </w:pPr>
      <w:r w:rsidRPr="00CC7CFA">
        <w:rPr>
          <w:rFonts w:ascii="Arial" w:hAnsi="Arial" w:cs="Arial"/>
          <w:lang w:val="es-ES_tradnl"/>
        </w:rPr>
        <w:t>Fauna (Metodología, Mamíferos, Aves, Herpetofauna</w:t>
      </w:r>
      <w:r>
        <w:rPr>
          <w:rFonts w:ascii="Arial" w:hAnsi="Arial" w:cs="Arial"/>
          <w:lang w:val="es-ES_tradnl"/>
        </w:rPr>
        <w:t>)</w:t>
      </w:r>
    </w:p>
    <w:p w:rsidR="00982656" w:rsidRDefault="00982656" w:rsidP="000C456B">
      <w:pPr>
        <w:pStyle w:val="ListParagraph"/>
        <w:spacing w:line="360" w:lineRule="auto"/>
        <w:jc w:val="both"/>
        <w:rPr>
          <w:rFonts w:ascii="Arial" w:hAnsi="Arial" w:cs="Arial"/>
          <w:lang w:val="es-ES_tradnl"/>
        </w:rPr>
      </w:pPr>
    </w:p>
    <w:p w:rsidR="00A839A4" w:rsidRPr="00177151" w:rsidRDefault="00A839A4" w:rsidP="000C456B">
      <w:pPr>
        <w:pStyle w:val="ListParagraph"/>
        <w:spacing w:line="360" w:lineRule="auto"/>
        <w:ind w:left="426"/>
        <w:jc w:val="both"/>
        <w:rPr>
          <w:rFonts w:ascii="Arial" w:hAnsi="Arial" w:cs="Arial"/>
          <w:u w:val="single"/>
          <w:lang w:val="es-ES_tradnl"/>
        </w:rPr>
      </w:pPr>
      <w:r w:rsidRPr="00177151">
        <w:rPr>
          <w:rFonts w:ascii="Arial" w:hAnsi="Arial" w:cs="Arial"/>
          <w:u w:val="single"/>
          <w:lang w:val="es-ES_tradnl"/>
        </w:rPr>
        <w:t>Medio Antrópico</w:t>
      </w:r>
      <w:r w:rsidR="00177151" w:rsidRPr="00177151">
        <w:rPr>
          <w:rFonts w:ascii="Arial" w:hAnsi="Arial" w:cs="Arial"/>
          <w:lang w:val="es-ES_tradnl"/>
        </w:rPr>
        <w:t>:</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Metodología empleada en la elaboración de la línea base</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Definición de las Variables de los Estudios Socioeconómicos (Componente / Generalidad / Variable)</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Antecedentes Históricos y Culturales</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Población Total del centro poblado beneficiado por el proyecto</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Densidad Poblacional</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lastRenderedPageBreak/>
        <w:t>Sexo de la Población</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Población Vulnerable</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Accesibilidad a los servicios básicos (Alumbrado Eléctrico, Abastecimiento de Agua, Servicios Higiénicos, Uso de recursos naturales)</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 xml:space="preserve">Situación de la salud (Establecimientos de Salud </w:t>
      </w:r>
      <w:r w:rsidRPr="00707389">
        <w:rPr>
          <w:rFonts w:ascii="Arial" w:hAnsi="Arial" w:cs="Arial"/>
          <w:u w:val="single"/>
          <w:lang w:val="es-ES_tradnl"/>
        </w:rPr>
        <w:t>utilizados por la población</w:t>
      </w:r>
      <w:r>
        <w:rPr>
          <w:rFonts w:ascii="Arial" w:hAnsi="Arial" w:cs="Arial"/>
          <w:lang w:val="es-ES_tradnl"/>
        </w:rPr>
        <w:t>, afiliación a los seguros sociales de salud, medios de transporte)</w:t>
      </w:r>
      <w:r w:rsidRPr="00707389">
        <w:rPr>
          <w:rFonts w:ascii="Arial" w:hAnsi="Arial" w:cs="Arial"/>
          <w:lang w:val="es-ES_tradnl"/>
        </w:rPr>
        <w:t xml:space="preserve"> </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 xml:space="preserve">Educación (Condición de analfabetismo, Institución Educativa </w:t>
      </w:r>
      <w:r w:rsidRPr="00707389">
        <w:rPr>
          <w:rFonts w:ascii="Arial" w:hAnsi="Arial" w:cs="Arial"/>
          <w:u w:val="single"/>
          <w:lang w:val="es-ES_tradnl"/>
        </w:rPr>
        <w:t>utilizados por la población</w:t>
      </w:r>
      <w:r>
        <w:rPr>
          <w:rFonts w:ascii="Arial" w:hAnsi="Arial" w:cs="Arial"/>
          <w:lang w:val="es-ES_tradnl"/>
        </w:rPr>
        <w:t>, Grado de Instrucción, idioma)</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 xml:space="preserve">En relación </w:t>
      </w:r>
      <w:r w:rsidR="000C456B">
        <w:rPr>
          <w:rFonts w:ascii="Arial" w:hAnsi="Arial" w:cs="Arial"/>
          <w:lang w:val="es-ES_tradnl"/>
        </w:rPr>
        <w:t>con</w:t>
      </w:r>
      <w:r>
        <w:rPr>
          <w:rFonts w:ascii="Arial" w:hAnsi="Arial" w:cs="Arial"/>
          <w:lang w:val="es-ES_tradnl"/>
        </w:rPr>
        <w:t xml:space="preserve"> la Población Impactada:</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Estructura Económica y Dinámica Ocupacional:</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Población Económicamente Activa (PEA)</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Ocupación Principal</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Producción Agrícola</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Producción Ganadera</w:t>
      </w:r>
    </w:p>
    <w:p w:rsidR="00A839A4" w:rsidRPr="007461E6"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Producción Pecuaria y Animales Menores</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Organización y Matriz de Involucrados:</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Organizaciones Sociales</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Análisis de actores sociales involucrados</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Conflictos Sociales</w:t>
      </w:r>
    </w:p>
    <w:p w:rsidR="00A839A4"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Redes Sociales:</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Redes Sociales y de Participación</w:t>
      </w:r>
    </w:p>
    <w:p w:rsidR="00A839A4"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Costumbres y Tradiciones</w:t>
      </w:r>
    </w:p>
    <w:p w:rsidR="00A839A4" w:rsidRPr="007461E6" w:rsidRDefault="00A839A4" w:rsidP="001F41B6">
      <w:pPr>
        <w:pStyle w:val="ListParagraph"/>
        <w:numPr>
          <w:ilvl w:val="0"/>
          <w:numId w:val="2"/>
        </w:numPr>
        <w:spacing w:line="360" w:lineRule="auto"/>
        <w:ind w:left="1276" w:hanging="426"/>
        <w:rPr>
          <w:rFonts w:ascii="Arial" w:hAnsi="Arial" w:cs="Arial"/>
          <w:lang w:val="es-ES_tradnl"/>
        </w:rPr>
      </w:pPr>
      <w:r>
        <w:rPr>
          <w:rFonts w:ascii="Arial" w:hAnsi="Arial" w:cs="Arial"/>
          <w:lang w:val="es-ES_tradnl"/>
        </w:rPr>
        <w:t>Medios de Comunicación</w:t>
      </w:r>
    </w:p>
    <w:p w:rsidR="00A839A4" w:rsidRPr="007461E6" w:rsidRDefault="00A839A4" w:rsidP="001F41B6">
      <w:pPr>
        <w:pStyle w:val="ListParagraph"/>
        <w:numPr>
          <w:ilvl w:val="0"/>
          <w:numId w:val="1"/>
        </w:numPr>
        <w:spacing w:line="360" w:lineRule="auto"/>
        <w:ind w:left="709" w:hanging="283"/>
        <w:jc w:val="both"/>
        <w:rPr>
          <w:rFonts w:ascii="Arial" w:hAnsi="Arial" w:cs="Arial"/>
          <w:lang w:val="es-ES_tradnl"/>
        </w:rPr>
      </w:pPr>
      <w:r>
        <w:rPr>
          <w:rFonts w:ascii="Arial" w:hAnsi="Arial" w:cs="Arial"/>
          <w:lang w:val="es-ES_tradnl"/>
        </w:rPr>
        <w:t>Diagnóstico Arqueológico</w:t>
      </w:r>
    </w:p>
    <w:p w:rsidR="00A839A4" w:rsidRDefault="00A839A4" w:rsidP="000C456B">
      <w:pPr>
        <w:pStyle w:val="ListParagraph"/>
        <w:spacing w:line="360" w:lineRule="auto"/>
        <w:jc w:val="both"/>
        <w:rPr>
          <w:rFonts w:ascii="Arial" w:hAnsi="Arial" w:cs="Arial"/>
          <w:lang w:val="es-ES_tradnl"/>
        </w:rPr>
      </w:pPr>
    </w:p>
    <w:p w:rsidR="00220688" w:rsidRPr="00177151" w:rsidRDefault="00220688" w:rsidP="001F41B6">
      <w:pPr>
        <w:pStyle w:val="ListParagraph"/>
        <w:numPr>
          <w:ilvl w:val="0"/>
          <w:numId w:val="13"/>
        </w:numPr>
        <w:spacing w:line="360" w:lineRule="auto"/>
        <w:ind w:left="709"/>
        <w:jc w:val="both"/>
        <w:rPr>
          <w:rFonts w:ascii="Arial" w:hAnsi="Arial" w:cs="Arial"/>
          <w:b/>
          <w:lang w:val="es-ES_tradnl"/>
        </w:rPr>
      </w:pPr>
      <w:bookmarkStart w:id="0" w:name="_Hlk491444560"/>
      <w:r w:rsidRPr="00177151">
        <w:rPr>
          <w:rFonts w:ascii="Arial" w:hAnsi="Arial" w:cs="Arial"/>
          <w:b/>
          <w:lang w:val="es-ES_tradnl"/>
        </w:rPr>
        <w:t xml:space="preserve">Contenido </w:t>
      </w:r>
      <w:r w:rsidR="001167EB" w:rsidRPr="00177151">
        <w:rPr>
          <w:rFonts w:ascii="Arial" w:hAnsi="Arial" w:cs="Arial"/>
          <w:b/>
          <w:lang w:val="es-ES_tradnl"/>
        </w:rPr>
        <w:t>del Medio Físico de los Estudios Ambientales</w:t>
      </w:r>
    </w:p>
    <w:bookmarkEnd w:id="0"/>
    <w:p w:rsidR="00177151" w:rsidRDefault="00177151" w:rsidP="000C456B">
      <w:pPr>
        <w:pStyle w:val="ListParagraph"/>
        <w:spacing w:line="360" w:lineRule="auto"/>
        <w:jc w:val="both"/>
        <w:rPr>
          <w:rFonts w:ascii="Arial" w:hAnsi="Arial" w:cs="Arial"/>
          <w:lang w:val="es-ES_tradnl"/>
        </w:rPr>
      </w:pPr>
      <w:r>
        <w:rPr>
          <w:rFonts w:ascii="Arial" w:hAnsi="Arial" w:cs="Arial"/>
          <w:lang w:val="es-ES_tradnl"/>
        </w:rPr>
        <w:t>Cabe mencionar que la certificación Ambiental de</w:t>
      </w:r>
      <w:r w:rsidR="00052B52">
        <w:rPr>
          <w:rFonts w:ascii="Arial" w:hAnsi="Arial" w:cs="Arial"/>
          <w:lang w:val="es-ES_tradnl"/>
        </w:rPr>
        <w:t>l</w:t>
      </w:r>
      <w:r w:rsidR="00366926">
        <w:rPr>
          <w:rFonts w:ascii="Arial" w:hAnsi="Arial" w:cs="Arial"/>
          <w:lang w:val="es-ES_tradnl"/>
        </w:rPr>
        <w:t xml:space="preserve"> sector</w:t>
      </w:r>
      <w:r>
        <w:rPr>
          <w:rFonts w:ascii="Arial" w:hAnsi="Arial" w:cs="Arial"/>
          <w:lang w:val="es-ES_tradnl"/>
        </w:rPr>
        <w:t xml:space="preserve"> saneamiento se realiza a través </w:t>
      </w:r>
      <w:r w:rsidR="00366926">
        <w:rPr>
          <w:rFonts w:ascii="Arial" w:hAnsi="Arial" w:cs="Arial"/>
          <w:lang w:val="es-ES_tradnl"/>
        </w:rPr>
        <w:t xml:space="preserve">de </w:t>
      </w:r>
      <w:r>
        <w:rPr>
          <w:rFonts w:ascii="Arial" w:hAnsi="Arial" w:cs="Arial"/>
          <w:lang w:val="es-ES_tradnl"/>
        </w:rPr>
        <w:t xml:space="preserve">la presentación de </w:t>
      </w:r>
      <w:r w:rsidR="00366926">
        <w:rPr>
          <w:rFonts w:ascii="Arial" w:hAnsi="Arial" w:cs="Arial"/>
          <w:lang w:val="es-ES_tradnl"/>
        </w:rPr>
        <w:t>Fichas Técnica</w:t>
      </w:r>
      <w:r>
        <w:rPr>
          <w:rFonts w:ascii="Arial" w:hAnsi="Arial" w:cs="Arial"/>
          <w:lang w:val="es-ES_tradnl"/>
        </w:rPr>
        <w:t>s</w:t>
      </w:r>
      <w:r w:rsidR="00366926">
        <w:rPr>
          <w:rFonts w:ascii="Arial" w:hAnsi="Arial" w:cs="Arial"/>
          <w:lang w:val="es-ES_tradnl"/>
        </w:rPr>
        <w:t xml:space="preserve"> Ambientales, l</w:t>
      </w:r>
      <w:r>
        <w:rPr>
          <w:rFonts w:ascii="Arial" w:hAnsi="Arial" w:cs="Arial"/>
          <w:lang w:val="es-ES_tradnl"/>
        </w:rPr>
        <w:t>a</w:t>
      </w:r>
      <w:r w:rsidR="00366926">
        <w:rPr>
          <w:rFonts w:ascii="Arial" w:hAnsi="Arial" w:cs="Arial"/>
          <w:lang w:val="es-ES_tradnl"/>
        </w:rPr>
        <w:t xml:space="preserve">s mismos que, a nivel general, </w:t>
      </w:r>
      <w:r w:rsidR="00052B52">
        <w:rPr>
          <w:rFonts w:ascii="Arial" w:hAnsi="Arial" w:cs="Arial"/>
          <w:lang w:val="es-ES_tradnl"/>
        </w:rPr>
        <w:t xml:space="preserve">consignan </w:t>
      </w:r>
      <w:r w:rsidR="00366926">
        <w:rPr>
          <w:rFonts w:ascii="Arial" w:hAnsi="Arial" w:cs="Arial"/>
          <w:lang w:val="es-ES_tradnl"/>
        </w:rPr>
        <w:t xml:space="preserve">las características </w:t>
      </w:r>
      <w:r w:rsidR="00052B52">
        <w:rPr>
          <w:rFonts w:ascii="Arial" w:hAnsi="Arial" w:cs="Arial"/>
          <w:lang w:val="es-ES_tradnl"/>
        </w:rPr>
        <w:t xml:space="preserve">ambientales </w:t>
      </w:r>
      <w:r w:rsidR="00366926">
        <w:rPr>
          <w:rFonts w:ascii="Arial" w:hAnsi="Arial" w:cs="Arial"/>
          <w:lang w:val="es-ES_tradnl"/>
        </w:rPr>
        <w:t>del p</w:t>
      </w:r>
      <w:r w:rsidR="00052B52">
        <w:rPr>
          <w:rFonts w:ascii="Arial" w:hAnsi="Arial" w:cs="Arial"/>
          <w:lang w:val="es-ES_tradnl"/>
        </w:rPr>
        <w:t>royecto, el entorno de la zona,</w:t>
      </w:r>
      <w:r w:rsidR="00366926">
        <w:rPr>
          <w:rFonts w:ascii="Arial" w:hAnsi="Arial" w:cs="Arial"/>
          <w:lang w:val="es-ES_tradnl"/>
        </w:rPr>
        <w:t xml:space="preserve"> los posibles impactos por el proyecto</w:t>
      </w:r>
      <w:r w:rsidR="00052B52">
        <w:rPr>
          <w:rFonts w:ascii="Arial" w:hAnsi="Arial" w:cs="Arial"/>
          <w:lang w:val="es-ES_tradnl"/>
        </w:rPr>
        <w:t>, entre otros</w:t>
      </w:r>
      <w:r w:rsidR="00366926">
        <w:rPr>
          <w:rFonts w:ascii="Arial" w:hAnsi="Arial" w:cs="Arial"/>
          <w:lang w:val="es-ES_tradnl"/>
        </w:rPr>
        <w:t>.</w:t>
      </w:r>
      <w:r w:rsidR="00052B52">
        <w:rPr>
          <w:rFonts w:ascii="Arial" w:hAnsi="Arial" w:cs="Arial"/>
          <w:lang w:val="es-ES_tradnl"/>
        </w:rPr>
        <w:t xml:space="preserve"> </w:t>
      </w:r>
    </w:p>
    <w:p w:rsidR="00177151" w:rsidRDefault="00177151" w:rsidP="000C456B">
      <w:pPr>
        <w:pStyle w:val="ListParagraph"/>
        <w:spacing w:line="360" w:lineRule="auto"/>
        <w:jc w:val="both"/>
        <w:rPr>
          <w:rFonts w:ascii="Arial" w:hAnsi="Arial" w:cs="Arial"/>
          <w:lang w:val="es-ES_tradnl"/>
        </w:rPr>
      </w:pPr>
    </w:p>
    <w:p w:rsidR="001167EB" w:rsidRDefault="00052B52" w:rsidP="000C456B">
      <w:pPr>
        <w:pStyle w:val="ListParagraph"/>
        <w:spacing w:line="360" w:lineRule="auto"/>
        <w:jc w:val="both"/>
        <w:rPr>
          <w:rFonts w:ascii="Arial" w:hAnsi="Arial" w:cs="Arial"/>
          <w:lang w:val="es-ES_tradnl"/>
        </w:rPr>
      </w:pPr>
      <w:r>
        <w:rPr>
          <w:rFonts w:ascii="Arial" w:hAnsi="Arial" w:cs="Arial"/>
          <w:lang w:val="es-ES_tradnl"/>
        </w:rPr>
        <w:t>El siguiente cuadro presenta un esquema general de las fichas técnicas ambientales:</w:t>
      </w:r>
    </w:p>
    <w:p w:rsidR="005C79A5" w:rsidRDefault="005C79A5" w:rsidP="000C456B">
      <w:pPr>
        <w:pStyle w:val="ListParagraph"/>
        <w:spacing w:line="360" w:lineRule="auto"/>
        <w:jc w:val="both"/>
        <w:rPr>
          <w:rFonts w:ascii="Arial" w:hAnsi="Arial" w:cs="Arial"/>
          <w:lang w:val="es-ES_tradnl"/>
        </w:rPr>
      </w:pPr>
    </w:p>
    <w:p w:rsidR="000C456B" w:rsidRDefault="000C456B" w:rsidP="000C456B">
      <w:pPr>
        <w:pStyle w:val="ListParagraph"/>
        <w:spacing w:line="360" w:lineRule="auto"/>
        <w:jc w:val="both"/>
        <w:rPr>
          <w:rFonts w:ascii="Arial" w:hAnsi="Arial" w:cs="Arial"/>
          <w:lang w:val="es-ES_tradnl"/>
        </w:rPr>
      </w:pPr>
    </w:p>
    <w:p w:rsidR="00366926" w:rsidRPr="00177151" w:rsidRDefault="005C79A5" w:rsidP="001E4C98">
      <w:pPr>
        <w:pStyle w:val="ListParagraph"/>
        <w:spacing w:after="0" w:line="360" w:lineRule="auto"/>
        <w:ind w:left="0"/>
        <w:contextualSpacing w:val="0"/>
        <w:jc w:val="center"/>
        <w:rPr>
          <w:rFonts w:ascii="Arial" w:hAnsi="Arial" w:cs="Arial"/>
          <w:b/>
          <w:sz w:val="20"/>
          <w:szCs w:val="20"/>
          <w:lang w:val="es-ES_tradnl"/>
        </w:rPr>
      </w:pPr>
      <w:r w:rsidRPr="00177151">
        <w:rPr>
          <w:rFonts w:ascii="Arial" w:hAnsi="Arial" w:cs="Arial"/>
          <w:b/>
          <w:sz w:val="20"/>
          <w:szCs w:val="20"/>
          <w:lang w:val="es-ES_tradnl"/>
        </w:rPr>
        <w:lastRenderedPageBreak/>
        <w:t xml:space="preserve">Cuadro </w:t>
      </w:r>
      <w:r w:rsidR="001E4C98" w:rsidRPr="00177151">
        <w:rPr>
          <w:rFonts w:ascii="Arial" w:hAnsi="Arial" w:cs="Arial"/>
          <w:b/>
          <w:sz w:val="20"/>
          <w:szCs w:val="20"/>
          <w:lang w:val="es-ES_tradnl"/>
        </w:rPr>
        <w:t>Nº</w:t>
      </w:r>
      <w:r w:rsidRPr="00177151">
        <w:rPr>
          <w:rFonts w:ascii="Arial" w:hAnsi="Arial" w:cs="Arial"/>
          <w:b/>
          <w:sz w:val="20"/>
          <w:szCs w:val="20"/>
          <w:lang w:val="es-ES_tradnl"/>
        </w:rPr>
        <w:t xml:space="preserve"> 03</w:t>
      </w:r>
    </w:p>
    <w:p w:rsidR="005C79A5" w:rsidRPr="00177151" w:rsidRDefault="005C79A5" w:rsidP="001E4C98">
      <w:pPr>
        <w:pStyle w:val="ListParagraph"/>
        <w:spacing w:after="0" w:line="360" w:lineRule="auto"/>
        <w:ind w:left="0"/>
        <w:contextualSpacing w:val="0"/>
        <w:jc w:val="center"/>
        <w:rPr>
          <w:rFonts w:ascii="Arial" w:hAnsi="Arial" w:cs="Arial"/>
          <w:b/>
          <w:sz w:val="20"/>
          <w:szCs w:val="20"/>
          <w:lang w:val="es-ES_tradnl"/>
        </w:rPr>
      </w:pPr>
      <w:r w:rsidRPr="00177151">
        <w:rPr>
          <w:rFonts w:ascii="Arial" w:hAnsi="Arial" w:cs="Arial"/>
          <w:b/>
          <w:sz w:val="20"/>
          <w:szCs w:val="20"/>
          <w:lang w:val="es-ES_tradnl"/>
        </w:rPr>
        <w:t>Esquema General de Ficha Técnica Ambiental</w:t>
      </w:r>
      <w:r w:rsidR="000C456B">
        <w:rPr>
          <w:rFonts w:ascii="Arial" w:hAnsi="Arial" w:cs="Arial"/>
          <w:b/>
          <w:sz w:val="20"/>
          <w:szCs w:val="20"/>
          <w:lang w:val="es-ES_tradnl"/>
        </w:rPr>
        <w:t xml:space="preserve"> </w:t>
      </w:r>
      <w:r w:rsidRPr="00177151">
        <w:rPr>
          <w:rFonts w:ascii="Arial" w:hAnsi="Arial" w:cs="Arial"/>
          <w:b/>
          <w:sz w:val="20"/>
          <w:szCs w:val="20"/>
          <w:lang w:val="es-ES_tradnl"/>
        </w:rPr>
        <w:t>Saneamiento</w:t>
      </w:r>
    </w:p>
    <w:tbl>
      <w:tblPr>
        <w:tblStyle w:val="TableGrid"/>
        <w:tblW w:w="9371" w:type="dxa"/>
        <w:jc w:val="right"/>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1"/>
        <w:gridCol w:w="8960"/>
      </w:tblGrid>
      <w:tr w:rsidR="001E654C" w:rsidRPr="00177151" w:rsidTr="001E4C98">
        <w:trPr>
          <w:jc w:val="right"/>
        </w:trPr>
        <w:tc>
          <w:tcPr>
            <w:tcW w:w="411"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1.</w:t>
            </w:r>
          </w:p>
        </w:tc>
        <w:tc>
          <w:tcPr>
            <w:tcW w:w="8960"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Datos Generales del Proyecto</w:t>
            </w:r>
          </w:p>
        </w:tc>
      </w:tr>
      <w:tr w:rsidR="001E654C" w:rsidRPr="00177151" w:rsidTr="001E4C98">
        <w:trPr>
          <w:jc w:val="right"/>
        </w:trPr>
        <w:tc>
          <w:tcPr>
            <w:tcW w:w="411"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2.</w:t>
            </w:r>
          </w:p>
        </w:tc>
        <w:tc>
          <w:tcPr>
            <w:tcW w:w="8960"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Localización</w:t>
            </w:r>
          </w:p>
        </w:tc>
      </w:tr>
      <w:tr w:rsidR="001E654C" w:rsidRPr="00C87090" w:rsidTr="001E4C98">
        <w:trPr>
          <w:jc w:val="right"/>
        </w:trPr>
        <w:tc>
          <w:tcPr>
            <w:tcW w:w="411"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3.</w:t>
            </w:r>
          </w:p>
        </w:tc>
        <w:tc>
          <w:tcPr>
            <w:tcW w:w="8960"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Características Ambientales del Proyecto</w:t>
            </w:r>
          </w:p>
          <w:p w:rsidR="001E654C" w:rsidRPr="00177151" w:rsidRDefault="001E654C" w:rsidP="001F41B6">
            <w:pPr>
              <w:pStyle w:val="ListParagraph"/>
              <w:numPr>
                <w:ilvl w:val="0"/>
                <w:numId w:val="12"/>
              </w:numPr>
              <w:spacing w:line="360" w:lineRule="auto"/>
              <w:ind w:left="345"/>
              <w:contextualSpacing w:val="0"/>
              <w:jc w:val="both"/>
              <w:rPr>
                <w:rFonts w:ascii="Arial" w:hAnsi="Arial" w:cs="Arial"/>
                <w:sz w:val="20"/>
                <w:szCs w:val="20"/>
                <w:lang w:val="es-ES_tradnl"/>
              </w:rPr>
            </w:pPr>
            <w:r w:rsidRPr="00177151">
              <w:rPr>
                <w:rFonts w:ascii="Arial" w:hAnsi="Arial" w:cs="Arial"/>
                <w:sz w:val="20"/>
                <w:szCs w:val="20"/>
                <w:lang w:val="es-ES_tradnl"/>
              </w:rPr>
              <w:t>Breve descripción del proyecto (procesos y subprocesos)</w:t>
            </w:r>
          </w:p>
          <w:p w:rsidR="001E654C" w:rsidRPr="00177151" w:rsidRDefault="001E654C" w:rsidP="001F41B6">
            <w:pPr>
              <w:pStyle w:val="ListParagraph"/>
              <w:numPr>
                <w:ilvl w:val="0"/>
                <w:numId w:val="12"/>
              </w:numPr>
              <w:spacing w:line="360" w:lineRule="auto"/>
              <w:ind w:left="345"/>
              <w:contextualSpacing w:val="0"/>
              <w:jc w:val="both"/>
              <w:rPr>
                <w:rFonts w:ascii="Arial" w:hAnsi="Arial" w:cs="Arial"/>
                <w:sz w:val="20"/>
                <w:szCs w:val="20"/>
                <w:lang w:val="es-ES_tradnl"/>
              </w:rPr>
            </w:pPr>
            <w:r w:rsidRPr="00177151">
              <w:rPr>
                <w:rFonts w:ascii="Arial" w:hAnsi="Arial" w:cs="Arial"/>
                <w:sz w:val="20"/>
                <w:szCs w:val="20"/>
                <w:lang w:val="es-ES_tradnl"/>
              </w:rPr>
              <w:t>Descripción de los principales requerimientos de recursos naturales renovables y no renovables empleados en el proyecto</w:t>
            </w:r>
          </w:p>
          <w:p w:rsidR="001E654C" w:rsidRPr="00177151" w:rsidRDefault="001E654C" w:rsidP="001F41B6">
            <w:pPr>
              <w:pStyle w:val="ListParagraph"/>
              <w:numPr>
                <w:ilvl w:val="0"/>
                <w:numId w:val="12"/>
              </w:numPr>
              <w:spacing w:line="360" w:lineRule="auto"/>
              <w:ind w:left="345"/>
              <w:contextualSpacing w:val="0"/>
              <w:jc w:val="both"/>
              <w:rPr>
                <w:rFonts w:ascii="Arial" w:hAnsi="Arial" w:cs="Arial"/>
                <w:sz w:val="20"/>
                <w:szCs w:val="20"/>
                <w:lang w:val="es-ES_tradnl"/>
              </w:rPr>
            </w:pPr>
            <w:r w:rsidRPr="00177151">
              <w:rPr>
                <w:rFonts w:ascii="Arial" w:hAnsi="Arial" w:cs="Arial"/>
                <w:sz w:val="20"/>
                <w:szCs w:val="20"/>
                <w:lang w:val="es-ES_tradnl"/>
              </w:rPr>
              <w:t>Descripción de los impactos ambientales generados por el proyecto con el uso de un inventario inicial de impactos ambientales</w:t>
            </w:r>
          </w:p>
        </w:tc>
      </w:tr>
      <w:tr w:rsidR="001E654C" w:rsidRPr="00C87090" w:rsidTr="001E4C98">
        <w:trPr>
          <w:jc w:val="right"/>
        </w:trPr>
        <w:tc>
          <w:tcPr>
            <w:tcW w:w="411"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4.</w:t>
            </w:r>
          </w:p>
        </w:tc>
        <w:tc>
          <w:tcPr>
            <w:tcW w:w="8960"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Condiciones Ambientales y Sociales del Entorno del Proyecto</w:t>
            </w:r>
          </w:p>
          <w:p w:rsidR="001E654C" w:rsidRPr="00177151" w:rsidRDefault="001E654C" w:rsidP="001F41B6">
            <w:pPr>
              <w:pStyle w:val="ListParagraph"/>
              <w:numPr>
                <w:ilvl w:val="0"/>
                <w:numId w:val="12"/>
              </w:numPr>
              <w:spacing w:line="360" w:lineRule="auto"/>
              <w:ind w:left="345"/>
              <w:contextualSpacing w:val="0"/>
              <w:jc w:val="both"/>
              <w:rPr>
                <w:rFonts w:ascii="Arial" w:hAnsi="Arial" w:cs="Arial"/>
                <w:sz w:val="20"/>
                <w:szCs w:val="20"/>
                <w:lang w:val="es-ES_tradnl"/>
              </w:rPr>
            </w:pPr>
            <w:r w:rsidRPr="00177151">
              <w:rPr>
                <w:rFonts w:ascii="Arial" w:hAnsi="Arial" w:cs="Arial"/>
                <w:sz w:val="20"/>
                <w:szCs w:val="20"/>
                <w:lang w:val="es-ES_tradnl"/>
              </w:rPr>
              <w:t>Características de la zona de emplazamiento del Proyecto (</w:t>
            </w:r>
            <w:r w:rsidR="001E4C98">
              <w:rPr>
                <w:rFonts w:ascii="Arial" w:hAnsi="Arial" w:cs="Arial"/>
                <w:sz w:val="20"/>
                <w:szCs w:val="20"/>
                <w:lang w:val="es-ES_tradnl"/>
              </w:rPr>
              <w:t>flora, fauna, cuerpos de agua, o</w:t>
            </w:r>
            <w:r w:rsidRPr="00177151">
              <w:rPr>
                <w:rFonts w:ascii="Arial" w:hAnsi="Arial" w:cs="Arial"/>
                <w:sz w:val="20"/>
                <w:szCs w:val="20"/>
                <w:lang w:val="es-ES_tradnl"/>
              </w:rPr>
              <w:t>t</w:t>
            </w:r>
            <w:r w:rsidR="001E4C98">
              <w:rPr>
                <w:rFonts w:ascii="Arial" w:hAnsi="Arial" w:cs="Arial"/>
                <w:sz w:val="20"/>
                <w:szCs w:val="20"/>
                <w:lang w:val="es-ES_tradnl"/>
              </w:rPr>
              <w:t>ros</w:t>
            </w:r>
            <w:r w:rsidRPr="00177151">
              <w:rPr>
                <w:rFonts w:ascii="Arial" w:hAnsi="Arial" w:cs="Arial"/>
                <w:sz w:val="20"/>
                <w:szCs w:val="20"/>
                <w:lang w:val="es-ES_tradnl"/>
              </w:rPr>
              <w:t>)</w:t>
            </w:r>
          </w:p>
          <w:p w:rsidR="001E654C" w:rsidRPr="00177151" w:rsidRDefault="001E654C" w:rsidP="001F41B6">
            <w:pPr>
              <w:pStyle w:val="ListParagraph"/>
              <w:numPr>
                <w:ilvl w:val="0"/>
                <w:numId w:val="12"/>
              </w:numPr>
              <w:spacing w:line="360" w:lineRule="auto"/>
              <w:ind w:left="345"/>
              <w:contextualSpacing w:val="0"/>
              <w:jc w:val="both"/>
              <w:rPr>
                <w:rFonts w:ascii="Arial" w:hAnsi="Arial" w:cs="Arial"/>
                <w:sz w:val="20"/>
                <w:szCs w:val="20"/>
                <w:lang w:val="es-ES_tradnl"/>
              </w:rPr>
            </w:pPr>
            <w:r w:rsidRPr="00177151">
              <w:rPr>
                <w:rFonts w:ascii="Arial" w:hAnsi="Arial" w:cs="Arial"/>
                <w:sz w:val="20"/>
                <w:szCs w:val="20"/>
                <w:lang w:val="es-ES_tradnl"/>
              </w:rPr>
              <w:t>Resultados de la Consulta Ciudadana</w:t>
            </w:r>
          </w:p>
        </w:tc>
      </w:tr>
      <w:tr w:rsidR="001E654C" w:rsidRPr="00C87090" w:rsidTr="001E4C98">
        <w:trPr>
          <w:jc w:val="right"/>
        </w:trPr>
        <w:tc>
          <w:tcPr>
            <w:tcW w:w="411"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5.</w:t>
            </w:r>
          </w:p>
        </w:tc>
        <w:tc>
          <w:tcPr>
            <w:tcW w:w="8960"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Medidas de Prevención y de Control (Etapa de Construcción y Operación)</w:t>
            </w:r>
          </w:p>
        </w:tc>
      </w:tr>
      <w:tr w:rsidR="001E654C" w:rsidRPr="00177151" w:rsidTr="001E4C98">
        <w:trPr>
          <w:jc w:val="right"/>
        </w:trPr>
        <w:tc>
          <w:tcPr>
            <w:tcW w:w="411"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6.</w:t>
            </w:r>
          </w:p>
        </w:tc>
        <w:tc>
          <w:tcPr>
            <w:tcW w:w="8960" w:type="dxa"/>
          </w:tcPr>
          <w:p w:rsidR="001E654C" w:rsidRPr="00177151" w:rsidRDefault="001E654C" w:rsidP="001E4C98">
            <w:pPr>
              <w:pStyle w:val="ListParagraph"/>
              <w:spacing w:line="360" w:lineRule="auto"/>
              <w:ind w:left="0"/>
              <w:contextualSpacing w:val="0"/>
              <w:jc w:val="both"/>
              <w:rPr>
                <w:rFonts w:ascii="Arial" w:hAnsi="Arial" w:cs="Arial"/>
                <w:sz w:val="20"/>
                <w:szCs w:val="20"/>
                <w:lang w:val="es-ES_tradnl"/>
              </w:rPr>
            </w:pPr>
            <w:r w:rsidRPr="00177151">
              <w:rPr>
                <w:rFonts w:ascii="Arial" w:hAnsi="Arial" w:cs="Arial"/>
                <w:sz w:val="20"/>
                <w:szCs w:val="20"/>
                <w:lang w:val="es-ES_tradnl"/>
              </w:rPr>
              <w:t>Información Ambiental Complementaria</w:t>
            </w:r>
          </w:p>
          <w:p w:rsidR="001E654C" w:rsidRPr="00177151" w:rsidRDefault="001E654C" w:rsidP="001F41B6">
            <w:pPr>
              <w:pStyle w:val="ListParagraph"/>
              <w:numPr>
                <w:ilvl w:val="0"/>
                <w:numId w:val="12"/>
              </w:numPr>
              <w:spacing w:line="360" w:lineRule="auto"/>
              <w:ind w:left="345"/>
              <w:contextualSpacing w:val="0"/>
              <w:jc w:val="both"/>
              <w:rPr>
                <w:rFonts w:ascii="Arial" w:hAnsi="Arial" w:cs="Arial"/>
                <w:sz w:val="20"/>
                <w:szCs w:val="20"/>
                <w:lang w:val="es-ES_tradnl"/>
              </w:rPr>
            </w:pPr>
            <w:r w:rsidRPr="00177151">
              <w:rPr>
                <w:rFonts w:ascii="Arial" w:hAnsi="Arial" w:cs="Arial"/>
                <w:sz w:val="20"/>
                <w:szCs w:val="20"/>
                <w:lang w:val="es-ES_tradnl"/>
              </w:rPr>
              <w:t>Análisis de Paisaje</w:t>
            </w:r>
          </w:p>
          <w:p w:rsidR="001E654C" w:rsidRPr="00177151" w:rsidRDefault="001E654C" w:rsidP="001F41B6">
            <w:pPr>
              <w:pStyle w:val="ListParagraph"/>
              <w:numPr>
                <w:ilvl w:val="0"/>
                <w:numId w:val="12"/>
              </w:numPr>
              <w:spacing w:line="360" w:lineRule="auto"/>
              <w:ind w:left="345"/>
              <w:contextualSpacing w:val="0"/>
              <w:jc w:val="both"/>
              <w:rPr>
                <w:rFonts w:ascii="Arial" w:hAnsi="Arial" w:cs="Arial"/>
                <w:sz w:val="20"/>
                <w:szCs w:val="20"/>
                <w:lang w:val="es-ES_tradnl"/>
              </w:rPr>
            </w:pPr>
            <w:r w:rsidRPr="00177151">
              <w:rPr>
                <w:rFonts w:ascii="Arial" w:hAnsi="Arial" w:cs="Arial"/>
                <w:sz w:val="20"/>
                <w:szCs w:val="20"/>
                <w:lang w:val="es-ES_tradnl"/>
              </w:rPr>
              <w:t>Mapa de Actores</w:t>
            </w:r>
          </w:p>
        </w:tc>
      </w:tr>
    </w:tbl>
    <w:p w:rsidR="00366926" w:rsidRDefault="00366926" w:rsidP="00004B01">
      <w:pPr>
        <w:pStyle w:val="ListParagraph"/>
        <w:jc w:val="both"/>
        <w:rPr>
          <w:rFonts w:ascii="Arial" w:hAnsi="Arial" w:cs="Arial"/>
          <w:lang w:val="es-ES_tradnl"/>
        </w:rPr>
      </w:pPr>
    </w:p>
    <w:p w:rsidR="00052B52" w:rsidRDefault="00177151" w:rsidP="001E4C98">
      <w:pPr>
        <w:pStyle w:val="ListParagraph"/>
        <w:spacing w:line="360" w:lineRule="auto"/>
        <w:jc w:val="both"/>
        <w:rPr>
          <w:rFonts w:ascii="Arial" w:hAnsi="Arial" w:cs="Arial"/>
          <w:lang w:val="es-ES_tradnl"/>
        </w:rPr>
      </w:pPr>
      <w:r>
        <w:rPr>
          <w:rFonts w:ascii="Arial" w:hAnsi="Arial" w:cs="Arial"/>
          <w:lang w:val="es-ES_tradnl"/>
        </w:rPr>
        <w:t>Considerándose el esquema de</w:t>
      </w:r>
      <w:r w:rsidR="00052B52">
        <w:rPr>
          <w:rFonts w:ascii="Arial" w:hAnsi="Arial" w:cs="Arial"/>
          <w:lang w:val="es-ES_tradnl"/>
        </w:rPr>
        <w:t xml:space="preserve"> información </w:t>
      </w:r>
      <w:r>
        <w:rPr>
          <w:rFonts w:ascii="Arial" w:hAnsi="Arial" w:cs="Arial"/>
          <w:lang w:val="es-ES_tradnl"/>
        </w:rPr>
        <w:t xml:space="preserve">de las mencionadas Fichas Técnicas, </w:t>
      </w:r>
      <w:r w:rsidR="00052B52">
        <w:rPr>
          <w:rFonts w:ascii="Arial" w:hAnsi="Arial" w:cs="Arial"/>
          <w:lang w:val="es-ES_tradnl"/>
        </w:rPr>
        <w:t xml:space="preserve">se </w:t>
      </w:r>
      <w:r>
        <w:rPr>
          <w:rFonts w:ascii="Arial" w:hAnsi="Arial" w:cs="Arial"/>
          <w:lang w:val="es-ES_tradnl"/>
        </w:rPr>
        <w:t>evaluará si estas</w:t>
      </w:r>
      <w:r w:rsidR="00052B52">
        <w:rPr>
          <w:rFonts w:ascii="Arial" w:hAnsi="Arial" w:cs="Arial"/>
          <w:lang w:val="es-ES_tradnl"/>
        </w:rPr>
        <w:t xml:space="preserve"> cumplen con los requisitos mínimos que requiere la norma ambiental general y las que solicita las políticas operativas del BID:</w:t>
      </w:r>
    </w:p>
    <w:p w:rsidR="00052B52" w:rsidRDefault="00052B52" w:rsidP="00004B01">
      <w:pPr>
        <w:pStyle w:val="ListParagraph"/>
        <w:jc w:val="both"/>
        <w:rPr>
          <w:rFonts w:ascii="Arial" w:hAnsi="Arial" w:cs="Arial"/>
          <w:lang w:val="es-ES_tradnl"/>
        </w:rPr>
      </w:pPr>
    </w:p>
    <w:p w:rsidR="00052B52" w:rsidRDefault="00052B52" w:rsidP="00004B01">
      <w:pPr>
        <w:pStyle w:val="ListParagraph"/>
        <w:jc w:val="both"/>
        <w:rPr>
          <w:rFonts w:ascii="Arial" w:hAnsi="Arial" w:cs="Arial"/>
          <w:lang w:val="es-ES_tradnl"/>
        </w:rPr>
      </w:pPr>
    </w:p>
    <w:p w:rsidR="00177151" w:rsidRPr="00177151" w:rsidRDefault="00177151" w:rsidP="001E4C98">
      <w:pPr>
        <w:pStyle w:val="ListParagraph"/>
        <w:spacing w:after="0" w:line="360" w:lineRule="auto"/>
        <w:ind w:left="0"/>
        <w:contextualSpacing w:val="0"/>
        <w:jc w:val="center"/>
        <w:rPr>
          <w:rFonts w:ascii="Arial" w:hAnsi="Arial" w:cs="Arial"/>
          <w:b/>
          <w:sz w:val="20"/>
          <w:szCs w:val="20"/>
          <w:lang w:val="es-ES_tradnl"/>
        </w:rPr>
      </w:pPr>
      <w:r>
        <w:rPr>
          <w:rFonts w:ascii="Arial" w:hAnsi="Arial" w:cs="Arial"/>
          <w:b/>
          <w:sz w:val="20"/>
          <w:szCs w:val="20"/>
          <w:lang w:val="es-ES_tradnl"/>
        </w:rPr>
        <w:t xml:space="preserve">Cuadro </w:t>
      </w:r>
      <w:r w:rsidR="001E4C98">
        <w:rPr>
          <w:rFonts w:ascii="Arial" w:hAnsi="Arial" w:cs="Arial"/>
          <w:b/>
          <w:sz w:val="20"/>
          <w:szCs w:val="20"/>
          <w:lang w:val="es-ES_tradnl"/>
        </w:rPr>
        <w:t>Nº</w:t>
      </w:r>
      <w:r>
        <w:rPr>
          <w:rFonts w:ascii="Arial" w:hAnsi="Arial" w:cs="Arial"/>
          <w:b/>
          <w:sz w:val="20"/>
          <w:szCs w:val="20"/>
          <w:lang w:val="es-ES_tradnl"/>
        </w:rPr>
        <w:t xml:space="preserve"> 04</w:t>
      </w:r>
    </w:p>
    <w:p w:rsidR="00177151" w:rsidRPr="00177151" w:rsidRDefault="00177151" w:rsidP="001E4C98">
      <w:pPr>
        <w:pStyle w:val="ListParagraph"/>
        <w:spacing w:after="0" w:line="360" w:lineRule="auto"/>
        <w:ind w:left="0"/>
        <w:contextualSpacing w:val="0"/>
        <w:jc w:val="center"/>
        <w:rPr>
          <w:rFonts w:ascii="Arial" w:hAnsi="Arial" w:cs="Arial"/>
          <w:b/>
          <w:sz w:val="20"/>
          <w:szCs w:val="20"/>
          <w:lang w:val="es-ES_tradnl"/>
        </w:rPr>
      </w:pPr>
      <w:r>
        <w:rPr>
          <w:rFonts w:ascii="Arial" w:hAnsi="Arial" w:cs="Arial"/>
          <w:b/>
          <w:sz w:val="20"/>
          <w:szCs w:val="20"/>
          <w:lang w:val="es-ES_tradnl"/>
        </w:rPr>
        <w:t>Cumplimiento de los Requerimientos Mínimos de la Descripción del Medio Físico</w:t>
      </w:r>
    </w:p>
    <w:tbl>
      <w:tblPr>
        <w:tblStyle w:val="TableGrid"/>
        <w:tblW w:w="9341"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385"/>
        <w:gridCol w:w="761"/>
        <w:gridCol w:w="4195"/>
      </w:tblGrid>
      <w:tr w:rsidR="00052B52" w:rsidRPr="00052B52" w:rsidTr="001E4C98">
        <w:trPr>
          <w:jc w:val="center"/>
        </w:trPr>
        <w:tc>
          <w:tcPr>
            <w:tcW w:w="4385" w:type="dxa"/>
            <w:tcBorders>
              <w:top w:val="double" w:sz="4" w:space="0" w:color="auto"/>
              <w:bottom w:val="double" w:sz="4" w:space="0" w:color="auto"/>
            </w:tcBorders>
            <w:shd w:val="clear" w:color="auto" w:fill="E2EFD9" w:themeFill="accent6" w:themeFillTint="33"/>
            <w:vAlign w:val="center"/>
          </w:tcPr>
          <w:p w:rsidR="00052B52" w:rsidRPr="00052B52" w:rsidRDefault="00052B52" w:rsidP="001E4C98">
            <w:pPr>
              <w:pStyle w:val="ListParagraph"/>
              <w:spacing w:line="360" w:lineRule="auto"/>
              <w:ind w:left="0"/>
              <w:contextualSpacing w:val="0"/>
              <w:jc w:val="center"/>
              <w:rPr>
                <w:rFonts w:ascii="Arial" w:hAnsi="Arial" w:cs="Arial"/>
                <w:b/>
                <w:sz w:val="20"/>
                <w:szCs w:val="20"/>
                <w:lang w:val="es-ES_tradnl"/>
              </w:rPr>
            </w:pPr>
            <w:r w:rsidRPr="00052B52">
              <w:rPr>
                <w:rFonts w:ascii="Arial" w:hAnsi="Arial" w:cs="Arial"/>
                <w:b/>
                <w:sz w:val="20"/>
                <w:szCs w:val="20"/>
                <w:lang w:val="es-ES_tradnl"/>
              </w:rPr>
              <w:t>REQUERIMIENTOS MINIMOS MEDIO FÍSICO</w:t>
            </w:r>
          </w:p>
        </w:tc>
        <w:tc>
          <w:tcPr>
            <w:tcW w:w="761" w:type="dxa"/>
            <w:tcBorders>
              <w:top w:val="double" w:sz="4" w:space="0" w:color="auto"/>
              <w:bottom w:val="double" w:sz="4" w:space="0" w:color="auto"/>
            </w:tcBorders>
            <w:shd w:val="clear" w:color="auto" w:fill="E2EFD9" w:themeFill="accent6" w:themeFillTint="33"/>
            <w:vAlign w:val="center"/>
          </w:tcPr>
          <w:p w:rsidR="00052B52" w:rsidRPr="00052B52" w:rsidRDefault="00052B52" w:rsidP="001E4C98">
            <w:pPr>
              <w:pStyle w:val="ListParagraph"/>
              <w:spacing w:line="360" w:lineRule="auto"/>
              <w:ind w:left="0"/>
              <w:contextualSpacing w:val="0"/>
              <w:jc w:val="center"/>
              <w:rPr>
                <w:rFonts w:ascii="Arial" w:hAnsi="Arial" w:cs="Arial"/>
                <w:b/>
                <w:sz w:val="20"/>
                <w:szCs w:val="20"/>
                <w:lang w:val="es-ES_tradnl"/>
              </w:rPr>
            </w:pPr>
            <w:r w:rsidRPr="00052B52">
              <w:rPr>
                <w:rFonts w:ascii="Arial" w:hAnsi="Arial" w:cs="Arial"/>
                <w:b/>
                <w:sz w:val="20"/>
                <w:szCs w:val="20"/>
                <w:lang w:val="es-ES_tradnl"/>
              </w:rPr>
              <w:t>SI/NO</w:t>
            </w:r>
          </w:p>
        </w:tc>
        <w:tc>
          <w:tcPr>
            <w:tcW w:w="4195" w:type="dxa"/>
            <w:tcBorders>
              <w:top w:val="double" w:sz="4" w:space="0" w:color="auto"/>
              <w:bottom w:val="double" w:sz="4" w:space="0" w:color="auto"/>
            </w:tcBorders>
            <w:shd w:val="clear" w:color="auto" w:fill="E2EFD9" w:themeFill="accent6" w:themeFillTint="33"/>
            <w:vAlign w:val="center"/>
          </w:tcPr>
          <w:p w:rsidR="00052B52" w:rsidRPr="00052B52" w:rsidRDefault="00052B52" w:rsidP="001E4C98">
            <w:pPr>
              <w:pStyle w:val="ListParagraph"/>
              <w:spacing w:line="360" w:lineRule="auto"/>
              <w:ind w:left="0"/>
              <w:contextualSpacing w:val="0"/>
              <w:jc w:val="center"/>
              <w:rPr>
                <w:rFonts w:ascii="Arial" w:hAnsi="Arial" w:cs="Arial"/>
                <w:b/>
                <w:sz w:val="20"/>
                <w:szCs w:val="20"/>
                <w:lang w:val="es-ES_tradnl"/>
              </w:rPr>
            </w:pPr>
            <w:r>
              <w:rPr>
                <w:rFonts w:ascii="Arial" w:hAnsi="Arial" w:cs="Arial"/>
                <w:b/>
                <w:sz w:val="20"/>
                <w:szCs w:val="20"/>
                <w:lang w:val="es-ES_tradnl"/>
              </w:rPr>
              <w:t>DESCRIPCIÓN</w:t>
            </w:r>
          </w:p>
        </w:tc>
      </w:tr>
      <w:tr w:rsidR="00052B52" w:rsidRPr="00C87090" w:rsidTr="001E4C98">
        <w:trPr>
          <w:jc w:val="center"/>
        </w:trPr>
        <w:tc>
          <w:tcPr>
            <w:tcW w:w="4385" w:type="dxa"/>
            <w:tcBorders>
              <w:top w:val="double" w:sz="4" w:space="0" w:color="auto"/>
            </w:tcBorders>
          </w:tcPr>
          <w:p w:rsidR="00052B52" w:rsidRPr="00052B52" w:rsidRDefault="00052B52" w:rsidP="001E4C98">
            <w:pPr>
              <w:pStyle w:val="ListParagraph"/>
              <w:spacing w:line="360" w:lineRule="auto"/>
              <w:ind w:left="0"/>
              <w:contextualSpacing w:val="0"/>
              <w:jc w:val="both"/>
              <w:rPr>
                <w:rFonts w:ascii="Arial" w:hAnsi="Arial" w:cs="Arial"/>
                <w:sz w:val="20"/>
                <w:szCs w:val="20"/>
                <w:lang w:val="es-ES_tradnl"/>
              </w:rPr>
            </w:pPr>
            <w:r w:rsidRPr="00052B52">
              <w:rPr>
                <w:rFonts w:ascii="Arial" w:hAnsi="Arial" w:cs="Arial"/>
                <w:sz w:val="20"/>
                <w:szCs w:val="20"/>
                <w:lang w:val="es-ES_tradnl"/>
              </w:rPr>
              <w:t>Metodología de elaboración de la línea de base física</w:t>
            </w:r>
          </w:p>
        </w:tc>
        <w:tc>
          <w:tcPr>
            <w:tcW w:w="761" w:type="dxa"/>
            <w:tcBorders>
              <w:top w:val="double" w:sz="4" w:space="0" w:color="auto"/>
            </w:tcBorders>
          </w:tcPr>
          <w:p w:rsidR="00052B52" w:rsidRPr="00052B52" w:rsidRDefault="00F666DF" w:rsidP="001E4C98">
            <w:pPr>
              <w:pStyle w:val="ListParagraph"/>
              <w:spacing w:line="360" w:lineRule="auto"/>
              <w:ind w:left="0"/>
              <w:contextualSpacing w:val="0"/>
              <w:jc w:val="center"/>
              <w:rPr>
                <w:rFonts w:ascii="Arial" w:hAnsi="Arial" w:cs="Arial"/>
                <w:sz w:val="20"/>
                <w:szCs w:val="20"/>
                <w:lang w:val="es-ES_tradnl"/>
              </w:rPr>
            </w:pPr>
            <w:r>
              <w:rPr>
                <w:rFonts w:ascii="Arial" w:hAnsi="Arial" w:cs="Arial"/>
                <w:sz w:val="20"/>
                <w:szCs w:val="20"/>
                <w:lang w:val="es-ES_tradnl"/>
              </w:rPr>
              <w:t>NO</w:t>
            </w:r>
          </w:p>
        </w:tc>
        <w:tc>
          <w:tcPr>
            <w:tcW w:w="4195" w:type="dxa"/>
            <w:tcBorders>
              <w:top w:val="double" w:sz="4" w:space="0" w:color="auto"/>
            </w:tcBorders>
          </w:tcPr>
          <w:p w:rsidR="00052B52" w:rsidRDefault="00F666DF" w:rsidP="001E4C98">
            <w:pPr>
              <w:pStyle w:val="ListParagraph"/>
              <w:spacing w:line="360" w:lineRule="auto"/>
              <w:ind w:left="0"/>
              <w:contextualSpacing w:val="0"/>
              <w:jc w:val="both"/>
              <w:rPr>
                <w:rFonts w:ascii="Arial" w:hAnsi="Arial" w:cs="Arial"/>
                <w:sz w:val="20"/>
                <w:szCs w:val="20"/>
                <w:lang w:val="es-ES_tradnl"/>
              </w:rPr>
            </w:pPr>
            <w:r>
              <w:rPr>
                <w:rFonts w:ascii="Arial" w:hAnsi="Arial" w:cs="Arial"/>
                <w:sz w:val="20"/>
                <w:szCs w:val="20"/>
                <w:lang w:val="es-ES_tradnl"/>
              </w:rPr>
              <w:t>Se advierte que los estudios ambientales presentados no consignan la metodología utilizada para la elaboración de la línea base física</w:t>
            </w:r>
          </w:p>
        </w:tc>
      </w:tr>
      <w:tr w:rsidR="00052B52" w:rsidRPr="00C87090" w:rsidTr="001E4C98">
        <w:trPr>
          <w:jc w:val="center"/>
        </w:trPr>
        <w:tc>
          <w:tcPr>
            <w:tcW w:w="4385" w:type="dxa"/>
          </w:tcPr>
          <w:p w:rsidR="00052B52" w:rsidRPr="00052B52" w:rsidRDefault="00052B52" w:rsidP="001E4C98">
            <w:pPr>
              <w:pStyle w:val="ListParagraph"/>
              <w:spacing w:line="360" w:lineRule="auto"/>
              <w:ind w:left="0"/>
              <w:contextualSpacing w:val="0"/>
              <w:jc w:val="both"/>
              <w:rPr>
                <w:rFonts w:ascii="Arial" w:hAnsi="Arial" w:cs="Arial"/>
                <w:sz w:val="20"/>
                <w:szCs w:val="20"/>
                <w:lang w:val="es-ES_tradnl"/>
              </w:rPr>
            </w:pPr>
            <w:r w:rsidRPr="00052B52">
              <w:rPr>
                <w:rFonts w:ascii="Arial" w:hAnsi="Arial" w:cs="Arial"/>
                <w:sz w:val="20"/>
                <w:szCs w:val="20"/>
                <w:lang w:val="es-ES_tradnl"/>
              </w:rPr>
              <w:t>Meteorología y clima (Considérese el mapa climático del Mapa de Zonificación Ecológica – Económica de la Región) (i. Temperatura, ii. Precipitación, iii. Humedad Relativa, iv. Velocidad y Dirección del Viento)</w:t>
            </w:r>
          </w:p>
        </w:tc>
        <w:tc>
          <w:tcPr>
            <w:tcW w:w="761" w:type="dxa"/>
          </w:tcPr>
          <w:p w:rsidR="00052B52" w:rsidRPr="00052B52" w:rsidRDefault="00F666DF" w:rsidP="001E4C98">
            <w:pPr>
              <w:pStyle w:val="ListParagraph"/>
              <w:spacing w:line="360" w:lineRule="auto"/>
              <w:ind w:left="0"/>
              <w:contextualSpacing w:val="0"/>
              <w:jc w:val="center"/>
              <w:rPr>
                <w:rFonts w:ascii="Arial" w:hAnsi="Arial" w:cs="Arial"/>
                <w:sz w:val="20"/>
                <w:szCs w:val="20"/>
                <w:lang w:val="es-ES_tradnl"/>
              </w:rPr>
            </w:pPr>
            <w:r>
              <w:rPr>
                <w:rFonts w:ascii="Arial" w:hAnsi="Arial" w:cs="Arial"/>
                <w:sz w:val="20"/>
                <w:szCs w:val="20"/>
                <w:lang w:val="es-ES_tradnl"/>
              </w:rPr>
              <w:t>NO</w:t>
            </w:r>
          </w:p>
        </w:tc>
        <w:tc>
          <w:tcPr>
            <w:tcW w:w="4195" w:type="dxa"/>
          </w:tcPr>
          <w:p w:rsidR="00052B52" w:rsidRPr="00052B52" w:rsidRDefault="00F666DF" w:rsidP="001E4C98">
            <w:pPr>
              <w:pStyle w:val="ListParagraph"/>
              <w:spacing w:line="360" w:lineRule="auto"/>
              <w:ind w:left="0"/>
              <w:contextualSpacing w:val="0"/>
              <w:jc w:val="both"/>
              <w:rPr>
                <w:rFonts w:ascii="Arial" w:hAnsi="Arial" w:cs="Arial"/>
                <w:sz w:val="20"/>
                <w:szCs w:val="20"/>
                <w:lang w:val="es-ES_tradnl"/>
              </w:rPr>
            </w:pPr>
            <w:r>
              <w:rPr>
                <w:rFonts w:ascii="Arial" w:hAnsi="Arial" w:cs="Arial"/>
                <w:sz w:val="20"/>
                <w:szCs w:val="20"/>
                <w:lang w:val="es-ES_tradnl"/>
              </w:rPr>
              <w:t>No ha desarrollado estudios meteorológicos del entorno, los mismos que ayudan a la identificación de posibles impactos y riesgos durante las etapas del proceso constructivo y de operación</w:t>
            </w:r>
          </w:p>
        </w:tc>
      </w:tr>
      <w:tr w:rsidR="00052B52" w:rsidRPr="00C87090" w:rsidTr="001E4C98">
        <w:trPr>
          <w:jc w:val="center"/>
        </w:trPr>
        <w:tc>
          <w:tcPr>
            <w:tcW w:w="4385" w:type="dxa"/>
          </w:tcPr>
          <w:p w:rsidR="00052B52" w:rsidRPr="00052B52" w:rsidRDefault="00052B52" w:rsidP="001E4C98">
            <w:pPr>
              <w:pStyle w:val="ListParagraph"/>
              <w:spacing w:line="360" w:lineRule="auto"/>
              <w:ind w:left="0"/>
              <w:contextualSpacing w:val="0"/>
              <w:jc w:val="both"/>
              <w:rPr>
                <w:rFonts w:ascii="Arial" w:hAnsi="Arial" w:cs="Arial"/>
                <w:sz w:val="20"/>
                <w:szCs w:val="20"/>
                <w:lang w:val="es-ES_tradnl"/>
              </w:rPr>
            </w:pPr>
            <w:r w:rsidRPr="00052B52">
              <w:rPr>
                <w:rFonts w:ascii="Arial" w:hAnsi="Arial" w:cs="Arial"/>
                <w:sz w:val="20"/>
                <w:szCs w:val="20"/>
                <w:lang w:val="es-ES_tradnl"/>
              </w:rPr>
              <w:lastRenderedPageBreak/>
              <w:t>Hidrología (i. Descripción de la subcuenca, ii. Descripción de los cuerpos de agua)</w:t>
            </w:r>
          </w:p>
        </w:tc>
        <w:tc>
          <w:tcPr>
            <w:tcW w:w="761" w:type="dxa"/>
          </w:tcPr>
          <w:p w:rsidR="00052B52" w:rsidRPr="00052B52" w:rsidRDefault="00F666DF" w:rsidP="001E4C98">
            <w:pPr>
              <w:pStyle w:val="ListParagraph"/>
              <w:spacing w:line="360" w:lineRule="auto"/>
              <w:ind w:left="0"/>
              <w:contextualSpacing w:val="0"/>
              <w:jc w:val="center"/>
              <w:rPr>
                <w:rFonts w:ascii="Arial" w:hAnsi="Arial" w:cs="Arial"/>
                <w:sz w:val="20"/>
                <w:szCs w:val="20"/>
                <w:lang w:val="es-ES_tradnl"/>
              </w:rPr>
            </w:pPr>
            <w:r>
              <w:rPr>
                <w:rFonts w:ascii="Arial" w:hAnsi="Arial" w:cs="Arial"/>
                <w:sz w:val="20"/>
                <w:szCs w:val="20"/>
                <w:lang w:val="es-ES_tradnl"/>
              </w:rPr>
              <w:t>SI</w:t>
            </w:r>
          </w:p>
        </w:tc>
        <w:tc>
          <w:tcPr>
            <w:tcW w:w="4195" w:type="dxa"/>
          </w:tcPr>
          <w:p w:rsidR="00052B52" w:rsidRPr="00052B52" w:rsidRDefault="006B5816" w:rsidP="001E4C98">
            <w:pPr>
              <w:pStyle w:val="ListParagraph"/>
              <w:spacing w:line="360" w:lineRule="auto"/>
              <w:ind w:left="0"/>
              <w:contextualSpacing w:val="0"/>
              <w:jc w:val="both"/>
              <w:rPr>
                <w:rFonts w:ascii="Arial" w:hAnsi="Arial" w:cs="Arial"/>
                <w:sz w:val="20"/>
                <w:szCs w:val="20"/>
                <w:lang w:val="es-ES_tradnl"/>
              </w:rPr>
            </w:pPr>
            <w:r>
              <w:rPr>
                <w:rFonts w:ascii="Arial" w:hAnsi="Arial" w:cs="Arial"/>
                <w:sz w:val="20"/>
                <w:szCs w:val="20"/>
                <w:lang w:val="es-ES_tradnl"/>
              </w:rPr>
              <w:t xml:space="preserve">Los estudios cuentan con </w:t>
            </w:r>
            <w:r w:rsidR="001E654C">
              <w:rPr>
                <w:rFonts w:ascii="Arial" w:hAnsi="Arial" w:cs="Arial"/>
                <w:sz w:val="20"/>
                <w:szCs w:val="20"/>
                <w:lang w:val="es-ES_tradnl"/>
              </w:rPr>
              <w:t>Informes</w:t>
            </w:r>
            <w:r>
              <w:rPr>
                <w:rFonts w:ascii="Arial" w:hAnsi="Arial" w:cs="Arial"/>
                <w:sz w:val="20"/>
                <w:szCs w:val="20"/>
                <w:lang w:val="es-ES_tradnl"/>
              </w:rPr>
              <w:t xml:space="preserve"> de Fuentes de Agua, el mismo que desarrolla una descripción y análisis de utilización de las fuentes agua requeridas para el proyecto.</w:t>
            </w:r>
          </w:p>
        </w:tc>
      </w:tr>
      <w:tr w:rsidR="006B5816" w:rsidRPr="00C87090" w:rsidTr="001E4C98">
        <w:trPr>
          <w:jc w:val="center"/>
        </w:trPr>
        <w:tc>
          <w:tcPr>
            <w:tcW w:w="4385" w:type="dxa"/>
          </w:tcPr>
          <w:p w:rsidR="006B5816" w:rsidRPr="00052B52" w:rsidRDefault="006B5816" w:rsidP="001E4C98">
            <w:pPr>
              <w:pStyle w:val="ListParagraph"/>
              <w:tabs>
                <w:tab w:val="left" w:pos="1215"/>
              </w:tabs>
              <w:spacing w:line="360" w:lineRule="auto"/>
              <w:ind w:left="0"/>
              <w:contextualSpacing w:val="0"/>
              <w:jc w:val="both"/>
              <w:rPr>
                <w:rFonts w:ascii="Arial" w:hAnsi="Arial" w:cs="Arial"/>
                <w:sz w:val="20"/>
                <w:szCs w:val="20"/>
                <w:lang w:val="es-ES_tradnl"/>
              </w:rPr>
            </w:pPr>
            <w:r w:rsidRPr="00052B52">
              <w:rPr>
                <w:rFonts w:ascii="Arial" w:hAnsi="Arial" w:cs="Arial"/>
                <w:sz w:val="20"/>
                <w:szCs w:val="20"/>
                <w:lang w:val="es-ES_tradnl"/>
              </w:rPr>
              <w:t>Suelos</w:t>
            </w:r>
          </w:p>
        </w:tc>
        <w:tc>
          <w:tcPr>
            <w:tcW w:w="761" w:type="dxa"/>
            <w:vMerge w:val="restart"/>
          </w:tcPr>
          <w:p w:rsidR="006B5816" w:rsidRPr="00052B52" w:rsidRDefault="006B5816" w:rsidP="001E4C98">
            <w:pPr>
              <w:pStyle w:val="ListParagraph"/>
              <w:spacing w:line="360" w:lineRule="auto"/>
              <w:ind w:left="0"/>
              <w:contextualSpacing w:val="0"/>
              <w:jc w:val="center"/>
              <w:rPr>
                <w:rFonts w:ascii="Arial" w:hAnsi="Arial" w:cs="Arial"/>
                <w:sz w:val="20"/>
                <w:szCs w:val="20"/>
                <w:lang w:val="es-ES_tradnl"/>
              </w:rPr>
            </w:pPr>
            <w:r>
              <w:rPr>
                <w:rFonts w:ascii="Arial" w:hAnsi="Arial" w:cs="Arial"/>
                <w:sz w:val="20"/>
                <w:szCs w:val="20"/>
                <w:lang w:val="es-ES_tradnl"/>
              </w:rPr>
              <w:t>SI</w:t>
            </w:r>
          </w:p>
        </w:tc>
        <w:tc>
          <w:tcPr>
            <w:tcW w:w="4195" w:type="dxa"/>
            <w:vMerge w:val="restart"/>
          </w:tcPr>
          <w:p w:rsidR="006B5816" w:rsidRPr="00052B52" w:rsidRDefault="001E654C" w:rsidP="001E4C98">
            <w:pPr>
              <w:pStyle w:val="ListParagraph"/>
              <w:spacing w:line="360" w:lineRule="auto"/>
              <w:ind w:left="0"/>
              <w:contextualSpacing w:val="0"/>
              <w:jc w:val="both"/>
              <w:rPr>
                <w:rFonts w:ascii="Arial" w:hAnsi="Arial" w:cs="Arial"/>
                <w:sz w:val="20"/>
                <w:szCs w:val="20"/>
                <w:lang w:val="es-ES_tradnl"/>
              </w:rPr>
            </w:pPr>
            <w:r>
              <w:rPr>
                <w:rFonts w:ascii="Arial" w:hAnsi="Arial" w:cs="Arial"/>
                <w:sz w:val="20"/>
                <w:szCs w:val="20"/>
                <w:lang w:val="es-ES_tradnl"/>
              </w:rPr>
              <w:t>Se cuenta</w:t>
            </w:r>
            <w:r w:rsidR="006B5816">
              <w:rPr>
                <w:rFonts w:ascii="Arial" w:hAnsi="Arial" w:cs="Arial"/>
                <w:sz w:val="20"/>
                <w:szCs w:val="20"/>
                <w:lang w:val="es-ES_tradnl"/>
              </w:rPr>
              <w:t xml:space="preserve"> con Estudio de Geología, Geomorfología y Sismicidad </w:t>
            </w:r>
          </w:p>
        </w:tc>
      </w:tr>
      <w:tr w:rsidR="006B5816" w:rsidRPr="00052B52" w:rsidTr="001E4C98">
        <w:trPr>
          <w:jc w:val="center"/>
        </w:trPr>
        <w:tc>
          <w:tcPr>
            <w:tcW w:w="4385" w:type="dxa"/>
          </w:tcPr>
          <w:p w:rsidR="006B5816" w:rsidRPr="00052B52" w:rsidRDefault="006B5816" w:rsidP="001E4C98">
            <w:pPr>
              <w:pStyle w:val="ListParagraph"/>
              <w:spacing w:line="360" w:lineRule="auto"/>
              <w:ind w:left="0"/>
              <w:contextualSpacing w:val="0"/>
              <w:jc w:val="both"/>
              <w:rPr>
                <w:rFonts w:ascii="Arial" w:hAnsi="Arial" w:cs="Arial"/>
                <w:sz w:val="20"/>
                <w:szCs w:val="20"/>
                <w:lang w:val="es-ES_tradnl"/>
              </w:rPr>
            </w:pPr>
            <w:r w:rsidRPr="00052B52">
              <w:rPr>
                <w:rFonts w:ascii="Arial" w:hAnsi="Arial" w:cs="Arial"/>
                <w:sz w:val="20"/>
                <w:szCs w:val="20"/>
                <w:lang w:val="es-ES_tradnl"/>
              </w:rPr>
              <w:t>Geología</w:t>
            </w:r>
          </w:p>
        </w:tc>
        <w:tc>
          <w:tcPr>
            <w:tcW w:w="761" w:type="dxa"/>
            <w:vMerge/>
          </w:tcPr>
          <w:p w:rsidR="006B5816" w:rsidRPr="00052B52" w:rsidRDefault="006B5816" w:rsidP="001E4C98">
            <w:pPr>
              <w:pStyle w:val="ListParagraph"/>
              <w:spacing w:line="360" w:lineRule="auto"/>
              <w:ind w:left="0"/>
              <w:contextualSpacing w:val="0"/>
              <w:jc w:val="center"/>
              <w:rPr>
                <w:rFonts w:ascii="Arial" w:hAnsi="Arial" w:cs="Arial"/>
                <w:sz w:val="20"/>
                <w:szCs w:val="20"/>
                <w:lang w:val="es-ES_tradnl"/>
              </w:rPr>
            </w:pPr>
          </w:p>
        </w:tc>
        <w:tc>
          <w:tcPr>
            <w:tcW w:w="4195" w:type="dxa"/>
            <w:vMerge/>
          </w:tcPr>
          <w:p w:rsidR="006B5816" w:rsidRPr="00052B52" w:rsidRDefault="006B5816" w:rsidP="001E4C98">
            <w:pPr>
              <w:pStyle w:val="ListParagraph"/>
              <w:spacing w:line="360" w:lineRule="auto"/>
              <w:ind w:left="0"/>
              <w:contextualSpacing w:val="0"/>
              <w:jc w:val="both"/>
              <w:rPr>
                <w:rFonts w:ascii="Arial" w:hAnsi="Arial" w:cs="Arial"/>
                <w:sz w:val="20"/>
                <w:szCs w:val="20"/>
                <w:lang w:val="es-ES_tradnl"/>
              </w:rPr>
            </w:pPr>
          </w:p>
        </w:tc>
      </w:tr>
      <w:tr w:rsidR="006B5816" w:rsidRPr="00052B52" w:rsidTr="001E4C98">
        <w:trPr>
          <w:jc w:val="center"/>
        </w:trPr>
        <w:tc>
          <w:tcPr>
            <w:tcW w:w="4385" w:type="dxa"/>
          </w:tcPr>
          <w:p w:rsidR="006B5816" w:rsidRPr="00052B52" w:rsidRDefault="006B5816" w:rsidP="001E4C98">
            <w:pPr>
              <w:spacing w:line="360" w:lineRule="auto"/>
              <w:jc w:val="both"/>
              <w:rPr>
                <w:rFonts w:ascii="Arial" w:hAnsi="Arial" w:cs="Arial"/>
                <w:sz w:val="20"/>
                <w:szCs w:val="20"/>
                <w:lang w:val="es-ES_tradnl"/>
              </w:rPr>
            </w:pPr>
            <w:r w:rsidRPr="00052B52">
              <w:rPr>
                <w:rFonts w:ascii="Arial" w:hAnsi="Arial" w:cs="Arial"/>
                <w:sz w:val="20"/>
                <w:szCs w:val="20"/>
                <w:lang w:val="es-ES_tradnl"/>
              </w:rPr>
              <w:t>Geomorfología</w:t>
            </w:r>
          </w:p>
        </w:tc>
        <w:tc>
          <w:tcPr>
            <w:tcW w:w="761" w:type="dxa"/>
            <w:vMerge/>
          </w:tcPr>
          <w:p w:rsidR="006B5816" w:rsidRPr="00052B52" w:rsidRDefault="006B5816" w:rsidP="001E4C98">
            <w:pPr>
              <w:pStyle w:val="ListParagraph"/>
              <w:spacing w:line="360" w:lineRule="auto"/>
              <w:ind w:left="0"/>
              <w:contextualSpacing w:val="0"/>
              <w:jc w:val="center"/>
              <w:rPr>
                <w:rFonts w:ascii="Arial" w:hAnsi="Arial" w:cs="Arial"/>
                <w:sz w:val="20"/>
                <w:szCs w:val="20"/>
                <w:lang w:val="es-ES_tradnl"/>
              </w:rPr>
            </w:pPr>
          </w:p>
        </w:tc>
        <w:tc>
          <w:tcPr>
            <w:tcW w:w="4195" w:type="dxa"/>
            <w:vMerge/>
          </w:tcPr>
          <w:p w:rsidR="006B5816" w:rsidRPr="00052B52" w:rsidRDefault="006B5816" w:rsidP="001E4C98">
            <w:pPr>
              <w:pStyle w:val="ListParagraph"/>
              <w:spacing w:line="360" w:lineRule="auto"/>
              <w:ind w:left="0"/>
              <w:contextualSpacing w:val="0"/>
              <w:jc w:val="both"/>
              <w:rPr>
                <w:rFonts w:ascii="Arial" w:hAnsi="Arial" w:cs="Arial"/>
                <w:sz w:val="20"/>
                <w:szCs w:val="20"/>
                <w:lang w:val="es-ES_tradnl"/>
              </w:rPr>
            </w:pPr>
          </w:p>
        </w:tc>
      </w:tr>
      <w:tr w:rsidR="00052B52" w:rsidRPr="00C87090" w:rsidTr="001E4C98">
        <w:trPr>
          <w:jc w:val="center"/>
        </w:trPr>
        <w:tc>
          <w:tcPr>
            <w:tcW w:w="4385" w:type="dxa"/>
          </w:tcPr>
          <w:p w:rsidR="00052B52" w:rsidRPr="00052B52" w:rsidRDefault="00052B52" w:rsidP="001E4C98">
            <w:pPr>
              <w:pStyle w:val="ListParagraph"/>
              <w:spacing w:line="360" w:lineRule="auto"/>
              <w:ind w:left="0"/>
              <w:contextualSpacing w:val="0"/>
              <w:jc w:val="both"/>
              <w:rPr>
                <w:rFonts w:ascii="Arial" w:hAnsi="Arial" w:cs="Arial"/>
                <w:sz w:val="20"/>
                <w:szCs w:val="20"/>
                <w:lang w:val="es-ES_tradnl"/>
              </w:rPr>
            </w:pPr>
            <w:r w:rsidRPr="00052B52">
              <w:rPr>
                <w:rFonts w:ascii="Arial" w:hAnsi="Arial" w:cs="Arial"/>
                <w:sz w:val="20"/>
                <w:szCs w:val="20"/>
                <w:lang w:val="es-ES_tradnl"/>
              </w:rPr>
              <w:t>Vulnerabilidad (i. Geodinámica interna, ii. Aluviones y caídas de rocas)</w:t>
            </w:r>
          </w:p>
        </w:tc>
        <w:tc>
          <w:tcPr>
            <w:tcW w:w="761" w:type="dxa"/>
          </w:tcPr>
          <w:p w:rsidR="00052B52" w:rsidRPr="00052B52" w:rsidRDefault="006B5816" w:rsidP="001E4C98">
            <w:pPr>
              <w:pStyle w:val="ListParagraph"/>
              <w:spacing w:line="360" w:lineRule="auto"/>
              <w:ind w:left="0"/>
              <w:contextualSpacing w:val="0"/>
              <w:jc w:val="center"/>
              <w:rPr>
                <w:rFonts w:ascii="Arial" w:hAnsi="Arial" w:cs="Arial"/>
                <w:sz w:val="20"/>
                <w:szCs w:val="20"/>
                <w:lang w:val="es-ES_tradnl"/>
              </w:rPr>
            </w:pPr>
            <w:r>
              <w:rPr>
                <w:rFonts w:ascii="Arial" w:hAnsi="Arial" w:cs="Arial"/>
                <w:sz w:val="20"/>
                <w:szCs w:val="20"/>
                <w:lang w:val="es-ES_tradnl"/>
              </w:rPr>
              <w:t>SI</w:t>
            </w:r>
          </w:p>
        </w:tc>
        <w:tc>
          <w:tcPr>
            <w:tcW w:w="4195" w:type="dxa"/>
          </w:tcPr>
          <w:p w:rsidR="00052B52" w:rsidRPr="00052B52" w:rsidRDefault="006B5816" w:rsidP="001E4C98">
            <w:pPr>
              <w:pStyle w:val="ListParagraph"/>
              <w:spacing w:line="360" w:lineRule="auto"/>
              <w:ind w:left="0"/>
              <w:contextualSpacing w:val="0"/>
              <w:jc w:val="both"/>
              <w:rPr>
                <w:rFonts w:ascii="Arial" w:hAnsi="Arial" w:cs="Arial"/>
                <w:sz w:val="20"/>
                <w:szCs w:val="20"/>
                <w:lang w:val="es-ES_tradnl"/>
              </w:rPr>
            </w:pPr>
            <w:r>
              <w:rPr>
                <w:rFonts w:ascii="Arial" w:hAnsi="Arial" w:cs="Arial"/>
                <w:sz w:val="20"/>
                <w:szCs w:val="20"/>
                <w:lang w:val="es-ES_tradnl"/>
              </w:rPr>
              <w:t xml:space="preserve">Los </w:t>
            </w:r>
            <w:r w:rsidR="001E654C">
              <w:rPr>
                <w:rFonts w:ascii="Arial" w:hAnsi="Arial" w:cs="Arial"/>
                <w:sz w:val="20"/>
                <w:szCs w:val="20"/>
                <w:lang w:val="es-ES_tradnl"/>
              </w:rPr>
              <w:t>proyectos</w:t>
            </w:r>
            <w:r>
              <w:rPr>
                <w:rFonts w:ascii="Arial" w:hAnsi="Arial" w:cs="Arial"/>
                <w:sz w:val="20"/>
                <w:szCs w:val="20"/>
                <w:lang w:val="es-ES_tradnl"/>
              </w:rPr>
              <w:t xml:space="preserve"> cuentan con </w:t>
            </w:r>
            <w:r w:rsidR="001E654C">
              <w:rPr>
                <w:rFonts w:ascii="Arial" w:hAnsi="Arial" w:cs="Arial"/>
                <w:sz w:val="20"/>
                <w:szCs w:val="20"/>
                <w:lang w:val="es-ES_tradnl"/>
              </w:rPr>
              <w:t>Estudio de Análisis de Vulnerabilidad Peligros – Riesgos. El cual consignan la matriz de vulnerabilidad del sistema de agua y su respectiva valoración. Asimismo, proponen las medidas de mitigación y emergencia a ser implementadas.</w:t>
            </w:r>
          </w:p>
        </w:tc>
      </w:tr>
      <w:tr w:rsidR="00052B52" w:rsidRPr="00C87090" w:rsidTr="001E4C98">
        <w:trPr>
          <w:jc w:val="center"/>
        </w:trPr>
        <w:tc>
          <w:tcPr>
            <w:tcW w:w="4385" w:type="dxa"/>
          </w:tcPr>
          <w:p w:rsidR="00052B52" w:rsidRPr="00052B52" w:rsidRDefault="00052B52" w:rsidP="001E4C98">
            <w:pPr>
              <w:pStyle w:val="ListParagraph"/>
              <w:spacing w:line="360" w:lineRule="auto"/>
              <w:ind w:left="0"/>
              <w:contextualSpacing w:val="0"/>
              <w:jc w:val="both"/>
              <w:rPr>
                <w:rFonts w:ascii="Arial" w:hAnsi="Arial" w:cs="Arial"/>
                <w:sz w:val="20"/>
                <w:szCs w:val="20"/>
                <w:lang w:val="es-ES_tradnl"/>
              </w:rPr>
            </w:pPr>
            <w:r w:rsidRPr="00052B52">
              <w:rPr>
                <w:rFonts w:ascii="Arial" w:hAnsi="Arial" w:cs="Arial"/>
                <w:sz w:val="20"/>
                <w:szCs w:val="20"/>
                <w:lang w:val="es-ES_tradnl"/>
              </w:rPr>
              <w:t>Descripción de los Pasivos Socioambientales y respectiva clasificación</w:t>
            </w:r>
          </w:p>
        </w:tc>
        <w:tc>
          <w:tcPr>
            <w:tcW w:w="761" w:type="dxa"/>
          </w:tcPr>
          <w:p w:rsidR="00052B52" w:rsidRPr="00052B52" w:rsidRDefault="001E654C" w:rsidP="001E4C98">
            <w:pPr>
              <w:pStyle w:val="ListParagraph"/>
              <w:spacing w:line="360" w:lineRule="auto"/>
              <w:ind w:left="0"/>
              <w:contextualSpacing w:val="0"/>
              <w:jc w:val="center"/>
              <w:rPr>
                <w:rFonts w:ascii="Arial" w:hAnsi="Arial" w:cs="Arial"/>
                <w:sz w:val="20"/>
                <w:szCs w:val="20"/>
                <w:lang w:val="es-ES_tradnl"/>
              </w:rPr>
            </w:pPr>
            <w:r>
              <w:rPr>
                <w:rFonts w:ascii="Arial" w:hAnsi="Arial" w:cs="Arial"/>
                <w:sz w:val="20"/>
                <w:szCs w:val="20"/>
                <w:lang w:val="es-ES_tradnl"/>
              </w:rPr>
              <w:t>NO</w:t>
            </w:r>
          </w:p>
        </w:tc>
        <w:tc>
          <w:tcPr>
            <w:tcW w:w="4195" w:type="dxa"/>
          </w:tcPr>
          <w:p w:rsidR="00052B52" w:rsidRPr="00052B52" w:rsidRDefault="001E654C" w:rsidP="001E4C98">
            <w:pPr>
              <w:pStyle w:val="ListParagraph"/>
              <w:spacing w:line="360" w:lineRule="auto"/>
              <w:ind w:left="0"/>
              <w:contextualSpacing w:val="0"/>
              <w:jc w:val="both"/>
              <w:rPr>
                <w:rFonts w:ascii="Arial" w:hAnsi="Arial" w:cs="Arial"/>
                <w:sz w:val="20"/>
                <w:szCs w:val="20"/>
                <w:lang w:val="es-ES_tradnl"/>
              </w:rPr>
            </w:pPr>
            <w:r>
              <w:rPr>
                <w:rFonts w:ascii="Arial" w:hAnsi="Arial" w:cs="Arial"/>
                <w:sz w:val="20"/>
                <w:szCs w:val="20"/>
                <w:lang w:val="es-ES_tradnl"/>
              </w:rPr>
              <w:t>No se consigna la descripción de los pasivos socioambientales.</w:t>
            </w:r>
          </w:p>
        </w:tc>
      </w:tr>
    </w:tbl>
    <w:p w:rsidR="00052B52" w:rsidRDefault="00052B52" w:rsidP="00004B01">
      <w:pPr>
        <w:pStyle w:val="ListParagraph"/>
        <w:jc w:val="both"/>
        <w:rPr>
          <w:rFonts w:ascii="Arial" w:hAnsi="Arial" w:cs="Arial"/>
          <w:lang w:val="es-ES_tradnl"/>
        </w:rPr>
      </w:pPr>
    </w:p>
    <w:p w:rsidR="00761D67" w:rsidRDefault="00052B52" w:rsidP="00004B01">
      <w:pPr>
        <w:pStyle w:val="ListParagraph"/>
        <w:jc w:val="both"/>
        <w:rPr>
          <w:rFonts w:ascii="Arial" w:hAnsi="Arial" w:cs="Arial"/>
          <w:lang w:val="es-ES_tradnl"/>
        </w:rPr>
      </w:pPr>
      <w:r>
        <w:rPr>
          <w:rFonts w:ascii="Arial" w:hAnsi="Arial" w:cs="Arial"/>
          <w:lang w:val="es-ES_tradnl"/>
        </w:rPr>
        <w:t xml:space="preserve"> </w:t>
      </w:r>
    </w:p>
    <w:p w:rsidR="001E654C" w:rsidRPr="00177151" w:rsidRDefault="001E654C" w:rsidP="001F41B6">
      <w:pPr>
        <w:pStyle w:val="ListParagraph"/>
        <w:numPr>
          <w:ilvl w:val="0"/>
          <w:numId w:val="13"/>
        </w:numPr>
        <w:spacing w:line="360" w:lineRule="auto"/>
        <w:ind w:left="709" w:hanging="357"/>
        <w:contextualSpacing w:val="0"/>
        <w:jc w:val="both"/>
        <w:rPr>
          <w:rFonts w:ascii="Arial" w:hAnsi="Arial" w:cs="Arial"/>
          <w:b/>
          <w:lang w:val="es-ES_tradnl"/>
        </w:rPr>
      </w:pPr>
      <w:r w:rsidRPr="00177151">
        <w:rPr>
          <w:rFonts w:ascii="Arial" w:hAnsi="Arial" w:cs="Arial"/>
          <w:b/>
          <w:lang w:val="es-ES_tradnl"/>
        </w:rPr>
        <w:t>Contenido del Medio Biótico de los Estudios Ambientales</w:t>
      </w:r>
    </w:p>
    <w:p w:rsidR="00663085" w:rsidRDefault="00177151" w:rsidP="001E4C98">
      <w:pPr>
        <w:pStyle w:val="ListParagraph"/>
        <w:spacing w:line="360" w:lineRule="auto"/>
        <w:jc w:val="both"/>
        <w:rPr>
          <w:rFonts w:ascii="Arial" w:hAnsi="Arial" w:cs="Arial"/>
          <w:lang w:val="es-ES_tradnl"/>
        </w:rPr>
      </w:pPr>
      <w:r>
        <w:rPr>
          <w:rFonts w:ascii="Arial" w:hAnsi="Arial" w:cs="Arial"/>
          <w:lang w:val="es-ES_tradnl"/>
        </w:rPr>
        <w:t>Las Fichas Técnicas A</w:t>
      </w:r>
      <w:r w:rsidR="00663085">
        <w:rPr>
          <w:rFonts w:ascii="Arial" w:hAnsi="Arial" w:cs="Arial"/>
          <w:lang w:val="es-ES_tradnl"/>
        </w:rPr>
        <w:t>m</w:t>
      </w:r>
      <w:r>
        <w:rPr>
          <w:rFonts w:ascii="Arial" w:hAnsi="Arial" w:cs="Arial"/>
          <w:lang w:val="es-ES_tradnl"/>
        </w:rPr>
        <w:t>bientales presentadas al Sector</w:t>
      </w:r>
      <w:r w:rsidR="00663085">
        <w:rPr>
          <w:rFonts w:ascii="Arial" w:hAnsi="Arial" w:cs="Arial"/>
          <w:lang w:val="es-ES_tradnl"/>
        </w:rPr>
        <w:t xml:space="preserve"> consignan una breve descripción del medio biótico afectados, sin embargo, no existe algún informe técnico sustentatorio de la descripción y posibles alteraciones a los medios bióticos establecidos en el entorno del proyecto.</w:t>
      </w:r>
    </w:p>
    <w:p w:rsidR="00CA4E72" w:rsidRDefault="00CA4E72" w:rsidP="00CA4E72">
      <w:pPr>
        <w:pStyle w:val="ListParagraph"/>
        <w:jc w:val="both"/>
        <w:rPr>
          <w:rFonts w:ascii="Arial" w:hAnsi="Arial" w:cs="Arial"/>
          <w:lang w:val="es-ES_tradnl"/>
        </w:rPr>
      </w:pPr>
    </w:p>
    <w:p w:rsidR="00C8638C" w:rsidRPr="00177151" w:rsidRDefault="00C8638C" w:rsidP="001E4C98">
      <w:pPr>
        <w:pStyle w:val="ListParagraph"/>
        <w:spacing w:after="0" w:line="360" w:lineRule="auto"/>
        <w:ind w:left="0"/>
        <w:contextualSpacing w:val="0"/>
        <w:jc w:val="center"/>
        <w:rPr>
          <w:rFonts w:ascii="Arial" w:hAnsi="Arial" w:cs="Arial"/>
          <w:b/>
          <w:sz w:val="20"/>
          <w:szCs w:val="20"/>
          <w:lang w:val="es-ES_tradnl"/>
        </w:rPr>
      </w:pPr>
      <w:r>
        <w:rPr>
          <w:rFonts w:ascii="Arial" w:hAnsi="Arial" w:cs="Arial"/>
          <w:b/>
          <w:sz w:val="20"/>
          <w:szCs w:val="20"/>
          <w:lang w:val="es-ES_tradnl"/>
        </w:rPr>
        <w:t>Cuadro N° 05</w:t>
      </w:r>
    </w:p>
    <w:p w:rsidR="00C8638C" w:rsidRPr="00177151" w:rsidRDefault="00C8638C" w:rsidP="001E4C98">
      <w:pPr>
        <w:pStyle w:val="ListParagraph"/>
        <w:spacing w:after="0" w:line="360" w:lineRule="auto"/>
        <w:ind w:left="0"/>
        <w:contextualSpacing w:val="0"/>
        <w:jc w:val="center"/>
        <w:rPr>
          <w:rFonts w:ascii="Arial" w:hAnsi="Arial" w:cs="Arial"/>
          <w:b/>
          <w:sz w:val="20"/>
          <w:szCs w:val="20"/>
          <w:lang w:val="es-ES_tradnl"/>
        </w:rPr>
      </w:pPr>
      <w:r>
        <w:rPr>
          <w:rFonts w:ascii="Arial" w:hAnsi="Arial" w:cs="Arial"/>
          <w:b/>
          <w:sz w:val="20"/>
          <w:szCs w:val="20"/>
          <w:lang w:val="es-ES_tradnl"/>
        </w:rPr>
        <w:t>Cumplimiento de los Requerimientos Mínimos de la Descripción del Medio Biótico</w:t>
      </w:r>
    </w:p>
    <w:tbl>
      <w:tblPr>
        <w:tblStyle w:val="TableGrid"/>
        <w:tblW w:w="9341"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334"/>
        <w:gridCol w:w="1015"/>
        <w:gridCol w:w="3992"/>
      </w:tblGrid>
      <w:tr w:rsidR="001E654C" w:rsidRPr="00C8638C" w:rsidTr="001E4C98">
        <w:tc>
          <w:tcPr>
            <w:tcW w:w="4380" w:type="dxa"/>
            <w:tcBorders>
              <w:top w:val="double" w:sz="4" w:space="0" w:color="auto"/>
              <w:bottom w:val="double" w:sz="4" w:space="0" w:color="auto"/>
            </w:tcBorders>
            <w:shd w:val="clear" w:color="auto" w:fill="E2EFD9" w:themeFill="accent6" w:themeFillTint="33"/>
            <w:vAlign w:val="center"/>
          </w:tcPr>
          <w:p w:rsidR="001E654C" w:rsidRPr="00C8638C" w:rsidRDefault="001E654C" w:rsidP="001E4C98">
            <w:pPr>
              <w:pStyle w:val="ListParagraph"/>
              <w:spacing w:line="360" w:lineRule="auto"/>
              <w:ind w:left="0"/>
              <w:jc w:val="center"/>
              <w:rPr>
                <w:rFonts w:ascii="Arial" w:hAnsi="Arial" w:cs="Arial"/>
                <w:b/>
                <w:sz w:val="20"/>
                <w:szCs w:val="20"/>
                <w:lang w:val="es-ES_tradnl"/>
              </w:rPr>
            </w:pPr>
            <w:r w:rsidRPr="00C8638C">
              <w:rPr>
                <w:rFonts w:ascii="Arial" w:hAnsi="Arial" w:cs="Arial"/>
                <w:b/>
                <w:sz w:val="20"/>
                <w:szCs w:val="20"/>
                <w:lang w:val="es-ES_tradnl"/>
              </w:rPr>
              <w:t xml:space="preserve">REQUERIMIENTOS MINIMOS </w:t>
            </w:r>
            <w:r w:rsidR="00663085" w:rsidRPr="00C8638C">
              <w:rPr>
                <w:rFonts w:ascii="Arial" w:hAnsi="Arial" w:cs="Arial"/>
                <w:b/>
                <w:sz w:val="20"/>
                <w:szCs w:val="20"/>
                <w:lang w:val="es-ES_tradnl"/>
              </w:rPr>
              <w:t xml:space="preserve">DEL </w:t>
            </w:r>
            <w:r w:rsidRPr="00C8638C">
              <w:rPr>
                <w:rFonts w:ascii="Arial" w:hAnsi="Arial" w:cs="Arial"/>
                <w:b/>
                <w:sz w:val="20"/>
                <w:szCs w:val="20"/>
                <w:lang w:val="es-ES_tradnl"/>
              </w:rPr>
              <w:t>MEDIO BIÓTICO</w:t>
            </w:r>
          </w:p>
        </w:tc>
        <w:tc>
          <w:tcPr>
            <w:tcW w:w="924" w:type="dxa"/>
            <w:tcBorders>
              <w:top w:val="double" w:sz="4" w:space="0" w:color="auto"/>
              <w:bottom w:val="double" w:sz="4" w:space="0" w:color="auto"/>
            </w:tcBorders>
            <w:shd w:val="clear" w:color="auto" w:fill="E2EFD9" w:themeFill="accent6" w:themeFillTint="33"/>
            <w:vAlign w:val="center"/>
          </w:tcPr>
          <w:p w:rsidR="001E654C" w:rsidRPr="00C8638C" w:rsidRDefault="001E654C" w:rsidP="001E4C98">
            <w:pPr>
              <w:pStyle w:val="ListParagraph"/>
              <w:spacing w:line="360" w:lineRule="auto"/>
              <w:ind w:left="-57" w:right="-57"/>
              <w:jc w:val="center"/>
              <w:rPr>
                <w:rFonts w:ascii="Arial" w:hAnsi="Arial" w:cs="Arial"/>
                <w:b/>
                <w:sz w:val="20"/>
                <w:szCs w:val="20"/>
                <w:lang w:val="es-ES_tradnl"/>
              </w:rPr>
            </w:pPr>
            <w:r w:rsidRPr="00C8638C">
              <w:rPr>
                <w:rFonts w:ascii="Arial" w:hAnsi="Arial" w:cs="Arial"/>
                <w:b/>
                <w:sz w:val="20"/>
                <w:szCs w:val="20"/>
                <w:lang w:val="es-ES_tradnl"/>
              </w:rPr>
              <w:t>SI/NO</w:t>
            </w:r>
          </w:p>
        </w:tc>
        <w:tc>
          <w:tcPr>
            <w:tcW w:w="4037" w:type="dxa"/>
            <w:tcBorders>
              <w:top w:val="double" w:sz="4" w:space="0" w:color="auto"/>
              <w:bottom w:val="double" w:sz="4" w:space="0" w:color="auto"/>
            </w:tcBorders>
            <w:shd w:val="clear" w:color="auto" w:fill="E2EFD9" w:themeFill="accent6" w:themeFillTint="33"/>
            <w:vAlign w:val="center"/>
          </w:tcPr>
          <w:p w:rsidR="001E654C" w:rsidRPr="00C8638C" w:rsidRDefault="001E654C" w:rsidP="001E4C98">
            <w:pPr>
              <w:pStyle w:val="ListParagraph"/>
              <w:spacing w:line="360" w:lineRule="auto"/>
              <w:ind w:left="0"/>
              <w:jc w:val="center"/>
              <w:rPr>
                <w:rFonts w:ascii="Arial" w:hAnsi="Arial" w:cs="Arial"/>
                <w:b/>
                <w:sz w:val="20"/>
                <w:szCs w:val="20"/>
                <w:lang w:val="es-ES_tradnl"/>
              </w:rPr>
            </w:pPr>
            <w:r w:rsidRPr="00C8638C">
              <w:rPr>
                <w:rFonts w:ascii="Arial" w:hAnsi="Arial" w:cs="Arial"/>
                <w:b/>
                <w:sz w:val="20"/>
                <w:szCs w:val="20"/>
                <w:lang w:val="es-ES_tradnl"/>
              </w:rPr>
              <w:t>DESCRIPCIÓN</w:t>
            </w:r>
          </w:p>
        </w:tc>
      </w:tr>
      <w:tr w:rsidR="001E654C" w:rsidRPr="00C87090" w:rsidTr="001E4C98">
        <w:trPr>
          <w:trHeight w:val="361"/>
        </w:trPr>
        <w:tc>
          <w:tcPr>
            <w:tcW w:w="4380" w:type="dxa"/>
            <w:tcBorders>
              <w:top w:val="double" w:sz="4" w:space="0" w:color="auto"/>
            </w:tcBorders>
          </w:tcPr>
          <w:p w:rsidR="001E654C" w:rsidRPr="00C8638C" w:rsidRDefault="00663085"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Metodología de elaboración de la línea base biótica</w:t>
            </w:r>
          </w:p>
        </w:tc>
        <w:tc>
          <w:tcPr>
            <w:tcW w:w="924" w:type="dxa"/>
            <w:tcBorders>
              <w:top w:val="double" w:sz="4" w:space="0" w:color="auto"/>
            </w:tcBorders>
          </w:tcPr>
          <w:p w:rsidR="001E654C" w:rsidRPr="00C8638C" w:rsidRDefault="00CA4E72"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NO</w:t>
            </w:r>
          </w:p>
        </w:tc>
        <w:tc>
          <w:tcPr>
            <w:tcW w:w="4037" w:type="dxa"/>
            <w:tcBorders>
              <w:top w:val="double" w:sz="4" w:space="0" w:color="auto"/>
            </w:tcBorders>
          </w:tcPr>
          <w:p w:rsidR="001E654C" w:rsidRPr="00C8638C" w:rsidRDefault="00CA4E72"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No se ha identificado estudios del medio biótico.</w:t>
            </w:r>
          </w:p>
        </w:tc>
      </w:tr>
      <w:tr w:rsidR="00CA4E72" w:rsidRPr="00C87090" w:rsidTr="001E4C98">
        <w:tc>
          <w:tcPr>
            <w:tcW w:w="4380" w:type="dxa"/>
          </w:tcPr>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Descripción de las Áreas Naturales Protegidas (en caso de afectarse)</w:t>
            </w:r>
          </w:p>
          <w:p w:rsidR="00CA4E72" w:rsidRPr="00C8638C" w:rsidRDefault="00CA4E72" w:rsidP="001E4C98">
            <w:pPr>
              <w:pStyle w:val="ListParagraph"/>
              <w:spacing w:line="360" w:lineRule="auto"/>
              <w:ind w:left="0"/>
              <w:jc w:val="both"/>
              <w:rPr>
                <w:rFonts w:ascii="Arial" w:hAnsi="Arial" w:cs="Arial"/>
                <w:sz w:val="20"/>
                <w:szCs w:val="20"/>
                <w:lang w:val="es-ES_tradnl"/>
              </w:rPr>
            </w:pPr>
          </w:p>
        </w:tc>
        <w:tc>
          <w:tcPr>
            <w:tcW w:w="924" w:type="dxa"/>
          </w:tcPr>
          <w:p w:rsidR="00CA4E72" w:rsidRPr="00C8638C" w:rsidRDefault="004B6C0F"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SI</w:t>
            </w:r>
          </w:p>
        </w:tc>
        <w:tc>
          <w:tcPr>
            <w:tcW w:w="4037" w:type="dxa"/>
          </w:tcPr>
          <w:p w:rsidR="00CA4E72" w:rsidRPr="00C8638C" w:rsidRDefault="004B6C0F"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Si</w:t>
            </w:r>
            <w:r w:rsidR="00CA4E72" w:rsidRPr="00C8638C">
              <w:rPr>
                <w:rFonts w:ascii="Arial" w:hAnsi="Arial" w:cs="Arial"/>
                <w:sz w:val="20"/>
                <w:szCs w:val="20"/>
                <w:lang w:val="es-ES_tradnl"/>
              </w:rPr>
              <w:t xml:space="preserve"> se consigna en los estudios si los proyectos afectan Áreas Naturales Protegidas o Zonas de Amortiguamiento</w:t>
            </w:r>
            <w:r w:rsidRPr="00C8638C">
              <w:rPr>
                <w:rFonts w:ascii="Arial" w:hAnsi="Arial" w:cs="Arial"/>
                <w:sz w:val="20"/>
                <w:szCs w:val="20"/>
                <w:lang w:val="es-ES_tradnl"/>
              </w:rPr>
              <w:t>.</w:t>
            </w:r>
          </w:p>
          <w:p w:rsidR="004B6C0F" w:rsidRPr="00C8638C" w:rsidRDefault="004B6C0F"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 xml:space="preserve">A modo de ejemplo el proyecto SNIP 288430 SAN JUAN PAMPA, contiene una resolución de compatibilidad del proyecto </w:t>
            </w:r>
            <w:r w:rsidRPr="00C8638C">
              <w:rPr>
                <w:rFonts w:ascii="Arial" w:hAnsi="Arial" w:cs="Arial"/>
                <w:sz w:val="20"/>
                <w:szCs w:val="20"/>
                <w:lang w:val="es-ES_tradnl"/>
              </w:rPr>
              <w:lastRenderedPageBreak/>
              <w:t>emitid</w:t>
            </w:r>
            <w:r w:rsidR="009C07DA" w:rsidRPr="00C8638C">
              <w:rPr>
                <w:rFonts w:ascii="Arial" w:hAnsi="Arial" w:cs="Arial"/>
                <w:sz w:val="20"/>
                <w:szCs w:val="20"/>
                <w:lang w:val="es-ES_tradnl"/>
              </w:rPr>
              <w:t>o por el SERNAMP por la</w:t>
            </w:r>
            <w:r w:rsidRPr="00C8638C">
              <w:rPr>
                <w:rFonts w:ascii="Arial" w:hAnsi="Arial" w:cs="Arial"/>
                <w:sz w:val="20"/>
                <w:szCs w:val="20"/>
                <w:lang w:val="es-ES_tradnl"/>
              </w:rPr>
              <w:t xml:space="preserve"> afectación dentro de la zona de amortiguamiento del Parque Nacional de Cutervo </w:t>
            </w:r>
          </w:p>
        </w:tc>
      </w:tr>
      <w:tr w:rsidR="00CA4E72" w:rsidRPr="00C87090" w:rsidTr="001E4C98">
        <w:trPr>
          <w:trHeight w:val="553"/>
        </w:trPr>
        <w:tc>
          <w:tcPr>
            <w:tcW w:w="4380" w:type="dxa"/>
          </w:tcPr>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lastRenderedPageBreak/>
              <w:t>Descripción de los Ecosistemas frágiles (en caso de afectarse)</w:t>
            </w:r>
          </w:p>
        </w:tc>
        <w:tc>
          <w:tcPr>
            <w:tcW w:w="924" w:type="dxa"/>
          </w:tcPr>
          <w:p w:rsidR="00CA4E72" w:rsidRPr="00C8638C" w:rsidRDefault="00CA4E72"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NO</w:t>
            </w:r>
          </w:p>
        </w:tc>
        <w:tc>
          <w:tcPr>
            <w:tcW w:w="4037" w:type="dxa"/>
          </w:tcPr>
          <w:p w:rsidR="00CA4E72" w:rsidRPr="00C8638C" w:rsidRDefault="00CA4E72"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No se consigna en los estudios si los proyectos afectan Ecosistemas Frágiles</w:t>
            </w:r>
          </w:p>
        </w:tc>
      </w:tr>
      <w:tr w:rsidR="00CA4E72" w:rsidRPr="00C87090" w:rsidTr="001E4C98">
        <w:tc>
          <w:tcPr>
            <w:tcW w:w="4380" w:type="dxa"/>
          </w:tcPr>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Descripción de la Diversidad Biológica</w:t>
            </w:r>
          </w:p>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Descripción del Ecosistema Regional</w:t>
            </w:r>
          </w:p>
        </w:tc>
        <w:tc>
          <w:tcPr>
            <w:tcW w:w="924" w:type="dxa"/>
          </w:tcPr>
          <w:p w:rsidR="00CA4E72" w:rsidRPr="00C8638C" w:rsidRDefault="00CA4E72"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NO</w:t>
            </w:r>
          </w:p>
        </w:tc>
        <w:tc>
          <w:tcPr>
            <w:tcW w:w="4037" w:type="dxa"/>
          </w:tcPr>
          <w:p w:rsidR="00CA4E72" w:rsidRPr="00C8638C" w:rsidRDefault="00CA4E72"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No se ha identificado estudios del medio biótico.</w:t>
            </w:r>
          </w:p>
        </w:tc>
      </w:tr>
      <w:tr w:rsidR="00CA4E72" w:rsidRPr="00C87090" w:rsidTr="001E4C98">
        <w:tc>
          <w:tcPr>
            <w:tcW w:w="4380" w:type="dxa"/>
          </w:tcPr>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Se recomienda describir zonas de vida según Holdridge</w:t>
            </w:r>
          </w:p>
        </w:tc>
        <w:tc>
          <w:tcPr>
            <w:tcW w:w="924" w:type="dxa"/>
          </w:tcPr>
          <w:p w:rsidR="00CA4E72" w:rsidRPr="00C8638C" w:rsidRDefault="00CA4E72"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NO</w:t>
            </w:r>
          </w:p>
        </w:tc>
        <w:tc>
          <w:tcPr>
            <w:tcW w:w="4037" w:type="dxa"/>
          </w:tcPr>
          <w:p w:rsidR="00CA4E72" w:rsidRPr="00C8638C" w:rsidRDefault="00CA4E72"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No se ha identificado estudios del medio biótico.</w:t>
            </w:r>
          </w:p>
        </w:tc>
      </w:tr>
      <w:tr w:rsidR="00CA4E72" w:rsidRPr="00C87090" w:rsidTr="001E4C98">
        <w:tc>
          <w:tcPr>
            <w:tcW w:w="4380" w:type="dxa"/>
          </w:tcPr>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Formaciones vegetales</w:t>
            </w:r>
          </w:p>
        </w:tc>
        <w:tc>
          <w:tcPr>
            <w:tcW w:w="924" w:type="dxa"/>
          </w:tcPr>
          <w:p w:rsidR="00CA4E72" w:rsidRPr="00C8638C" w:rsidRDefault="00CA4E72"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NO</w:t>
            </w:r>
          </w:p>
        </w:tc>
        <w:tc>
          <w:tcPr>
            <w:tcW w:w="4037" w:type="dxa"/>
          </w:tcPr>
          <w:p w:rsidR="00CA4E72" w:rsidRPr="00C8638C" w:rsidRDefault="00CA4E72"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No se ha identificado estudios del medio biótico.</w:t>
            </w:r>
          </w:p>
        </w:tc>
      </w:tr>
      <w:tr w:rsidR="00CA4E72" w:rsidRPr="00C8638C" w:rsidTr="001E4C98">
        <w:tc>
          <w:tcPr>
            <w:tcW w:w="4380" w:type="dxa"/>
          </w:tcPr>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Flora (Metodología, Resultados &lt;familias y especies&gt;, especies endémicas, estatus de conservación)</w:t>
            </w:r>
          </w:p>
        </w:tc>
        <w:tc>
          <w:tcPr>
            <w:tcW w:w="924" w:type="dxa"/>
          </w:tcPr>
          <w:p w:rsidR="00CA4E72" w:rsidRPr="00C8638C" w:rsidRDefault="00CA4E72"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PARCIAL</w:t>
            </w:r>
          </w:p>
        </w:tc>
        <w:tc>
          <w:tcPr>
            <w:tcW w:w="4037" w:type="dxa"/>
          </w:tcPr>
          <w:p w:rsidR="00CA4E72" w:rsidRPr="00C8638C" w:rsidRDefault="00CA4E72"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Solo se realiza una breve descripción en la Ficha Técnica Ambiental. No existe informe de sustento.</w:t>
            </w:r>
          </w:p>
        </w:tc>
      </w:tr>
      <w:tr w:rsidR="00CA4E72" w:rsidRPr="00C8638C" w:rsidTr="001E4C98">
        <w:tc>
          <w:tcPr>
            <w:tcW w:w="4380" w:type="dxa"/>
          </w:tcPr>
          <w:p w:rsidR="00CA4E72" w:rsidRPr="00C8638C" w:rsidRDefault="00CA4E72" w:rsidP="001E4C98">
            <w:pPr>
              <w:spacing w:line="360" w:lineRule="auto"/>
              <w:jc w:val="both"/>
              <w:rPr>
                <w:rFonts w:ascii="Arial" w:hAnsi="Arial" w:cs="Arial"/>
                <w:sz w:val="20"/>
                <w:szCs w:val="20"/>
                <w:lang w:val="es-ES_tradnl"/>
              </w:rPr>
            </w:pPr>
            <w:r w:rsidRPr="00C8638C">
              <w:rPr>
                <w:rFonts w:ascii="Arial" w:hAnsi="Arial" w:cs="Arial"/>
                <w:sz w:val="20"/>
                <w:szCs w:val="20"/>
                <w:lang w:val="es-ES_tradnl"/>
              </w:rPr>
              <w:t>Flora (Metodología, Resultados &lt;familias y especies&gt;, especies endémicas, estatus de conservación)</w:t>
            </w:r>
          </w:p>
        </w:tc>
        <w:tc>
          <w:tcPr>
            <w:tcW w:w="924" w:type="dxa"/>
          </w:tcPr>
          <w:p w:rsidR="00CA4E72" w:rsidRPr="00C8638C" w:rsidRDefault="00CA4E72" w:rsidP="001E4C98">
            <w:pPr>
              <w:pStyle w:val="ListParagraph"/>
              <w:spacing w:line="360" w:lineRule="auto"/>
              <w:ind w:left="-57" w:right="-57"/>
              <w:jc w:val="center"/>
              <w:rPr>
                <w:rFonts w:ascii="Arial" w:hAnsi="Arial" w:cs="Arial"/>
                <w:sz w:val="20"/>
                <w:szCs w:val="20"/>
                <w:lang w:val="es-ES_tradnl"/>
              </w:rPr>
            </w:pPr>
            <w:r w:rsidRPr="00C8638C">
              <w:rPr>
                <w:rFonts w:ascii="Arial" w:hAnsi="Arial" w:cs="Arial"/>
                <w:sz w:val="20"/>
                <w:szCs w:val="20"/>
                <w:lang w:val="es-ES_tradnl"/>
              </w:rPr>
              <w:t>PARCIAL</w:t>
            </w:r>
          </w:p>
        </w:tc>
        <w:tc>
          <w:tcPr>
            <w:tcW w:w="4037" w:type="dxa"/>
          </w:tcPr>
          <w:p w:rsidR="00CA4E72" w:rsidRPr="00C8638C" w:rsidRDefault="00CA4E72" w:rsidP="001E4C98">
            <w:pPr>
              <w:pStyle w:val="ListParagraph"/>
              <w:spacing w:line="360" w:lineRule="auto"/>
              <w:ind w:left="0"/>
              <w:jc w:val="both"/>
              <w:rPr>
                <w:rFonts w:ascii="Arial" w:hAnsi="Arial" w:cs="Arial"/>
                <w:sz w:val="20"/>
                <w:szCs w:val="20"/>
                <w:lang w:val="es-ES_tradnl"/>
              </w:rPr>
            </w:pPr>
            <w:r w:rsidRPr="00C8638C">
              <w:rPr>
                <w:rFonts w:ascii="Arial" w:hAnsi="Arial" w:cs="Arial"/>
                <w:sz w:val="20"/>
                <w:szCs w:val="20"/>
                <w:lang w:val="es-ES_tradnl"/>
              </w:rPr>
              <w:t>Solo se realiza una breve descripción en la Ficha Técnica Ambiental. No existe informe de sustento.</w:t>
            </w:r>
          </w:p>
        </w:tc>
      </w:tr>
    </w:tbl>
    <w:p w:rsidR="00052B52" w:rsidRDefault="00052B52" w:rsidP="00004B01">
      <w:pPr>
        <w:pStyle w:val="ListParagraph"/>
        <w:jc w:val="both"/>
        <w:rPr>
          <w:rFonts w:ascii="Arial" w:hAnsi="Arial" w:cs="Arial"/>
          <w:lang w:val="es-ES_tradnl"/>
        </w:rPr>
      </w:pPr>
    </w:p>
    <w:p w:rsidR="00052B52" w:rsidRDefault="00C8638C" w:rsidP="00A717B0">
      <w:pPr>
        <w:pStyle w:val="ListParagraph"/>
        <w:spacing w:line="360" w:lineRule="auto"/>
        <w:jc w:val="both"/>
        <w:rPr>
          <w:rFonts w:ascii="Arial" w:hAnsi="Arial" w:cs="Arial"/>
          <w:lang w:val="es-ES_tradnl"/>
        </w:rPr>
      </w:pPr>
      <w:r>
        <w:rPr>
          <w:rFonts w:ascii="Arial" w:hAnsi="Arial" w:cs="Arial"/>
          <w:lang w:val="es-ES_tradnl"/>
        </w:rPr>
        <w:t>Cabe indica</w:t>
      </w:r>
      <w:r w:rsidR="00A717B0">
        <w:rPr>
          <w:rFonts w:ascii="Arial" w:hAnsi="Arial" w:cs="Arial"/>
          <w:lang w:val="es-ES_tradnl"/>
        </w:rPr>
        <w:t>r</w:t>
      </w:r>
      <w:r>
        <w:rPr>
          <w:rFonts w:ascii="Arial" w:hAnsi="Arial" w:cs="Arial"/>
          <w:lang w:val="es-ES_tradnl"/>
        </w:rPr>
        <w:t xml:space="preserve"> que los estudios</w:t>
      </w:r>
      <w:r w:rsidR="00CA4E72">
        <w:rPr>
          <w:rFonts w:ascii="Arial" w:hAnsi="Arial" w:cs="Arial"/>
          <w:lang w:val="es-ES_tradnl"/>
        </w:rPr>
        <w:t xml:space="preserve"> </w:t>
      </w:r>
      <w:r>
        <w:rPr>
          <w:rFonts w:ascii="Arial" w:hAnsi="Arial" w:cs="Arial"/>
          <w:lang w:val="es-ES_tradnl"/>
        </w:rPr>
        <w:t>si</w:t>
      </w:r>
      <w:r w:rsidR="009C07DA">
        <w:rPr>
          <w:rFonts w:ascii="Arial" w:hAnsi="Arial" w:cs="Arial"/>
          <w:lang w:val="es-ES_tradnl"/>
        </w:rPr>
        <w:t xml:space="preserve"> consigna</w:t>
      </w:r>
      <w:r>
        <w:rPr>
          <w:rFonts w:ascii="Arial" w:hAnsi="Arial" w:cs="Arial"/>
          <w:lang w:val="es-ES_tradnl"/>
        </w:rPr>
        <w:t>n</w:t>
      </w:r>
      <w:r w:rsidR="009C07DA">
        <w:rPr>
          <w:rFonts w:ascii="Arial" w:hAnsi="Arial" w:cs="Arial"/>
          <w:lang w:val="es-ES_tradnl"/>
        </w:rPr>
        <w:t xml:space="preserve"> </w:t>
      </w:r>
      <w:r>
        <w:rPr>
          <w:rFonts w:ascii="Arial" w:hAnsi="Arial" w:cs="Arial"/>
          <w:lang w:val="es-ES_tradnl"/>
        </w:rPr>
        <w:t>la afectación a</w:t>
      </w:r>
      <w:r w:rsidR="00CA4E72">
        <w:rPr>
          <w:rFonts w:ascii="Arial" w:hAnsi="Arial" w:cs="Arial"/>
          <w:lang w:val="es-ES_tradnl"/>
        </w:rPr>
        <w:t xml:space="preserve"> Áreas Naturales Protegidas (ANP</w:t>
      </w:r>
      <w:r>
        <w:rPr>
          <w:rFonts w:ascii="Arial" w:hAnsi="Arial" w:cs="Arial"/>
          <w:lang w:val="es-ES_tradnl"/>
        </w:rPr>
        <w:t>), zonas de amortiguamiento o</w:t>
      </w:r>
      <w:r w:rsidR="00CA4E72">
        <w:rPr>
          <w:rFonts w:ascii="Arial" w:hAnsi="Arial" w:cs="Arial"/>
          <w:lang w:val="es-ES_tradnl"/>
        </w:rPr>
        <w:t xml:space="preserve"> áreas consideradas como Ecosistemas Frágiles.</w:t>
      </w:r>
    </w:p>
    <w:p w:rsidR="00CA4E72" w:rsidRDefault="00CA4E72" w:rsidP="00A717B0">
      <w:pPr>
        <w:pStyle w:val="ListParagraph"/>
        <w:spacing w:line="360" w:lineRule="auto"/>
        <w:jc w:val="both"/>
        <w:rPr>
          <w:rFonts w:ascii="Arial" w:hAnsi="Arial" w:cs="Arial"/>
          <w:lang w:val="es-ES_tradnl"/>
        </w:rPr>
      </w:pPr>
      <w:r>
        <w:rPr>
          <w:rFonts w:ascii="Arial" w:hAnsi="Arial" w:cs="Arial"/>
          <w:lang w:val="es-ES_tradnl"/>
        </w:rPr>
        <w:t>Conforme a la legislación peruana es necesario que los estudios ambientales indiquen si existen algún tipo de afectación a esos espacios protegidos, con el fin de aplicar medidas especiales de protecci</w:t>
      </w:r>
      <w:r w:rsidR="009C07DA">
        <w:rPr>
          <w:rFonts w:ascii="Arial" w:hAnsi="Arial" w:cs="Arial"/>
          <w:lang w:val="es-ES_tradnl"/>
        </w:rPr>
        <w:t xml:space="preserve">ón, tal como se efectúa en el </w:t>
      </w:r>
      <w:r w:rsidR="009C07DA" w:rsidRPr="009C07DA">
        <w:rPr>
          <w:rFonts w:ascii="Arial" w:hAnsi="Arial" w:cs="Arial"/>
          <w:lang w:val="es-ES_tradnl"/>
        </w:rPr>
        <w:t xml:space="preserve">proyecto SNIP 288430 SAN JUAN PAMPA, </w:t>
      </w:r>
      <w:r w:rsidR="009C07DA">
        <w:rPr>
          <w:rFonts w:ascii="Arial" w:hAnsi="Arial" w:cs="Arial"/>
          <w:lang w:val="es-ES_tradnl"/>
        </w:rPr>
        <w:t xml:space="preserve">el mismo que </w:t>
      </w:r>
      <w:r w:rsidR="009C07DA" w:rsidRPr="009C07DA">
        <w:rPr>
          <w:rFonts w:ascii="Arial" w:hAnsi="Arial" w:cs="Arial"/>
          <w:lang w:val="es-ES_tradnl"/>
        </w:rPr>
        <w:t>contiene una resolución de compatibilidad del proyecto</w:t>
      </w:r>
      <w:r w:rsidR="009C07DA">
        <w:rPr>
          <w:rFonts w:ascii="Arial" w:hAnsi="Arial" w:cs="Arial"/>
          <w:lang w:val="es-ES_tradnl"/>
        </w:rPr>
        <w:t>,</w:t>
      </w:r>
      <w:r w:rsidR="009C07DA" w:rsidRPr="009C07DA">
        <w:rPr>
          <w:rFonts w:ascii="Arial" w:hAnsi="Arial" w:cs="Arial"/>
          <w:lang w:val="es-ES_tradnl"/>
        </w:rPr>
        <w:t xml:space="preserve"> emitido por el SERNAMP</w:t>
      </w:r>
      <w:r w:rsidR="009C07DA">
        <w:rPr>
          <w:rFonts w:ascii="Arial" w:hAnsi="Arial" w:cs="Arial"/>
          <w:lang w:val="es-ES_tradnl"/>
        </w:rPr>
        <w:t>, por la</w:t>
      </w:r>
      <w:r w:rsidR="009C07DA" w:rsidRPr="009C07DA">
        <w:rPr>
          <w:rFonts w:ascii="Arial" w:hAnsi="Arial" w:cs="Arial"/>
          <w:lang w:val="es-ES_tradnl"/>
        </w:rPr>
        <w:t xml:space="preserve"> afectación dentro de la zona de amortiguamiento del Parque Nacional de Cutervo</w:t>
      </w:r>
      <w:r w:rsidR="00C8638C">
        <w:rPr>
          <w:rFonts w:ascii="Arial" w:hAnsi="Arial" w:cs="Arial"/>
          <w:lang w:val="es-ES_tradnl"/>
        </w:rPr>
        <w:t>.</w:t>
      </w:r>
    </w:p>
    <w:p w:rsidR="007A7536" w:rsidRDefault="007A7536" w:rsidP="00004B01">
      <w:pPr>
        <w:pStyle w:val="ListParagraph"/>
        <w:jc w:val="both"/>
        <w:rPr>
          <w:rFonts w:ascii="Arial" w:hAnsi="Arial" w:cs="Arial"/>
          <w:lang w:val="es-ES_tradnl"/>
        </w:rPr>
      </w:pPr>
    </w:p>
    <w:p w:rsidR="007A7536" w:rsidRPr="00C8638C" w:rsidRDefault="007A7536" w:rsidP="001F41B6">
      <w:pPr>
        <w:pStyle w:val="ListParagraph"/>
        <w:numPr>
          <w:ilvl w:val="0"/>
          <w:numId w:val="13"/>
        </w:numPr>
        <w:spacing w:line="360" w:lineRule="auto"/>
        <w:ind w:left="709" w:hanging="357"/>
        <w:contextualSpacing w:val="0"/>
        <w:jc w:val="both"/>
        <w:rPr>
          <w:rFonts w:ascii="Arial" w:hAnsi="Arial" w:cs="Arial"/>
          <w:b/>
          <w:lang w:val="es-ES_tradnl"/>
        </w:rPr>
      </w:pPr>
      <w:r w:rsidRPr="00C8638C">
        <w:rPr>
          <w:rFonts w:ascii="Arial" w:hAnsi="Arial" w:cs="Arial"/>
          <w:b/>
          <w:lang w:val="es-ES_tradnl"/>
        </w:rPr>
        <w:t>Contenido del Medio Antrópico de los Estudios Ambientales</w:t>
      </w:r>
    </w:p>
    <w:p w:rsidR="007A7536" w:rsidRDefault="007A7536" w:rsidP="00A717B0">
      <w:pPr>
        <w:pStyle w:val="ListParagraph"/>
        <w:spacing w:line="360" w:lineRule="auto"/>
        <w:jc w:val="both"/>
        <w:rPr>
          <w:rFonts w:ascii="Arial" w:hAnsi="Arial" w:cs="Arial"/>
          <w:lang w:val="es-ES_tradnl"/>
        </w:rPr>
      </w:pPr>
      <w:r>
        <w:rPr>
          <w:rFonts w:ascii="Arial" w:hAnsi="Arial" w:cs="Arial"/>
          <w:lang w:val="es-ES_tradnl"/>
        </w:rPr>
        <w:t xml:space="preserve">En referencia al medio antrópico, algunos proyectos desarrollan una descripción y análisis minucioso del entorno social de la obra. Para ello, presentan el informe denominado Intervención Social, el mismo que describe y analiza las familias involucradas por el proyecto, elabora un mapeo de actores y prepara un Plan de Comunicación con la población beneficiaria del proyecto: </w:t>
      </w:r>
    </w:p>
    <w:p w:rsidR="00C8638C" w:rsidRDefault="00C8638C" w:rsidP="007A7536">
      <w:pPr>
        <w:pStyle w:val="ListParagraph"/>
        <w:jc w:val="both"/>
        <w:rPr>
          <w:rFonts w:ascii="Arial" w:hAnsi="Arial" w:cs="Arial"/>
          <w:lang w:val="es-ES_tradnl"/>
        </w:rPr>
      </w:pPr>
    </w:p>
    <w:p w:rsidR="00C8638C" w:rsidRDefault="00C8638C" w:rsidP="007A7536">
      <w:pPr>
        <w:pStyle w:val="ListParagraph"/>
        <w:jc w:val="both"/>
        <w:rPr>
          <w:rFonts w:ascii="Arial" w:hAnsi="Arial" w:cs="Arial"/>
          <w:lang w:val="es-ES_tradnl"/>
        </w:rPr>
      </w:pPr>
    </w:p>
    <w:p w:rsidR="00C8638C" w:rsidRDefault="00C8638C" w:rsidP="007A7536">
      <w:pPr>
        <w:pStyle w:val="ListParagraph"/>
        <w:jc w:val="both"/>
        <w:rPr>
          <w:rFonts w:ascii="Arial" w:hAnsi="Arial" w:cs="Arial"/>
          <w:lang w:val="es-ES_tradnl"/>
        </w:rPr>
      </w:pPr>
    </w:p>
    <w:p w:rsidR="00C8638C" w:rsidRPr="007A7536" w:rsidRDefault="00C8638C" w:rsidP="007A7536">
      <w:pPr>
        <w:pStyle w:val="ListParagraph"/>
        <w:jc w:val="both"/>
        <w:rPr>
          <w:rFonts w:ascii="Arial" w:hAnsi="Arial" w:cs="Arial"/>
          <w:lang w:val="es-ES_tradnl"/>
        </w:rPr>
      </w:pPr>
    </w:p>
    <w:p w:rsidR="007A7536" w:rsidRDefault="007A7536" w:rsidP="00004B01">
      <w:pPr>
        <w:pStyle w:val="ListParagraph"/>
        <w:jc w:val="both"/>
        <w:rPr>
          <w:rFonts w:ascii="Arial" w:hAnsi="Arial" w:cs="Arial"/>
          <w:lang w:val="es-ES_tradnl"/>
        </w:rPr>
      </w:pPr>
    </w:p>
    <w:p w:rsidR="00C8638C" w:rsidRPr="00177151" w:rsidRDefault="00C8638C" w:rsidP="00A717B0">
      <w:pPr>
        <w:pStyle w:val="ListParagraph"/>
        <w:spacing w:after="0" w:line="360" w:lineRule="auto"/>
        <w:ind w:left="-142"/>
        <w:contextualSpacing w:val="0"/>
        <w:jc w:val="center"/>
        <w:rPr>
          <w:rFonts w:ascii="Arial" w:hAnsi="Arial" w:cs="Arial"/>
          <w:b/>
          <w:sz w:val="20"/>
          <w:szCs w:val="20"/>
          <w:lang w:val="es-ES_tradnl"/>
        </w:rPr>
      </w:pPr>
      <w:r>
        <w:rPr>
          <w:rFonts w:ascii="Arial" w:hAnsi="Arial" w:cs="Arial"/>
          <w:b/>
          <w:sz w:val="20"/>
          <w:szCs w:val="20"/>
          <w:lang w:val="es-ES_tradnl"/>
        </w:rPr>
        <w:t>Cuadro N° 06</w:t>
      </w:r>
    </w:p>
    <w:p w:rsidR="00C8638C" w:rsidRPr="00177151" w:rsidRDefault="00C8638C" w:rsidP="00A717B0">
      <w:pPr>
        <w:pStyle w:val="ListParagraph"/>
        <w:spacing w:after="0" w:line="360" w:lineRule="auto"/>
        <w:ind w:left="0"/>
        <w:contextualSpacing w:val="0"/>
        <w:jc w:val="center"/>
        <w:rPr>
          <w:rFonts w:ascii="Arial" w:hAnsi="Arial" w:cs="Arial"/>
          <w:b/>
          <w:sz w:val="20"/>
          <w:szCs w:val="20"/>
          <w:lang w:val="es-ES_tradnl"/>
        </w:rPr>
      </w:pPr>
      <w:r>
        <w:rPr>
          <w:rFonts w:ascii="Arial" w:hAnsi="Arial" w:cs="Arial"/>
          <w:b/>
          <w:sz w:val="20"/>
          <w:szCs w:val="20"/>
          <w:lang w:val="es-ES_tradnl"/>
        </w:rPr>
        <w:t>Cumplimiento de los Requerimientos Mínimos de la Descripción del Medio Antrópico</w:t>
      </w:r>
    </w:p>
    <w:tbl>
      <w:tblPr>
        <w:tblStyle w:val="TableGrid"/>
        <w:tblW w:w="9341"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670"/>
        <w:gridCol w:w="1135"/>
        <w:gridCol w:w="4536"/>
      </w:tblGrid>
      <w:tr w:rsidR="007A7536" w:rsidRPr="00C8638C" w:rsidTr="00CB632D">
        <w:tc>
          <w:tcPr>
            <w:tcW w:w="3670" w:type="dxa"/>
            <w:tcBorders>
              <w:top w:val="double" w:sz="4" w:space="0" w:color="auto"/>
              <w:bottom w:val="double" w:sz="4" w:space="0" w:color="auto"/>
            </w:tcBorders>
            <w:shd w:val="clear" w:color="auto" w:fill="E2EFD9" w:themeFill="accent6" w:themeFillTint="33"/>
            <w:vAlign w:val="center"/>
          </w:tcPr>
          <w:p w:rsidR="007A7536" w:rsidRPr="00C8638C" w:rsidRDefault="007A7536" w:rsidP="00CB632D">
            <w:pPr>
              <w:pStyle w:val="ListParagraph"/>
              <w:spacing w:line="360" w:lineRule="auto"/>
              <w:ind w:left="0"/>
              <w:jc w:val="center"/>
              <w:rPr>
                <w:rFonts w:ascii="Arial" w:hAnsi="Arial" w:cs="Arial"/>
                <w:b/>
                <w:sz w:val="20"/>
                <w:szCs w:val="20"/>
                <w:lang w:val="es-ES_tradnl"/>
              </w:rPr>
            </w:pPr>
            <w:r w:rsidRPr="00C8638C">
              <w:rPr>
                <w:rFonts w:ascii="Arial" w:hAnsi="Arial" w:cs="Arial"/>
                <w:b/>
                <w:sz w:val="20"/>
                <w:szCs w:val="20"/>
                <w:lang w:val="es-ES_tradnl"/>
              </w:rPr>
              <w:t>REQUERIMIENTOS MINIMOS DEL MEDIO ANTRÓPICO</w:t>
            </w:r>
          </w:p>
        </w:tc>
        <w:tc>
          <w:tcPr>
            <w:tcW w:w="1135" w:type="dxa"/>
            <w:tcBorders>
              <w:top w:val="double" w:sz="4" w:space="0" w:color="auto"/>
              <w:bottom w:val="double" w:sz="4" w:space="0" w:color="auto"/>
            </w:tcBorders>
            <w:shd w:val="clear" w:color="auto" w:fill="E2EFD9" w:themeFill="accent6" w:themeFillTint="33"/>
            <w:vAlign w:val="center"/>
          </w:tcPr>
          <w:p w:rsidR="007A7536" w:rsidRPr="00C8638C" w:rsidRDefault="00C8638C" w:rsidP="00CB632D">
            <w:pPr>
              <w:pStyle w:val="ListParagraph"/>
              <w:spacing w:line="360" w:lineRule="auto"/>
              <w:ind w:left="0"/>
              <w:jc w:val="center"/>
              <w:rPr>
                <w:rFonts w:ascii="Arial" w:hAnsi="Arial" w:cs="Arial"/>
                <w:b/>
                <w:sz w:val="20"/>
                <w:szCs w:val="20"/>
                <w:lang w:val="es-ES_tradnl"/>
              </w:rPr>
            </w:pPr>
            <w:r>
              <w:rPr>
                <w:rFonts w:ascii="Arial" w:hAnsi="Arial" w:cs="Arial"/>
                <w:b/>
                <w:sz w:val="20"/>
                <w:szCs w:val="20"/>
                <w:lang w:val="es-ES_tradnl"/>
              </w:rPr>
              <w:t>CUMPLE</w:t>
            </w:r>
          </w:p>
        </w:tc>
        <w:tc>
          <w:tcPr>
            <w:tcW w:w="4536" w:type="dxa"/>
            <w:tcBorders>
              <w:top w:val="double" w:sz="4" w:space="0" w:color="auto"/>
              <w:bottom w:val="double" w:sz="4" w:space="0" w:color="auto"/>
            </w:tcBorders>
            <w:shd w:val="clear" w:color="auto" w:fill="E2EFD9" w:themeFill="accent6" w:themeFillTint="33"/>
            <w:vAlign w:val="center"/>
          </w:tcPr>
          <w:p w:rsidR="007A7536" w:rsidRPr="00C8638C" w:rsidRDefault="007A7536" w:rsidP="00CB632D">
            <w:pPr>
              <w:pStyle w:val="ListParagraph"/>
              <w:spacing w:line="360" w:lineRule="auto"/>
              <w:ind w:left="0"/>
              <w:jc w:val="center"/>
              <w:rPr>
                <w:rFonts w:ascii="Arial" w:hAnsi="Arial" w:cs="Arial"/>
                <w:b/>
                <w:sz w:val="20"/>
                <w:szCs w:val="20"/>
                <w:lang w:val="es-ES_tradnl"/>
              </w:rPr>
            </w:pPr>
            <w:r w:rsidRPr="00C8638C">
              <w:rPr>
                <w:rFonts w:ascii="Arial" w:hAnsi="Arial" w:cs="Arial"/>
                <w:b/>
                <w:sz w:val="20"/>
                <w:szCs w:val="20"/>
                <w:lang w:val="es-ES_tradnl"/>
              </w:rPr>
              <w:t>DESCRIPCIÓN</w:t>
            </w:r>
          </w:p>
        </w:tc>
      </w:tr>
      <w:tr w:rsidR="007A7536" w:rsidRPr="00C87090" w:rsidTr="00CB632D">
        <w:trPr>
          <w:trHeight w:val="569"/>
        </w:trPr>
        <w:tc>
          <w:tcPr>
            <w:tcW w:w="3670" w:type="dxa"/>
            <w:tcBorders>
              <w:top w:val="double" w:sz="4" w:space="0" w:color="auto"/>
            </w:tcBorders>
          </w:tcPr>
          <w:p w:rsidR="007A7536" w:rsidRPr="00C8638C" w:rsidRDefault="007A7536" w:rsidP="00FE12DA">
            <w:pPr>
              <w:spacing w:before="40" w:after="40" w:line="360" w:lineRule="auto"/>
              <w:ind w:right="-105"/>
              <w:rPr>
                <w:rFonts w:ascii="Arial" w:hAnsi="Arial" w:cs="Arial"/>
                <w:sz w:val="20"/>
                <w:szCs w:val="20"/>
                <w:lang w:val="es-ES_tradnl"/>
              </w:rPr>
            </w:pPr>
            <w:r w:rsidRPr="00C8638C">
              <w:rPr>
                <w:rFonts w:ascii="Arial" w:hAnsi="Arial" w:cs="Arial"/>
                <w:sz w:val="20"/>
                <w:szCs w:val="20"/>
                <w:lang w:val="es-ES_tradnl"/>
              </w:rPr>
              <w:t>Metodología empleada en la</w:t>
            </w:r>
            <w:r w:rsidR="00CB632D">
              <w:rPr>
                <w:rFonts w:ascii="Arial" w:hAnsi="Arial" w:cs="Arial"/>
                <w:sz w:val="20"/>
                <w:szCs w:val="20"/>
                <w:lang w:val="es-ES_tradnl"/>
              </w:rPr>
              <w:t xml:space="preserve"> </w:t>
            </w:r>
            <w:r w:rsidRPr="00C8638C">
              <w:rPr>
                <w:rFonts w:ascii="Arial" w:hAnsi="Arial" w:cs="Arial"/>
                <w:sz w:val="20"/>
                <w:szCs w:val="20"/>
                <w:lang w:val="es-ES_tradnl"/>
              </w:rPr>
              <w:t>elaboración de la línea base</w:t>
            </w:r>
          </w:p>
        </w:tc>
        <w:tc>
          <w:tcPr>
            <w:tcW w:w="1135" w:type="dxa"/>
            <w:tcBorders>
              <w:top w:val="double" w:sz="4" w:space="0" w:color="auto"/>
            </w:tcBorders>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Borders>
              <w:top w:val="double" w:sz="4" w:space="0" w:color="auto"/>
            </w:tcBorders>
          </w:tcPr>
          <w:p w:rsidR="007A7536" w:rsidRPr="00C8638C" w:rsidRDefault="00DB3DD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Los estudios si consignan el enfoque metodológico utilizado</w:t>
            </w:r>
          </w:p>
        </w:tc>
      </w:tr>
      <w:tr w:rsidR="007A7536" w:rsidRPr="00C8638C" w:rsidTr="00CB632D">
        <w:tc>
          <w:tcPr>
            <w:tcW w:w="3670" w:type="dxa"/>
          </w:tcPr>
          <w:p w:rsidR="007A7536" w:rsidRPr="00C8638C" w:rsidRDefault="007A7536" w:rsidP="00FE12DA">
            <w:pPr>
              <w:spacing w:before="40" w:after="40" w:line="360" w:lineRule="auto"/>
              <w:ind w:right="-105"/>
              <w:rPr>
                <w:rFonts w:ascii="Arial" w:hAnsi="Arial" w:cs="Arial"/>
                <w:sz w:val="20"/>
                <w:szCs w:val="20"/>
                <w:lang w:val="es-ES_tradnl"/>
              </w:rPr>
            </w:pPr>
            <w:r w:rsidRPr="00C8638C">
              <w:rPr>
                <w:rFonts w:ascii="Arial" w:hAnsi="Arial" w:cs="Arial"/>
                <w:sz w:val="20"/>
                <w:szCs w:val="20"/>
                <w:lang w:val="es-ES_tradnl"/>
              </w:rPr>
              <w:t>Definición de las Variables de los Estudios Socioeconómicos (Componente / Generalidad / Variable)</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DB3DD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se consigna</w:t>
            </w:r>
          </w:p>
        </w:tc>
      </w:tr>
      <w:tr w:rsidR="007A7536" w:rsidRPr="00C87090" w:rsidTr="00CB632D">
        <w:tc>
          <w:tcPr>
            <w:tcW w:w="3670" w:type="dxa"/>
          </w:tcPr>
          <w:p w:rsidR="007A7536" w:rsidRPr="00C8638C" w:rsidRDefault="007A7536"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Antecedentes Históricos y Culturales</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NO</w:t>
            </w:r>
          </w:p>
        </w:tc>
        <w:tc>
          <w:tcPr>
            <w:tcW w:w="4536" w:type="dxa"/>
          </w:tcPr>
          <w:p w:rsidR="007A7536" w:rsidRPr="00C8638C" w:rsidRDefault="00DB3DD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 xml:space="preserve">No se describe los antecedentes u origines culturales de la población beneficiada por el proyecto </w:t>
            </w:r>
          </w:p>
        </w:tc>
      </w:tr>
      <w:tr w:rsidR="00DB3DDD" w:rsidRPr="00C87090" w:rsidTr="00CB632D">
        <w:trPr>
          <w:trHeight w:val="303"/>
        </w:trPr>
        <w:tc>
          <w:tcPr>
            <w:tcW w:w="3670" w:type="dxa"/>
          </w:tcPr>
          <w:p w:rsidR="00DB3DDD" w:rsidRPr="00C8638C" w:rsidRDefault="00DB3DDD"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Población Total del centro poblado beneficiado por el proyecto</w:t>
            </w:r>
          </w:p>
        </w:tc>
        <w:tc>
          <w:tcPr>
            <w:tcW w:w="1135" w:type="dxa"/>
          </w:tcPr>
          <w:p w:rsidR="00DB3DDD"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DB3DDD" w:rsidRPr="00C8638C" w:rsidRDefault="00DB3DD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se consigna en el estudio</w:t>
            </w:r>
          </w:p>
        </w:tc>
      </w:tr>
      <w:tr w:rsidR="007A7536" w:rsidRPr="00C8638C" w:rsidTr="00CB632D">
        <w:tc>
          <w:tcPr>
            <w:tcW w:w="3670" w:type="dxa"/>
          </w:tcPr>
          <w:p w:rsidR="007A7536" w:rsidRPr="00C8638C" w:rsidRDefault="007A7536"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Densidad Poblacional</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DB3DD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desarrolla</w:t>
            </w:r>
          </w:p>
        </w:tc>
      </w:tr>
      <w:tr w:rsidR="007A7536" w:rsidRPr="00C8638C" w:rsidTr="00CB632D">
        <w:tc>
          <w:tcPr>
            <w:tcW w:w="3670" w:type="dxa"/>
          </w:tcPr>
          <w:p w:rsidR="007A7536" w:rsidRPr="00C8638C" w:rsidRDefault="007A7536"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Sexo de la Población</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DB3DD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consigna</w:t>
            </w:r>
          </w:p>
        </w:tc>
      </w:tr>
      <w:tr w:rsidR="007A7536" w:rsidRPr="00C87090" w:rsidTr="00CB632D">
        <w:tc>
          <w:tcPr>
            <w:tcW w:w="3670" w:type="dxa"/>
          </w:tcPr>
          <w:p w:rsidR="007A7536" w:rsidRPr="00C8638C" w:rsidRDefault="007A7536"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Población Vulnerable</w:t>
            </w:r>
          </w:p>
          <w:p w:rsidR="007A7536" w:rsidRPr="00C8638C" w:rsidRDefault="007A7536" w:rsidP="00FE12DA">
            <w:pPr>
              <w:pStyle w:val="ListParagraph"/>
              <w:spacing w:before="40" w:after="40" w:line="360" w:lineRule="auto"/>
              <w:ind w:left="0"/>
              <w:jc w:val="both"/>
              <w:rPr>
                <w:rFonts w:ascii="Arial" w:hAnsi="Arial" w:cs="Arial"/>
                <w:sz w:val="20"/>
                <w:szCs w:val="20"/>
                <w:lang w:val="es-ES_tradnl"/>
              </w:rPr>
            </w:pP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NO</w:t>
            </w:r>
          </w:p>
        </w:tc>
        <w:tc>
          <w:tcPr>
            <w:tcW w:w="4536" w:type="dxa"/>
          </w:tcPr>
          <w:p w:rsidR="007A7536" w:rsidRPr="00C8638C" w:rsidRDefault="00DB3DDD" w:rsidP="00FE12DA">
            <w:pPr>
              <w:pStyle w:val="ListParagraph"/>
              <w:spacing w:before="40" w:after="40" w:line="360" w:lineRule="auto"/>
              <w:ind w:left="0" w:right="-111"/>
              <w:jc w:val="both"/>
              <w:rPr>
                <w:rFonts w:ascii="Arial" w:hAnsi="Arial" w:cs="Arial"/>
                <w:sz w:val="20"/>
                <w:szCs w:val="20"/>
                <w:lang w:val="es-ES_tradnl"/>
              </w:rPr>
            </w:pPr>
            <w:r w:rsidRPr="00C8638C">
              <w:rPr>
                <w:rFonts w:ascii="Arial" w:hAnsi="Arial" w:cs="Arial"/>
                <w:sz w:val="20"/>
                <w:szCs w:val="20"/>
                <w:lang w:val="es-ES_tradnl"/>
              </w:rPr>
              <w:t>No determina</w:t>
            </w:r>
            <w:r w:rsidR="00C8638C">
              <w:rPr>
                <w:rFonts w:ascii="Arial" w:hAnsi="Arial" w:cs="Arial"/>
                <w:sz w:val="20"/>
                <w:szCs w:val="20"/>
                <w:lang w:val="es-ES_tradnl"/>
              </w:rPr>
              <w:t>,</w:t>
            </w:r>
            <w:r w:rsidRPr="00C8638C">
              <w:rPr>
                <w:rFonts w:ascii="Arial" w:hAnsi="Arial" w:cs="Arial"/>
                <w:sz w:val="20"/>
                <w:szCs w:val="20"/>
                <w:lang w:val="es-ES_tradnl"/>
              </w:rPr>
              <w:t xml:space="preserve"> ni identifica</w:t>
            </w:r>
            <w:r w:rsidR="00964A3D" w:rsidRPr="00C8638C">
              <w:rPr>
                <w:rFonts w:ascii="Arial" w:hAnsi="Arial" w:cs="Arial"/>
                <w:sz w:val="20"/>
                <w:szCs w:val="20"/>
                <w:lang w:val="es-ES_tradnl"/>
              </w:rPr>
              <w:t xml:space="preserve"> la</w:t>
            </w:r>
            <w:r w:rsidRPr="00C8638C">
              <w:rPr>
                <w:rFonts w:ascii="Arial" w:hAnsi="Arial" w:cs="Arial"/>
                <w:sz w:val="20"/>
                <w:szCs w:val="20"/>
                <w:lang w:val="es-ES_tradnl"/>
              </w:rPr>
              <w:t xml:space="preserve"> población vulnerable</w:t>
            </w:r>
            <w:r w:rsidR="00964A3D" w:rsidRPr="00C8638C">
              <w:rPr>
                <w:rFonts w:ascii="Arial" w:hAnsi="Arial" w:cs="Arial"/>
                <w:sz w:val="20"/>
                <w:szCs w:val="20"/>
                <w:lang w:val="es-ES_tradnl"/>
              </w:rPr>
              <w:t xml:space="preserve"> existente en la zona de influencia del proyecto</w:t>
            </w:r>
            <w:r w:rsidRPr="00C8638C">
              <w:rPr>
                <w:rFonts w:ascii="Arial" w:hAnsi="Arial" w:cs="Arial"/>
                <w:sz w:val="20"/>
                <w:szCs w:val="20"/>
                <w:lang w:val="es-ES_tradnl"/>
              </w:rPr>
              <w:t xml:space="preserve"> </w:t>
            </w:r>
          </w:p>
        </w:tc>
      </w:tr>
      <w:tr w:rsidR="007A7536" w:rsidRPr="00C87090" w:rsidTr="00CB632D">
        <w:tc>
          <w:tcPr>
            <w:tcW w:w="3670" w:type="dxa"/>
          </w:tcPr>
          <w:p w:rsidR="007A7536" w:rsidRPr="00C8638C" w:rsidRDefault="007A7536" w:rsidP="00FE12DA">
            <w:pPr>
              <w:spacing w:before="40" w:after="40" w:line="360" w:lineRule="auto"/>
              <w:jc w:val="both"/>
              <w:rPr>
                <w:rFonts w:ascii="Arial" w:hAnsi="Arial" w:cs="Arial"/>
                <w:sz w:val="20"/>
                <w:szCs w:val="20"/>
                <w:lang w:val="es-ES_tradnl"/>
              </w:rPr>
            </w:pPr>
            <w:r w:rsidRPr="00C8638C">
              <w:rPr>
                <w:rFonts w:ascii="Arial" w:hAnsi="Arial" w:cs="Arial"/>
                <w:sz w:val="20"/>
                <w:szCs w:val="20"/>
                <w:lang w:val="es-ES_tradnl"/>
              </w:rPr>
              <w:t>Accesibilidad a los servicios básicos (Alumbrado Eléctrico, Abastecimiento de Agua, Servicios Higiénicos, Uso de recursos naturales)</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964A3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consigna en los estudios</w:t>
            </w:r>
          </w:p>
        </w:tc>
      </w:tr>
      <w:tr w:rsidR="007A7536" w:rsidRPr="00C87090" w:rsidTr="00CB632D">
        <w:tc>
          <w:tcPr>
            <w:tcW w:w="3670" w:type="dxa"/>
          </w:tcPr>
          <w:p w:rsidR="007A7536" w:rsidRPr="00C8638C" w:rsidRDefault="007A7536"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Situación de la salud</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964A3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se consigna en los estudios</w:t>
            </w:r>
          </w:p>
        </w:tc>
      </w:tr>
      <w:tr w:rsidR="007A7536" w:rsidRPr="00C87090" w:rsidTr="00CB632D">
        <w:tc>
          <w:tcPr>
            <w:tcW w:w="3670" w:type="dxa"/>
          </w:tcPr>
          <w:p w:rsidR="007A7536" w:rsidRPr="00C8638C" w:rsidRDefault="007A7536"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Educación</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964A3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se consigna en los estudios</w:t>
            </w:r>
          </w:p>
        </w:tc>
      </w:tr>
      <w:tr w:rsidR="007A7536" w:rsidRPr="00C8638C" w:rsidTr="00CB632D">
        <w:tc>
          <w:tcPr>
            <w:tcW w:w="3670" w:type="dxa"/>
          </w:tcPr>
          <w:p w:rsidR="007A7536" w:rsidRPr="00C8638C" w:rsidRDefault="00A717B0" w:rsidP="00FE12DA">
            <w:pPr>
              <w:spacing w:before="40" w:after="40" w:line="360" w:lineRule="auto"/>
              <w:ind w:right="-105"/>
              <w:rPr>
                <w:rFonts w:ascii="Arial" w:hAnsi="Arial" w:cs="Arial"/>
                <w:sz w:val="20"/>
                <w:szCs w:val="20"/>
                <w:lang w:val="es-ES_tradnl"/>
              </w:rPr>
            </w:pPr>
            <w:r>
              <w:rPr>
                <w:rFonts w:ascii="Arial" w:hAnsi="Arial" w:cs="Arial"/>
                <w:sz w:val="20"/>
                <w:szCs w:val="20"/>
                <w:lang w:val="es-ES_tradnl"/>
              </w:rPr>
              <w:t>Co</w:t>
            </w:r>
            <w:r w:rsidR="00DB3DDD" w:rsidRPr="00C8638C">
              <w:rPr>
                <w:rFonts w:ascii="Arial" w:hAnsi="Arial" w:cs="Arial"/>
                <w:sz w:val="20"/>
                <w:szCs w:val="20"/>
                <w:lang w:val="es-ES_tradnl"/>
              </w:rPr>
              <w:t>n relación a la Población Impactada</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964A3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Si se considera</w:t>
            </w:r>
          </w:p>
        </w:tc>
      </w:tr>
      <w:tr w:rsidR="007A7536" w:rsidRPr="00C87090" w:rsidTr="00CB632D">
        <w:tc>
          <w:tcPr>
            <w:tcW w:w="3670" w:type="dxa"/>
          </w:tcPr>
          <w:p w:rsidR="007A7536" w:rsidRPr="00C8638C" w:rsidRDefault="00DB3DDD"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Organización y Matriz de Involucrados</w:t>
            </w:r>
          </w:p>
        </w:tc>
        <w:tc>
          <w:tcPr>
            <w:tcW w:w="1135" w:type="dxa"/>
          </w:tcPr>
          <w:p w:rsidR="007A7536" w:rsidRPr="00C8638C" w:rsidRDefault="00DB3DD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SI</w:t>
            </w:r>
          </w:p>
        </w:tc>
        <w:tc>
          <w:tcPr>
            <w:tcW w:w="4536" w:type="dxa"/>
          </w:tcPr>
          <w:p w:rsidR="007A7536" w:rsidRPr="00C8638C" w:rsidRDefault="00964A3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 xml:space="preserve">Si se considera en el título Actores Sociales </w:t>
            </w:r>
          </w:p>
        </w:tc>
      </w:tr>
      <w:tr w:rsidR="00DB3DDD" w:rsidRPr="00C87090" w:rsidTr="00CB632D">
        <w:trPr>
          <w:trHeight w:val="49"/>
        </w:trPr>
        <w:tc>
          <w:tcPr>
            <w:tcW w:w="3670" w:type="dxa"/>
          </w:tcPr>
          <w:p w:rsidR="00DB3DDD" w:rsidRPr="00C8638C" w:rsidRDefault="00DB3DDD"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Conflictos Sociales</w:t>
            </w:r>
          </w:p>
        </w:tc>
        <w:tc>
          <w:tcPr>
            <w:tcW w:w="1135" w:type="dxa"/>
          </w:tcPr>
          <w:p w:rsidR="00DB3DDD" w:rsidRPr="00C8638C" w:rsidRDefault="00964A3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NO</w:t>
            </w:r>
          </w:p>
        </w:tc>
        <w:tc>
          <w:tcPr>
            <w:tcW w:w="4536" w:type="dxa"/>
          </w:tcPr>
          <w:p w:rsidR="00DB3DDD" w:rsidRPr="00C8638C" w:rsidRDefault="00964A3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No se analiza los posibles conflictos sociales</w:t>
            </w:r>
          </w:p>
        </w:tc>
      </w:tr>
      <w:tr w:rsidR="00DB3DDD" w:rsidRPr="00C87090" w:rsidTr="00CB632D">
        <w:trPr>
          <w:trHeight w:val="133"/>
        </w:trPr>
        <w:tc>
          <w:tcPr>
            <w:tcW w:w="3670" w:type="dxa"/>
          </w:tcPr>
          <w:p w:rsidR="00DB3DDD" w:rsidRPr="00C8638C" w:rsidRDefault="00DB3DDD" w:rsidP="00FE12DA">
            <w:pPr>
              <w:spacing w:before="40" w:after="40" w:line="360" w:lineRule="auto"/>
              <w:rPr>
                <w:rFonts w:ascii="Arial" w:hAnsi="Arial" w:cs="Arial"/>
                <w:sz w:val="20"/>
                <w:szCs w:val="20"/>
                <w:lang w:val="es-ES_tradnl"/>
              </w:rPr>
            </w:pPr>
            <w:r w:rsidRPr="00C8638C">
              <w:rPr>
                <w:rFonts w:ascii="Arial" w:hAnsi="Arial" w:cs="Arial"/>
                <w:sz w:val="20"/>
                <w:szCs w:val="20"/>
                <w:lang w:val="es-ES_tradnl"/>
              </w:rPr>
              <w:t>Redes Sociales</w:t>
            </w:r>
          </w:p>
        </w:tc>
        <w:tc>
          <w:tcPr>
            <w:tcW w:w="1135" w:type="dxa"/>
          </w:tcPr>
          <w:p w:rsidR="00DB3DDD" w:rsidRPr="00C8638C" w:rsidRDefault="00964A3D" w:rsidP="00FE12DA">
            <w:pPr>
              <w:pStyle w:val="ListParagraph"/>
              <w:spacing w:before="40" w:after="40" w:line="360" w:lineRule="auto"/>
              <w:ind w:left="0"/>
              <w:jc w:val="center"/>
              <w:rPr>
                <w:rFonts w:ascii="Arial" w:hAnsi="Arial" w:cs="Arial"/>
                <w:sz w:val="20"/>
                <w:szCs w:val="20"/>
                <w:lang w:val="es-ES_tradnl"/>
              </w:rPr>
            </w:pPr>
            <w:r w:rsidRPr="00C8638C">
              <w:rPr>
                <w:rFonts w:ascii="Arial" w:hAnsi="Arial" w:cs="Arial"/>
                <w:sz w:val="20"/>
                <w:szCs w:val="20"/>
                <w:lang w:val="es-ES_tradnl"/>
              </w:rPr>
              <w:t>NO</w:t>
            </w:r>
          </w:p>
        </w:tc>
        <w:tc>
          <w:tcPr>
            <w:tcW w:w="4536" w:type="dxa"/>
          </w:tcPr>
          <w:p w:rsidR="00DB3DDD" w:rsidRPr="00C8638C" w:rsidRDefault="00964A3D" w:rsidP="00FE12DA">
            <w:pPr>
              <w:pStyle w:val="ListParagraph"/>
              <w:spacing w:before="40" w:after="40" w:line="360" w:lineRule="auto"/>
              <w:ind w:left="0"/>
              <w:jc w:val="both"/>
              <w:rPr>
                <w:rFonts w:ascii="Arial" w:hAnsi="Arial" w:cs="Arial"/>
                <w:sz w:val="20"/>
                <w:szCs w:val="20"/>
                <w:lang w:val="es-ES_tradnl"/>
              </w:rPr>
            </w:pPr>
            <w:r w:rsidRPr="00C8638C">
              <w:rPr>
                <w:rFonts w:ascii="Arial" w:hAnsi="Arial" w:cs="Arial"/>
                <w:sz w:val="20"/>
                <w:szCs w:val="20"/>
                <w:lang w:val="es-ES_tradnl"/>
              </w:rPr>
              <w:t>No se analiza las Redes Sociales existentes</w:t>
            </w:r>
          </w:p>
        </w:tc>
      </w:tr>
    </w:tbl>
    <w:p w:rsidR="00052B52" w:rsidRDefault="00052B52" w:rsidP="00004B01">
      <w:pPr>
        <w:pStyle w:val="ListParagraph"/>
        <w:jc w:val="both"/>
        <w:rPr>
          <w:rFonts w:ascii="Arial" w:hAnsi="Arial" w:cs="Arial"/>
          <w:lang w:val="es-ES_tradnl"/>
        </w:rPr>
      </w:pPr>
    </w:p>
    <w:p w:rsidR="00FE12DA" w:rsidRDefault="00FE12DA" w:rsidP="00004B01">
      <w:pPr>
        <w:pStyle w:val="ListParagraph"/>
        <w:jc w:val="both"/>
        <w:rPr>
          <w:rFonts w:ascii="Arial" w:hAnsi="Arial" w:cs="Arial"/>
          <w:lang w:val="es-ES_tradnl"/>
        </w:rPr>
      </w:pPr>
    </w:p>
    <w:p w:rsidR="00FE12DA" w:rsidRDefault="00FE12DA" w:rsidP="00004B01">
      <w:pPr>
        <w:pStyle w:val="ListParagraph"/>
        <w:jc w:val="both"/>
        <w:rPr>
          <w:rFonts w:ascii="Arial" w:hAnsi="Arial" w:cs="Arial"/>
          <w:lang w:val="es-ES_tradnl"/>
        </w:rPr>
      </w:pPr>
    </w:p>
    <w:p w:rsidR="00FE12DA" w:rsidRDefault="00FE12DA" w:rsidP="00004B01">
      <w:pPr>
        <w:pStyle w:val="ListParagraph"/>
        <w:jc w:val="both"/>
        <w:rPr>
          <w:rFonts w:ascii="Arial" w:hAnsi="Arial" w:cs="Arial"/>
          <w:lang w:val="es-ES_tradnl"/>
        </w:rPr>
      </w:pPr>
    </w:p>
    <w:p w:rsidR="00052B52" w:rsidRDefault="00052B52" w:rsidP="00004B01">
      <w:pPr>
        <w:pStyle w:val="ListParagraph"/>
        <w:jc w:val="both"/>
        <w:rPr>
          <w:rFonts w:ascii="Arial" w:hAnsi="Arial" w:cs="Arial"/>
          <w:lang w:val="es-ES_tradnl"/>
        </w:rPr>
      </w:pPr>
    </w:p>
    <w:p w:rsidR="00320B99" w:rsidRDefault="00964A3D" w:rsidP="001F41B6">
      <w:pPr>
        <w:pStyle w:val="ListParagraph"/>
        <w:numPr>
          <w:ilvl w:val="0"/>
          <w:numId w:val="10"/>
        </w:numPr>
        <w:shd w:val="clear" w:color="auto" w:fill="E2EFD9" w:themeFill="accent6" w:themeFillTint="33"/>
        <w:spacing w:before="120" w:after="120"/>
        <w:ind w:left="426" w:hanging="437"/>
        <w:contextualSpacing w:val="0"/>
        <w:rPr>
          <w:rFonts w:ascii="Arial" w:hAnsi="Arial" w:cs="Arial"/>
          <w:b/>
          <w:lang w:val="es-ES_tradnl"/>
        </w:rPr>
      </w:pPr>
      <w:r w:rsidRPr="00964A3D">
        <w:rPr>
          <w:rFonts w:ascii="Arial" w:hAnsi="Arial" w:cs="Arial"/>
          <w:b/>
          <w:lang w:val="es-ES_tradnl"/>
        </w:rPr>
        <w:lastRenderedPageBreak/>
        <w:t>MARCO LEGAL</w:t>
      </w:r>
    </w:p>
    <w:p w:rsidR="00C8638C" w:rsidRDefault="00C8638C" w:rsidP="00C8638C">
      <w:pPr>
        <w:pStyle w:val="ListParagraph"/>
        <w:jc w:val="both"/>
        <w:rPr>
          <w:rFonts w:ascii="Arial" w:hAnsi="Arial" w:cs="Arial"/>
          <w:b/>
          <w:lang w:val="es-ES_tradnl"/>
        </w:rPr>
      </w:pPr>
    </w:p>
    <w:p w:rsidR="00964A3D" w:rsidRPr="00C8638C" w:rsidRDefault="00964A3D" w:rsidP="001F41B6">
      <w:pPr>
        <w:pStyle w:val="ListParagraph"/>
        <w:numPr>
          <w:ilvl w:val="0"/>
          <w:numId w:val="14"/>
        </w:numPr>
        <w:ind w:left="709" w:hanging="425"/>
        <w:jc w:val="both"/>
        <w:rPr>
          <w:rFonts w:ascii="Arial" w:hAnsi="Arial" w:cs="Arial"/>
          <w:b/>
          <w:lang w:val="es-ES_tradnl"/>
        </w:rPr>
      </w:pPr>
      <w:r w:rsidRPr="00C8638C">
        <w:rPr>
          <w:rFonts w:ascii="Arial" w:hAnsi="Arial" w:cs="Arial"/>
          <w:b/>
          <w:lang w:val="es-ES_tradnl"/>
        </w:rPr>
        <w:t>Marco Legal</w:t>
      </w:r>
    </w:p>
    <w:p w:rsidR="00A72BA4" w:rsidRDefault="00964A3D" w:rsidP="00FE12DA">
      <w:pPr>
        <w:pStyle w:val="ListParagraph"/>
        <w:spacing w:line="360" w:lineRule="auto"/>
        <w:jc w:val="both"/>
        <w:rPr>
          <w:rFonts w:ascii="Arial" w:hAnsi="Arial" w:cs="Arial"/>
          <w:lang w:val="es-ES_tradnl"/>
        </w:rPr>
      </w:pPr>
      <w:r>
        <w:rPr>
          <w:rFonts w:ascii="Arial" w:hAnsi="Arial" w:cs="Arial"/>
          <w:lang w:val="es-ES_tradnl"/>
        </w:rPr>
        <w:t>Los estudios materia de evaluaci</w:t>
      </w:r>
      <w:r w:rsidR="00A72BA4">
        <w:rPr>
          <w:rFonts w:ascii="Arial" w:hAnsi="Arial" w:cs="Arial"/>
          <w:lang w:val="es-ES_tradnl"/>
        </w:rPr>
        <w:t xml:space="preserve">ón no consignan el marco legal ambiental nacional aplicable. Ello debido a que el cumplimiento de la Certificación Ambiental de los proyectos de saneamiento se sujeta al llenado y presentación de una Ficha Técnica </w:t>
      </w:r>
      <w:r w:rsidR="00B80A7B">
        <w:rPr>
          <w:rFonts w:ascii="Arial" w:hAnsi="Arial" w:cs="Arial"/>
          <w:lang w:val="es-ES_tradnl"/>
        </w:rPr>
        <w:t xml:space="preserve">Ambiental (requerida por el Sector), el mismo </w:t>
      </w:r>
      <w:r w:rsidR="00A72BA4">
        <w:rPr>
          <w:rFonts w:ascii="Arial" w:hAnsi="Arial" w:cs="Arial"/>
          <w:lang w:val="es-ES_tradnl"/>
        </w:rPr>
        <w:t>que solicita información ambiental puntual del proyecto.</w:t>
      </w:r>
    </w:p>
    <w:p w:rsidR="00FE12DA" w:rsidRDefault="00FE12DA" w:rsidP="00FE12DA">
      <w:pPr>
        <w:pStyle w:val="ListParagraph"/>
        <w:spacing w:line="360" w:lineRule="auto"/>
        <w:jc w:val="both"/>
        <w:rPr>
          <w:rFonts w:ascii="Arial" w:hAnsi="Arial" w:cs="Arial"/>
          <w:lang w:val="es-ES_tradnl"/>
        </w:rPr>
      </w:pPr>
    </w:p>
    <w:p w:rsidR="00964A3D" w:rsidRDefault="00A72BA4" w:rsidP="00FE12DA">
      <w:pPr>
        <w:pStyle w:val="ListParagraph"/>
        <w:spacing w:line="360" w:lineRule="auto"/>
        <w:jc w:val="both"/>
        <w:rPr>
          <w:rFonts w:ascii="Arial" w:hAnsi="Arial" w:cs="Arial"/>
          <w:lang w:val="es-ES_tradnl"/>
        </w:rPr>
      </w:pPr>
      <w:r>
        <w:rPr>
          <w:rFonts w:ascii="Arial" w:hAnsi="Arial" w:cs="Arial"/>
          <w:lang w:val="es-ES_tradnl"/>
        </w:rPr>
        <w:t>No obstante, conforme a la normativa nacional ambiental, los proyectos de infraestructura, cualquiera sea su nivel de impacto, deben desarrollarse en base requerimientos mínimos que demuestren los potenciales impactos de grado leve, moderado o graves.</w:t>
      </w:r>
    </w:p>
    <w:p w:rsidR="00FE12DA" w:rsidRDefault="00FE12DA" w:rsidP="00FE12DA">
      <w:pPr>
        <w:pStyle w:val="ListParagraph"/>
        <w:spacing w:line="360" w:lineRule="auto"/>
        <w:jc w:val="both"/>
        <w:rPr>
          <w:rFonts w:ascii="Arial" w:hAnsi="Arial" w:cs="Arial"/>
          <w:lang w:val="es-ES_tradnl"/>
        </w:rPr>
      </w:pPr>
    </w:p>
    <w:p w:rsidR="00B80A7B" w:rsidRDefault="00B80A7B" w:rsidP="00FE12DA">
      <w:pPr>
        <w:pStyle w:val="ListParagraph"/>
        <w:spacing w:line="360" w:lineRule="auto"/>
        <w:jc w:val="both"/>
        <w:rPr>
          <w:rFonts w:ascii="Arial" w:hAnsi="Arial" w:cs="Arial"/>
          <w:lang w:val="es-ES_tradnl"/>
        </w:rPr>
      </w:pPr>
      <w:r>
        <w:rPr>
          <w:rFonts w:ascii="Arial" w:hAnsi="Arial" w:cs="Arial"/>
          <w:lang w:val="es-ES_tradnl"/>
        </w:rPr>
        <w:t>Es por ello, que los estudios deben estar sujetos en la siguiente base normativa ambiental:</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La Constitución Política del Perú del año 1993</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Código Penal (Título XIII – Delitos Contra la Ecología, Título VIII – Delitos contra el Patrimonio Cultural)</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28611 - Ley General del Ambiente</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28245 - Ley Marco del Sistema Nacional de Gestión Ambiental</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Decreto Supremo Nº 008-2005-PCM - Reglamento de Ley Marco del Sistema Nacional de Gestión Ambiental</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Decreto Supremo Nº 019-2009-MINAM - Reglamento de Ley del Sistema Nacional de Evaluación de Impacto Ambiental</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27972 - Ley Orgánica de Municipalidades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27867 - Ley Orgánica de Gobiernos Regionales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26839 - Ley sobre la Conservación y Aprovechamiento Sostenible de la Diversidad Biológica</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29763 - Ley Forestal y Fauna Silvestre</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26834 - Ley de Áreas Naturales Protegidas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038-2001-AG - Reglamento de la Ley de Áreas Naturales Protegidas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Decreto Legislativo Nº 1079 y Decreto Supremo Nº 008-2008-MINAM - Establecen medidas que garanticen el patrimonio de las áreas naturales protegidas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lastRenderedPageBreak/>
        <w:t>Decreto Supremo Nº 003-2011-MINAM - Aprueban Modificación de artículo 116° del Reglamento de Áreas Naturales Protegidas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Decreto Supremo Nº 004-2010-MINAM - Obligación de solicitar opinión previa vinculante en defensa del patrimonio natural de las ANP</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29338 - D.S. 001-2010-AG - Ley de Recursos Hídricos y su Reglamento</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27314 - Ley General de Residuos Sólidos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057-2004-PCM - Reglamento de Ley General de Residuos Sólidos</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26842 - Ley General del Sector Salud</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29783 - Ley de Seguridad y Salud en el Trabajo</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017/2009-AG - Reglamento de Clasificación de Tierras del Perú</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074-2001-PCM y su Modificatoria D.S. N° 003-2008-MINAM - Reglamento de Estándares Nacionales de Calidad Ambiental del Aire</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085-2003-PCM - Reglamento de Estándares Nacionales de Calidad Ambiental para Ruido</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002-2008-MINAM - Aprueban los Estándares Nacionales de Calidad Ambiental para Agua</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002-2013-MINAM - Aprueban Estándares de Calidad Ambiental (ECA) para Suelo</w:t>
      </w:r>
    </w:p>
    <w:p w:rsidR="00B80A7B" w:rsidRP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Ley Nº 28296 - Ley General del Patrimonio Cultural de la Nación</w:t>
      </w:r>
    </w:p>
    <w:p w:rsidR="00B80A7B" w:rsidRDefault="00B80A7B" w:rsidP="001F41B6">
      <w:pPr>
        <w:pStyle w:val="ListParagraph"/>
        <w:numPr>
          <w:ilvl w:val="0"/>
          <w:numId w:val="15"/>
        </w:numPr>
        <w:spacing w:after="0" w:line="360" w:lineRule="auto"/>
        <w:ind w:left="1134"/>
        <w:contextualSpacing w:val="0"/>
        <w:jc w:val="both"/>
        <w:rPr>
          <w:rFonts w:ascii="Arial" w:hAnsi="Arial" w:cs="Arial"/>
          <w:lang w:val="es-ES_tradnl"/>
        </w:rPr>
      </w:pPr>
      <w:r w:rsidRPr="00B80A7B">
        <w:rPr>
          <w:rFonts w:ascii="Arial" w:hAnsi="Arial" w:cs="Arial"/>
          <w:lang w:val="es-ES_tradnl"/>
        </w:rPr>
        <w:t>D.S. Nº 011-2006-ED - Reglamento de la Ley Nº 28296, Ley General del Patrimonio Cultural de la Nación</w:t>
      </w:r>
    </w:p>
    <w:p w:rsidR="00B80A7B" w:rsidRDefault="00B80A7B" w:rsidP="00FE12DA">
      <w:pPr>
        <w:pStyle w:val="ListParagraph"/>
        <w:spacing w:after="0" w:line="360" w:lineRule="auto"/>
        <w:ind w:left="1800"/>
        <w:contextualSpacing w:val="0"/>
        <w:jc w:val="both"/>
        <w:rPr>
          <w:rFonts w:ascii="Arial" w:hAnsi="Arial" w:cs="Arial"/>
          <w:lang w:val="es-ES_tradnl"/>
        </w:rPr>
      </w:pPr>
    </w:p>
    <w:p w:rsidR="00B80A7B" w:rsidRPr="00C8638C" w:rsidRDefault="00B80A7B" w:rsidP="001F41B6">
      <w:pPr>
        <w:pStyle w:val="ListParagraph"/>
        <w:numPr>
          <w:ilvl w:val="0"/>
          <w:numId w:val="14"/>
        </w:numPr>
        <w:spacing w:after="0" w:line="360" w:lineRule="auto"/>
        <w:ind w:left="709" w:hanging="425"/>
        <w:contextualSpacing w:val="0"/>
        <w:jc w:val="both"/>
        <w:rPr>
          <w:rFonts w:ascii="Arial" w:hAnsi="Arial" w:cs="Arial"/>
          <w:b/>
          <w:lang w:val="es-ES_tradnl"/>
        </w:rPr>
      </w:pPr>
      <w:r w:rsidRPr="00C8638C">
        <w:rPr>
          <w:rFonts w:ascii="Arial" w:hAnsi="Arial" w:cs="Arial"/>
          <w:b/>
          <w:lang w:val="es-ES_tradnl"/>
        </w:rPr>
        <w:t>Cumplimiento de Salvaguardias Ambientales y Sociales del BID</w:t>
      </w:r>
    </w:p>
    <w:p w:rsidR="00B80A7B" w:rsidRDefault="007318CA" w:rsidP="00FE12DA">
      <w:pPr>
        <w:pStyle w:val="ListParagraph"/>
        <w:spacing w:after="0" w:line="360" w:lineRule="auto"/>
        <w:ind w:left="709"/>
        <w:contextualSpacing w:val="0"/>
        <w:jc w:val="both"/>
        <w:rPr>
          <w:rFonts w:ascii="Arial" w:hAnsi="Arial" w:cs="Arial"/>
          <w:lang w:val="es-ES_tradnl"/>
        </w:rPr>
      </w:pPr>
      <w:r>
        <w:rPr>
          <w:rFonts w:ascii="Arial" w:hAnsi="Arial" w:cs="Arial"/>
          <w:lang w:val="es-ES_tradnl"/>
        </w:rPr>
        <w:t>Conforme a la información alcanzada de los estudios ambientales, se ha constatado el cumplimiento parcial de las Políticas Operativas del BID.</w:t>
      </w:r>
    </w:p>
    <w:p w:rsidR="007318CA" w:rsidRDefault="007318CA" w:rsidP="00FE12DA">
      <w:pPr>
        <w:pStyle w:val="ListParagraph"/>
        <w:spacing w:after="0" w:line="360" w:lineRule="auto"/>
        <w:ind w:left="1800"/>
        <w:contextualSpacing w:val="0"/>
        <w:jc w:val="both"/>
        <w:rPr>
          <w:rFonts w:ascii="Arial" w:hAnsi="Arial" w:cs="Arial"/>
          <w:lang w:val="es-ES_tradnl"/>
        </w:rPr>
      </w:pPr>
    </w:p>
    <w:p w:rsidR="00D35C49" w:rsidRDefault="007318CA" w:rsidP="00FE12DA">
      <w:pPr>
        <w:pStyle w:val="ListParagraph"/>
        <w:spacing w:after="0" w:line="360" w:lineRule="auto"/>
        <w:ind w:left="709"/>
        <w:contextualSpacing w:val="0"/>
        <w:jc w:val="both"/>
        <w:rPr>
          <w:rFonts w:ascii="Arial" w:hAnsi="Arial" w:cs="Arial"/>
          <w:lang w:val="es-ES_tradnl"/>
        </w:rPr>
      </w:pPr>
      <w:r>
        <w:rPr>
          <w:rFonts w:ascii="Arial" w:hAnsi="Arial" w:cs="Arial"/>
          <w:lang w:val="es-ES_tradnl"/>
        </w:rPr>
        <w:t xml:space="preserve">Tal como se indica en el siguiente cuadro, el cumplimiento de la </w:t>
      </w:r>
      <w:r w:rsidR="00C8638C">
        <w:rPr>
          <w:rFonts w:ascii="Arial" w:hAnsi="Arial" w:cs="Arial"/>
          <w:lang w:val="es-ES_tradnl"/>
        </w:rPr>
        <w:t>Políticas Operativas de Gé</w:t>
      </w:r>
      <w:r>
        <w:rPr>
          <w:rFonts w:ascii="Arial" w:hAnsi="Arial" w:cs="Arial"/>
          <w:lang w:val="es-ES_tradnl"/>
        </w:rPr>
        <w:t>nero</w:t>
      </w:r>
      <w:r w:rsidR="00D35C49">
        <w:rPr>
          <w:rFonts w:ascii="Arial" w:hAnsi="Arial" w:cs="Arial"/>
          <w:lang w:val="es-ES_tradnl"/>
        </w:rPr>
        <w:t>,</w:t>
      </w:r>
      <w:r>
        <w:rPr>
          <w:rFonts w:ascii="Arial" w:hAnsi="Arial" w:cs="Arial"/>
          <w:lang w:val="es-ES_tradnl"/>
        </w:rPr>
        <w:t xml:space="preserve"> Pueblos </w:t>
      </w:r>
      <w:r w:rsidR="00C8638C">
        <w:rPr>
          <w:rFonts w:ascii="Arial" w:hAnsi="Arial" w:cs="Arial"/>
          <w:lang w:val="es-ES_tradnl"/>
        </w:rPr>
        <w:t>Indígenas</w:t>
      </w:r>
      <w:r w:rsidR="00D35C49">
        <w:rPr>
          <w:rFonts w:ascii="Arial" w:hAnsi="Arial" w:cs="Arial"/>
          <w:lang w:val="es-ES_tradnl"/>
        </w:rPr>
        <w:t>, así como del Acceso a la Información es total, tal como se advierte en los estudios de Intervención Social consignado en el Estudio.</w:t>
      </w:r>
    </w:p>
    <w:p w:rsidR="00C8638C" w:rsidRDefault="00C8638C" w:rsidP="00FE12DA">
      <w:pPr>
        <w:pStyle w:val="ListParagraph"/>
        <w:spacing w:after="0" w:line="360" w:lineRule="auto"/>
        <w:ind w:left="709"/>
        <w:contextualSpacing w:val="0"/>
        <w:jc w:val="both"/>
        <w:rPr>
          <w:rFonts w:ascii="Arial" w:hAnsi="Arial" w:cs="Arial"/>
          <w:lang w:val="es-ES_tradnl"/>
        </w:rPr>
      </w:pPr>
    </w:p>
    <w:p w:rsidR="00D35C49" w:rsidRDefault="00D35C49" w:rsidP="00FE12DA">
      <w:pPr>
        <w:pStyle w:val="ListParagraph"/>
        <w:spacing w:after="0" w:line="360" w:lineRule="auto"/>
        <w:ind w:left="709"/>
        <w:contextualSpacing w:val="0"/>
        <w:jc w:val="both"/>
        <w:rPr>
          <w:rFonts w:ascii="Arial" w:hAnsi="Arial" w:cs="Arial"/>
          <w:lang w:val="es-ES_tradnl"/>
        </w:rPr>
      </w:pPr>
      <w:r>
        <w:rPr>
          <w:rFonts w:ascii="Arial" w:hAnsi="Arial" w:cs="Arial"/>
          <w:lang w:val="es-ES_tradnl"/>
        </w:rPr>
        <w:t>No obstante, la política de Medio Ambiente</w:t>
      </w:r>
      <w:r w:rsidR="007318CA">
        <w:rPr>
          <w:rFonts w:ascii="Arial" w:hAnsi="Arial" w:cs="Arial"/>
          <w:lang w:val="es-ES_tradnl"/>
        </w:rPr>
        <w:t xml:space="preserve"> </w:t>
      </w:r>
      <w:r w:rsidR="00C8638C">
        <w:rPr>
          <w:rFonts w:ascii="Arial" w:hAnsi="Arial" w:cs="Arial"/>
          <w:lang w:val="es-ES_tradnl"/>
        </w:rPr>
        <w:t xml:space="preserve">se cumple </w:t>
      </w:r>
      <w:r>
        <w:rPr>
          <w:rFonts w:ascii="Arial" w:hAnsi="Arial" w:cs="Arial"/>
          <w:lang w:val="es-ES_tradnl"/>
        </w:rPr>
        <w:t>parcialmente por no considerar en los estudios la descripción total del medio físico y biótico.</w:t>
      </w:r>
    </w:p>
    <w:p w:rsidR="00FE12DA" w:rsidRDefault="00FE12DA" w:rsidP="00FE12DA">
      <w:pPr>
        <w:pStyle w:val="ListParagraph"/>
        <w:spacing w:after="0" w:line="360" w:lineRule="auto"/>
        <w:ind w:left="709"/>
        <w:contextualSpacing w:val="0"/>
        <w:jc w:val="both"/>
        <w:rPr>
          <w:rFonts w:ascii="Arial" w:hAnsi="Arial" w:cs="Arial"/>
          <w:lang w:val="es-ES_tradnl"/>
        </w:rPr>
      </w:pPr>
    </w:p>
    <w:p w:rsidR="00C8638C" w:rsidRDefault="00D35C49" w:rsidP="00FE12DA">
      <w:pPr>
        <w:pStyle w:val="ListParagraph"/>
        <w:spacing w:after="0" w:line="360" w:lineRule="auto"/>
        <w:ind w:left="709"/>
        <w:contextualSpacing w:val="0"/>
        <w:jc w:val="both"/>
        <w:rPr>
          <w:rFonts w:ascii="Arial" w:hAnsi="Arial" w:cs="Arial"/>
          <w:lang w:val="es-ES_tradnl"/>
        </w:rPr>
      </w:pPr>
      <w:r>
        <w:rPr>
          <w:rFonts w:ascii="Arial" w:hAnsi="Arial" w:cs="Arial"/>
          <w:lang w:val="es-ES_tradnl"/>
        </w:rPr>
        <w:lastRenderedPageBreak/>
        <w:t xml:space="preserve">En el caso de la </w:t>
      </w:r>
      <w:r w:rsidR="00C8638C">
        <w:rPr>
          <w:rFonts w:ascii="Arial" w:hAnsi="Arial" w:cs="Arial"/>
          <w:lang w:val="es-ES_tradnl"/>
        </w:rPr>
        <w:t>Política</w:t>
      </w:r>
      <w:r>
        <w:rPr>
          <w:rFonts w:ascii="Arial" w:hAnsi="Arial" w:cs="Arial"/>
          <w:lang w:val="es-ES_tradnl"/>
        </w:rPr>
        <w:t xml:space="preserve"> Operativa de </w:t>
      </w:r>
      <w:r w:rsidR="00C8638C">
        <w:rPr>
          <w:rFonts w:ascii="Arial" w:hAnsi="Arial" w:cs="Arial"/>
          <w:lang w:val="es-ES_tradnl"/>
        </w:rPr>
        <w:t>R</w:t>
      </w:r>
      <w:r>
        <w:rPr>
          <w:rFonts w:ascii="Arial" w:hAnsi="Arial" w:cs="Arial"/>
          <w:lang w:val="es-ES_tradnl"/>
        </w:rPr>
        <w:t>easentamiento Poblacional, esta no cumple con sus lineamientos debido a que no se desarrolla</w:t>
      </w:r>
      <w:r w:rsidR="00C8638C">
        <w:rPr>
          <w:rFonts w:ascii="Arial" w:hAnsi="Arial" w:cs="Arial"/>
          <w:lang w:val="es-ES_tradnl"/>
        </w:rPr>
        <w:t xml:space="preserve"> el proceso de identificación, así como el</w:t>
      </w:r>
      <w:r>
        <w:rPr>
          <w:rFonts w:ascii="Arial" w:hAnsi="Arial" w:cs="Arial"/>
          <w:lang w:val="es-ES_tradnl"/>
        </w:rPr>
        <w:t xml:space="preserve"> diagnostico físico legal y social de las afectacione</w:t>
      </w:r>
      <w:r w:rsidR="00C8638C">
        <w:rPr>
          <w:rFonts w:ascii="Arial" w:hAnsi="Arial" w:cs="Arial"/>
          <w:lang w:val="es-ES_tradnl"/>
        </w:rPr>
        <w:t xml:space="preserve">s prediales </w:t>
      </w:r>
      <w:r w:rsidR="00C8638C" w:rsidRPr="00C8638C">
        <w:rPr>
          <w:rFonts w:ascii="Arial" w:hAnsi="Arial" w:cs="Arial"/>
          <w:lang w:val="es-ES_tradnl"/>
        </w:rPr>
        <w:t>que se originen por el</w:t>
      </w:r>
      <w:r w:rsidRPr="00C8638C">
        <w:rPr>
          <w:rFonts w:ascii="Arial" w:hAnsi="Arial" w:cs="Arial"/>
          <w:lang w:val="es-ES_tradnl"/>
        </w:rPr>
        <w:t xml:space="preserve"> proyecto. </w:t>
      </w:r>
    </w:p>
    <w:p w:rsidR="00FE12DA" w:rsidRDefault="00FE12DA" w:rsidP="00FE12DA">
      <w:pPr>
        <w:pStyle w:val="ListParagraph"/>
        <w:spacing w:after="0" w:line="360" w:lineRule="auto"/>
        <w:ind w:left="709"/>
        <w:contextualSpacing w:val="0"/>
        <w:jc w:val="both"/>
        <w:rPr>
          <w:rFonts w:ascii="Arial" w:hAnsi="Arial" w:cs="Arial"/>
          <w:lang w:val="es-ES_tradnl"/>
        </w:rPr>
      </w:pPr>
    </w:p>
    <w:p w:rsidR="007318CA" w:rsidRDefault="00D35C49" w:rsidP="00FE12DA">
      <w:pPr>
        <w:pStyle w:val="ListParagraph"/>
        <w:spacing w:after="0" w:line="360" w:lineRule="auto"/>
        <w:ind w:left="709"/>
        <w:contextualSpacing w:val="0"/>
        <w:jc w:val="both"/>
        <w:rPr>
          <w:rFonts w:ascii="Arial" w:hAnsi="Arial" w:cs="Arial"/>
          <w:lang w:val="es-ES_tradnl"/>
        </w:rPr>
      </w:pPr>
      <w:r w:rsidRPr="00C8638C">
        <w:rPr>
          <w:rFonts w:ascii="Arial" w:hAnsi="Arial" w:cs="Arial"/>
          <w:lang w:val="es-ES_tradnl"/>
        </w:rPr>
        <w:t xml:space="preserve">Tal como se constata en la información brindada, la disponibilidad de áreas se circunscribe a la suscripción de Actas de Disponibilidad de Terreno, las mismas que no cuentan con un análisis técnico y legal de la condición jurídica de la tenencia: </w:t>
      </w:r>
    </w:p>
    <w:p w:rsidR="00C8638C" w:rsidRDefault="00C8638C" w:rsidP="00C8638C">
      <w:pPr>
        <w:pStyle w:val="ListParagraph"/>
        <w:ind w:left="709"/>
        <w:jc w:val="both"/>
        <w:rPr>
          <w:rFonts w:ascii="Arial" w:hAnsi="Arial" w:cs="Arial"/>
          <w:lang w:val="es-ES_tradnl"/>
        </w:rPr>
      </w:pPr>
    </w:p>
    <w:p w:rsidR="00C8638C" w:rsidRPr="00177151" w:rsidRDefault="00C8638C" w:rsidP="00FE12DA">
      <w:pPr>
        <w:pStyle w:val="ListParagraph"/>
        <w:ind w:left="0"/>
        <w:jc w:val="center"/>
        <w:rPr>
          <w:rFonts w:ascii="Arial" w:hAnsi="Arial" w:cs="Arial"/>
          <w:b/>
          <w:sz w:val="20"/>
          <w:szCs w:val="20"/>
          <w:lang w:val="es-ES_tradnl"/>
        </w:rPr>
      </w:pPr>
      <w:r>
        <w:rPr>
          <w:rFonts w:ascii="Arial" w:hAnsi="Arial" w:cs="Arial"/>
          <w:b/>
          <w:sz w:val="20"/>
          <w:szCs w:val="20"/>
          <w:lang w:val="es-ES_tradnl"/>
        </w:rPr>
        <w:t xml:space="preserve">Cuadro </w:t>
      </w:r>
      <w:r w:rsidR="00FE12DA">
        <w:rPr>
          <w:rFonts w:ascii="Arial" w:hAnsi="Arial" w:cs="Arial"/>
          <w:b/>
          <w:sz w:val="20"/>
          <w:szCs w:val="20"/>
          <w:lang w:val="es-ES_tradnl"/>
        </w:rPr>
        <w:t>Nº</w:t>
      </w:r>
      <w:r>
        <w:rPr>
          <w:rFonts w:ascii="Arial" w:hAnsi="Arial" w:cs="Arial"/>
          <w:b/>
          <w:sz w:val="20"/>
          <w:szCs w:val="20"/>
          <w:lang w:val="es-ES_tradnl"/>
        </w:rPr>
        <w:t xml:space="preserve"> 07</w:t>
      </w:r>
    </w:p>
    <w:p w:rsidR="00C8638C" w:rsidRPr="00177151" w:rsidRDefault="00C8638C" w:rsidP="00FE12DA">
      <w:pPr>
        <w:pStyle w:val="ListParagraph"/>
        <w:ind w:left="0"/>
        <w:jc w:val="center"/>
        <w:rPr>
          <w:rFonts w:ascii="Arial" w:hAnsi="Arial" w:cs="Arial"/>
          <w:b/>
          <w:sz w:val="20"/>
          <w:szCs w:val="20"/>
          <w:lang w:val="es-ES_tradnl"/>
        </w:rPr>
      </w:pPr>
      <w:r>
        <w:rPr>
          <w:rFonts w:ascii="Arial" w:hAnsi="Arial" w:cs="Arial"/>
          <w:b/>
          <w:sz w:val="20"/>
          <w:szCs w:val="20"/>
          <w:lang w:val="es-ES_tradnl"/>
        </w:rPr>
        <w:t>Cumplimiento de Políticas Operativas</w:t>
      </w:r>
    </w:p>
    <w:tbl>
      <w:tblPr>
        <w:tblStyle w:val="TableGrid"/>
        <w:tblW w:w="9341"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349"/>
        <w:gridCol w:w="992"/>
      </w:tblGrid>
      <w:tr w:rsidR="0037464D" w:rsidRPr="00B10855" w:rsidTr="00FE12DA">
        <w:tc>
          <w:tcPr>
            <w:tcW w:w="8349" w:type="dxa"/>
            <w:vAlign w:val="center"/>
          </w:tcPr>
          <w:p w:rsidR="0037464D" w:rsidRPr="00B10855" w:rsidRDefault="0037464D" w:rsidP="00FE12DA">
            <w:pPr>
              <w:spacing w:line="360" w:lineRule="auto"/>
              <w:rPr>
                <w:rFonts w:ascii="Arial" w:hAnsi="Arial" w:cs="Arial"/>
                <w:b/>
                <w:lang w:val="es-ES_tradnl"/>
              </w:rPr>
            </w:pPr>
            <w:r>
              <w:rPr>
                <w:rFonts w:ascii="Arial" w:hAnsi="Arial" w:cs="Arial"/>
                <w:b/>
                <w:lang w:val="es-ES_tradnl"/>
              </w:rPr>
              <w:t>102 – Acceso a la Información</w:t>
            </w:r>
          </w:p>
        </w:tc>
        <w:tc>
          <w:tcPr>
            <w:tcW w:w="992" w:type="dxa"/>
          </w:tcPr>
          <w:p w:rsidR="0037464D" w:rsidRDefault="00B80A7B" w:rsidP="00FE12DA">
            <w:pPr>
              <w:spacing w:line="360" w:lineRule="auto"/>
              <w:rPr>
                <w:rFonts w:ascii="Arial" w:hAnsi="Arial" w:cs="Arial"/>
                <w:lang w:val="es-ES_tradnl"/>
              </w:rPr>
            </w:pPr>
            <w:r>
              <w:rPr>
                <w:rFonts w:ascii="Arial" w:hAnsi="Arial" w:cs="Arial"/>
                <w:lang w:val="es-ES_tradnl"/>
              </w:rPr>
              <w:t>SI</w:t>
            </w:r>
          </w:p>
        </w:tc>
      </w:tr>
      <w:tr w:rsidR="00D35C49" w:rsidRPr="00C87090" w:rsidTr="00FE12DA">
        <w:tc>
          <w:tcPr>
            <w:tcW w:w="9341" w:type="dxa"/>
            <w:gridSpan w:val="2"/>
            <w:vAlign w:val="center"/>
          </w:tcPr>
          <w:p w:rsidR="00D35C49" w:rsidRPr="00D35C49" w:rsidRDefault="00D35C49" w:rsidP="00FE12DA">
            <w:pPr>
              <w:spacing w:line="360" w:lineRule="auto"/>
              <w:rPr>
                <w:rFonts w:ascii="Arial" w:hAnsi="Arial" w:cs="Arial"/>
                <w:lang w:val="es-ES_tradnl"/>
              </w:rPr>
            </w:pPr>
            <w:r w:rsidRPr="00D35C49">
              <w:rPr>
                <w:rFonts w:ascii="Arial" w:hAnsi="Arial" w:cs="Arial"/>
                <w:lang w:val="es-ES_tradnl"/>
              </w:rPr>
              <w:t>Considerado en el Plan de Comunicación del Informe de Intervención Social</w:t>
            </w:r>
          </w:p>
        </w:tc>
      </w:tr>
      <w:tr w:rsidR="0037464D" w:rsidRPr="00B10855" w:rsidTr="00FE12DA">
        <w:tc>
          <w:tcPr>
            <w:tcW w:w="8349" w:type="dxa"/>
            <w:vAlign w:val="center"/>
          </w:tcPr>
          <w:p w:rsidR="0037464D" w:rsidRPr="00B10855" w:rsidRDefault="0037464D" w:rsidP="00FE12DA">
            <w:pPr>
              <w:spacing w:line="360" w:lineRule="auto"/>
              <w:rPr>
                <w:rFonts w:ascii="Arial" w:hAnsi="Arial" w:cs="Arial"/>
                <w:b/>
                <w:lang w:val="es-ES_tradnl"/>
              </w:rPr>
            </w:pPr>
            <w:r>
              <w:rPr>
                <w:rFonts w:ascii="Arial" w:hAnsi="Arial" w:cs="Arial"/>
                <w:b/>
                <w:lang w:val="es-ES_tradnl"/>
              </w:rPr>
              <w:t>703 – Medio Ambiente y Cumplimiento</w:t>
            </w:r>
          </w:p>
        </w:tc>
        <w:tc>
          <w:tcPr>
            <w:tcW w:w="992" w:type="dxa"/>
          </w:tcPr>
          <w:p w:rsidR="0037464D" w:rsidRDefault="003E2881" w:rsidP="00FE12DA">
            <w:pPr>
              <w:spacing w:line="360" w:lineRule="auto"/>
              <w:rPr>
                <w:rFonts w:ascii="Arial" w:hAnsi="Arial" w:cs="Arial"/>
                <w:lang w:val="es-ES_tradnl"/>
              </w:rPr>
            </w:pPr>
            <w:r>
              <w:rPr>
                <w:rFonts w:ascii="Arial" w:hAnsi="Arial" w:cs="Arial"/>
                <w:lang w:val="es-ES_tradnl"/>
              </w:rPr>
              <w:t>Parcial</w:t>
            </w:r>
          </w:p>
        </w:tc>
      </w:tr>
      <w:tr w:rsidR="00D35C49" w:rsidRPr="00C87090" w:rsidTr="00FE12DA">
        <w:tc>
          <w:tcPr>
            <w:tcW w:w="9341" w:type="dxa"/>
            <w:gridSpan w:val="2"/>
            <w:vAlign w:val="center"/>
          </w:tcPr>
          <w:p w:rsidR="00D35C49" w:rsidRDefault="00D35C49" w:rsidP="00FE12DA">
            <w:pPr>
              <w:spacing w:line="360" w:lineRule="auto"/>
              <w:rPr>
                <w:rFonts w:ascii="Arial" w:hAnsi="Arial" w:cs="Arial"/>
                <w:lang w:val="es-ES_tradnl"/>
              </w:rPr>
            </w:pPr>
            <w:r>
              <w:rPr>
                <w:rFonts w:ascii="Arial" w:hAnsi="Arial" w:cs="Arial"/>
                <w:lang w:val="es-ES_tradnl"/>
              </w:rPr>
              <w:t>El cumplimiento es parcial debido a que no cumple con la descripción total de la línea base física y biótica.</w:t>
            </w:r>
          </w:p>
        </w:tc>
      </w:tr>
      <w:tr w:rsidR="0037464D" w:rsidRPr="00B10855" w:rsidTr="00FE12DA">
        <w:tc>
          <w:tcPr>
            <w:tcW w:w="8349" w:type="dxa"/>
            <w:vAlign w:val="center"/>
          </w:tcPr>
          <w:p w:rsidR="0037464D" w:rsidRPr="00B10855" w:rsidRDefault="0037464D" w:rsidP="00FE12DA">
            <w:pPr>
              <w:spacing w:line="360" w:lineRule="auto"/>
              <w:rPr>
                <w:rFonts w:ascii="Arial" w:hAnsi="Arial" w:cs="Arial"/>
                <w:b/>
                <w:lang w:val="es-ES_tradnl"/>
              </w:rPr>
            </w:pPr>
            <w:r>
              <w:rPr>
                <w:rFonts w:ascii="Arial" w:hAnsi="Arial" w:cs="Arial"/>
                <w:b/>
                <w:lang w:val="es-ES_tradnl"/>
              </w:rPr>
              <w:t>710 – Reasentamiento Poblacional</w:t>
            </w:r>
          </w:p>
        </w:tc>
        <w:tc>
          <w:tcPr>
            <w:tcW w:w="992" w:type="dxa"/>
          </w:tcPr>
          <w:p w:rsidR="0037464D" w:rsidRDefault="003E2881" w:rsidP="00FE12DA">
            <w:pPr>
              <w:spacing w:line="360" w:lineRule="auto"/>
              <w:rPr>
                <w:rFonts w:ascii="Arial" w:hAnsi="Arial" w:cs="Arial"/>
                <w:lang w:val="es-ES_tradnl"/>
              </w:rPr>
            </w:pPr>
            <w:r>
              <w:rPr>
                <w:rFonts w:ascii="Arial" w:hAnsi="Arial" w:cs="Arial"/>
                <w:lang w:val="es-ES_tradnl"/>
              </w:rPr>
              <w:t>No</w:t>
            </w:r>
          </w:p>
        </w:tc>
      </w:tr>
      <w:tr w:rsidR="00966D37" w:rsidRPr="00C87090" w:rsidTr="00FE12DA">
        <w:tc>
          <w:tcPr>
            <w:tcW w:w="9341" w:type="dxa"/>
            <w:gridSpan w:val="2"/>
            <w:vAlign w:val="center"/>
          </w:tcPr>
          <w:p w:rsidR="00966D37" w:rsidRPr="00966D37" w:rsidRDefault="00966D37" w:rsidP="00FE12DA">
            <w:pPr>
              <w:spacing w:line="360" w:lineRule="auto"/>
              <w:rPr>
                <w:rFonts w:ascii="Arial" w:hAnsi="Arial" w:cs="Arial"/>
                <w:lang w:val="es-ES_tradnl"/>
              </w:rPr>
            </w:pPr>
            <w:r w:rsidRPr="00966D37">
              <w:rPr>
                <w:rFonts w:ascii="Arial" w:hAnsi="Arial" w:cs="Arial"/>
                <w:lang w:val="es-ES_tradnl"/>
              </w:rPr>
              <w:t>No se realiza un análisis técnico, legal y social de las afectaciones prediales por el proyecto</w:t>
            </w:r>
          </w:p>
        </w:tc>
      </w:tr>
      <w:tr w:rsidR="0037464D" w:rsidRPr="00B10855" w:rsidTr="00FE12DA">
        <w:tc>
          <w:tcPr>
            <w:tcW w:w="8349" w:type="dxa"/>
            <w:vAlign w:val="center"/>
          </w:tcPr>
          <w:p w:rsidR="0037464D" w:rsidRPr="00B10855" w:rsidRDefault="0037464D" w:rsidP="00FE12DA">
            <w:pPr>
              <w:spacing w:line="360" w:lineRule="auto"/>
              <w:rPr>
                <w:rFonts w:ascii="Arial" w:hAnsi="Arial" w:cs="Arial"/>
                <w:b/>
                <w:lang w:val="es-ES_tradnl"/>
              </w:rPr>
            </w:pPr>
            <w:r>
              <w:rPr>
                <w:rFonts w:ascii="Arial" w:hAnsi="Arial" w:cs="Arial"/>
                <w:b/>
                <w:lang w:val="es-ES_tradnl"/>
              </w:rPr>
              <w:t>761 – Igualdad de Género</w:t>
            </w:r>
          </w:p>
        </w:tc>
        <w:tc>
          <w:tcPr>
            <w:tcW w:w="992" w:type="dxa"/>
          </w:tcPr>
          <w:p w:rsidR="0037464D" w:rsidRDefault="00B80A7B" w:rsidP="00FE12DA">
            <w:pPr>
              <w:spacing w:line="360" w:lineRule="auto"/>
              <w:rPr>
                <w:rFonts w:ascii="Arial" w:hAnsi="Arial" w:cs="Arial"/>
                <w:lang w:val="es-ES_tradnl"/>
              </w:rPr>
            </w:pPr>
            <w:r>
              <w:rPr>
                <w:rFonts w:ascii="Arial" w:hAnsi="Arial" w:cs="Arial"/>
                <w:lang w:val="es-ES_tradnl"/>
              </w:rPr>
              <w:t>SI</w:t>
            </w:r>
          </w:p>
        </w:tc>
      </w:tr>
      <w:tr w:rsidR="00966D37" w:rsidRPr="00C87090" w:rsidTr="00FE12DA">
        <w:tc>
          <w:tcPr>
            <w:tcW w:w="9341" w:type="dxa"/>
            <w:gridSpan w:val="2"/>
            <w:vAlign w:val="center"/>
          </w:tcPr>
          <w:p w:rsidR="00966D37" w:rsidRPr="00966D37" w:rsidRDefault="00966D37" w:rsidP="00FE12DA">
            <w:pPr>
              <w:spacing w:line="360" w:lineRule="auto"/>
              <w:rPr>
                <w:rFonts w:ascii="Arial" w:hAnsi="Arial" w:cs="Arial"/>
                <w:lang w:val="es-ES_tradnl"/>
              </w:rPr>
            </w:pPr>
            <w:r w:rsidRPr="00966D37">
              <w:rPr>
                <w:rFonts w:ascii="Arial" w:hAnsi="Arial" w:cs="Arial"/>
                <w:lang w:val="es-ES_tradnl"/>
              </w:rPr>
              <w:t>Se cumple con las exigencias establecidas en el Informe de Intervención Social.</w:t>
            </w:r>
          </w:p>
          <w:p w:rsidR="00966D37" w:rsidRDefault="00966D37" w:rsidP="00FE12DA">
            <w:pPr>
              <w:spacing w:line="360" w:lineRule="auto"/>
              <w:rPr>
                <w:rFonts w:ascii="Arial" w:hAnsi="Arial" w:cs="Arial"/>
                <w:lang w:val="es-ES_tradnl"/>
              </w:rPr>
            </w:pPr>
            <w:r w:rsidRPr="00966D37">
              <w:rPr>
                <w:rFonts w:ascii="Arial" w:hAnsi="Arial" w:cs="Arial"/>
                <w:lang w:val="es-ES_tradnl"/>
              </w:rPr>
              <w:t>Asimismo, en la conformación de JASS, se exige la cuota de género.</w:t>
            </w:r>
          </w:p>
        </w:tc>
      </w:tr>
      <w:tr w:rsidR="0037464D" w:rsidRPr="00B10855" w:rsidTr="00FE12DA">
        <w:tc>
          <w:tcPr>
            <w:tcW w:w="8349" w:type="dxa"/>
            <w:vAlign w:val="center"/>
          </w:tcPr>
          <w:p w:rsidR="00966D37" w:rsidRDefault="0037464D" w:rsidP="00FE12DA">
            <w:pPr>
              <w:spacing w:line="360" w:lineRule="auto"/>
              <w:rPr>
                <w:rFonts w:ascii="Arial" w:hAnsi="Arial" w:cs="Arial"/>
                <w:b/>
                <w:lang w:val="es-ES_tradnl"/>
              </w:rPr>
            </w:pPr>
            <w:r>
              <w:rPr>
                <w:rFonts w:ascii="Arial" w:hAnsi="Arial" w:cs="Arial"/>
                <w:b/>
                <w:lang w:val="es-ES_tradnl"/>
              </w:rPr>
              <w:t xml:space="preserve">765 – Pueblos </w:t>
            </w:r>
            <w:r w:rsidR="003E2881">
              <w:rPr>
                <w:rFonts w:ascii="Arial" w:hAnsi="Arial" w:cs="Arial"/>
                <w:b/>
                <w:lang w:val="es-ES_tradnl"/>
              </w:rPr>
              <w:t>Indígenas</w:t>
            </w:r>
          </w:p>
        </w:tc>
        <w:tc>
          <w:tcPr>
            <w:tcW w:w="992" w:type="dxa"/>
          </w:tcPr>
          <w:p w:rsidR="0037464D" w:rsidRDefault="00B80A7B" w:rsidP="00FE12DA">
            <w:pPr>
              <w:spacing w:line="360" w:lineRule="auto"/>
              <w:rPr>
                <w:rFonts w:ascii="Arial" w:hAnsi="Arial" w:cs="Arial"/>
                <w:lang w:val="es-ES_tradnl"/>
              </w:rPr>
            </w:pPr>
            <w:r>
              <w:rPr>
                <w:rFonts w:ascii="Arial" w:hAnsi="Arial" w:cs="Arial"/>
                <w:lang w:val="es-ES_tradnl"/>
              </w:rPr>
              <w:t>SI</w:t>
            </w:r>
          </w:p>
        </w:tc>
      </w:tr>
      <w:tr w:rsidR="00966D37" w:rsidRPr="00C87090" w:rsidTr="00FE12DA">
        <w:tc>
          <w:tcPr>
            <w:tcW w:w="9341" w:type="dxa"/>
            <w:gridSpan w:val="2"/>
            <w:vAlign w:val="center"/>
          </w:tcPr>
          <w:p w:rsidR="00966D37" w:rsidRPr="00966D37" w:rsidRDefault="00966D37" w:rsidP="00FE12DA">
            <w:pPr>
              <w:spacing w:line="360" w:lineRule="auto"/>
              <w:rPr>
                <w:rFonts w:ascii="Arial" w:hAnsi="Arial" w:cs="Arial"/>
                <w:lang w:val="es-ES_tradnl"/>
              </w:rPr>
            </w:pPr>
            <w:r w:rsidRPr="00966D37">
              <w:rPr>
                <w:rFonts w:ascii="Arial" w:hAnsi="Arial" w:cs="Arial"/>
                <w:lang w:val="es-ES_tradnl"/>
              </w:rPr>
              <w:t>Se cumple con las exigencias establecidas en el Informe de Intervención Social, en el t</w:t>
            </w:r>
            <w:r w:rsidR="00FE12DA">
              <w:rPr>
                <w:rFonts w:ascii="Arial" w:hAnsi="Arial" w:cs="Arial"/>
                <w:lang w:val="es-ES_tradnl"/>
              </w:rPr>
              <w:t>í</w:t>
            </w:r>
            <w:r w:rsidRPr="00966D37">
              <w:rPr>
                <w:rFonts w:ascii="Arial" w:hAnsi="Arial" w:cs="Arial"/>
                <w:lang w:val="es-ES_tradnl"/>
              </w:rPr>
              <w:t>tulo Interculturalidad.</w:t>
            </w:r>
          </w:p>
        </w:tc>
      </w:tr>
    </w:tbl>
    <w:p w:rsidR="00966D37" w:rsidRDefault="00966D37" w:rsidP="00966D37">
      <w:pPr>
        <w:pStyle w:val="ListParagraph"/>
        <w:jc w:val="both"/>
        <w:rPr>
          <w:rFonts w:ascii="Arial" w:hAnsi="Arial" w:cs="Arial"/>
          <w:b/>
          <w:lang w:val="es-ES_tradnl"/>
        </w:rPr>
      </w:pPr>
    </w:p>
    <w:p w:rsidR="00FE12DA" w:rsidRDefault="00FE12DA" w:rsidP="00966D37">
      <w:pPr>
        <w:pStyle w:val="ListParagraph"/>
        <w:jc w:val="both"/>
        <w:rPr>
          <w:rFonts w:ascii="Arial" w:hAnsi="Arial" w:cs="Arial"/>
          <w:b/>
          <w:lang w:val="es-ES_tradnl"/>
        </w:rPr>
      </w:pPr>
    </w:p>
    <w:p w:rsidR="00966D37" w:rsidRDefault="00966D37" w:rsidP="001F41B6">
      <w:pPr>
        <w:pStyle w:val="ListParagraph"/>
        <w:numPr>
          <w:ilvl w:val="0"/>
          <w:numId w:val="10"/>
        </w:numPr>
        <w:shd w:val="clear" w:color="auto" w:fill="E2EFD9" w:themeFill="accent6" w:themeFillTint="33"/>
        <w:spacing w:before="120" w:after="120" w:line="360" w:lineRule="auto"/>
        <w:ind w:left="426" w:hanging="437"/>
        <w:contextualSpacing w:val="0"/>
        <w:rPr>
          <w:rFonts w:ascii="Arial" w:hAnsi="Arial" w:cs="Arial"/>
          <w:b/>
          <w:lang w:val="es-ES_tradnl"/>
        </w:rPr>
      </w:pPr>
      <w:r>
        <w:rPr>
          <w:rFonts w:ascii="Arial" w:hAnsi="Arial" w:cs="Arial"/>
          <w:b/>
          <w:lang w:val="es-ES_tradnl"/>
        </w:rPr>
        <w:t>IMPACTOS Y RIESGOS AMBIENTALES Y SOCIALES</w:t>
      </w:r>
    </w:p>
    <w:p w:rsidR="009168D0" w:rsidRDefault="009168D0"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La</w:t>
      </w:r>
      <w:r w:rsidR="00CE6622" w:rsidRPr="00CE6622">
        <w:rPr>
          <w:rFonts w:ascii="Arial" w:hAnsi="Arial" w:cs="Arial"/>
          <w:lang w:val="es-ES_tradnl"/>
        </w:rPr>
        <w:t xml:space="preserve">s </w:t>
      </w:r>
      <w:r>
        <w:rPr>
          <w:rFonts w:ascii="Arial" w:hAnsi="Arial" w:cs="Arial"/>
          <w:lang w:val="es-ES_tradnl"/>
        </w:rPr>
        <w:t>Fichas Técnicas Ambientales</w:t>
      </w:r>
      <w:r w:rsidR="00CE6622">
        <w:rPr>
          <w:rFonts w:ascii="Arial" w:hAnsi="Arial" w:cs="Arial"/>
          <w:lang w:val="es-ES_tradnl"/>
        </w:rPr>
        <w:t xml:space="preserve"> </w:t>
      </w:r>
      <w:r>
        <w:rPr>
          <w:rFonts w:ascii="Arial" w:hAnsi="Arial" w:cs="Arial"/>
          <w:lang w:val="es-ES_tradnl"/>
        </w:rPr>
        <w:t>analizada</w:t>
      </w:r>
      <w:r w:rsidR="00CE6622" w:rsidRPr="00CE6622">
        <w:rPr>
          <w:rFonts w:ascii="Arial" w:hAnsi="Arial" w:cs="Arial"/>
          <w:lang w:val="es-ES_tradnl"/>
        </w:rPr>
        <w:t xml:space="preserve">s consideran </w:t>
      </w:r>
      <w:r w:rsidR="00CE6622">
        <w:rPr>
          <w:rFonts w:ascii="Arial" w:hAnsi="Arial" w:cs="Arial"/>
          <w:lang w:val="es-ES_tradnl"/>
        </w:rPr>
        <w:t xml:space="preserve">en su diagnóstico </w:t>
      </w:r>
      <w:r w:rsidR="00CE6622" w:rsidRPr="00CE6622">
        <w:rPr>
          <w:rFonts w:ascii="Arial" w:hAnsi="Arial" w:cs="Arial"/>
          <w:lang w:val="es-ES_tradnl"/>
        </w:rPr>
        <w:t xml:space="preserve">los potenciales impactos ambientales del proyecto. </w:t>
      </w:r>
    </w:p>
    <w:p w:rsidR="00CE6622" w:rsidRPr="00CE6622" w:rsidRDefault="00CE6622"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 xml:space="preserve">Entre ellos </w:t>
      </w:r>
      <w:r w:rsidR="00A633FA">
        <w:rPr>
          <w:rFonts w:ascii="Arial" w:hAnsi="Arial" w:cs="Arial"/>
          <w:lang w:val="es-ES_tradnl"/>
        </w:rPr>
        <w:t xml:space="preserve">se </w:t>
      </w:r>
      <w:r>
        <w:rPr>
          <w:rFonts w:ascii="Arial" w:hAnsi="Arial" w:cs="Arial"/>
          <w:lang w:val="es-ES_tradnl"/>
        </w:rPr>
        <w:t>identifica</w:t>
      </w:r>
      <w:r w:rsidR="00A633FA">
        <w:rPr>
          <w:rFonts w:ascii="Arial" w:hAnsi="Arial" w:cs="Arial"/>
          <w:lang w:val="es-ES_tradnl"/>
        </w:rPr>
        <w:t>n</w:t>
      </w:r>
      <w:r w:rsidR="009168D0">
        <w:rPr>
          <w:rFonts w:ascii="Arial" w:hAnsi="Arial" w:cs="Arial"/>
          <w:lang w:val="es-ES_tradnl"/>
        </w:rPr>
        <w:t xml:space="preserve"> los medios impactados desarrollados</w:t>
      </w:r>
      <w:r>
        <w:rPr>
          <w:rFonts w:ascii="Arial" w:hAnsi="Arial" w:cs="Arial"/>
          <w:lang w:val="es-ES_tradnl"/>
        </w:rPr>
        <w:t>, a nivel general</w:t>
      </w:r>
      <w:r w:rsidRPr="00CE6622">
        <w:rPr>
          <w:rFonts w:ascii="Arial" w:hAnsi="Arial" w:cs="Arial"/>
          <w:lang w:val="es-ES_tradnl"/>
        </w:rPr>
        <w:t>:</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Medio físico natural</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Medio biológico</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Medio socioeconómico</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Medio paisajístico y cultural</w:t>
      </w:r>
    </w:p>
    <w:p w:rsidR="00CE6622" w:rsidRPr="00CE6622" w:rsidRDefault="00CE6622"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lastRenderedPageBreak/>
        <w:t>Asimismo, consideran dentro de</w:t>
      </w:r>
      <w:r w:rsidRPr="00CE6622">
        <w:rPr>
          <w:rFonts w:ascii="Arial" w:hAnsi="Arial" w:cs="Arial"/>
          <w:lang w:val="es-ES_tradnl"/>
        </w:rPr>
        <w:t xml:space="preserve"> las actividades de mayor trascendencia, los siguientes:</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Construcción de captación</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Instalación de línea de conducción</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Construcción de reservorio</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Instalación de redes y conexiones domiciliarias de agua</w:t>
      </w:r>
    </w:p>
    <w:p w:rsidR="00CE6622" w:rsidRPr="00CE6622" w:rsidRDefault="00CE6622" w:rsidP="009168D0">
      <w:pPr>
        <w:ind w:left="993"/>
        <w:jc w:val="both"/>
        <w:rPr>
          <w:rFonts w:ascii="Arial" w:hAnsi="Arial" w:cs="Arial"/>
          <w:lang w:val="es-ES_tradnl"/>
        </w:rPr>
      </w:pPr>
      <w:r w:rsidRPr="00CE6622">
        <w:rPr>
          <w:rFonts w:ascii="Arial" w:hAnsi="Arial" w:cs="Arial"/>
          <w:lang w:val="es-ES_tradnl"/>
        </w:rPr>
        <w:t>-</w:t>
      </w:r>
      <w:r w:rsidRPr="00CE6622">
        <w:rPr>
          <w:rFonts w:ascii="Arial" w:hAnsi="Arial" w:cs="Arial"/>
          <w:lang w:val="es-ES_tradnl"/>
        </w:rPr>
        <w:tab/>
        <w:t>Construcción de letrinas</w:t>
      </w:r>
    </w:p>
    <w:p w:rsidR="00CE6622" w:rsidRPr="00CE6622" w:rsidRDefault="009168D0"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Desarrollan una descripción, en</w:t>
      </w:r>
      <w:r w:rsidR="00CE6622" w:rsidRPr="00CE6622">
        <w:rPr>
          <w:rFonts w:ascii="Arial" w:hAnsi="Arial" w:cs="Arial"/>
          <w:lang w:val="es-ES_tradnl"/>
        </w:rPr>
        <w:t xml:space="preserve"> la etapa de construcción, </w:t>
      </w:r>
      <w:r>
        <w:rPr>
          <w:rFonts w:ascii="Arial" w:hAnsi="Arial" w:cs="Arial"/>
          <w:lang w:val="es-ES_tradnl"/>
        </w:rPr>
        <w:t xml:space="preserve">sobre </w:t>
      </w:r>
      <w:r w:rsidR="00CE6622" w:rsidRPr="00CE6622">
        <w:rPr>
          <w:rFonts w:ascii="Arial" w:hAnsi="Arial" w:cs="Arial"/>
          <w:lang w:val="es-ES_tradnl"/>
        </w:rPr>
        <w:t>los impactos negativos ambientales que se generarían en el aire, agua, el suelo, flora, fauna y paisaje.</w:t>
      </w:r>
      <w:r>
        <w:rPr>
          <w:rFonts w:ascii="Arial" w:hAnsi="Arial" w:cs="Arial"/>
          <w:lang w:val="es-ES_tradnl"/>
        </w:rPr>
        <w:t xml:space="preserve"> Asimismo,</w:t>
      </w:r>
      <w:r w:rsidR="00CE6622">
        <w:rPr>
          <w:rFonts w:ascii="Arial" w:hAnsi="Arial" w:cs="Arial"/>
          <w:lang w:val="es-ES_tradnl"/>
        </w:rPr>
        <w:t xml:space="preserve"> </w:t>
      </w:r>
      <w:r w:rsidR="00CE6622" w:rsidRPr="00CE6622">
        <w:rPr>
          <w:rFonts w:ascii="Arial" w:hAnsi="Arial" w:cs="Arial"/>
          <w:lang w:val="es-ES_tradnl"/>
        </w:rPr>
        <w:t>describen los impactos ambientales positivos y negativos que se generarían en la etapa de funcionamiento en el servicio de agua potable.</w:t>
      </w:r>
    </w:p>
    <w:p w:rsidR="00B10855" w:rsidRDefault="00CE6622"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Cada uno de los estudios presentados presentan una</w:t>
      </w:r>
      <w:r w:rsidRPr="00CE6622">
        <w:rPr>
          <w:rFonts w:ascii="Arial" w:hAnsi="Arial" w:cs="Arial"/>
          <w:lang w:val="es-ES_tradnl"/>
        </w:rPr>
        <w:t xml:space="preserve"> Matriz de Identificación de Impacto Ambiental del Sistema de Abast</w:t>
      </w:r>
      <w:r w:rsidR="009168D0">
        <w:rPr>
          <w:rFonts w:ascii="Arial" w:hAnsi="Arial" w:cs="Arial"/>
          <w:lang w:val="es-ES_tradnl"/>
        </w:rPr>
        <w:t>ecimiento de Agua y Saneamiento, conforme al siguiente cuadro:</w:t>
      </w:r>
    </w:p>
    <w:p w:rsidR="009168D0" w:rsidRPr="00177151" w:rsidRDefault="009168D0" w:rsidP="009168D0">
      <w:pPr>
        <w:pStyle w:val="ListParagraph"/>
        <w:ind w:left="-142"/>
        <w:jc w:val="center"/>
        <w:rPr>
          <w:rFonts w:ascii="Arial" w:hAnsi="Arial" w:cs="Arial"/>
          <w:b/>
          <w:sz w:val="20"/>
          <w:szCs w:val="20"/>
          <w:lang w:val="es-ES_tradnl"/>
        </w:rPr>
      </w:pPr>
      <w:r>
        <w:rPr>
          <w:rFonts w:ascii="Arial" w:hAnsi="Arial" w:cs="Arial"/>
          <w:b/>
          <w:sz w:val="20"/>
          <w:szCs w:val="20"/>
          <w:lang w:val="es-ES_tradnl"/>
        </w:rPr>
        <w:t>Cuadro N° 08</w:t>
      </w:r>
    </w:p>
    <w:p w:rsidR="009168D0" w:rsidRDefault="009168D0" w:rsidP="009168D0">
      <w:pPr>
        <w:pStyle w:val="ListParagraph"/>
        <w:ind w:left="-142"/>
        <w:jc w:val="center"/>
        <w:rPr>
          <w:rFonts w:ascii="Arial" w:hAnsi="Arial" w:cs="Arial"/>
          <w:b/>
          <w:sz w:val="20"/>
          <w:szCs w:val="20"/>
          <w:lang w:val="es-ES_tradnl"/>
        </w:rPr>
      </w:pPr>
      <w:r>
        <w:rPr>
          <w:rFonts w:ascii="Arial" w:hAnsi="Arial" w:cs="Arial"/>
          <w:b/>
          <w:sz w:val="20"/>
          <w:szCs w:val="20"/>
          <w:lang w:val="es-ES_tradnl"/>
        </w:rPr>
        <w:t xml:space="preserve">Matriz de Identificación de Impactos y </w:t>
      </w:r>
    </w:p>
    <w:p w:rsidR="009168D0" w:rsidRPr="00177151" w:rsidRDefault="009168D0" w:rsidP="009168D0">
      <w:pPr>
        <w:pStyle w:val="ListParagraph"/>
        <w:ind w:left="-142"/>
        <w:jc w:val="center"/>
        <w:rPr>
          <w:rFonts w:ascii="Arial" w:hAnsi="Arial" w:cs="Arial"/>
          <w:b/>
          <w:sz w:val="20"/>
          <w:szCs w:val="20"/>
          <w:lang w:val="es-ES_tradnl"/>
        </w:rPr>
      </w:pPr>
      <w:r>
        <w:rPr>
          <w:rFonts w:ascii="Arial" w:hAnsi="Arial" w:cs="Arial"/>
          <w:b/>
          <w:sz w:val="20"/>
          <w:szCs w:val="20"/>
          <w:lang w:val="es-ES_tradnl"/>
        </w:rPr>
        <w:t>Medidas de Mitigación de Ficha Técnica Ambiental</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64"/>
        <w:gridCol w:w="1830"/>
        <w:gridCol w:w="1854"/>
        <w:gridCol w:w="1848"/>
        <w:gridCol w:w="1834"/>
      </w:tblGrid>
      <w:tr w:rsidR="009C07DA" w:rsidRPr="00C87090" w:rsidTr="009168D0">
        <w:tc>
          <w:tcPr>
            <w:tcW w:w="1965" w:type="dxa"/>
            <w:tcBorders>
              <w:top w:val="double" w:sz="4" w:space="0" w:color="auto"/>
              <w:bottom w:val="double" w:sz="4" w:space="0" w:color="auto"/>
            </w:tcBorders>
            <w:shd w:val="clear" w:color="auto" w:fill="E2EFD9" w:themeFill="accent6" w:themeFillTint="33"/>
          </w:tcPr>
          <w:p w:rsidR="009C07DA" w:rsidRPr="009168D0" w:rsidRDefault="009C07DA" w:rsidP="00900FE2">
            <w:pPr>
              <w:jc w:val="center"/>
              <w:rPr>
                <w:rFonts w:ascii="Arial" w:hAnsi="Arial" w:cs="Arial"/>
                <w:b/>
                <w:sz w:val="20"/>
                <w:szCs w:val="20"/>
                <w:lang w:val="es-ES_tradnl"/>
              </w:rPr>
            </w:pPr>
            <w:r w:rsidRPr="009168D0">
              <w:rPr>
                <w:rFonts w:ascii="Arial" w:hAnsi="Arial" w:cs="Arial"/>
                <w:b/>
                <w:sz w:val="20"/>
                <w:szCs w:val="20"/>
                <w:lang w:val="es-ES_tradnl"/>
              </w:rPr>
              <w:t>DENOMINACIÓN DEL IMPACTO</w:t>
            </w:r>
          </w:p>
        </w:tc>
        <w:tc>
          <w:tcPr>
            <w:tcW w:w="1836" w:type="dxa"/>
            <w:tcBorders>
              <w:top w:val="double" w:sz="4" w:space="0" w:color="auto"/>
              <w:bottom w:val="double" w:sz="4" w:space="0" w:color="auto"/>
            </w:tcBorders>
            <w:shd w:val="clear" w:color="auto" w:fill="E2EFD9" w:themeFill="accent6" w:themeFillTint="33"/>
          </w:tcPr>
          <w:p w:rsidR="009C07DA" w:rsidRPr="009168D0" w:rsidRDefault="009C07DA" w:rsidP="00900FE2">
            <w:pPr>
              <w:jc w:val="center"/>
              <w:rPr>
                <w:rFonts w:ascii="Arial" w:hAnsi="Arial" w:cs="Arial"/>
                <w:b/>
                <w:sz w:val="20"/>
                <w:szCs w:val="20"/>
                <w:lang w:val="es-ES_tradnl"/>
              </w:rPr>
            </w:pPr>
            <w:r w:rsidRPr="009168D0">
              <w:rPr>
                <w:rFonts w:ascii="Arial" w:hAnsi="Arial" w:cs="Arial"/>
                <w:b/>
                <w:sz w:val="20"/>
                <w:szCs w:val="20"/>
                <w:lang w:val="es-ES_tradnl"/>
              </w:rPr>
              <w:t>ETAPA</w:t>
            </w:r>
          </w:p>
        </w:tc>
        <w:tc>
          <w:tcPr>
            <w:tcW w:w="1857" w:type="dxa"/>
            <w:tcBorders>
              <w:top w:val="double" w:sz="4" w:space="0" w:color="auto"/>
              <w:bottom w:val="double" w:sz="4" w:space="0" w:color="auto"/>
            </w:tcBorders>
            <w:shd w:val="clear" w:color="auto" w:fill="E2EFD9" w:themeFill="accent6" w:themeFillTint="33"/>
          </w:tcPr>
          <w:p w:rsidR="009C07DA" w:rsidRPr="009168D0" w:rsidRDefault="009C07DA" w:rsidP="00900FE2">
            <w:pPr>
              <w:jc w:val="center"/>
              <w:rPr>
                <w:rFonts w:ascii="Arial" w:hAnsi="Arial" w:cs="Arial"/>
                <w:b/>
                <w:sz w:val="20"/>
                <w:szCs w:val="20"/>
                <w:lang w:val="es-ES_tradnl"/>
              </w:rPr>
            </w:pPr>
            <w:r w:rsidRPr="009168D0">
              <w:rPr>
                <w:rFonts w:ascii="Arial" w:hAnsi="Arial" w:cs="Arial"/>
                <w:b/>
                <w:sz w:val="20"/>
                <w:szCs w:val="20"/>
                <w:lang w:val="es-ES_tradnl"/>
              </w:rPr>
              <w:t>MEDIDAS DE MITIGACIÓN Y CONTROL</w:t>
            </w:r>
          </w:p>
        </w:tc>
        <w:tc>
          <w:tcPr>
            <w:tcW w:w="1852" w:type="dxa"/>
            <w:tcBorders>
              <w:top w:val="double" w:sz="4" w:space="0" w:color="auto"/>
              <w:bottom w:val="double" w:sz="4" w:space="0" w:color="auto"/>
            </w:tcBorders>
            <w:shd w:val="clear" w:color="auto" w:fill="E2EFD9" w:themeFill="accent6" w:themeFillTint="33"/>
          </w:tcPr>
          <w:p w:rsidR="009C07DA" w:rsidRPr="009168D0" w:rsidRDefault="009C07DA" w:rsidP="00900FE2">
            <w:pPr>
              <w:jc w:val="center"/>
              <w:rPr>
                <w:rFonts w:ascii="Arial" w:hAnsi="Arial" w:cs="Arial"/>
                <w:b/>
                <w:sz w:val="20"/>
                <w:szCs w:val="20"/>
                <w:lang w:val="es-ES_tradnl"/>
              </w:rPr>
            </w:pPr>
            <w:r w:rsidRPr="009168D0">
              <w:rPr>
                <w:rFonts w:ascii="Arial" w:hAnsi="Arial" w:cs="Arial"/>
                <w:b/>
                <w:sz w:val="20"/>
                <w:szCs w:val="20"/>
                <w:lang w:val="es-ES_tradnl"/>
              </w:rPr>
              <w:t>DURACIÓN</w:t>
            </w:r>
          </w:p>
        </w:tc>
        <w:tc>
          <w:tcPr>
            <w:tcW w:w="1840" w:type="dxa"/>
            <w:tcBorders>
              <w:top w:val="double" w:sz="4" w:space="0" w:color="auto"/>
              <w:bottom w:val="double" w:sz="4" w:space="0" w:color="auto"/>
            </w:tcBorders>
            <w:shd w:val="clear" w:color="auto" w:fill="E2EFD9" w:themeFill="accent6" w:themeFillTint="33"/>
          </w:tcPr>
          <w:p w:rsidR="009C07DA" w:rsidRPr="009168D0" w:rsidRDefault="009C07DA" w:rsidP="00900FE2">
            <w:pPr>
              <w:jc w:val="center"/>
              <w:rPr>
                <w:rFonts w:ascii="Arial" w:hAnsi="Arial" w:cs="Arial"/>
                <w:b/>
                <w:sz w:val="20"/>
                <w:szCs w:val="20"/>
                <w:lang w:val="es-ES_tradnl"/>
              </w:rPr>
            </w:pPr>
            <w:r w:rsidRPr="009168D0">
              <w:rPr>
                <w:rFonts w:ascii="Arial" w:hAnsi="Arial" w:cs="Arial"/>
                <w:b/>
                <w:sz w:val="20"/>
                <w:szCs w:val="20"/>
                <w:lang w:val="es-ES_tradnl"/>
              </w:rPr>
              <w:t>COSTO DE LA MEDIDA EN S/</w:t>
            </w:r>
          </w:p>
        </w:tc>
      </w:tr>
      <w:tr w:rsidR="009C07DA" w:rsidRPr="00C87090" w:rsidTr="009168D0">
        <w:tc>
          <w:tcPr>
            <w:tcW w:w="1965" w:type="dxa"/>
            <w:tcBorders>
              <w:top w:val="double" w:sz="4" w:space="0" w:color="auto"/>
            </w:tcBorders>
          </w:tcPr>
          <w:p w:rsidR="009C07DA" w:rsidRPr="009168D0" w:rsidRDefault="009C07DA" w:rsidP="00CE6622">
            <w:pPr>
              <w:jc w:val="both"/>
              <w:rPr>
                <w:rFonts w:ascii="Arial" w:hAnsi="Arial" w:cs="Arial"/>
                <w:sz w:val="20"/>
                <w:szCs w:val="20"/>
                <w:lang w:val="es-ES_tradnl"/>
              </w:rPr>
            </w:pPr>
          </w:p>
        </w:tc>
        <w:tc>
          <w:tcPr>
            <w:tcW w:w="1836" w:type="dxa"/>
            <w:tcBorders>
              <w:top w:val="double" w:sz="4" w:space="0" w:color="auto"/>
            </w:tcBorders>
          </w:tcPr>
          <w:p w:rsidR="009C07DA" w:rsidRPr="009168D0" w:rsidRDefault="009C07DA" w:rsidP="00CE6622">
            <w:pPr>
              <w:jc w:val="both"/>
              <w:rPr>
                <w:rFonts w:ascii="Arial" w:hAnsi="Arial" w:cs="Arial"/>
                <w:sz w:val="20"/>
                <w:szCs w:val="20"/>
                <w:lang w:val="es-ES_tradnl"/>
              </w:rPr>
            </w:pPr>
          </w:p>
        </w:tc>
        <w:tc>
          <w:tcPr>
            <w:tcW w:w="1857" w:type="dxa"/>
            <w:tcBorders>
              <w:top w:val="double" w:sz="4" w:space="0" w:color="auto"/>
            </w:tcBorders>
          </w:tcPr>
          <w:p w:rsidR="009C07DA" w:rsidRPr="009168D0" w:rsidRDefault="009C07DA" w:rsidP="00CE6622">
            <w:pPr>
              <w:jc w:val="both"/>
              <w:rPr>
                <w:rFonts w:ascii="Arial" w:hAnsi="Arial" w:cs="Arial"/>
                <w:sz w:val="20"/>
                <w:szCs w:val="20"/>
                <w:lang w:val="es-ES_tradnl"/>
              </w:rPr>
            </w:pPr>
          </w:p>
        </w:tc>
        <w:tc>
          <w:tcPr>
            <w:tcW w:w="1852" w:type="dxa"/>
            <w:tcBorders>
              <w:top w:val="double" w:sz="4" w:space="0" w:color="auto"/>
            </w:tcBorders>
          </w:tcPr>
          <w:p w:rsidR="009C07DA" w:rsidRPr="009168D0" w:rsidRDefault="009C07DA" w:rsidP="00CE6622">
            <w:pPr>
              <w:jc w:val="both"/>
              <w:rPr>
                <w:rFonts w:ascii="Arial" w:hAnsi="Arial" w:cs="Arial"/>
                <w:sz w:val="20"/>
                <w:szCs w:val="20"/>
                <w:lang w:val="es-ES_tradnl"/>
              </w:rPr>
            </w:pPr>
          </w:p>
        </w:tc>
        <w:tc>
          <w:tcPr>
            <w:tcW w:w="1840" w:type="dxa"/>
            <w:tcBorders>
              <w:top w:val="double" w:sz="4" w:space="0" w:color="auto"/>
            </w:tcBorders>
          </w:tcPr>
          <w:p w:rsidR="009C07DA" w:rsidRPr="009168D0" w:rsidRDefault="009C07DA" w:rsidP="00CE6622">
            <w:pPr>
              <w:jc w:val="both"/>
              <w:rPr>
                <w:rFonts w:ascii="Arial" w:hAnsi="Arial" w:cs="Arial"/>
                <w:sz w:val="20"/>
                <w:szCs w:val="20"/>
                <w:lang w:val="es-ES_tradnl"/>
              </w:rPr>
            </w:pPr>
          </w:p>
        </w:tc>
      </w:tr>
      <w:tr w:rsidR="009C07DA" w:rsidRPr="00C87090" w:rsidTr="009168D0">
        <w:tc>
          <w:tcPr>
            <w:tcW w:w="1965" w:type="dxa"/>
          </w:tcPr>
          <w:p w:rsidR="009C07DA" w:rsidRPr="009168D0" w:rsidRDefault="009C07DA" w:rsidP="00CE6622">
            <w:pPr>
              <w:jc w:val="both"/>
              <w:rPr>
                <w:rFonts w:ascii="Arial" w:hAnsi="Arial" w:cs="Arial"/>
                <w:sz w:val="20"/>
                <w:szCs w:val="20"/>
                <w:lang w:val="es-ES_tradnl"/>
              </w:rPr>
            </w:pPr>
          </w:p>
        </w:tc>
        <w:tc>
          <w:tcPr>
            <w:tcW w:w="1836" w:type="dxa"/>
          </w:tcPr>
          <w:p w:rsidR="009C07DA" w:rsidRPr="009168D0" w:rsidRDefault="009C07DA" w:rsidP="00CE6622">
            <w:pPr>
              <w:jc w:val="both"/>
              <w:rPr>
                <w:rFonts w:ascii="Arial" w:hAnsi="Arial" w:cs="Arial"/>
                <w:sz w:val="20"/>
                <w:szCs w:val="20"/>
                <w:lang w:val="es-ES_tradnl"/>
              </w:rPr>
            </w:pPr>
          </w:p>
        </w:tc>
        <w:tc>
          <w:tcPr>
            <w:tcW w:w="1857" w:type="dxa"/>
          </w:tcPr>
          <w:p w:rsidR="009C07DA" w:rsidRPr="009168D0" w:rsidRDefault="009C07DA" w:rsidP="00CE6622">
            <w:pPr>
              <w:jc w:val="both"/>
              <w:rPr>
                <w:rFonts w:ascii="Arial" w:hAnsi="Arial" w:cs="Arial"/>
                <w:sz w:val="20"/>
                <w:szCs w:val="20"/>
                <w:lang w:val="es-ES_tradnl"/>
              </w:rPr>
            </w:pPr>
          </w:p>
        </w:tc>
        <w:tc>
          <w:tcPr>
            <w:tcW w:w="1852" w:type="dxa"/>
          </w:tcPr>
          <w:p w:rsidR="009C07DA" w:rsidRPr="009168D0" w:rsidRDefault="009C07DA" w:rsidP="00CE6622">
            <w:pPr>
              <w:jc w:val="both"/>
              <w:rPr>
                <w:rFonts w:ascii="Arial" w:hAnsi="Arial" w:cs="Arial"/>
                <w:sz w:val="20"/>
                <w:szCs w:val="20"/>
                <w:lang w:val="es-ES_tradnl"/>
              </w:rPr>
            </w:pPr>
          </w:p>
        </w:tc>
        <w:tc>
          <w:tcPr>
            <w:tcW w:w="1840" w:type="dxa"/>
          </w:tcPr>
          <w:p w:rsidR="009C07DA" w:rsidRPr="009168D0" w:rsidRDefault="009C07DA" w:rsidP="00CE6622">
            <w:pPr>
              <w:jc w:val="both"/>
              <w:rPr>
                <w:rFonts w:ascii="Arial" w:hAnsi="Arial" w:cs="Arial"/>
                <w:sz w:val="20"/>
                <w:szCs w:val="20"/>
                <w:lang w:val="es-ES_tradnl"/>
              </w:rPr>
            </w:pPr>
          </w:p>
        </w:tc>
      </w:tr>
      <w:tr w:rsidR="009C07DA" w:rsidRPr="00C87090" w:rsidTr="009168D0">
        <w:tc>
          <w:tcPr>
            <w:tcW w:w="1965" w:type="dxa"/>
          </w:tcPr>
          <w:p w:rsidR="009C07DA" w:rsidRPr="009168D0" w:rsidRDefault="009C07DA" w:rsidP="00CE6622">
            <w:pPr>
              <w:jc w:val="both"/>
              <w:rPr>
                <w:rFonts w:ascii="Arial" w:hAnsi="Arial" w:cs="Arial"/>
                <w:sz w:val="20"/>
                <w:szCs w:val="20"/>
                <w:lang w:val="es-ES_tradnl"/>
              </w:rPr>
            </w:pPr>
          </w:p>
        </w:tc>
        <w:tc>
          <w:tcPr>
            <w:tcW w:w="1836" w:type="dxa"/>
          </w:tcPr>
          <w:p w:rsidR="009C07DA" w:rsidRPr="009168D0" w:rsidRDefault="009C07DA" w:rsidP="00CE6622">
            <w:pPr>
              <w:jc w:val="both"/>
              <w:rPr>
                <w:rFonts w:ascii="Arial" w:hAnsi="Arial" w:cs="Arial"/>
                <w:sz w:val="20"/>
                <w:szCs w:val="20"/>
                <w:lang w:val="es-ES_tradnl"/>
              </w:rPr>
            </w:pPr>
          </w:p>
        </w:tc>
        <w:tc>
          <w:tcPr>
            <w:tcW w:w="1857" w:type="dxa"/>
          </w:tcPr>
          <w:p w:rsidR="009C07DA" w:rsidRPr="009168D0" w:rsidRDefault="009C07DA" w:rsidP="00CE6622">
            <w:pPr>
              <w:jc w:val="both"/>
              <w:rPr>
                <w:rFonts w:ascii="Arial" w:hAnsi="Arial" w:cs="Arial"/>
                <w:sz w:val="20"/>
                <w:szCs w:val="20"/>
                <w:lang w:val="es-ES_tradnl"/>
              </w:rPr>
            </w:pPr>
          </w:p>
        </w:tc>
        <w:tc>
          <w:tcPr>
            <w:tcW w:w="1852" w:type="dxa"/>
          </w:tcPr>
          <w:p w:rsidR="009C07DA" w:rsidRPr="009168D0" w:rsidRDefault="009C07DA" w:rsidP="00CE6622">
            <w:pPr>
              <w:jc w:val="both"/>
              <w:rPr>
                <w:rFonts w:ascii="Arial" w:hAnsi="Arial" w:cs="Arial"/>
                <w:sz w:val="20"/>
                <w:szCs w:val="20"/>
                <w:lang w:val="es-ES_tradnl"/>
              </w:rPr>
            </w:pPr>
          </w:p>
        </w:tc>
        <w:tc>
          <w:tcPr>
            <w:tcW w:w="1840" w:type="dxa"/>
          </w:tcPr>
          <w:p w:rsidR="009C07DA" w:rsidRPr="009168D0" w:rsidRDefault="009C07DA" w:rsidP="00CE6622">
            <w:pPr>
              <w:jc w:val="both"/>
              <w:rPr>
                <w:rFonts w:ascii="Arial" w:hAnsi="Arial" w:cs="Arial"/>
                <w:sz w:val="20"/>
                <w:szCs w:val="20"/>
                <w:lang w:val="es-ES_tradnl"/>
              </w:rPr>
            </w:pPr>
          </w:p>
        </w:tc>
      </w:tr>
      <w:tr w:rsidR="009C07DA" w:rsidRPr="00C87090" w:rsidTr="009168D0">
        <w:tc>
          <w:tcPr>
            <w:tcW w:w="1965" w:type="dxa"/>
          </w:tcPr>
          <w:p w:rsidR="009C07DA" w:rsidRPr="009168D0" w:rsidRDefault="009C07DA" w:rsidP="00CE6622">
            <w:pPr>
              <w:jc w:val="both"/>
              <w:rPr>
                <w:rFonts w:ascii="Arial" w:hAnsi="Arial" w:cs="Arial"/>
                <w:sz w:val="20"/>
                <w:szCs w:val="20"/>
                <w:lang w:val="es-ES_tradnl"/>
              </w:rPr>
            </w:pPr>
          </w:p>
        </w:tc>
        <w:tc>
          <w:tcPr>
            <w:tcW w:w="1836" w:type="dxa"/>
          </w:tcPr>
          <w:p w:rsidR="009C07DA" w:rsidRPr="009168D0" w:rsidRDefault="009C07DA" w:rsidP="00CE6622">
            <w:pPr>
              <w:jc w:val="both"/>
              <w:rPr>
                <w:rFonts w:ascii="Arial" w:hAnsi="Arial" w:cs="Arial"/>
                <w:sz w:val="20"/>
                <w:szCs w:val="20"/>
                <w:lang w:val="es-ES_tradnl"/>
              </w:rPr>
            </w:pPr>
          </w:p>
        </w:tc>
        <w:tc>
          <w:tcPr>
            <w:tcW w:w="1857" w:type="dxa"/>
          </w:tcPr>
          <w:p w:rsidR="009C07DA" w:rsidRPr="009168D0" w:rsidRDefault="009C07DA" w:rsidP="00CE6622">
            <w:pPr>
              <w:jc w:val="both"/>
              <w:rPr>
                <w:rFonts w:ascii="Arial" w:hAnsi="Arial" w:cs="Arial"/>
                <w:sz w:val="20"/>
                <w:szCs w:val="20"/>
                <w:lang w:val="es-ES_tradnl"/>
              </w:rPr>
            </w:pPr>
          </w:p>
        </w:tc>
        <w:tc>
          <w:tcPr>
            <w:tcW w:w="1852" w:type="dxa"/>
          </w:tcPr>
          <w:p w:rsidR="009C07DA" w:rsidRPr="009168D0" w:rsidRDefault="009C07DA" w:rsidP="00CE6622">
            <w:pPr>
              <w:jc w:val="both"/>
              <w:rPr>
                <w:rFonts w:ascii="Arial" w:hAnsi="Arial" w:cs="Arial"/>
                <w:sz w:val="20"/>
                <w:szCs w:val="20"/>
                <w:lang w:val="es-ES_tradnl"/>
              </w:rPr>
            </w:pPr>
          </w:p>
        </w:tc>
        <w:tc>
          <w:tcPr>
            <w:tcW w:w="1840" w:type="dxa"/>
          </w:tcPr>
          <w:p w:rsidR="009C07DA" w:rsidRPr="009168D0" w:rsidRDefault="009C07DA" w:rsidP="00CE6622">
            <w:pPr>
              <w:jc w:val="both"/>
              <w:rPr>
                <w:rFonts w:ascii="Arial" w:hAnsi="Arial" w:cs="Arial"/>
                <w:sz w:val="20"/>
                <w:szCs w:val="20"/>
                <w:lang w:val="es-ES_tradnl"/>
              </w:rPr>
            </w:pPr>
          </w:p>
        </w:tc>
      </w:tr>
      <w:tr w:rsidR="009C07DA" w:rsidRPr="00C87090" w:rsidTr="009168D0">
        <w:tc>
          <w:tcPr>
            <w:tcW w:w="1965" w:type="dxa"/>
          </w:tcPr>
          <w:p w:rsidR="009C07DA" w:rsidRPr="009168D0" w:rsidRDefault="009C07DA" w:rsidP="00CE6622">
            <w:pPr>
              <w:jc w:val="both"/>
              <w:rPr>
                <w:rFonts w:ascii="Arial" w:hAnsi="Arial" w:cs="Arial"/>
                <w:sz w:val="20"/>
                <w:szCs w:val="20"/>
                <w:lang w:val="es-ES_tradnl"/>
              </w:rPr>
            </w:pPr>
          </w:p>
        </w:tc>
        <w:tc>
          <w:tcPr>
            <w:tcW w:w="1836" w:type="dxa"/>
          </w:tcPr>
          <w:p w:rsidR="009C07DA" w:rsidRPr="009168D0" w:rsidRDefault="009C07DA" w:rsidP="00CE6622">
            <w:pPr>
              <w:jc w:val="both"/>
              <w:rPr>
                <w:rFonts w:ascii="Arial" w:hAnsi="Arial" w:cs="Arial"/>
                <w:sz w:val="20"/>
                <w:szCs w:val="20"/>
                <w:lang w:val="es-ES_tradnl"/>
              </w:rPr>
            </w:pPr>
          </w:p>
        </w:tc>
        <w:tc>
          <w:tcPr>
            <w:tcW w:w="1857" w:type="dxa"/>
          </w:tcPr>
          <w:p w:rsidR="009C07DA" w:rsidRPr="009168D0" w:rsidRDefault="009C07DA" w:rsidP="00CE6622">
            <w:pPr>
              <w:jc w:val="both"/>
              <w:rPr>
                <w:rFonts w:ascii="Arial" w:hAnsi="Arial" w:cs="Arial"/>
                <w:sz w:val="20"/>
                <w:szCs w:val="20"/>
                <w:lang w:val="es-ES_tradnl"/>
              </w:rPr>
            </w:pPr>
          </w:p>
        </w:tc>
        <w:tc>
          <w:tcPr>
            <w:tcW w:w="1852" w:type="dxa"/>
          </w:tcPr>
          <w:p w:rsidR="009C07DA" w:rsidRPr="009168D0" w:rsidRDefault="009C07DA" w:rsidP="00CE6622">
            <w:pPr>
              <w:jc w:val="both"/>
              <w:rPr>
                <w:rFonts w:ascii="Arial" w:hAnsi="Arial" w:cs="Arial"/>
                <w:sz w:val="20"/>
                <w:szCs w:val="20"/>
                <w:lang w:val="es-ES_tradnl"/>
              </w:rPr>
            </w:pPr>
          </w:p>
        </w:tc>
        <w:tc>
          <w:tcPr>
            <w:tcW w:w="1840" w:type="dxa"/>
          </w:tcPr>
          <w:p w:rsidR="009C07DA" w:rsidRPr="009168D0" w:rsidRDefault="009C07DA" w:rsidP="00CE6622">
            <w:pPr>
              <w:jc w:val="both"/>
              <w:rPr>
                <w:rFonts w:ascii="Arial" w:hAnsi="Arial" w:cs="Arial"/>
                <w:sz w:val="20"/>
                <w:szCs w:val="20"/>
                <w:lang w:val="es-ES_tradnl"/>
              </w:rPr>
            </w:pPr>
          </w:p>
        </w:tc>
      </w:tr>
    </w:tbl>
    <w:p w:rsidR="009C07DA" w:rsidRDefault="009C07DA" w:rsidP="00CE6622">
      <w:pPr>
        <w:jc w:val="both"/>
        <w:rPr>
          <w:rFonts w:ascii="Arial" w:hAnsi="Arial" w:cs="Arial"/>
          <w:lang w:val="es-ES_tradnl"/>
        </w:rPr>
      </w:pPr>
    </w:p>
    <w:p w:rsidR="009168D0" w:rsidRDefault="009168D0"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Cabe indicar que</w:t>
      </w:r>
      <w:r w:rsidR="00CE6622">
        <w:rPr>
          <w:rFonts w:ascii="Arial" w:hAnsi="Arial" w:cs="Arial"/>
          <w:lang w:val="es-ES_tradnl"/>
        </w:rPr>
        <w:t xml:space="preserve"> l</w:t>
      </w:r>
      <w:r w:rsidR="00CE6622" w:rsidRPr="001F4570">
        <w:rPr>
          <w:rFonts w:ascii="Arial" w:hAnsi="Arial" w:cs="Arial"/>
          <w:lang w:val="es-ES_tradnl"/>
        </w:rPr>
        <w:t>os impactos</w:t>
      </w:r>
      <w:r>
        <w:rPr>
          <w:rFonts w:ascii="Arial" w:hAnsi="Arial" w:cs="Arial"/>
          <w:lang w:val="es-ES_tradnl"/>
        </w:rPr>
        <w:t>,</w:t>
      </w:r>
      <w:r w:rsidR="00CE6622" w:rsidRPr="001F4570">
        <w:rPr>
          <w:rFonts w:ascii="Arial" w:hAnsi="Arial" w:cs="Arial"/>
          <w:lang w:val="es-ES_tradnl"/>
        </w:rPr>
        <w:t xml:space="preserve"> según la naturaleza de sus efectos</w:t>
      </w:r>
      <w:r>
        <w:rPr>
          <w:rFonts w:ascii="Arial" w:hAnsi="Arial" w:cs="Arial"/>
          <w:lang w:val="es-ES_tradnl"/>
        </w:rPr>
        <w:t>,</w:t>
      </w:r>
      <w:r w:rsidR="00CE6622" w:rsidRPr="001F4570">
        <w:rPr>
          <w:rFonts w:ascii="Arial" w:hAnsi="Arial" w:cs="Arial"/>
          <w:lang w:val="es-ES_tradnl"/>
        </w:rPr>
        <w:t xml:space="preserve"> se clasifican en adversos, si genera efectos negativos en el entorno; y beneficiosos, si ocurre lo contrario. </w:t>
      </w:r>
    </w:p>
    <w:p w:rsidR="00CE6622" w:rsidRPr="00B765D5" w:rsidRDefault="00CE6622" w:rsidP="00FE12DA">
      <w:pPr>
        <w:pStyle w:val="ListParagraph"/>
        <w:spacing w:after="0" w:line="360" w:lineRule="auto"/>
        <w:ind w:left="426"/>
        <w:contextualSpacing w:val="0"/>
        <w:jc w:val="both"/>
        <w:rPr>
          <w:rFonts w:ascii="Arial" w:hAnsi="Arial" w:cs="Arial"/>
          <w:lang w:val="es-ES_tradnl"/>
        </w:rPr>
      </w:pPr>
      <w:r w:rsidRPr="001F4570">
        <w:rPr>
          <w:rFonts w:ascii="Arial" w:hAnsi="Arial" w:cs="Arial"/>
          <w:lang w:val="es-ES_tradnl"/>
        </w:rPr>
        <w:t>Para el caso de los impactos ambientales negativos, serán identificados en función de los Criterios de Protección Ambientales según el Anexo V del D.S. Nº 019-2009-MINAM, de la siguiente manera:</w:t>
      </w:r>
    </w:p>
    <w:p w:rsidR="00CE6622" w:rsidRPr="001F4570" w:rsidRDefault="00CE6622" w:rsidP="001F41B6">
      <w:pPr>
        <w:pStyle w:val="ListParagraph"/>
        <w:numPr>
          <w:ilvl w:val="0"/>
          <w:numId w:val="3"/>
        </w:numPr>
        <w:ind w:left="1134"/>
        <w:jc w:val="both"/>
        <w:rPr>
          <w:rFonts w:ascii="Arial" w:hAnsi="Arial" w:cs="Arial"/>
          <w:lang w:val="es-ES_tradnl"/>
        </w:rPr>
      </w:pPr>
      <w:r w:rsidRPr="001F4570">
        <w:rPr>
          <w:rFonts w:ascii="Arial" w:hAnsi="Arial" w:cs="Arial"/>
          <w:lang w:val="es-ES_tradnl"/>
        </w:rPr>
        <w:t>Criterio de protección de la calidad ambiental.</w:t>
      </w:r>
    </w:p>
    <w:p w:rsidR="00CE6622" w:rsidRPr="001F4570" w:rsidRDefault="00CE6622" w:rsidP="001F41B6">
      <w:pPr>
        <w:pStyle w:val="ListParagraph"/>
        <w:numPr>
          <w:ilvl w:val="0"/>
          <w:numId w:val="3"/>
        </w:numPr>
        <w:ind w:left="1134"/>
        <w:jc w:val="both"/>
        <w:rPr>
          <w:rFonts w:ascii="Arial" w:hAnsi="Arial" w:cs="Arial"/>
          <w:lang w:val="es-ES_tradnl"/>
        </w:rPr>
      </w:pPr>
      <w:r w:rsidRPr="001F4570">
        <w:rPr>
          <w:rFonts w:ascii="Arial" w:hAnsi="Arial" w:cs="Arial"/>
          <w:lang w:val="es-ES_tradnl"/>
        </w:rPr>
        <w:t>Criterio de protección de los recursos naturales, especialmente aguas, los bosques, la flora, fauna y el suelo.</w:t>
      </w:r>
    </w:p>
    <w:p w:rsidR="009168D0" w:rsidRDefault="00CE6622" w:rsidP="001F41B6">
      <w:pPr>
        <w:pStyle w:val="ListParagraph"/>
        <w:numPr>
          <w:ilvl w:val="0"/>
          <w:numId w:val="3"/>
        </w:numPr>
        <w:ind w:left="1134"/>
        <w:jc w:val="both"/>
        <w:rPr>
          <w:rFonts w:ascii="Arial" w:hAnsi="Arial" w:cs="Arial"/>
          <w:lang w:val="es-ES_tradnl"/>
        </w:rPr>
      </w:pPr>
      <w:r w:rsidRPr="001F4570">
        <w:rPr>
          <w:rFonts w:ascii="Arial" w:hAnsi="Arial" w:cs="Arial"/>
          <w:lang w:val="es-ES_tradnl"/>
        </w:rPr>
        <w:t>Criterio de protección de las áreas naturales protegidas.</w:t>
      </w:r>
    </w:p>
    <w:p w:rsidR="00CE6622" w:rsidRPr="009168D0" w:rsidRDefault="00CE6622" w:rsidP="001F41B6">
      <w:pPr>
        <w:pStyle w:val="ListParagraph"/>
        <w:numPr>
          <w:ilvl w:val="0"/>
          <w:numId w:val="3"/>
        </w:numPr>
        <w:ind w:left="1134"/>
        <w:jc w:val="both"/>
        <w:rPr>
          <w:rFonts w:ascii="Arial" w:hAnsi="Arial" w:cs="Arial"/>
          <w:lang w:val="es-ES_tradnl"/>
        </w:rPr>
      </w:pPr>
      <w:r w:rsidRPr="009168D0">
        <w:rPr>
          <w:rFonts w:ascii="Arial" w:hAnsi="Arial" w:cs="Arial"/>
          <w:lang w:val="es-ES_tradnl"/>
        </w:rPr>
        <w:t>Criterio de protección de la diversidad biológica y sus componentes.</w:t>
      </w:r>
    </w:p>
    <w:p w:rsidR="009C07DA" w:rsidRPr="00B765D5" w:rsidRDefault="009C07DA"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 xml:space="preserve">Asimismo, </w:t>
      </w:r>
      <w:r w:rsidR="009168D0">
        <w:rPr>
          <w:rFonts w:ascii="Arial" w:hAnsi="Arial" w:cs="Arial"/>
          <w:lang w:val="es-ES_tradnl"/>
        </w:rPr>
        <w:t xml:space="preserve">se advierte que </w:t>
      </w:r>
      <w:r>
        <w:rPr>
          <w:rFonts w:ascii="Arial" w:hAnsi="Arial" w:cs="Arial"/>
          <w:lang w:val="es-ES_tradnl"/>
        </w:rPr>
        <w:t xml:space="preserve">los </w:t>
      </w:r>
      <w:r w:rsidR="009168D0">
        <w:rPr>
          <w:rFonts w:ascii="Arial" w:hAnsi="Arial" w:cs="Arial"/>
          <w:lang w:val="es-ES_tradnl"/>
        </w:rPr>
        <w:t>estudios</w:t>
      </w:r>
      <w:r>
        <w:rPr>
          <w:rFonts w:ascii="Arial" w:hAnsi="Arial" w:cs="Arial"/>
          <w:lang w:val="es-ES_tradnl"/>
        </w:rPr>
        <w:t xml:space="preserve"> no cuentan con una valoración de los posibles impactos ambientales, por lo que se recomienda realizar la clasificación en </w:t>
      </w:r>
      <w:r w:rsidRPr="00B765D5">
        <w:rPr>
          <w:rFonts w:ascii="Arial" w:hAnsi="Arial" w:cs="Arial"/>
          <w:lang w:val="es-ES_tradnl"/>
        </w:rPr>
        <w:t xml:space="preserve">leves (L), </w:t>
      </w:r>
      <w:r w:rsidRPr="00B765D5">
        <w:rPr>
          <w:rFonts w:ascii="Arial" w:hAnsi="Arial" w:cs="Arial"/>
          <w:lang w:val="es-ES_tradnl"/>
        </w:rPr>
        <w:lastRenderedPageBreak/>
        <w:t xml:space="preserve">moderados (M) y altos (A) y no aplicable (N/A) según los criterios de significancia </w:t>
      </w:r>
      <w:r>
        <w:rPr>
          <w:rFonts w:ascii="Arial" w:hAnsi="Arial" w:cs="Arial"/>
          <w:lang w:val="es-ES_tradnl"/>
        </w:rPr>
        <w:t>que se muestran a continuación:</w:t>
      </w:r>
    </w:p>
    <w:p w:rsidR="009C07DA" w:rsidRPr="00B765D5" w:rsidRDefault="009C07DA" w:rsidP="001F41B6">
      <w:pPr>
        <w:pStyle w:val="ListParagraph"/>
        <w:numPr>
          <w:ilvl w:val="0"/>
          <w:numId w:val="4"/>
        </w:numPr>
        <w:spacing w:after="0" w:line="360" w:lineRule="auto"/>
        <w:ind w:left="851"/>
        <w:contextualSpacing w:val="0"/>
        <w:jc w:val="both"/>
        <w:rPr>
          <w:rFonts w:ascii="Arial" w:hAnsi="Arial" w:cs="Arial"/>
          <w:lang w:val="es-ES_tradnl"/>
        </w:rPr>
      </w:pPr>
      <w:r w:rsidRPr="00B765D5">
        <w:rPr>
          <w:rFonts w:ascii="Arial" w:hAnsi="Arial" w:cs="Arial"/>
          <w:lang w:val="es-ES_tradnl"/>
        </w:rPr>
        <w:t>Importancia.- Es un indicador del nivel del impacto con respecto a un receptor identificado, se trata de delimitar en una dimensión espacial los efectos de dicho impacto.</w:t>
      </w:r>
    </w:p>
    <w:p w:rsidR="009C07DA" w:rsidRPr="00B765D5" w:rsidRDefault="009C07DA" w:rsidP="001F41B6">
      <w:pPr>
        <w:pStyle w:val="ListParagraph"/>
        <w:numPr>
          <w:ilvl w:val="0"/>
          <w:numId w:val="4"/>
        </w:numPr>
        <w:spacing w:after="0" w:line="360" w:lineRule="auto"/>
        <w:ind w:left="851"/>
        <w:contextualSpacing w:val="0"/>
        <w:jc w:val="both"/>
        <w:rPr>
          <w:rFonts w:ascii="Arial" w:hAnsi="Arial" w:cs="Arial"/>
          <w:lang w:val="es-ES_tradnl"/>
        </w:rPr>
      </w:pPr>
      <w:r w:rsidRPr="00B765D5">
        <w:rPr>
          <w:rFonts w:ascii="Arial" w:hAnsi="Arial" w:cs="Arial"/>
          <w:lang w:val="es-ES_tradnl"/>
        </w:rPr>
        <w:t>Magnitud.- Grado de afectación o alteración física del entorno debido a la ocurrencia del impacto.</w:t>
      </w:r>
    </w:p>
    <w:p w:rsidR="009C07DA" w:rsidRPr="00B765D5" w:rsidRDefault="009C07DA" w:rsidP="001F41B6">
      <w:pPr>
        <w:pStyle w:val="ListParagraph"/>
        <w:numPr>
          <w:ilvl w:val="0"/>
          <w:numId w:val="4"/>
        </w:numPr>
        <w:spacing w:after="0" w:line="360" w:lineRule="auto"/>
        <w:ind w:left="851"/>
        <w:contextualSpacing w:val="0"/>
        <w:jc w:val="both"/>
        <w:rPr>
          <w:rFonts w:ascii="Arial" w:hAnsi="Arial" w:cs="Arial"/>
          <w:lang w:val="es-ES_tradnl"/>
        </w:rPr>
      </w:pPr>
      <w:r w:rsidRPr="00B765D5">
        <w:rPr>
          <w:rFonts w:ascii="Arial" w:hAnsi="Arial" w:cs="Arial"/>
          <w:lang w:val="es-ES_tradnl"/>
        </w:rPr>
        <w:t>Durabilidad.- Se refiere al tiempo durante el cual un impacto ambiental ocurre.</w:t>
      </w:r>
    </w:p>
    <w:p w:rsidR="009C07DA" w:rsidRPr="00B765D5" w:rsidRDefault="009C07DA" w:rsidP="001F41B6">
      <w:pPr>
        <w:pStyle w:val="ListParagraph"/>
        <w:numPr>
          <w:ilvl w:val="0"/>
          <w:numId w:val="4"/>
        </w:numPr>
        <w:spacing w:after="0" w:line="360" w:lineRule="auto"/>
        <w:ind w:left="851"/>
        <w:contextualSpacing w:val="0"/>
        <w:jc w:val="both"/>
        <w:rPr>
          <w:rFonts w:ascii="Arial" w:hAnsi="Arial" w:cs="Arial"/>
          <w:lang w:val="es-ES_tradnl"/>
        </w:rPr>
      </w:pPr>
      <w:r w:rsidRPr="00B765D5">
        <w:rPr>
          <w:rFonts w:ascii="Arial" w:hAnsi="Arial" w:cs="Arial"/>
          <w:lang w:val="es-ES_tradnl"/>
        </w:rPr>
        <w:t>Reversibilidad.- Se cualifica el efecto reversible del impacto a la capacidad de recuperación del medio alterado a las condiciones originales encontradas inicialmente, una vez que la fuente del efecto es eliminada.</w:t>
      </w:r>
    </w:p>
    <w:p w:rsidR="009C07DA" w:rsidRPr="00B765D5" w:rsidRDefault="009C07DA" w:rsidP="001F41B6">
      <w:pPr>
        <w:pStyle w:val="ListParagraph"/>
        <w:numPr>
          <w:ilvl w:val="0"/>
          <w:numId w:val="4"/>
        </w:numPr>
        <w:spacing w:after="0" w:line="360" w:lineRule="auto"/>
        <w:ind w:left="851"/>
        <w:contextualSpacing w:val="0"/>
        <w:jc w:val="both"/>
        <w:rPr>
          <w:rFonts w:ascii="Arial" w:hAnsi="Arial" w:cs="Arial"/>
          <w:lang w:val="es-ES_tradnl"/>
        </w:rPr>
      </w:pPr>
      <w:r w:rsidRPr="00B765D5">
        <w:rPr>
          <w:rFonts w:ascii="Arial" w:hAnsi="Arial" w:cs="Arial"/>
          <w:lang w:val="es-ES_tradnl"/>
        </w:rPr>
        <w:t>Recuperabilidad.- Posibilidad de invertir la consecuencia de la acción mediante la intervención humana; es decir, aplicando medidas correctoras.</w:t>
      </w:r>
    </w:p>
    <w:p w:rsidR="009C07DA" w:rsidRDefault="009C07DA" w:rsidP="001F41B6">
      <w:pPr>
        <w:pStyle w:val="ListParagraph"/>
        <w:numPr>
          <w:ilvl w:val="0"/>
          <w:numId w:val="4"/>
        </w:numPr>
        <w:spacing w:after="0" w:line="360" w:lineRule="auto"/>
        <w:ind w:left="851"/>
        <w:contextualSpacing w:val="0"/>
        <w:jc w:val="both"/>
        <w:rPr>
          <w:rFonts w:ascii="Arial" w:hAnsi="Arial" w:cs="Arial"/>
          <w:lang w:val="es-ES_tradnl"/>
        </w:rPr>
      </w:pPr>
      <w:r w:rsidRPr="00B765D5">
        <w:rPr>
          <w:rFonts w:ascii="Arial" w:hAnsi="Arial" w:cs="Arial"/>
          <w:lang w:val="es-ES_tradnl"/>
        </w:rPr>
        <w:t>Impacto Acumulativo.- Se denomina impacto acumulativo a aquel que, al prolongarse la permanencia temporal de la causa, incrementa progresivamente su gravedad o beneficio.</w:t>
      </w:r>
    </w:p>
    <w:p w:rsidR="009168D0" w:rsidRDefault="009168D0" w:rsidP="00FE12DA">
      <w:pPr>
        <w:pStyle w:val="ListParagraph"/>
        <w:spacing w:after="0" w:line="360" w:lineRule="auto"/>
        <w:contextualSpacing w:val="0"/>
        <w:rPr>
          <w:rFonts w:ascii="Arial" w:hAnsi="Arial" w:cs="Arial"/>
          <w:b/>
          <w:sz w:val="20"/>
          <w:szCs w:val="20"/>
          <w:lang w:val="es-ES_tradnl"/>
        </w:rPr>
      </w:pPr>
    </w:p>
    <w:p w:rsidR="009168D0" w:rsidRPr="00177151" w:rsidRDefault="009168D0" w:rsidP="009168D0">
      <w:pPr>
        <w:pStyle w:val="ListParagraph"/>
        <w:spacing w:after="0" w:line="240" w:lineRule="auto"/>
        <w:jc w:val="center"/>
        <w:rPr>
          <w:rFonts w:ascii="Arial" w:hAnsi="Arial" w:cs="Arial"/>
          <w:b/>
          <w:sz w:val="20"/>
          <w:szCs w:val="20"/>
          <w:lang w:val="es-ES_tradnl"/>
        </w:rPr>
      </w:pPr>
      <w:r>
        <w:rPr>
          <w:rFonts w:ascii="Arial" w:hAnsi="Arial" w:cs="Arial"/>
          <w:b/>
          <w:sz w:val="20"/>
          <w:szCs w:val="20"/>
          <w:lang w:val="es-ES_tradnl"/>
        </w:rPr>
        <w:t>Cuadro N° 08</w:t>
      </w:r>
    </w:p>
    <w:p w:rsidR="009C07DA" w:rsidRDefault="009C07DA" w:rsidP="009168D0">
      <w:pPr>
        <w:pStyle w:val="Normal1"/>
        <w:spacing w:before="0" w:after="0" w:line="240" w:lineRule="auto"/>
        <w:ind w:left="425"/>
        <w:jc w:val="center"/>
        <w:rPr>
          <w:rFonts w:cs="Arial"/>
          <w:b/>
          <w:color w:val="000000"/>
          <w:sz w:val="20"/>
          <w:szCs w:val="22"/>
        </w:rPr>
      </w:pPr>
      <w:r>
        <w:rPr>
          <w:rFonts w:cs="Arial"/>
          <w:b/>
          <w:color w:val="000000"/>
          <w:sz w:val="20"/>
          <w:szCs w:val="22"/>
        </w:rPr>
        <w:t>Ejemplo de Matriz de Significancia de los Impactos</w:t>
      </w:r>
    </w:p>
    <w:p w:rsidR="009C07DA" w:rsidRDefault="009C07DA" w:rsidP="009C07DA">
      <w:pPr>
        <w:pStyle w:val="Normal1"/>
        <w:spacing w:before="0" w:after="0" w:line="240" w:lineRule="auto"/>
        <w:jc w:val="center"/>
        <w:rPr>
          <w:rFonts w:cs="Arial"/>
          <w:szCs w:val="22"/>
        </w:rPr>
      </w:pPr>
      <w:r>
        <w:rPr>
          <w:rFonts w:cs="Arial"/>
          <w:noProof/>
          <w:szCs w:val="22"/>
          <w:lang w:val="es-PE" w:eastAsia="es-PE"/>
        </w:rPr>
        <w:drawing>
          <wp:inline distT="0" distB="0" distL="0" distR="0" wp14:anchorId="571CBA78" wp14:editId="042A60C5">
            <wp:extent cx="5394754" cy="13049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6181" cy="1305270"/>
                    </a:xfrm>
                    <a:prstGeom prst="rect">
                      <a:avLst/>
                    </a:prstGeom>
                    <a:noFill/>
                    <a:ln>
                      <a:noFill/>
                    </a:ln>
                  </pic:spPr>
                </pic:pic>
              </a:graphicData>
            </a:graphic>
          </wp:inline>
        </w:drawing>
      </w:r>
    </w:p>
    <w:p w:rsidR="009C07DA" w:rsidRDefault="009C07DA" w:rsidP="009C07DA">
      <w:pPr>
        <w:pStyle w:val="Normal1"/>
        <w:spacing w:before="0" w:after="0" w:line="240" w:lineRule="auto"/>
        <w:rPr>
          <w:rFonts w:cs="Arial"/>
          <w:color w:val="000000"/>
          <w:szCs w:val="22"/>
        </w:rPr>
      </w:pPr>
    </w:p>
    <w:p w:rsidR="009C07DA" w:rsidRPr="00FE12DA" w:rsidRDefault="009C07DA" w:rsidP="00FE12DA">
      <w:pPr>
        <w:pStyle w:val="ListParagraph"/>
        <w:spacing w:after="0" w:line="360" w:lineRule="auto"/>
        <w:ind w:left="426"/>
        <w:contextualSpacing w:val="0"/>
        <w:jc w:val="both"/>
        <w:rPr>
          <w:rFonts w:ascii="Arial" w:hAnsi="Arial" w:cs="Arial"/>
          <w:lang w:val="es-ES_tradnl"/>
        </w:rPr>
      </w:pPr>
      <w:r w:rsidRPr="00FE12DA">
        <w:rPr>
          <w:rFonts w:ascii="Arial" w:hAnsi="Arial" w:cs="Arial"/>
          <w:lang w:val="es-ES_tradnl"/>
        </w:rPr>
        <w:t xml:space="preserve">Luego de la identificación de los impactos del proyecto, se </w:t>
      </w:r>
      <w:r w:rsidR="009168D0" w:rsidRPr="00FE12DA">
        <w:rPr>
          <w:rFonts w:ascii="Arial" w:hAnsi="Arial" w:cs="Arial"/>
          <w:lang w:val="es-ES_tradnl"/>
        </w:rPr>
        <w:t>debe evaluar</w:t>
      </w:r>
      <w:r w:rsidRPr="00FE12DA">
        <w:rPr>
          <w:rFonts w:ascii="Arial" w:hAnsi="Arial" w:cs="Arial"/>
          <w:lang w:val="es-ES_tradnl"/>
        </w:rPr>
        <w:t xml:space="preserve"> en función de la naturaleza del proyecto (positivo o negativo), la intensidad (alto, moderado y leve), su reversibilidad (reversible, moderadamente reversible e irreversible) y su ubicación del mismo.</w:t>
      </w:r>
    </w:p>
    <w:p w:rsidR="009C07DA" w:rsidRPr="00FE12DA" w:rsidRDefault="009C07DA" w:rsidP="00FE12DA">
      <w:pPr>
        <w:pStyle w:val="ListParagraph"/>
        <w:spacing w:after="0" w:line="360" w:lineRule="auto"/>
        <w:ind w:left="426"/>
        <w:contextualSpacing w:val="0"/>
        <w:jc w:val="both"/>
        <w:rPr>
          <w:rFonts w:ascii="Arial" w:hAnsi="Arial" w:cs="Arial"/>
          <w:lang w:val="es-ES_tradnl"/>
        </w:rPr>
      </w:pPr>
    </w:p>
    <w:p w:rsidR="009C07DA" w:rsidRPr="00FE12DA" w:rsidRDefault="009C07DA" w:rsidP="00FE12DA">
      <w:pPr>
        <w:pStyle w:val="ListParagraph"/>
        <w:spacing w:after="0" w:line="360" w:lineRule="auto"/>
        <w:ind w:left="426"/>
        <w:contextualSpacing w:val="0"/>
        <w:jc w:val="both"/>
        <w:rPr>
          <w:rFonts w:ascii="Arial" w:hAnsi="Arial" w:cs="Arial"/>
          <w:lang w:val="es-ES_tradnl"/>
        </w:rPr>
      </w:pPr>
      <w:r w:rsidRPr="00FE12DA">
        <w:rPr>
          <w:rFonts w:ascii="Arial" w:hAnsi="Arial" w:cs="Arial"/>
          <w:lang w:val="es-ES_tradnl"/>
        </w:rPr>
        <w:t xml:space="preserve">Para determinar si un impacto es Significativo (S) o No Significativo (N.S.) para el componente socioambiental evaluado se </w:t>
      </w:r>
      <w:r w:rsidR="009168D0" w:rsidRPr="00FE12DA">
        <w:rPr>
          <w:rFonts w:ascii="Arial" w:hAnsi="Arial" w:cs="Arial"/>
          <w:lang w:val="es-ES_tradnl"/>
        </w:rPr>
        <w:t>debe tomar</w:t>
      </w:r>
      <w:r w:rsidRPr="00FE12DA">
        <w:rPr>
          <w:rFonts w:ascii="Arial" w:hAnsi="Arial" w:cs="Arial"/>
          <w:lang w:val="es-ES_tradnl"/>
        </w:rPr>
        <w:t xml:space="preserve"> como referencia el Cuadro a continuación. Esta información permitirá determinar si los impactos son ambientales “significativos” o “no significativos”.</w:t>
      </w:r>
    </w:p>
    <w:p w:rsidR="009168D0" w:rsidRPr="00FE12DA" w:rsidRDefault="009168D0" w:rsidP="00FE12DA">
      <w:pPr>
        <w:pStyle w:val="ListParagraph"/>
        <w:spacing w:after="0" w:line="360" w:lineRule="auto"/>
        <w:ind w:left="426"/>
        <w:contextualSpacing w:val="0"/>
        <w:jc w:val="both"/>
        <w:rPr>
          <w:rFonts w:ascii="Arial" w:hAnsi="Arial" w:cs="Arial"/>
          <w:lang w:val="es-ES_tradnl"/>
        </w:rPr>
      </w:pPr>
    </w:p>
    <w:p w:rsidR="009168D0" w:rsidRPr="00FE12DA" w:rsidRDefault="009168D0" w:rsidP="00FE12DA">
      <w:pPr>
        <w:pStyle w:val="Normal1"/>
        <w:spacing w:before="0" w:line="240" w:lineRule="auto"/>
        <w:ind w:left="425"/>
        <w:jc w:val="center"/>
        <w:rPr>
          <w:rFonts w:cs="Arial"/>
          <w:b/>
          <w:sz w:val="20"/>
          <w:szCs w:val="22"/>
        </w:rPr>
      </w:pPr>
      <w:r w:rsidRPr="00FE12DA">
        <w:rPr>
          <w:rFonts w:cs="Arial"/>
          <w:b/>
          <w:sz w:val="20"/>
          <w:szCs w:val="22"/>
        </w:rPr>
        <w:lastRenderedPageBreak/>
        <w:t xml:space="preserve">Cuadro </w:t>
      </w:r>
      <w:r w:rsidR="00FE12DA" w:rsidRPr="00FE12DA">
        <w:rPr>
          <w:rFonts w:cs="Arial"/>
          <w:b/>
          <w:sz w:val="20"/>
          <w:szCs w:val="22"/>
        </w:rPr>
        <w:t>Nº</w:t>
      </w:r>
      <w:r w:rsidRPr="00FE12DA">
        <w:rPr>
          <w:rFonts w:cs="Arial"/>
          <w:b/>
          <w:sz w:val="20"/>
          <w:szCs w:val="22"/>
        </w:rPr>
        <w:t xml:space="preserve"> 09</w:t>
      </w:r>
    </w:p>
    <w:p w:rsidR="009C07DA" w:rsidRDefault="009C07DA" w:rsidP="009C07DA">
      <w:pPr>
        <w:pStyle w:val="Normal1"/>
        <w:spacing w:before="0" w:line="240" w:lineRule="auto"/>
        <w:ind w:left="425"/>
        <w:jc w:val="center"/>
        <w:rPr>
          <w:rFonts w:cs="Arial"/>
          <w:color w:val="000000"/>
          <w:sz w:val="20"/>
          <w:szCs w:val="22"/>
        </w:rPr>
      </w:pPr>
      <w:r>
        <w:rPr>
          <w:rFonts w:cs="Arial"/>
          <w:b/>
          <w:sz w:val="20"/>
          <w:szCs w:val="22"/>
        </w:rPr>
        <w:t>Ejemplo de Cuadro de significancia</w:t>
      </w:r>
    </w:p>
    <w:p w:rsidR="009C07DA" w:rsidRDefault="009C07DA" w:rsidP="009C07DA">
      <w:pPr>
        <w:ind w:left="426"/>
        <w:jc w:val="center"/>
        <w:rPr>
          <w:rFonts w:ascii="Arial" w:hAnsi="Arial" w:cs="Arial"/>
          <w:sz w:val="20"/>
        </w:rPr>
      </w:pPr>
      <w:r>
        <w:rPr>
          <w:noProof/>
        </w:rPr>
        <w:drawing>
          <wp:inline distT="0" distB="0" distL="0" distR="0" wp14:anchorId="68CF0A81" wp14:editId="69D2E5C1">
            <wp:extent cx="3114675" cy="876300"/>
            <wp:effectExtent l="19050" t="19050" r="28575" b="190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4675" cy="876300"/>
                    </a:xfrm>
                    <a:prstGeom prst="rect">
                      <a:avLst/>
                    </a:prstGeom>
                    <a:noFill/>
                    <a:ln w="12700" cmpd="sng">
                      <a:solidFill>
                        <a:srgbClr val="000000"/>
                      </a:solidFill>
                      <a:miter lim="800000"/>
                      <a:headEnd/>
                      <a:tailEnd/>
                    </a:ln>
                    <a:effectLst/>
                  </pic:spPr>
                </pic:pic>
              </a:graphicData>
            </a:graphic>
          </wp:inline>
        </w:drawing>
      </w:r>
    </w:p>
    <w:p w:rsidR="004B6C0F" w:rsidRDefault="004B6C0F" w:rsidP="00FE12DA">
      <w:pPr>
        <w:spacing w:line="360" w:lineRule="auto"/>
        <w:jc w:val="both"/>
        <w:rPr>
          <w:rFonts w:ascii="Arial" w:hAnsi="Arial" w:cs="Arial"/>
          <w:lang w:val="es-ES_tradnl"/>
        </w:rPr>
      </w:pPr>
    </w:p>
    <w:p w:rsidR="00900FE2" w:rsidRDefault="00900FE2" w:rsidP="001F41B6">
      <w:pPr>
        <w:pStyle w:val="ListParagraph"/>
        <w:numPr>
          <w:ilvl w:val="0"/>
          <w:numId w:val="10"/>
        </w:numPr>
        <w:shd w:val="clear" w:color="auto" w:fill="E2EFD9" w:themeFill="accent6" w:themeFillTint="33"/>
        <w:spacing w:before="120" w:after="120" w:line="360" w:lineRule="auto"/>
        <w:ind w:left="426" w:hanging="437"/>
        <w:contextualSpacing w:val="0"/>
        <w:rPr>
          <w:rFonts w:ascii="Arial" w:hAnsi="Arial" w:cs="Arial"/>
          <w:b/>
          <w:lang w:val="es-ES_tradnl"/>
        </w:rPr>
      </w:pPr>
      <w:r>
        <w:rPr>
          <w:rFonts w:ascii="Arial" w:hAnsi="Arial" w:cs="Arial"/>
          <w:b/>
          <w:lang w:val="es-ES_tradnl"/>
        </w:rPr>
        <w:t>IMPACTOS Y RIESGOS AMBIENTALES Y SOCIALES</w:t>
      </w:r>
    </w:p>
    <w:p w:rsidR="00900FE2" w:rsidRDefault="00900FE2"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 xml:space="preserve">Las Fichas Técnicas Ambientales presentada en los estudios, consignan medidas de mitigación por cada impacto identificado. Asimismo, realizan una estimación económica de dichas medidas. </w:t>
      </w:r>
    </w:p>
    <w:p w:rsidR="00FE12DA" w:rsidRDefault="00FE12DA" w:rsidP="00FE12DA">
      <w:pPr>
        <w:pStyle w:val="ListParagraph"/>
        <w:spacing w:after="0" w:line="360" w:lineRule="auto"/>
        <w:ind w:left="426"/>
        <w:contextualSpacing w:val="0"/>
        <w:jc w:val="both"/>
        <w:rPr>
          <w:rFonts w:ascii="Arial" w:hAnsi="Arial" w:cs="Arial"/>
          <w:lang w:val="es-ES_tradnl"/>
        </w:rPr>
      </w:pPr>
    </w:p>
    <w:p w:rsidR="00900FE2" w:rsidRDefault="00900FE2" w:rsidP="00FE12DA">
      <w:pPr>
        <w:pStyle w:val="ListParagraph"/>
        <w:spacing w:after="0" w:line="360" w:lineRule="auto"/>
        <w:ind w:left="426"/>
        <w:contextualSpacing w:val="0"/>
        <w:jc w:val="both"/>
        <w:rPr>
          <w:rFonts w:ascii="Arial" w:hAnsi="Arial" w:cs="Arial"/>
          <w:lang w:val="es-ES_tradnl"/>
        </w:rPr>
      </w:pPr>
      <w:r>
        <w:rPr>
          <w:rFonts w:ascii="Arial" w:hAnsi="Arial" w:cs="Arial"/>
          <w:lang w:val="es-ES_tradnl"/>
        </w:rPr>
        <w:t xml:space="preserve">Sin embargo, no se consigna una clasificación y sustento técnico de las referidas medidas, </w:t>
      </w:r>
      <w:r w:rsidR="00FE12DA">
        <w:rPr>
          <w:rFonts w:ascii="Arial" w:hAnsi="Arial" w:cs="Arial"/>
          <w:lang w:val="es-ES_tradnl"/>
        </w:rPr>
        <w:t>de acuerdo con el</w:t>
      </w:r>
      <w:r>
        <w:rPr>
          <w:rFonts w:ascii="Arial" w:hAnsi="Arial" w:cs="Arial"/>
          <w:lang w:val="es-ES_tradnl"/>
        </w:rPr>
        <w:t xml:space="preserve"> siguiente detalle:</w:t>
      </w:r>
    </w:p>
    <w:p w:rsidR="00900FE2" w:rsidRPr="001400EB" w:rsidRDefault="00900FE2" w:rsidP="001F41B6">
      <w:pPr>
        <w:pStyle w:val="ListParagraph"/>
        <w:numPr>
          <w:ilvl w:val="0"/>
          <w:numId w:val="9"/>
        </w:numPr>
        <w:spacing w:after="0" w:line="360" w:lineRule="auto"/>
        <w:ind w:left="709" w:hanging="284"/>
        <w:contextualSpacing w:val="0"/>
        <w:rPr>
          <w:rFonts w:ascii="Arial" w:hAnsi="Arial" w:cs="Arial"/>
          <w:lang w:val="es-ES_tradnl"/>
        </w:rPr>
      </w:pPr>
      <w:r w:rsidRPr="001400EB">
        <w:rPr>
          <w:rFonts w:ascii="Arial" w:hAnsi="Arial" w:cs="Arial"/>
          <w:lang w:val="es-ES_tradnl"/>
        </w:rPr>
        <w:t>MEDIDAS DE MITIGACIÓN PARA EL COMPONENTE FÌSICO</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frente a la generación de efluentes o residuos líquidos</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frente al control de la erosión</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frente a la generación de residuos sólidos</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para el manejo de sustancias peligrosas</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frente a las emisiones atmosféricas</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frente a la generación de ruido y vibraciones</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frente al depósito de excedentes</w:t>
      </w:r>
    </w:p>
    <w:p w:rsidR="00900FE2" w:rsidRPr="001400EB"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en el campamento de avanzada y patio de maquinaria</w:t>
      </w:r>
    </w:p>
    <w:p w:rsidR="00900FE2" w:rsidRDefault="00900FE2" w:rsidP="001F41B6">
      <w:pPr>
        <w:pStyle w:val="ListParagraph"/>
        <w:numPr>
          <w:ilvl w:val="0"/>
          <w:numId w:val="8"/>
        </w:numPr>
        <w:spacing w:after="0" w:line="360" w:lineRule="auto"/>
        <w:ind w:left="1134"/>
        <w:contextualSpacing w:val="0"/>
        <w:rPr>
          <w:rFonts w:ascii="Arial" w:hAnsi="Arial" w:cs="Arial"/>
          <w:lang w:val="es-ES_tradnl"/>
        </w:rPr>
      </w:pPr>
      <w:r w:rsidRPr="001400EB">
        <w:rPr>
          <w:rFonts w:ascii="Arial" w:hAnsi="Arial" w:cs="Arial"/>
          <w:lang w:val="es-ES_tradnl"/>
        </w:rPr>
        <w:t>Medidas ambientales para la conservación de los cursos de agua y de su calidad</w:t>
      </w:r>
    </w:p>
    <w:p w:rsidR="001E5B42" w:rsidRPr="001400EB" w:rsidRDefault="001E5B42" w:rsidP="00FE12DA">
      <w:pPr>
        <w:pStyle w:val="ListParagraph"/>
        <w:spacing w:after="0" w:line="360" w:lineRule="auto"/>
        <w:ind w:left="1134"/>
        <w:contextualSpacing w:val="0"/>
        <w:rPr>
          <w:rFonts w:ascii="Arial" w:hAnsi="Arial" w:cs="Arial"/>
          <w:lang w:val="es-ES_tradnl"/>
        </w:rPr>
      </w:pPr>
    </w:p>
    <w:p w:rsidR="00900FE2" w:rsidRPr="001400EB" w:rsidRDefault="00900FE2" w:rsidP="001F41B6">
      <w:pPr>
        <w:pStyle w:val="ListParagraph"/>
        <w:numPr>
          <w:ilvl w:val="0"/>
          <w:numId w:val="9"/>
        </w:numPr>
        <w:spacing w:after="0" w:line="360" w:lineRule="auto"/>
        <w:ind w:left="709" w:hanging="284"/>
        <w:contextualSpacing w:val="0"/>
        <w:rPr>
          <w:rFonts w:ascii="Arial" w:hAnsi="Arial" w:cs="Arial"/>
          <w:lang w:val="es-ES_tradnl"/>
        </w:rPr>
      </w:pPr>
      <w:r w:rsidRPr="001400EB">
        <w:rPr>
          <w:rFonts w:ascii="Arial" w:hAnsi="Arial" w:cs="Arial"/>
          <w:lang w:val="es-ES_tradnl"/>
        </w:rPr>
        <w:t>MEDIDAS DE MITIGACIÓN PARA EL COMPONENTE BIOLÓGICO</w:t>
      </w:r>
    </w:p>
    <w:p w:rsidR="00900FE2" w:rsidRPr="001400EB" w:rsidRDefault="00900FE2" w:rsidP="001F41B6">
      <w:pPr>
        <w:pStyle w:val="ListParagraph"/>
        <w:numPr>
          <w:ilvl w:val="0"/>
          <w:numId w:val="7"/>
        </w:numPr>
        <w:spacing w:after="0" w:line="360" w:lineRule="auto"/>
        <w:ind w:left="1134"/>
        <w:contextualSpacing w:val="0"/>
        <w:rPr>
          <w:rFonts w:ascii="Arial" w:hAnsi="Arial" w:cs="Arial"/>
          <w:lang w:val="es-ES_tradnl"/>
        </w:rPr>
      </w:pPr>
      <w:r w:rsidRPr="001400EB">
        <w:rPr>
          <w:rFonts w:ascii="Arial" w:hAnsi="Arial" w:cs="Arial"/>
          <w:lang w:val="es-ES_tradnl"/>
        </w:rPr>
        <w:t>Medidas ambientales para la conservación de las especies de flora y fauna silvestre y doméstica</w:t>
      </w:r>
    </w:p>
    <w:p w:rsidR="00900FE2" w:rsidRPr="001400EB" w:rsidRDefault="00900FE2" w:rsidP="001F41B6">
      <w:pPr>
        <w:pStyle w:val="ListParagraph"/>
        <w:numPr>
          <w:ilvl w:val="0"/>
          <w:numId w:val="7"/>
        </w:numPr>
        <w:spacing w:after="0" w:line="360" w:lineRule="auto"/>
        <w:ind w:left="1134"/>
        <w:contextualSpacing w:val="0"/>
        <w:rPr>
          <w:rFonts w:ascii="Arial" w:hAnsi="Arial" w:cs="Arial"/>
          <w:lang w:val="es-ES_tradnl"/>
        </w:rPr>
      </w:pPr>
      <w:r w:rsidRPr="001400EB">
        <w:rPr>
          <w:rFonts w:ascii="Arial" w:hAnsi="Arial" w:cs="Arial"/>
          <w:lang w:val="es-ES_tradnl"/>
        </w:rPr>
        <w:t>Medidas para la protección y conservación de la fauna</w:t>
      </w:r>
    </w:p>
    <w:p w:rsidR="00900FE2" w:rsidRDefault="00900FE2" w:rsidP="001F41B6">
      <w:pPr>
        <w:pStyle w:val="ListParagraph"/>
        <w:numPr>
          <w:ilvl w:val="0"/>
          <w:numId w:val="7"/>
        </w:numPr>
        <w:spacing w:after="0" w:line="360" w:lineRule="auto"/>
        <w:ind w:left="1134"/>
        <w:contextualSpacing w:val="0"/>
        <w:rPr>
          <w:rFonts w:ascii="Arial" w:hAnsi="Arial" w:cs="Arial"/>
          <w:lang w:val="es-ES_tradnl"/>
        </w:rPr>
      </w:pPr>
      <w:r w:rsidRPr="001400EB">
        <w:rPr>
          <w:rFonts w:ascii="Arial" w:hAnsi="Arial" w:cs="Arial"/>
          <w:lang w:val="es-ES_tradnl"/>
        </w:rPr>
        <w:t>Medidas para la protección y conservación de la flora</w:t>
      </w:r>
    </w:p>
    <w:p w:rsidR="001E5B42" w:rsidRPr="001400EB" w:rsidRDefault="001E5B42" w:rsidP="00FE12DA">
      <w:pPr>
        <w:pStyle w:val="ListParagraph"/>
        <w:spacing w:after="0" w:line="360" w:lineRule="auto"/>
        <w:ind w:left="1134"/>
        <w:contextualSpacing w:val="0"/>
        <w:rPr>
          <w:rFonts w:ascii="Arial" w:hAnsi="Arial" w:cs="Arial"/>
          <w:lang w:val="es-ES_tradnl"/>
        </w:rPr>
      </w:pPr>
    </w:p>
    <w:p w:rsidR="00900FE2" w:rsidRPr="001400EB" w:rsidRDefault="00900FE2" w:rsidP="001F41B6">
      <w:pPr>
        <w:pStyle w:val="ListParagraph"/>
        <w:numPr>
          <w:ilvl w:val="0"/>
          <w:numId w:val="9"/>
        </w:numPr>
        <w:spacing w:after="0" w:line="360" w:lineRule="auto"/>
        <w:ind w:left="709" w:hanging="284"/>
        <w:contextualSpacing w:val="0"/>
        <w:rPr>
          <w:rFonts w:ascii="Arial" w:hAnsi="Arial" w:cs="Arial"/>
          <w:lang w:val="es-ES_tradnl"/>
        </w:rPr>
      </w:pPr>
      <w:r w:rsidRPr="001400EB">
        <w:rPr>
          <w:rFonts w:ascii="Arial" w:hAnsi="Arial" w:cs="Arial"/>
          <w:lang w:val="es-ES_tradnl"/>
        </w:rPr>
        <w:t>MEDIDAS DE MITIGACIÓN PARA LA CONSERVACIÓN DEL ÁREA NATURAL</w:t>
      </w:r>
    </w:p>
    <w:p w:rsidR="00900FE2" w:rsidRDefault="00900FE2" w:rsidP="001F41B6">
      <w:pPr>
        <w:pStyle w:val="ListParagraph"/>
        <w:numPr>
          <w:ilvl w:val="0"/>
          <w:numId w:val="6"/>
        </w:numPr>
        <w:spacing w:after="0" w:line="360" w:lineRule="auto"/>
        <w:ind w:left="1134"/>
        <w:contextualSpacing w:val="0"/>
        <w:rPr>
          <w:rFonts w:ascii="Arial" w:hAnsi="Arial" w:cs="Arial"/>
          <w:lang w:val="es-ES_tradnl"/>
        </w:rPr>
      </w:pPr>
      <w:r w:rsidRPr="001400EB">
        <w:rPr>
          <w:rFonts w:ascii="Arial" w:hAnsi="Arial" w:cs="Arial"/>
          <w:lang w:val="es-ES_tradnl"/>
        </w:rPr>
        <w:lastRenderedPageBreak/>
        <w:t>Medidas ambientales para la conservación de la biodiversidad (flora y fauna silvestre)</w:t>
      </w:r>
    </w:p>
    <w:p w:rsidR="001E5B42" w:rsidRPr="001400EB" w:rsidRDefault="001E5B42" w:rsidP="00FE12DA">
      <w:pPr>
        <w:pStyle w:val="ListParagraph"/>
        <w:spacing w:after="0" w:line="360" w:lineRule="auto"/>
        <w:ind w:left="1134"/>
        <w:contextualSpacing w:val="0"/>
        <w:rPr>
          <w:rFonts w:ascii="Arial" w:hAnsi="Arial" w:cs="Arial"/>
          <w:lang w:val="es-ES_tradnl"/>
        </w:rPr>
      </w:pPr>
    </w:p>
    <w:p w:rsidR="00900FE2" w:rsidRPr="001400EB" w:rsidRDefault="00900FE2" w:rsidP="001F41B6">
      <w:pPr>
        <w:pStyle w:val="ListParagraph"/>
        <w:numPr>
          <w:ilvl w:val="0"/>
          <w:numId w:val="9"/>
        </w:numPr>
        <w:spacing w:after="0" w:line="360" w:lineRule="auto"/>
        <w:ind w:left="709" w:hanging="284"/>
        <w:contextualSpacing w:val="0"/>
        <w:rPr>
          <w:rFonts w:ascii="Arial" w:hAnsi="Arial" w:cs="Arial"/>
          <w:lang w:val="es-ES_tradnl"/>
        </w:rPr>
      </w:pPr>
      <w:r w:rsidRPr="001400EB">
        <w:rPr>
          <w:rFonts w:ascii="Arial" w:hAnsi="Arial" w:cs="Arial"/>
          <w:lang w:val="es-ES_tradnl"/>
        </w:rPr>
        <w:t>MEDIDAS DE MITIGACIÓN PARA EL COMPONENTE SOCIAL</w:t>
      </w:r>
    </w:p>
    <w:p w:rsidR="00900FE2" w:rsidRPr="001400EB" w:rsidRDefault="00900FE2" w:rsidP="001F41B6">
      <w:pPr>
        <w:pStyle w:val="ListParagraph"/>
        <w:numPr>
          <w:ilvl w:val="0"/>
          <w:numId w:val="5"/>
        </w:numPr>
        <w:spacing w:after="0" w:line="360" w:lineRule="auto"/>
        <w:ind w:left="1134"/>
        <w:contextualSpacing w:val="0"/>
        <w:rPr>
          <w:rFonts w:ascii="Arial" w:hAnsi="Arial" w:cs="Arial"/>
          <w:lang w:val="es-ES_tradnl"/>
        </w:rPr>
      </w:pPr>
      <w:r w:rsidRPr="001400EB">
        <w:rPr>
          <w:rFonts w:ascii="Arial" w:hAnsi="Arial" w:cs="Arial"/>
          <w:lang w:val="es-ES_tradnl"/>
        </w:rPr>
        <w:t>Medidas para la recuperación del paisaje</w:t>
      </w:r>
    </w:p>
    <w:p w:rsidR="00900FE2" w:rsidRDefault="00900FE2" w:rsidP="001F41B6">
      <w:pPr>
        <w:pStyle w:val="ListParagraph"/>
        <w:numPr>
          <w:ilvl w:val="0"/>
          <w:numId w:val="5"/>
        </w:numPr>
        <w:spacing w:after="0" w:line="360" w:lineRule="auto"/>
        <w:ind w:left="1134"/>
        <w:contextualSpacing w:val="0"/>
        <w:rPr>
          <w:rFonts w:ascii="Arial" w:hAnsi="Arial" w:cs="Arial"/>
          <w:lang w:val="es-ES_tradnl"/>
        </w:rPr>
      </w:pPr>
      <w:r w:rsidRPr="001400EB">
        <w:rPr>
          <w:rFonts w:ascii="Arial" w:hAnsi="Arial" w:cs="Arial"/>
          <w:lang w:val="es-ES_tradnl"/>
        </w:rPr>
        <w:t>Medidas para fomentar la generación de empleo</w:t>
      </w:r>
    </w:p>
    <w:p w:rsidR="00900FE2" w:rsidRDefault="00900FE2" w:rsidP="001F41B6">
      <w:pPr>
        <w:pStyle w:val="ListParagraph"/>
        <w:numPr>
          <w:ilvl w:val="0"/>
          <w:numId w:val="5"/>
        </w:numPr>
        <w:spacing w:after="0" w:line="360" w:lineRule="auto"/>
        <w:ind w:left="1134"/>
        <w:contextualSpacing w:val="0"/>
        <w:rPr>
          <w:rFonts w:ascii="Arial" w:hAnsi="Arial" w:cs="Arial"/>
          <w:lang w:val="es-ES_tradnl"/>
        </w:rPr>
      </w:pPr>
      <w:r w:rsidRPr="00900FE2">
        <w:rPr>
          <w:rFonts w:ascii="Arial" w:hAnsi="Arial" w:cs="Arial"/>
          <w:lang w:val="es-ES_tradnl"/>
        </w:rPr>
        <w:t>Medidas frente a la seguridad ocupacional y salud pública</w:t>
      </w:r>
    </w:p>
    <w:p w:rsidR="001E5B42" w:rsidRPr="00900FE2" w:rsidRDefault="001E5B42" w:rsidP="00FE12DA">
      <w:pPr>
        <w:pStyle w:val="ListParagraph"/>
        <w:spacing w:after="0" w:line="360" w:lineRule="auto"/>
        <w:ind w:left="1134"/>
        <w:contextualSpacing w:val="0"/>
        <w:rPr>
          <w:rFonts w:ascii="Arial" w:hAnsi="Arial" w:cs="Arial"/>
          <w:lang w:val="es-ES_tradnl"/>
        </w:rPr>
      </w:pPr>
    </w:p>
    <w:p w:rsidR="001E5B42" w:rsidRDefault="001E5B42" w:rsidP="001F41B6">
      <w:pPr>
        <w:pStyle w:val="ListParagraph"/>
        <w:numPr>
          <w:ilvl w:val="0"/>
          <w:numId w:val="10"/>
        </w:numPr>
        <w:shd w:val="clear" w:color="auto" w:fill="E2EFD9" w:themeFill="accent6" w:themeFillTint="33"/>
        <w:spacing w:before="120" w:after="120" w:line="360" w:lineRule="auto"/>
        <w:ind w:left="426" w:hanging="437"/>
        <w:contextualSpacing w:val="0"/>
        <w:rPr>
          <w:rFonts w:ascii="Arial" w:hAnsi="Arial" w:cs="Arial"/>
          <w:b/>
          <w:lang w:val="es-ES_tradnl"/>
        </w:rPr>
      </w:pPr>
      <w:r>
        <w:rPr>
          <w:rFonts w:ascii="Arial" w:hAnsi="Arial" w:cs="Arial"/>
          <w:b/>
          <w:lang w:val="es-ES_tradnl"/>
        </w:rPr>
        <w:t>CONCLUSIONES</w:t>
      </w:r>
    </w:p>
    <w:p w:rsidR="00B6176C" w:rsidRPr="001E5B42" w:rsidRDefault="001E5B42" w:rsidP="001F41B6">
      <w:pPr>
        <w:pStyle w:val="ListParagraph"/>
        <w:numPr>
          <w:ilvl w:val="0"/>
          <w:numId w:val="16"/>
        </w:numPr>
        <w:spacing w:before="120" w:after="120" w:line="360" w:lineRule="auto"/>
        <w:ind w:left="851" w:hanging="357"/>
        <w:contextualSpacing w:val="0"/>
        <w:jc w:val="both"/>
        <w:rPr>
          <w:rFonts w:ascii="Arial" w:hAnsi="Arial" w:cs="Arial"/>
          <w:lang w:val="es-ES_tradnl"/>
        </w:rPr>
      </w:pPr>
      <w:r w:rsidRPr="001E5B42">
        <w:rPr>
          <w:rFonts w:ascii="Arial" w:hAnsi="Arial" w:cs="Arial"/>
          <w:lang w:val="es-ES_tradnl"/>
        </w:rPr>
        <w:t>Es necesario que los consultores delimiten el área de influencia del proyecto, el mismo que se determina en base a los impactos directos, indirectos y acumulativos que se identifiquen en la zona.</w:t>
      </w:r>
    </w:p>
    <w:p w:rsidR="001E5B42" w:rsidRPr="001E5B42" w:rsidRDefault="001E5B42" w:rsidP="001F41B6">
      <w:pPr>
        <w:pStyle w:val="ListParagraph"/>
        <w:numPr>
          <w:ilvl w:val="0"/>
          <w:numId w:val="16"/>
        </w:numPr>
        <w:spacing w:before="120" w:after="120" w:line="360" w:lineRule="auto"/>
        <w:ind w:left="851" w:hanging="357"/>
        <w:contextualSpacing w:val="0"/>
        <w:jc w:val="both"/>
        <w:rPr>
          <w:rFonts w:ascii="Arial" w:hAnsi="Arial" w:cs="Arial"/>
          <w:lang w:val="es-ES_tradnl"/>
        </w:rPr>
      </w:pPr>
      <w:r w:rsidRPr="001E5B42">
        <w:rPr>
          <w:rFonts w:ascii="Arial" w:hAnsi="Arial" w:cs="Arial"/>
          <w:lang w:val="es-ES_tradnl"/>
        </w:rPr>
        <w:t>Se advierte que los estudios ambientales no cumplen con una descripción completa del medio físico y biótico para la elaboración de la línea base</w:t>
      </w:r>
    </w:p>
    <w:p w:rsidR="001E5B42" w:rsidRPr="001E5B42" w:rsidRDefault="001E5B42" w:rsidP="001F41B6">
      <w:pPr>
        <w:pStyle w:val="ListParagraph"/>
        <w:numPr>
          <w:ilvl w:val="0"/>
          <w:numId w:val="16"/>
        </w:numPr>
        <w:spacing w:before="120" w:after="120" w:line="360" w:lineRule="auto"/>
        <w:ind w:left="851" w:hanging="357"/>
        <w:contextualSpacing w:val="0"/>
        <w:jc w:val="both"/>
        <w:rPr>
          <w:rFonts w:ascii="Arial" w:hAnsi="Arial" w:cs="Arial"/>
          <w:lang w:val="es-ES_tradnl"/>
        </w:rPr>
      </w:pPr>
      <w:r w:rsidRPr="001E5B42">
        <w:rPr>
          <w:rFonts w:ascii="Arial" w:hAnsi="Arial" w:cs="Arial"/>
          <w:lang w:val="es-ES_tradnl"/>
        </w:rPr>
        <w:t>Los proyectos evaluados cuentan con información completa de la caracterización social de la población impacta y sus representantes. Asimismo, cuentan con Planes de Comunicación para la interacción entre los ejecutores del proyecto y la población beneficiada.</w:t>
      </w:r>
    </w:p>
    <w:p w:rsidR="001E5B42" w:rsidRDefault="001E5B42" w:rsidP="001F41B6">
      <w:pPr>
        <w:pStyle w:val="ListParagraph"/>
        <w:numPr>
          <w:ilvl w:val="0"/>
          <w:numId w:val="16"/>
        </w:numPr>
        <w:spacing w:before="120" w:after="120" w:line="360" w:lineRule="auto"/>
        <w:ind w:left="851" w:hanging="357"/>
        <w:contextualSpacing w:val="0"/>
        <w:jc w:val="both"/>
        <w:rPr>
          <w:rFonts w:ascii="Arial" w:hAnsi="Arial" w:cs="Arial"/>
          <w:lang w:val="es-ES_tradnl"/>
        </w:rPr>
      </w:pPr>
      <w:r w:rsidRPr="001E5B42">
        <w:rPr>
          <w:rFonts w:ascii="Arial" w:hAnsi="Arial" w:cs="Arial"/>
          <w:lang w:val="es-ES_tradnl"/>
        </w:rPr>
        <w:t xml:space="preserve">Los estudios cumplen parcialmente con las Políticas Operativas. Los estudios deben reforzar en materia de medio ambiente </w:t>
      </w:r>
      <w:r w:rsidR="0036551A">
        <w:rPr>
          <w:rFonts w:ascii="Arial" w:hAnsi="Arial" w:cs="Arial"/>
          <w:lang w:val="es-ES_tradnl"/>
        </w:rPr>
        <w:t>e</w:t>
      </w:r>
      <w:r w:rsidRPr="001E5B42">
        <w:rPr>
          <w:rFonts w:ascii="Arial" w:hAnsi="Arial" w:cs="Arial"/>
          <w:lang w:val="es-ES_tradnl"/>
        </w:rPr>
        <w:t xml:space="preserve"> </w:t>
      </w:r>
      <w:r w:rsidR="0036551A">
        <w:rPr>
          <w:rFonts w:ascii="Arial" w:hAnsi="Arial" w:cs="Arial"/>
          <w:lang w:val="es-ES_tradnl"/>
        </w:rPr>
        <w:t>impacto social</w:t>
      </w:r>
      <w:r w:rsidRPr="001E5B42">
        <w:rPr>
          <w:rFonts w:ascii="Arial" w:hAnsi="Arial" w:cs="Arial"/>
          <w:lang w:val="es-ES_tradnl"/>
        </w:rPr>
        <w:t>.</w:t>
      </w:r>
    </w:p>
    <w:p w:rsidR="0036551A" w:rsidRPr="001E5B42" w:rsidRDefault="0036551A" w:rsidP="001F41B6">
      <w:pPr>
        <w:pStyle w:val="ListParagraph"/>
        <w:numPr>
          <w:ilvl w:val="0"/>
          <w:numId w:val="16"/>
        </w:numPr>
        <w:spacing w:before="120" w:after="120" w:line="360" w:lineRule="auto"/>
        <w:ind w:left="851" w:hanging="357"/>
        <w:contextualSpacing w:val="0"/>
        <w:jc w:val="both"/>
        <w:rPr>
          <w:rFonts w:ascii="Arial" w:hAnsi="Arial" w:cs="Arial"/>
          <w:lang w:val="es-ES_tradnl"/>
        </w:rPr>
      </w:pPr>
      <w:r>
        <w:rPr>
          <w:rFonts w:ascii="Arial" w:hAnsi="Arial" w:cs="Arial"/>
          <w:lang w:val="es-ES_tradnl"/>
        </w:rPr>
        <w:t>Las áreas para las instalaciones son entregadas en calidad de donación, según consta en las actas que obran en los expedientes; sin embargo, el uso de la servidumbre tiene un costo. Para ello, es recomendable que se elaboren los expedientes técnicos a fin de que sean tasados y evitar así, posibles conflictos o desavenencias.</w:t>
      </w:r>
    </w:p>
    <w:p w:rsidR="001E5B42" w:rsidRDefault="001E5B42" w:rsidP="001F41B6">
      <w:pPr>
        <w:pStyle w:val="ListParagraph"/>
        <w:numPr>
          <w:ilvl w:val="0"/>
          <w:numId w:val="16"/>
        </w:numPr>
        <w:spacing w:before="120" w:after="120" w:line="360" w:lineRule="auto"/>
        <w:ind w:left="851" w:hanging="357"/>
        <w:contextualSpacing w:val="0"/>
        <w:jc w:val="both"/>
        <w:rPr>
          <w:rFonts w:ascii="Arial" w:hAnsi="Arial" w:cs="Arial"/>
          <w:lang w:val="es-ES_tradnl"/>
        </w:rPr>
      </w:pPr>
      <w:r w:rsidRPr="001E5B42">
        <w:rPr>
          <w:rFonts w:ascii="Arial" w:hAnsi="Arial" w:cs="Arial"/>
          <w:lang w:val="es-ES_tradnl"/>
        </w:rPr>
        <w:t>Los estudios no cuentan con una valoración de los impactos ambientales, ello con el fin de proponer eficientemente Medidas de Mitigación de dichos impactos.</w:t>
      </w:r>
    </w:p>
    <w:p w:rsidR="00C87090" w:rsidRDefault="00C87090" w:rsidP="00C87090">
      <w:pPr>
        <w:spacing w:before="120" w:after="120" w:line="360" w:lineRule="auto"/>
        <w:jc w:val="both"/>
        <w:rPr>
          <w:rFonts w:ascii="Arial" w:hAnsi="Arial" w:cs="Arial"/>
          <w:lang w:val="es-ES_tradnl"/>
        </w:rPr>
      </w:pPr>
    </w:p>
    <w:p w:rsidR="00C87090" w:rsidRDefault="00C87090" w:rsidP="00C87090">
      <w:pPr>
        <w:spacing w:before="120" w:after="120" w:line="360" w:lineRule="auto"/>
        <w:jc w:val="both"/>
        <w:rPr>
          <w:rFonts w:ascii="Arial" w:hAnsi="Arial" w:cs="Arial"/>
          <w:lang w:val="es-ES_tradnl"/>
        </w:rPr>
      </w:pPr>
    </w:p>
    <w:p w:rsidR="00C87090" w:rsidRDefault="00C87090" w:rsidP="00C87090">
      <w:pPr>
        <w:spacing w:before="120" w:after="120" w:line="360" w:lineRule="auto"/>
        <w:jc w:val="both"/>
        <w:rPr>
          <w:rFonts w:ascii="Arial" w:hAnsi="Arial" w:cs="Arial"/>
          <w:lang w:val="es-ES_tradnl"/>
        </w:rPr>
      </w:pPr>
    </w:p>
    <w:p w:rsidR="00C87090" w:rsidRDefault="00C87090" w:rsidP="00C87090">
      <w:pPr>
        <w:spacing w:before="120" w:after="120" w:line="360" w:lineRule="auto"/>
        <w:jc w:val="both"/>
        <w:rPr>
          <w:rFonts w:ascii="Arial" w:hAnsi="Arial" w:cs="Arial"/>
          <w:lang w:val="es-ES_tradnl"/>
        </w:rPr>
      </w:pPr>
    </w:p>
    <w:p w:rsidR="00C87090" w:rsidRPr="00D1485C"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D1485C">
        <w:rPr>
          <w:rFonts w:ascii="Arial" w:hAnsi="Arial" w:cs="Arial"/>
          <w:b/>
          <w:color w:val="212121"/>
          <w:sz w:val="22"/>
          <w:szCs w:val="22"/>
          <w:lang w:val="es-ES_tradnl"/>
        </w:rPr>
        <w:lastRenderedPageBreak/>
        <w:t>ANEXO</w:t>
      </w:r>
      <w:r>
        <w:rPr>
          <w:rFonts w:ascii="Arial" w:hAnsi="Arial" w:cs="Arial"/>
          <w:b/>
          <w:color w:val="212121"/>
          <w:sz w:val="22"/>
          <w:szCs w:val="22"/>
          <w:lang w:val="es-ES_tradnl"/>
        </w:rPr>
        <w:t xml:space="preserve"> I</w:t>
      </w:r>
      <w:r w:rsidRPr="00D1485C">
        <w:rPr>
          <w:rFonts w:ascii="Arial" w:hAnsi="Arial" w:cs="Arial"/>
          <w:b/>
          <w:color w:val="212121"/>
          <w:sz w:val="22"/>
          <w:szCs w:val="22"/>
          <w:lang w:val="es-ES_tradnl"/>
        </w:rPr>
        <w:t xml:space="preserve">.  Contenido mínimo de las evaluaciones ambientales y sociales a realizar y de sus planes de gestión ambientales y sociales </w:t>
      </w:r>
    </w:p>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tbl>
      <w:tblPr>
        <w:tblStyle w:val="TableGrid"/>
        <w:tblW w:w="9067" w:type="dxa"/>
        <w:tblLayout w:type="fixed"/>
        <w:tblLook w:val="04A0" w:firstRow="1" w:lastRow="0" w:firstColumn="1" w:lastColumn="0" w:noHBand="0" w:noVBand="1"/>
      </w:tblPr>
      <w:tblGrid>
        <w:gridCol w:w="9067"/>
      </w:tblGrid>
      <w:tr w:rsidR="00C87090" w:rsidTr="008E5FD1">
        <w:tc>
          <w:tcPr>
            <w:tcW w:w="9067" w:type="dxa"/>
            <w:shd w:val="clear" w:color="auto" w:fill="C5E0B3" w:themeFill="accent6" w:themeFillTint="66"/>
          </w:tcPr>
          <w:p w:rsidR="00C87090" w:rsidRPr="009B647C" w:rsidRDefault="00C87090" w:rsidP="001F41B6">
            <w:pPr>
              <w:pStyle w:val="ListParagraph"/>
              <w:numPr>
                <w:ilvl w:val="0"/>
                <w:numId w:val="27"/>
              </w:numPr>
              <w:spacing w:line="360" w:lineRule="auto"/>
              <w:rPr>
                <w:rFonts w:ascii="Arial" w:hAnsi="Arial" w:cs="Arial"/>
                <w:b/>
                <w:sz w:val="20"/>
                <w:szCs w:val="20"/>
              </w:rPr>
            </w:pPr>
            <w:r w:rsidRPr="009B647C">
              <w:rPr>
                <w:rFonts w:ascii="Arial" w:hAnsi="Arial" w:cs="Arial"/>
                <w:b/>
                <w:sz w:val="20"/>
                <w:szCs w:val="20"/>
              </w:rPr>
              <w:t>Evaluaciones ambientales</w:t>
            </w:r>
          </w:p>
        </w:tc>
      </w:tr>
      <w:tr w:rsidR="00C87090" w:rsidRPr="00C87090" w:rsidTr="008E5FD1">
        <w:tc>
          <w:tcPr>
            <w:tcW w:w="9067" w:type="dxa"/>
          </w:tcPr>
          <w:p w:rsidR="00C87090" w:rsidRPr="00C87090" w:rsidRDefault="00C87090" w:rsidP="008E5FD1">
            <w:pPr>
              <w:spacing w:line="360" w:lineRule="auto"/>
              <w:rPr>
                <w:rFonts w:ascii="Arial" w:hAnsi="Arial" w:cs="Arial"/>
                <w:b/>
                <w:sz w:val="20"/>
                <w:szCs w:val="20"/>
                <w:lang w:val="es-ES_tradnl"/>
              </w:rPr>
            </w:pPr>
            <w:r w:rsidRPr="00C87090">
              <w:rPr>
                <w:rFonts w:ascii="Arial" w:hAnsi="Arial" w:cs="Arial"/>
                <w:sz w:val="20"/>
                <w:szCs w:val="20"/>
                <w:lang w:val="es-ES_tradnl"/>
              </w:rPr>
              <w:t>La Evaluación Preliminar (EVAP) debe realizarse según los establecido en el Anexo VI del D.S. Nº 019-2009-MINAM. Contenido Mínimo de la Evaluación Preliminar, el que a continuación, se detalla</w:t>
            </w:r>
            <w:r w:rsidRPr="00C87090">
              <w:rPr>
                <w:rFonts w:ascii="Arial" w:hAnsi="Arial" w:cs="Arial"/>
                <w:b/>
                <w:sz w:val="20"/>
                <w:szCs w:val="20"/>
                <w:lang w:val="es-ES_tradnl"/>
              </w:rPr>
              <w:t>:</w:t>
            </w:r>
          </w:p>
          <w:p w:rsidR="00C87090" w:rsidRPr="00C87090" w:rsidRDefault="00C87090" w:rsidP="008E5FD1">
            <w:pPr>
              <w:spacing w:line="360" w:lineRule="auto"/>
              <w:rPr>
                <w:rFonts w:ascii="Arial" w:hAnsi="Arial" w:cs="Arial"/>
                <w:b/>
                <w:sz w:val="20"/>
                <w:szCs w:val="20"/>
                <w:lang w:val="es-ES_tradnl"/>
              </w:rPr>
            </w:pPr>
          </w:p>
          <w:p w:rsidR="00C87090" w:rsidRPr="00C87090" w:rsidRDefault="00C87090" w:rsidP="008E5FD1">
            <w:pPr>
              <w:spacing w:line="360" w:lineRule="auto"/>
              <w:jc w:val="center"/>
              <w:rPr>
                <w:rFonts w:ascii="Arial" w:hAnsi="Arial" w:cs="Arial"/>
                <w:b/>
                <w:sz w:val="20"/>
                <w:szCs w:val="20"/>
                <w:lang w:val="es-ES_tradnl"/>
              </w:rPr>
            </w:pPr>
            <w:r w:rsidRPr="00C87090">
              <w:rPr>
                <w:rFonts w:ascii="Arial" w:hAnsi="Arial" w:cs="Arial"/>
                <w:b/>
                <w:sz w:val="20"/>
                <w:szCs w:val="20"/>
                <w:lang w:val="es-ES_tradnl"/>
              </w:rPr>
              <w:t>ANEXO VI</w:t>
            </w:r>
          </w:p>
          <w:p w:rsidR="00C87090" w:rsidRPr="00C87090" w:rsidRDefault="00C87090" w:rsidP="008E5FD1">
            <w:pPr>
              <w:spacing w:line="360" w:lineRule="auto"/>
              <w:jc w:val="center"/>
              <w:rPr>
                <w:rFonts w:ascii="Arial" w:hAnsi="Arial" w:cs="Arial"/>
                <w:b/>
                <w:sz w:val="20"/>
                <w:szCs w:val="20"/>
                <w:lang w:val="es-ES_tradnl"/>
              </w:rPr>
            </w:pPr>
            <w:r w:rsidRPr="00C87090">
              <w:rPr>
                <w:rFonts w:ascii="Arial" w:hAnsi="Arial" w:cs="Arial"/>
                <w:b/>
                <w:sz w:val="20"/>
                <w:szCs w:val="20"/>
                <w:lang w:val="es-ES_tradnl"/>
              </w:rPr>
              <w:t>CONTENIDO MINIMO DE LA EVALUACION PRELIMINAR</w:t>
            </w:r>
          </w:p>
          <w:p w:rsidR="00C87090" w:rsidRPr="00C87090" w:rsidRDefault="00C87090" w:rsidP="008E5FD1">
            <w:pPr>
              <w:spacing w:line="360" w:lineRule="auto"/>
              <w:jc w:val="center"/>
              <w:rPr>
                <w:rFonts w:ascii="Arial" w:hAnsi="Arial" w:cs="Arial"/>
                <w:b/>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I. Datos generales del titular y de la entidad autorizada para la elaboración de la Evaluación Preliminar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1.1. Nombre del proponente (persona natural o jurídica) y su razón social.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Número de Registro Único de Contribuyentes (RUC):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Domicilio legal: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Calle y Número: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Distrito: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Provincia: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Departamento: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Teléfono: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Fax: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Correo electrónico: </w:t>
            </w:r>
          </w:p>
          <w:p w:rsidR="00C87090" w:rsidRPr="00C87090" w:rsidRDefault="00C87090" w:rsidP="008E5FD1">
            <w:pPr>
              <w:spacing w:line="360" w:lineRule="auto"/>
              <w:jc w:val="both"/>
              <w:rPr>
                <w:rFonts w:ascii="Arial" w:hAnsi="Arial" w:cs="Arial"/>
                <w:sz w:val="20"/>
                <w:szCs w:val="20"/>
                <w:lang w:val="pt-BR"/>
              </w:rPr>
            </w:pP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1.2. Titular o Representante Legal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Nombres completos: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Documento de identidad N°:</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Domicilio: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Teléfono: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Correo electrónico: </w:t>
            </w:r>
          </w:p>
          <w:p w:rsidR="00C87090" w:rsidRPr="00C87090" w:rsidRDefault="00C87090" w:rsidP="008E5FD1">
            <w:pPr>
              <w:spacing w:line="360" w:lineRule="auto"/>
              <w:jc w:val="both"/>
              <w:rPr>
                <w:rFonts w:ascii="Arial" w:hAnsi="Arial" w:cs="Arial"/>
                <w:sz w:val="20"/>
                <w:szCs w:val="20"/>
                <w:lang w:val="pt-BR"/>
              </w:rPr>
            </w:pPr>
            <w:r w:rsidRPr="00C87090">
              <w:rPr>
                <w:rFonts w:ascii="Arial" w:hAnsi="Arial" w:cs="Arial"/>
                <w:sz w:val="20"/>
                <w:szCs w:val="20"/>
                <w:lang w:val="pt-BR"/>
              </w:rPr>
              <w:t xml:space="preserve">En caso de ser el representante legal, deberá acreditarse mediante documentos legalizados. </w:t>
            </w:r>
          </w:p>
          <w:p w:rsidR="00C87090" w:rsidRPr="00C87090" w:rsidRDefault="00C87090" w:rsidP="008E5FD1">
            <w:pPr>
              <w:spacing w:line="360" w:lineRule="auto"/>
              <w:jc w:val="both"/>
              <w:rPr>
                <w:rFonts w:ascii="Arial" w:hAnsi="Arial" w:cs="Arial"/>
                <w:sz w:val="20"/>
                <w:szCs w:val="20"/>
                <w:lang w:val="pt-BR"/>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1.3 Entidad Autorizada para la elaboración de la Evaluación Preliminar: 1.3.1 Persona Natural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Nombres y Apellidos: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RUC: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Número de Registro en MINAM:</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 Profesión: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Domicilio: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lastRenderedPageBreak/>
              <w:t xml:space="preserve">Teléfono: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Correo electrónico:</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1.3.2 Persona Jurídica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Razón social: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RUC: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Número de Registro en MINAM: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Profesionales: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Domicilio: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Teléfono: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Correo electrónico: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II. DESCRIPCIÓN DEL PROYECTO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2.1. Datos generales del proyecto.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Nombre del proyecto: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Tipo de proyecto a realizar: nuevo ( ) ampliación ( )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Monto estimado de la Inversión: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Ubicación física del proyecto: Dirección: Av., Calle, Jr. y Número, Zonificación (según uso de suelo) distrital o provincial: Parque o área industrial (si corresponde), Distrito, Provincia, Departamento, Superficie total y cubierta (Ha, m2), especificando su destino o uso (construcción, producción, administración, logística, manteniendo, servicios generales, ampliación, otros.). Tiempo de vida útil del proyecto, Situación legal del predio: compra, venta, concesión, otro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Anexar • Copia de Habilitación/es Correspondiente/s y documentación que acredite la Zonificación y la inscripción en Registro Público. • Croquis de ubicación del predio a escala 1: 5000 • Planos con diseño de la infraestructura a instalar y/o existente (en caso de solicitar ampliación). • Planos de edificaciones existentes</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 Características del proyecto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Toda la información declarada en este apartado, cuando se trate de proyectos nuevos, deberá dividirse en: </w:t>
            </w:r>
          </w:p>
          <w:p w:rsidR="00C87090" w:rsidRPr="00C87090" w:rsidRDefault="00C87090" w:rsidP="008E5FD1">
            <w:pPr>
              <w:spacing w:before="120" w:after="120" w:line="360" w:lineRule="auto"/>
              <w:jc w:val="both"/>
              <w:rPr>
                <w:rFonts w:ascii="Arial" w:hAnsi="Arial" w:cs="Arial"/>
                <w:b/>
                <w:sz w:val="20"/>
                <w:szCs w:val="20"/>
                <w:lang w:val="es-ES_tradnl"/>
              </w:rPr>
            </w:pPr>
            <w:r w:rsidRPr="00C87090">
              <w:rPr>
                <w:rFonts w:ascii="Arial" w:hAnsi="Arial" w:cs="Arial"/>
                <w:b/>
                <w:sz w:val="20"/>
                <w:szCs w:val="20"/>
                <w:lang w:val="es-ES_tradnl"/>
              </w:rPr>
              <w:t xml:space="preserve">Etapa de planificación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Detallar las actividades previas que se desarrollarán antes de la etapa de construcción del proyecto, tales como desbroce, desbosque, demolición, movimiento de tierras, entre otras. </w:t>
            </w:r>
          </w:p>
          <w:p w:rsidR="00C87090" w:rsidRPr="00C87090" w:rsidRDefault="00C87090" w:rsidP="008E5FD1">
            <w:pPr>
              <w:spacing w:before="120" w:after="120" w:line="360" w:lineRule="auto"/>
              <w:jc w:val="both"/>
              <w:rPr>
                <w:rFonts w:ascii="Arial" w:hAnsi="Arial" w:cs="Arial"/>
                <w:b/>
                <w:sz w:val="20"/>
                <w:szCs w:val="20"/>
                <w:lang w:val="es-ES_tradnl"/>
              </w:rPr>
            </w:pPr>
            <w:r w:rsidRPr="00C87090">
              <w:rPr>
                <w:rFonts w:ascii="Arial" w:hAnsi="Arial" w:cs="Arial"/>
                <w:b/>
                <w:sz w:val="20"/>
                <w:szCs w:val="20"/>
                <w:lang w:val="es-ES_tradnl"/>
              </w:rPr>
              <w:t xml:space="preserve">Etapa de construcción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Detallar las construcciones a desarrollar y el plazo previsto para su ejecución. Desarrollar las diferentes etapas del proceso constructivo, señalado, mediante diagramas de flujos, los </w:t>
            </w:r>
            <w:r w:rsidRPr="00C87090">
              <w:rPr>
                <w:rFonts w:ascii="Arial" w:hAnsi="Arial" w:cs="Arial"/>
                <w:sz w:val="20"/>
                <w:szCs w:val="20"/>
                <w:lang w:val="es-ES_tradnl"/>
              </w:rPr>
              <w:lastRenderedPageBreak/>
              <w:t>requerimientos de maquinaria, equipos, agua, combustible, energía y personal entre otros (entradas); y en la salida, los residuos sólidos, efluentes, emisiones, ruidos, vibraciones, radiaciones entre otros.</w:t>
            </w:r>
          </w:p>
          <w:p w:rsidR="00C87090" w:rsidRPr="00C87090" w:rsidRDefault="00C87090" w:rsidP="008E5FD1">
            <w:pPr>
              <w:spacing w:before="120" w:after="120" w:line="360" w:lineRule="auto"/>
              <w:jc w:val="both"/>
              <w:rPr>
                <w:rFonts w:ascii="Arial" w:hAnsi="Arial" w:cs="Arial"/>
                <w:b/>
                <w:sz w:val="20"/>
                <w:szCs w:val="20"/>
                <w:lang w:val="es-ES_tradnl"/>
              </w:rPr>
            </w:pPr>
            <w:r w:rsidRPr="00C87090">
              <w:rPr>
                <w:rFonts w:ascii="Arial" w:hAnsi="Arial" w:cs="Arial"/>
                <w:b/>
                <w:sz w:val="20"/>
                <w:szCs w:val="20"/>
                <w:lang w:val="es-ES_tradnl"/>
              </w:rPr>
              <w:t xml:space="preserve">Etapa de operación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Detallar los procesos, subprocesos y actividades necesarios para obtener el producto y/o productos del proyecto. Detallar mediante diagrama de flujo, los requerimientos de recursos naturales, insumos, equipos, maquinarias, personal, energía requeridos para cada proceso y subproceso y para cada producto y/o subproducto. Señalar los residuos sólidos, efluentes, emisiones, ruidos, vibraciones, radiaciones, y otros que se generarán en cada uno de los procesos y subprocesos. </w:t>
            </w:r>
          </w:p>
          <w:p w:rsidR="00C87090" w:rsidRPr="00C87090" w:rsidRDefault="00C87090" w:rsidP="008E5FD1">
            <w:pPr>
              <w:spacing w:before="120" w:after="120" w:line="360" w:lineRule="auto"/>
              <w:jc w:val="both"/>
              <w:rPr>
                <w:rFonts w:ascii="Arial" w:hAnsi="Arial" w:cs="Arial"/>
                <w:b/>
                <w:sz w:val="20"/>
                <w:szCs w:val="20"/>
                <w:lang w:val="es-ES_tradnl"/>
              </w:rPr>
            </w:pPr>
            <w:r w:rsidRPr="00C87090">
              <w:rPr>
                <w:rFonts w:ascii="Arial" w:hAnsi="Arial" w:cs="Arial"/>
                <w:b/>
                <w:sz w:val="20"/>
                <w:szCs w:val="20"/>
                <w:lang w:val="es-ES_tradnl"/>
              </w:rPr>
              <w:t xml:space="preserve">Etapa de mantenimiento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Detallar las actividades necesarias durante la etapa de mantenimiento o mejoramiento del proyecto de inversión. </w:t>
            </w:r>
          </w:p>
          <w:p w:rsidR="00C87090" w:rsidRPr="00C87090" w:rsidRDefault="00C87090" w:rsidP="008E5FD1">
            <w:pPr>
              <w:spacing w:before="120" w:after="120" w:line="360" w:lineRule="auto"/>
              <w:jc w:val="both"/>
              <w:rPr>
                <w:rFonts w:ascii="Arial" w:hAnsi="Arial" w:cs="Arial"/>
                <w:b/>
                <w:sz w:val="20"/>
                <w:szCs w:val="20"/>
                <w:lang w:val="es-ES_tradnl"/>
              </w:rPr>
            </w:pPr>
            <w:r w:rsidRPr="00C87090">
              <w:rPr>
                <w:rFonts w:ascii="Arial" w:hAnsi="Arial" w:cs="Arial"/>
                <w:b/>
                <w:sz w:val="20"/>
                <w:szCs w:val="20"/>
                <w:lang w:val="es-ES_tradnl"/>
              </w:rPr>
              <w:t xml:space="preserve">Etapa de abandono o cierre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Detallar las actividades que se van a desarrollar en la etapa de cierre. Desarrollar mediante diagrama de flujo los requerimientos de maquinaria, equipos energía y personal que se requerirán, y los residuos sólidos, efluentes, emisiones, ruidos, vibraciones, y entre otros que se producirán. Señalar los programas para restituir el área a sus condiciones originales (de ser pertinente).</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MODELO DE DIAGRAMA DE FLUJO</w:t>
            </w:r>
          </w:p>
          <w:p w:rsidR="00C87090" w:rsidRPr="00C87090" w:rsidRDefault="00C87090" w:rsidP="008E5FD1">
            <w:pPr>
              <w:spacing w:line="360" w:lineRule="auto"/>
              <w:jc w:val="both"/>
              <w:rPr>
                <w:rFonts w:ascii="Arial" w:hAnsi="Arial" w:cs="Arial"/>
                <w:b/>
                <w:sz w:val="20"/>
                <w:szCs w:val="20"/>
                <w:lang w:val="es-ES_tradnl"/>
              </w:rPr>
            </w:pPr>
            <w:r w:rsidRPr="00544CF2">
              <w:rPr>
                <w:rFonts w:ascii="Arial" w:hAnsi="Arial" w:cs="Arial"/>
                <w:noProof/>
                <w:sz w:val="20"/>
                <w:szCs w:val="20"/>
                <w:lang w:eastAsia="es-PE"/>
              </w:rPr>
              <w:drawing>
                <wp:anchor distT="0" distB="0" distL="114300" distR="114300" simplePos="0" relativeHeight="251659264" behindDoc="0" locked="0" layoutInCell="1" allowOverlap="1" wp14:anchorId="49D8EFCF" wp14:editId="2274C5BF">
                  <wp:simplePos x="0" y="0"/>
                  <wp:positionH relativeFrom="column">
                    <wp:posOffset>748665</wp:posOffset>
                  </wp:positionH>
                  <wp:positionV relativeFrom="paragraph">
                    <wp:posOffset>12700</wp:posOffset>
                  </wp:positionV>
                  <wp:extent cx="3243580" cy="115252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29806" t="37037" r="29983" b="45106"/>
                          <a:stretch/>
                        </pic:blipFill>
                        <pic:spPr bwMode="auto">
                          <a:xfrm>
                            <a:off x="0" y="0"/>
                            <a:ext cx="3243580" cy="1152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7090" w:rsidRPr="00C87090" w:rsidRDefault="00C87090" w:rsidP="008E5FD1">
            <w:pPr>
              <w:spacing w:line="360" w:lineRule="auto"/>
              <w:rPr>
                <w:rFonts w:ascii="Arial" w:hAnsi="Arial" w:cs="Arial"/>
                <w:b/>
                <w:sz w:val="20"/>
                <w:szCs w:val="20"/>
                <w:lang w:val="es-ES_tradnl"/>
              </w:rPr>
            </w:pPr>
          </w:p>
          <w:p w:rsidR="00C87090" w:rsidRPr="00C87090" w:rsidRDefault="00C87090" w:rsidP="008E5FD1">
            <w:pPr>
              <w:spacing w:line="360" w:lineRule="auto"/>
              <w:rPr>
                <w:rFonts w:ascii="Arial" w:hAnsi="Arial" w:cs="Arial"/>
                <w:b/>
                <w:sz w:val="20"/>
                <w:szCs w:val="20"/>
                <w:lang w:val="es-ES_tradnl"/>
              </w:rPr>
            </w:pPr>
          </w:p>
          <w:p w:rsidR="00C87090" w:rsidRPr="00C87090" w:rsidRDefault="00C87090" w:rsidP="008E5FD1">
            <w:pPr>
              <w:spacing w:line="360" w:lineRule="auto"/>
              <w:rPr>
                <w:rFonts w:ascii="Arial" w:hAnsi="Arial" w:cs="Arial"/>
                <w:b/>
                <w:sz w:val="20"/>
                <w:szCs w:val="20"/>
                <w:lang w:val="es-ES_tradnl"/>
              </w:rPr>
            </w:pPr>
          </w:p>
          <w:p w:rsidR="00C87090" w:rsidRPr="00C87090" w:rsidRDefault="00C87090" w:rsidP="008E5FD1">
            <w:pPr>
              <w:spacing w:line="360" w:lineRule="auto"/>
              <w:rPr>
                <w:rFonts w:ascii="Arial" w:hAnsi="Arial" w:cs="Arial"/>
                <w:b/>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2.2.1Infraestructructura de servicios: </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Señalar si el lote o terreno donde se va a desarrollar el proyecto cuenta con: </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Red de agua potable </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Sistema de alcantarillado </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Red eléctrica</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Red de gas natural </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Sistema municipal de captación de aguas de lluvia </w:t>
            </w: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2.2.2 Vías de acceso: </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Señalar si existen vías de acceso principales o secundarias para llegar el emplazamiento del proyecto, indicar si son asfaltadas, afirmadas, u otras; así como su estado de conservación. </w:t>
            </w: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2.2.3 Materias Primas e Insumos: Recursos Naturales: Señale si el proyecto utilizará dentro de sus procesos o subprocesos, recursos naturales que se encuentran en el área de influencia del proyecto. </w:t>
            </w: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Tipo de recursos naturales</w:t>
            </w:r>
          </w:p>
          <w:p w:rsidR="00C87090" w:rsidRPr="00C87090" w:rsidRDefault="00C87090" w:rsidP="008E5FD1">
            <w:pPr>
              <w:spacing w:line="360" w:lineRule="auto"/>
              <w:rPr>
                <w:rFonts w:ascii="Arial" w:hAnsi="Arial" w:cs="Arial"/>
                <w:sz w:val="20"/>
                <w:szCs w:val="20"/>
                <w:lang w:val="es-ES_tradnl"/>
              </w:rPr>
            </w:pPr>
            <w:r w:rsidRPr="00544CF2">
              <w:rPr>
                <w:rFonts w:ascii="Arial" w:hAnsi="Arial" w:cs="Arial"/>
                <w:noProof/>
                <w:sz w:val="20"/>
                <w:szCs w:val="20"/>
                <w:lang w:eastAsia="es-PE"/>
              </w:rPr>
              <w:drawing>
                <wp:anchor distT="0" distB="0" distL="114300" distR="114300" simplePos="0" relativeHeight="251660288" behindDoc="0" locked="0" layoutInCell="1" allowOverlap="1" wp14:anchorId="74D2F94A" wp14:editId="5CB281F8">
                  <wp:simplePos x="0" y="0"/>
                  <wp:positionH relativeFrom="column">
                    <wp:posOffset>320040</wp:posOffset>
                  </wp:positionH>
                  <wp:positionV relativeFrom="paragraph">
                    <wp:posOffset>59690</wp:posOffset>
                  </wp:positionV>
                  <wp:extent cx="3838575" cy="112776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29277" t="32408" r="30512" b="52822"/>
                          <a:stretch/>
                        </pic:blipFill>
                        <pic:spPr bwMode="auto">
                          <a:xfrm>
                            <a:off x="0" y="0"/>
                            <a:ext cx="3838575" cy="1127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b/>
                <w:sz w:val="20"/>
                <w:szCs w:val="20"/>
                <w:lang w:val="es-ES_tradnl"/>
              </w:rPr>
            </w:pPr>
            <w:r w:rsidRPr="00C87090">
              <w:rPr>
                <w:rFonts w:ascii="Arial" w:hAnsi="Arial" w:cs="Arial"/>
                <w:sz w:val="20"/>
                <w:szCs w:val="20"/>
                <w:lang w:val="es-ES_tradnl"/>
              </w:rPr>
              <w:t xml:space="preserve">Materia Prima: Señale si el proyecto utilizará dentro de sus procesos o subprocesos insumos químicos como materia prima. </w:t>
            </w: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Nota: Adjuntar MSDS</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Hoja de Seguridad de las sustancias químicas a usar. </w:t>
            </w: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Nota: Para declarar el insumo químico se refiere a la Ley N° 28256 y su reglamento y modificatorias. Señalar, la forma cómo los productos químicos van a ser transportados y la forma de almacenamiento y medidas establecidas para su manipulación. </w:t>
            </w: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 xml:space="preserve">Insumos Químicos: </w:t>
            </w:r>
          </w:p>
          <w:p w:rsidR="00C87090" w:rsidRPr="00C87090" w:rsidRDefault="00C87090" w:rsidP="008E5FD1">
            <w:pPr>
              <w:spacing w:line="360" w:lineRule="auto"/>
              <w:rPr>
                <w:rFonts w:ascii="Arial" w:hAnsi="Arial" w:cs="Arial"/>
                <w:b/>
                <w:sz w:val="20"/>
                <w:szCs w:val="20"/>
                <w:lang w:val="es-ES_tradnl"/>
              </w:rPr>
            </w:pPr>
            <w:r w:rsidRPr="00C87090">
              <w:rPr>
                <w:rFonts w:ascii="Arial" w:hAnsi="Arial" w:cs="Arial"/>
                <w:sz w:val="20"/>
                <w:szCs w:val="20"/>
                <w:lang w:val="es-ES_tradnl"/>
              </w:rPr>
              <w:t>Señale si el proyecto utilizará dentro de sus procesos o subprocesos insumos químicos para la obtención de productos o subproductos.</w:t>
            </w:r>
          </w:p>
          <w:p w:rsidR="00C87090" w:rsidRPr="00C87090" w:rsidRDefault="00C87090" w:rsidP="008E5FD1">
            <w:pPr>
              <w:spacing w:line="360" w:lineRule="auto"/>
              <w:rPr>
                <w:rFonts w:ascii="Arial" w:hAnsi="Arial" w:cs="Arial"/>
                <w:b/>
                <w:sz w:val="20"/>
                <w:szCs w:val="20"/>
                <w:lang w:val="es-ES_tradnl"/>
              </w:rPr>
            </w:pPr>
            <w:r w:rsidRPr="00544CF2">
              <w:rPr>
                <w:rFonts w:ascii="Arial" w:hAnsi="Arial" w:cs="Arial"/>
                <w:noProof/>
                <w:sz w:val="20"/>
                <w:szCs w:val="20"/>
                <w:lang w:eastAsia="es-PE"/>
              </w:rPr>
              <w:drawing>
                <wp:anchor distT="0" distB="0" distL="114300" distR="114300" simplePos="0" relativeHeight="251661312" behindDoc="0" locked="0" layoutInCell="1" allowOverlap="1" wp14:anchorId="4730EB1F" wp14:editId="3AB8F0E9">
                  <wp:simplePos x="0" y="0"/>
                  <wp:positionH relativeFrom="column">
                    <wp:posOffset>1148715</wp:posOffset>
                  </wp:positionH>
                  <wp:positionV relativeFrom="paragraph">
                    <wp:posOffset>99695</wp:posOffset>
                  </wp:positionV>
                  <wp:extent cx="2788285" cy="93345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28042" t="21385" r="29807" b="60978"/>
                          <a:stretch/>
                        </pic:blipFill>
                        <pic:spPr bwMode="auto">
                          <a:xfrm>
                            <a:off x="0" y="0"/>
                            <a:ext cx="2788285" cy="933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7090" w:rsidRPr="00C87090" w:rsidRDefault="00C87090" w:rsidP="008E5FD1">
            <w:pPr>
              <w:spacing w:line="360" w:lineRule="auto"/>
              <w:rPr>
                <w:rFonts w:ascii="Arial" w:hAnsi="Arial" w:cs="Arial"/>
                <w:b/>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Señalar, la forma cómo los productos químicos van a ser transportados y la forma de almacén miento y medidas establecidas para su manipulación.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2.2.4 Procesos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Señale las etapas de los procesos y subprocesos que desarrollara el proyecto señalando en cada uno de ellos, la materia prima, los insumos químicos, la energía, agua, maquinaria, equipos, etc. que se requerirán. </w:t>
            </w:r>
          </w:p>
          <w:p w:rsidR="00C87090" w:rsidRPr="00C87090" w:rsidRDefault="00C87090" w:rsidP="008E5FD1">
            <w:pPr>
              <w:spacing w:line="360" w:lineRule="auto"/>
              <w:rPr>
                <w:rFonts w:ascii="Arial" w:hAnsi="Arial" w:cs="Arial"/>
                <w:sz w:val="20"/>
                <w:szCs w:val="20"/>
                <w:lang w:val="es-ES_tradnl"/>
              </w:rPr>
            </w:pPr>
          </w:p>
          <w:p w:rsidR="00C87090" w:rsidRPr="00C87090" w:rsidRDefault="00C87090" w:rsidP="008E5FD1">
            <w:pPr>
              <w:spacing w:line="360" w:lineRule="auto"/>
              <w:rPr>
                <w:rFonts w:ascii="Arial" w:hAnsi="Arial" w:cs="Arial"/>
                <w:sz w:val="20"/>
                <w:szCs w:val="20"/>
                <w:lang w:val="es-ES_tradnl"/>
              </w:rPr>
            </w:pPr>
            <w:r w:rsidRPr="00C87090">
              <w:rPr>
                <w:rFonts w:ascii="Arial" w:hAnsi="Arial" w:cs="Arial"/>
                <w:sz w:val="20"/>
                <w:szCs w:val="20"/>
                <w:lang w:val="es-ES_tradnl"/>
              </w:rPr>
              <w:t>Etapas del Proceso y subprocesos</w:t>
            </w:r>
          </w:p>
          <w:p w:rsidR="00C87090" w:rsidRPr="00C87090" w:rsidRDefault="00C87090" w:rsidP="008E5FD1">
            <w:pPr>
              <w:spacing w:line="360" w:lineRule="auto"/>
              <w:rPr>
                <w:rFonts w:ascii="Arial" w:hAnsi="Arial" w:cs="Arial"/>
                <w:b/>
                <w:sz w:val="20"/>
                <w:szCs w:val="20"/>
                <w:lang w:val="es-ES_tradnl"/>
              </w:rPr>
            </w:pPr>
            <w:r w:rsidRPr="00544CF2">
              <w:rPr>
                <w:rFonts w:ascii="Arial" w:hAnsi="Arial" w:cs="Arial"/>
                <w:noProof/>
                <w:sz w:val="20"/>
                <w:szCs w:val="20"/>
                <w:lang w:eastAsia="es-PE"/>
              </w:rPr>
              <w:drawing>
                <wp:anchor distT="0" distB="0" distL="114300" distR="114300" simplePos="0" relativeHeight="251662336" behindDoc="0" locked="0" layoutInCell="1" allowOverlap="1" wp14:anchorId="63FEDCA8" wp14:editId="4363F3D8">
                  <wp:simplePos x="0" y="0"/>
                  <wp:positionH relativeFrom="margin">
                    <wp:posOffset>-61595</wp:posOffset>
                  </wp:positionH>
                  <wp:positionV relativeFrom="paragraph">
                    <wp:posOffset>99695</wp:posOffset>
                  </wp:positionV>
                  <wp:extent cx="4200525" cy="955040"/>
                  <wp:effectExtent l="0" t="0" r="9525" b="0"/>
                  <wp:wrapSquare wrapText="bothSides"/>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29100" t="55335" r="29806" b="32981"/>
                          <a:stretch/>
                        </pic:blipFill>
                        <pic:spPr bwMode="auto">
                          <a:xfrm>
                            <a:off x="0" y="0"/>
                            <a:ext cx="4200525" cy="955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 deberá adjuntar los diagramas de flujo de los procesos y subprocesos Se deberá señalar el periodo de producción: diario, semanal, mensual, anual en h/día/mes/año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2.2.5 Productos Elaborados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Deberá señalar los estimados de la producción total anual y mensual de cada producto (Litros, Kilogramos, unidades, entre otros).</w:t>
            </w:r>
          </w:p>
          <w:p w:rsidR="00C87090" w:rsidRPr="00C87090" w:rsidRDefault="00C87090" w:rsidP="008E5FD1">
            <w:pPr>
              <w:spacing w:line="360" w:lineRule="auto"/>
              <w:jc w:val="both"/>
              <w:rPr>
                <w:rFonts w:ascii="Arial" w:hAnsi="Arial" w:cs="Arial"/>
                <w:b/>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2.2.6 Servicios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Para el desarrollo del proyecto se requerirá: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Agua Consumo caudal (m</w:t>
            </w:r>
            <w:r w:rsidRPr="00C87090">
              <w:rPr>
                <w:rFonts w:ascii="Arial" w:hAnsi="Arial" w:cs="Arial"/>
                <w:sz w:val="20"/>
                <w:szCs w:val="20"/>
                <w:vertAlign w:val="superscript"/>
                <w:lang w:val="es-ES_tradnl"/>
              </w:rPr>
              <w:t>3</w:t>
            </w:r>
            <w:r w:rsidRPr="00C87090">
              <w:rPr>
                <w:rFonts w:ascii="Arial" w:hAnsi="Arial" w:cs="Arial"/>
                <w:sz w:val="20"/>
                <w:szCs w:val="20"/>
                <w:lang w:val="es-ES_tradnl"/>
              </w:rPr>
              <w:t xml:space="preserve">/seg.) diario, mensual, anual.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Fuente: Red de agua potable Superficial (rio, canal de riego)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Subsuelo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Electricidad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Consumo mensual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Potencia requerida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Fuente</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Red de distribución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Fuente propia (generación hídrica, térmica (Diesel, gas) </w:t>
            </w:r>
          </w:p>
          <w:p w:rsidR="00C87090" w:rsidRPr="00C87090" w:rsidRDefault="00C87090" w:rsidP="008E5FD1">
            <w:pPr>
              <w:spacing w:line="360" w:lineRule="auto"/>
              <w:ind w:left="708"/>
              <w:jc w:val="both"/>
              <w:rPr>
                <w:rFonts w:ascii="Arial" w:hAnsi="Arial" w:cs="Arial"/>
                <w:sz w:val="20"/>
                <w:szCs w:val="20"/>
                <w:lang w:val="es-ES_tradnl"/>
              </w:rPr>
            </w:pPr>
            <w:r w:rsidRPr="00C87090">
              <w:rPr>
                <w:rFonts w:ascii="Arial" w:hAnsi="Arial" w:cs="Arial"/>
                <w:sz w:val="20"/>
                <w:szCs w:val="20"/>
                <w:lang w:val="es-ES_tradnl"/>
              </w:rPr>
              <w:t xml:space="preserve">En el caso de utilizar combustibles, señalar la forma de almacenamiento y sus medidas de seguridad.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2.2.7 Personal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Señale la cantidad de personal que trabajará en el proyecto: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Etapa de construcción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Etapa de operaciones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Etapa de mantenimiento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Total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Personal de permanente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lastRenderedPageBreak/>
              <w:t xml:space="preserve">Personal temporal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Turnos de trabajo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Señalar si el personal trabajara en campamentos o se desplazara diariamente a su domicilio. Si es en campamento, indicar el tiempo de permanencia en el proyecto.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2.2.8 Efluentes y/o Residuos Líquidos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Efectuar diferenciación entre aguas, residuos líquidos domésticos y residuos líquidos industriales.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Señalar el caudal diario, semanal, mensual, anual.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Señalar las características que tendrá el efluente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 Características químicas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 Características físicas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 Nivel de toxicidad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Señalar si el proyecto contempla la construcción de sistema de tratamiento primario, secundario, terciario</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Señalar si el proyecto contempla la construcción de sistema de tratamiento primario, secundario, terciario</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Nota: (En caso de contar con planta de tratamiento, señalar en plano la ubicación prevista para la planta de tratamiento, así como especificaciones de su diseño y calidad del efluente.) Los residuos líquidos serán dispuestos en: Sistema de alcantarillado Pozo séptico o subsuelo Acequia de regadío Cauce de río Laguna, lago, océano Para conocer el grado de dispersión del efluente en el cuerpo receptor, es necesario conocer las características existentes en el cuerpo de agua y cuál será su comportamiento ante la descarga del efluente.</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2.2.9 Residuos Sólidos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Efectuar una caracterización de los residuos sólidos que se estima se generaran (domésticos, industriales, tóxicos, peligrosos), señalando las cantidades aproximadas.</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Estado: Sólido: cantidad, características físicas y químicas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Semisólido: volumen, características físicas y químicas Sistemas de almacenamiento y tratamiento dentro de las instalaciones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Destino final previsto Forma de transporte a destino final.</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2.2.10 Manejo de Sustancias Peligrosas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Señalar si el proceso constructivo utilizará sustancias peligrosas, o producto del proceso, se generarán sustancias peligrosas</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lastRenderedPageBreak/>
              <w:t>Indicar el tipo de sustancias. Cantidades. Características. Indicar el tipo de manejo que se dará a estas sustancias, así como su disposición final.</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2.2.11 Emisiones Atmosféricas.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Señalar los equipos y maquinarias que generarán emisiones gaseosas, fuentes fijas y fuentes móviles. Estimar volumen de emisiones (olores, humos, material particulado, gases, composición química) en función al tipo de proceso o subproceso, al uso de combustibles que utilizarán las maquinarias y equipos (tipo de combustible que utiliza y consumo diario) Para conocer el grado de dispersión de las emisiones atmosféricas, se deberá conocer las características climáticas de la zona para determinar cómo se comportará la pluma de dispersión.</w:t>
            </w:r>
          </w:p>
          <w:p w:rsidR="00C87090" w:rsidRPr="00C87090" w:rsidRDefault="00C87090" w:rsidP="008E5FD1">
            <w:pPr>
              <w:spacing w:line="360" w:lineRule="auto"/>
              <w:jc w:val="both"/>
              <w:rPr>
                <w:rFonts w:ascii="Arial" w:hAnsi="Arial" w:cs="Arial"/>
                <w:b/>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Especificar si como parte del proceso productivo se generarán emisiones difusas.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Señalar los sistemas de tratamiento a implementar para reducir emisiones de las fuentes fijas y móviles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2.2.12 Generación de Ruido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Señalar si se generará ruido en los procesos o subprocesos del proyecto, indicar las fuentes de generación y el nivel de decibelios previstos, Señalar los medios que se utilizaran para tratar los ruidos.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2.2.13 Generación de Vibraciones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Señalar si se generará vibraciones en los procesos y subprocesos del proyecto, indicar las fuentes de generación, su intensidad, duración y alcance probable Señalar los mecanismos para tratar las vibraciones.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2.2.14 Generación de Radiaciones Señalar si se generaran algún tipo de radiaciones en los procesos y subprocesos del proyecto. Señalar los sistemas de tratamiento para controlar las emisiones.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b/>
                <w:sz w:val="20"/>
                <w:szCs w:val="20"/>
                <w:lang w:val="es-ES_tradnl"/>
              </w:rPr>
            </w:pPr>
            <w:r w:rsidRPr="00C87090">
              <w:rPr>
                <w:rFonts w:ascii="Arial" w:hAnsi="Arial" w:cs="Arial"/>
                <w:sz w:val="20"/>
                <w:szCs w:val="20"/>
                <w:lang w:val="es-ES_tradnl"/>
              </w:rPr>
              <w:t>2.2.15 Otros tipos de residuos. Especificar cualquier otro tipo de residuos que generará el proyecto y los mecanismos para controlarlos. El proponente deberá revisar la legislación nacional correspondiente, así como los límites máximos permisibles sectoriales y estándares de calidad ambiental para los numerales 9 al 16 y si no existiera regulación nacional, usar como referencia los establecidos por instituciones de derecho internacional público con la finalidad de determinar si el proyecto se desarrollará en niveles por debajo de los máximos permisibles.</w:t>
            </w:r>
          </w:p>
          <w:p w:rsidR="00C87090" w:rsidRPr="00C87090" w:rsidRDefault="00C87090" w:rsidP="008E5FD1">
            <w:pPr>
              <w:spacing w:line="360" w:lineRule="auto"/>
              <w:rPr>
                <w:rFonts w:ascii="Arial" w:hAnsi="Arial" w:cs="Arial"/>
                <w:b/>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lastRenderedPageBreak/>
              <w:t>III. Aspectos del medio físico, biótico, social, cultural y económico Efectuar una caracterización del medio físico, biótico, social, cultural y económico del ámbito de influencia del proyecto.</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IV. Plan de Participación Ciudadana El titular deberá elaborar el “Plan de Participación Ciudadana”, tomando en consideración las disposiciones establecidas en las normas sectoriales y el Titulo IV del D. S. Nº 002-2009-MINAM, según corresponda.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V. Descripción de los posibles impactos ambientales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Con base en la información desarrollada en los ítems anteriores, señalar los principales impactos ambientales y sociales que se estima generará el proyecto.</w:t>
            </w:r>
          </w:p>
          <w:p w:rsidR="00C87090" w:rsidRPr="00C87090" w:rsidRDefault="00C87090" w:rsidP="008E5FD1">
            <w:pPr>
              <w:spacing w:line="360" w:lineRule="auto"/>
              <w:jc w:val="both"/>
              <w:rPr>
                <w:rFonts w:ascii="Arial" w:hAnsi="Arial" w:cs="Arial"/>
                <w:b/>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Posibles Impactos Ambientales </w:t>
            </w:r>
          </w:p>
          <w:p w:rsidR="00C87090" w:rsidRPr="00C87090" w:rsidRDefault="00C87090" w:rsidP="008E5FD1">
            <w:pPr>
              <w:spacing w:line="360" w:lineRule="auto"/>
              <w:jc w:val="both"/>
              <w:rPr>
                <w:rFonts w:ascii="Arial" w:hAnsi="Arial" w:cs="Arial"/>
                <w:sz w:val="20"/>
                <w:szCs w:val="20"/>
                <w:lang w:val="es-ES_tradnl"/>
              </w:rPr>
            </w:pPr>
            <w:r>
              <w:rPr>
                <w:noProof/>
                <w:lang w:eastAsia="es-PE"/>
              </w:rPr>
              <w:drawing>
                <wp:anchor distT="0" distB="0" distL="114300" distR="114300" simplePos="0" relativeHeight="251664384" behindDoc="0" locked="0" layoutInCell="1" allowOverlap="1" wp14:anchorId="6C8E8500" wp14:editId="3291418B">
                  <wp:simplePos x="0" y="0"/>
                  <wp:positionH relativeFrom="column">
                    <wp:posOffset>853440</wp:posOffset>
                  </wp:positionH>
                  <wp:positionV relativeFrom="paragraph">
                    <wp:posOffset>49530</wp:posOffset>
                  </wp:positionV>
                  <wp:extent cx="2892425" cy="771525"/>
                  <wp:effectExtent l="0" t="0" r="3175" b="952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29983" t="45194" r="30334" b="41579"/>
                          <a:stretch/>
                        </pic:blipFill>
                        <pic:spPr bwMode="auto">
                          <a:xfrm>
                            <a:off x="0" y="0"/>
                            <a:ext cx="2892425" cy="771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VI. Medidas de prevención, mitigación o corrección de los impactos ambientales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Señalar las medidas a implementar para mitigar los impactos ambientales identificados</w:t>
            </w:r>
          </w:p>
          <w:p w:rsidR="00C87090" w:rsidRPr="00C87090" w:rsidRDefault="00C87090" w:rsidP="008E5FD1">
            <w:pPr>
              <w:spacing w:line="360" w:lineRule="auto"/>
              <w:jc w:val="both"/>
              <w:rPr>
                <w:rFonts w:ascii="Arial" w:hAnsi="Arial" w:cs="Arial"/>
                <w:sz w:val="20"/>
                <w:szCs w:val="20"/>
                <w:lang w:val="es-ES_tradnl"/>
              </w:rPr>
            </w:pPr>
            <w:r>
              <w:rPr>
                <w:noProof/>
                <w:lang w:eastAsia="es-PE"/>
              </w:rPr>
              <w:drawing>
                <wp:anchor distT="0" distB="0" distL="114300" distR="114300" simplePos="0" relativeHeight="251663360" behindDoc="0" locked="0" layoutInCell="1" allowOverlap="1" wp14:anchorId="098C44BF" wp14:editId="6535FF4B">
                  <wp:simplePos x="0" y="0"/>
                  <wp:positionH relativeFrom="margin">
                    <wp:posOffset>739140</wp:posOffset>
                  </wp:positionH>
                  <wp:positionV relativeFrom="paragraph">
                    <wp:posOffset>78740</wp:posOffset>
                  </wp:positionV>
                  <wp:extent cx="2990850" cy="747395"/>
                  <wp:effectExtent l="0" t="0" r="0" b="0"/>
                  <wp:wrapSquare wrapText="bothSides"/>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28924" t="62610" r="30159" b="24603"/>
                          <a:stretch/>
                        </pic:blipFill>
                        <pic:spPr bwMode="auto">
                          <a:xfrm>
                            <a:off x="0" y="0"/>
                            <a:ext cx="2990850" cy="747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VII. Plan de Seguimiento y Control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Desarrollar el Plan de seguimiento y control para las medidas de mitigación establecidas, así como el monitoreo de los residuos líquidos, sólidos, gaseosos, que permitan verificar cumplimiento de la legislación nacional correspondiente.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VIII. Plan de Contingencias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Indicar los planes de contingencia que se implementarán para controlar los riesgos.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IX. Plan de Cierre o Abandono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Que contenga las acciones a realizar, cuando se termine el proyecto.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X. Cronograma de Ejecución </w:t>
            </w: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lastRenderedPageBreak/>
              <w:t xml:space="preserve">Presentar el cronograma de ejecución del plan de seguimiento y control señalando la periodicidad de los informes a presentar, así como la ejecución del programa de monitoreo. De ser factible, presentar esta información en un diagrama Gantt. </w:t>
            </w:r>
          </w:p>
          <w:p w:rsidR="00C87090" w:rsidRPr="00C87090" w:rsidRDefault="00C87090" w:rsidP="008E5FD1">
            <w:pPr>
              <w:spacing w:line="360" w:lineRule="auto"/>
              <w:jc w:val="both"/>
              <w:rPr>
                <w:rFonts w:ascii="Arial" w:hAnsi="Arial" w:cs="Arial"/>
                <w:sz w:val="20"/>
                <w:szCs w:val="20"/>
                <w:lang w:val="es-ES_tradnl"/>
              </w:rPr>
            </w:pPr>
          </w:p>
          <w:p w:rsidR="00C87090" w:rsidRPr="00C87090" w:rsidRDefault="00C87090" w:rsidP="008E5FD1">
            <w:pPr>
              <w:spacing w:line="360" w:lineRule="auto"/>
              <w:jc w:val="both"/>
              <w:rPr>
                <w:rFonts w:ascii="Arial" w:hAnsi="Arial" w:cs="Arial"/>
                <w:sz w:val="20"/>
                <w:szCs w:val="20"/>
                <w:lang w:val="es-ES_tradnl"/>
              </w:rPr>
            </w:pPr>
            <w:r w:rsidRPr="00C87090">
              <w:rPr>
                <w:rFonts w:ascii="Arial" w:hAnsi="Arial" w:cs="Arial"/>
                <w:sz w:val="20"/>
                <w:szCs w:val="20"/>
                <w:lang w:val="es-ES_tradnl"/>
              </w:rPr>
              <w:t xml:space="preserve">XI. Presupuesto Implementación </w:t>
            </w:r>
          </w:p>
          <w:p w:rsidR="00C87090" w:rsidRPr="00C87090" w:rsidRDefault="00C87090" w:rsidP="008E5FD1">
            <w:pPr>
              <w:spacing w:line="360" w:lineRule="auto"/>
              <w:jc w:val="both"/>
              <w:rPr>
                <w:rFonts w:ascii="Arial" w:hAnsi="Arial" w:cs="Arial"/>
                <w:b/>
                <w:sz w:val="20"/>
                <w:szCs w:val="20"/>
                <w:lang w:val="es-ES_tradnl"/>
              </w:rPr>
            </w:pPr>
            <w:r w:rsidRPr="00C87090">
              <w:rPr>
                <w:rFonts w:ascii="Arial" w:hAnsi="Arial" w:cs="Arial"/>
                <w:sz w:val="20"/>
                <w:szCs w:val="20"/>
                <w:lang w:val="es-ES_tradnl"/>
              </w:rPr>
              <w:t>Se deberá entregar el presupuesto establecido para la implementación del plan de seguimiento y control y su ejecución deberá estar acorde con el cronograma de ejecución.</w:t>
            </w:r>
          </w:p>
          <w:p w:rsidR="00C87090" w:rsidRPr="00C87090" w:rsidRDefault="00C87090" w:rsidP="008E5FD1">
            <w:pPr>
              <w:spacing w:line="360" w:lineRule="auto"/>
              <w:jc w:val="both"/>
              <w:rPr>
                <w:rFonts w:ascii="Arial" w:hAnsi="Arial" w:cs="Arial"/>
                <w:b/>
                <w:i/>
                <w:sz w:val="20"/>
                <w:szCs w:val="20"/>
                <w:lang w:val="es-ES_tradnl"/>
              </w:rPr>
            </w:pPr>
          </w:p>
        </w:tc>
      </w:tr>
      <w:tr w:rsidR="00C87090" w:rsidTr="008E5FD1">
        <w:tc>
          <w:tcPr>
            <w:tcW w:w="9067" w:type="dxa"/>
            <w:shd w:val="clear" w:color="auto" w:fill="C5E0B3" w:themeFill="accent6" w:themeFillTint="66"/>
          </w:tcPr>
          <w:p w:rsidR="00C87090" w:rsidRPr="00FA2201" w:rsidRDefault="00C87090" w:rsidP="001F41B6">
            <w:pPr>
              <w:pStyle w:val="ListParagraph"/>
              <w:numPr>
                <w:ilvl w:val="0"/>
                <w:numId w:val="27"/>
              </w:numPr>
              <w:spacing w:line="360" w:lineRule="auto"/>
              <w:rPr>
                <w:rFonts w:ascii="Arial" w:hAnsi="Arial" w:cs="Arial"/>
                <w:b/>
                <w:sz w:val="20"/>
                <w:szCs w:val="20"/>
              </w:rPr>
            </w:pPr>
            <w:r>
              <w:rPr>
                <w:rFonts w:ascii="Arial" w:hAnsi="Arial" w:cs="Arial"/>
                <w:b/>
                <w:sz w:val="20"/>
                <w:szCs w:val="20"/>
              </w:rPr>
              <w:lastRenderedPageBreak/>
              <w:t>Evaluación social</w:t>
            </w:r>
          </w:p>
        </w:tc>
      </w:tr>
      <w:tr w:rsidR="00C87090" w:rsidTr="008E5FD1">
        <w:tc>
          <w:tcPr>
            <w:tcW w:w="9067" w:type="dxa"/>
          </w:tcPr>
          <w:p w:rsidR="00C87090" w:rsidRPr="00085F28" w:rsidRDefault="00C87090" w:rsidP="008E5FD1">
            <w:pPr>
              <w:spacing w:line="360" w:lineRule="auto"/>
              <w:rPr>
                <w:rFonts w:ascii="Arial" w:hAnsi="Arial" w:cs="Arial"/>
                <w:sz w:val="20"/>
                <w:szCs w:val="20"/>
              </w:rPr>
            </w:pPr>
            <w:r>
              <w:rPr>
                <w:rFonts w:ascii="Arial" w:hAnsi="Arial" w:cs="Arial"/>
                <w:sz w:val="20"/>
                <w:szCs w:val="20"/>
              </w:rPr>
              <w:t>Evaluación social</w:t>
            </w:r>
          </w:p>
          <w:p w:rsidR="00C87090" w:rsidRPr="00085F28" w:rsidRDefault="00C87090" w:rsidP="001F41B6">
            <w:pPr>
              <w:pStyle w:val="ListParagraph"/>
              <w:numPr>
                <w:ilvl w:val="0"/>
                <w:numId w:val="29"/>
              </w:numPr>
              <w:spacing w:line="360" w:lineRule="auto"/>
              <w:rPr>
                <w:rFonts w:ascii="Arial" w:hAnsi="Arial" w:cs="Arial"/>
                <w:sz w:val="20"/>
                <w:szCs w:val="20"/>
              </w:rPr>
            </w:pPr>
            <w:r>
              <w:rPr>
                <w:rFonts w:ascii="Arial" w:hAnsi="Arial" w:cs="Arial"/>
                <w:sz w:val="20"/>
                <w:szCs w:val="20"/>
              </w:rPr>
              <w:t>Localización del p</w:t>
            </w:r>
            <w:r w:rsidRPr="00085F28">
              <w:rPr>
                <w:rFonts w:ascii="Arial" w:hAnsi="Arial" w:cs="Arial"/>
                <w:sz w:val="20"/>
                <w:szCs w:val="20"/>
              </w:rPr>
              <w:t>royecto</w:t>
            </w:r>
          </w:p>
          <w:p w:rsidR="00C87090" w:rsidRPr="00C87090" w:rsidRDefault="00C87090" w:rsidP="001F41B6">
            <w:pPr>
              <w:pStyle w:val="ListParagraph"/>
              <w:numPr>
                <w:ilvl w:val="0"/>
                <w:numId w:val="29"/>
              </w:numPr>
              <w:spacing w:line="360" w:lineRule="auto"/>
              <w:rPr>
                <w:rFonts w:ascii="Arial" w:hAnsi="Arial" w:cs="Arial"/>
                <w:sz w:val="20"/>
                <w:szCs w:val="20"/>
                <w:lang w:val="es-ES_tradnl"/>
              </w:rPr>
            </w:pPr>
            <w:r w:rsidRPr="00C87090">
              <w:rPr>
                <w:rFonts w:ascii="Arial" w:hAnsi="Arial" w:cs="Arial"/>
                <w:sz w:val="20"/>
                <w:szCs w:val="20"/>
                <w:lang w:val="es-ES_tradnl"/>
              </w:rPr>
              <w:t>Metodología empleada en la elaboración del estudio social</w:t>
            </w:r>
          </w:p>
          <w:p w:rsidR="00C87090" w:rsidRPr="00C70EBA" w:rsidRDefault="00C87090" w:rsidP="001F41B6">
            <w:pPr>
              <w:pStyle w:val="ListParagraph"/>
              <w:numPr>
                <w:ilvl w:val="0"/>
                <w:numId w:val="29"/>
              </w:numPr>
              <w:spacing w:line="360" w:lineRule="auto"/>
              <w:rPr>
                <w:rFonts w:ascii="Arial" w:hAnsi="Arial" w:cs="Arial"/>
                <w:sz w:val="20"/>
                <w:szCs w:val="20"/>
              </w:rPr>
            </w:pPr>
            <w:r>
              <w:rPr>
                <w:rFonts w:ascii="Arial" w:hAnsi="Arial" w:cs="Arial"/>
                <w:sz w:val="20"/>
                <w:szCs w:val="20"/>
              </w:rPr>
              <w:t>Antecedentes históricos y culturales</w:t>
            </w:r>
          </w:p>
          <w:p w:rsidR="00C87090" w:rsidRDefault="00C87090" w:rsidP="001F41B6">
            <w:pPr>
              <w:pStyle w:val="ListParagraph"/>
              <w:numPr>
                <w:ilvl w:val="0"/>
                <w:numId w:val="29"/>
              </w:numPr>
              <w:spacing w:line="360" w:lineRule="auto"/>
              <w:rPr>
                <w:rFonts w:ascii="Arial" w:hAnsi="Arial" w:cs="Arial"/>
                <w:sz w:val="20"/>
                <w:szCs w:val="20"/>
              </w:rPr>
            </w:pPr>
            <w:r w:rsidRPr="00085F28">
              <w:rPr>
                <w:rFonts w:ascii="Arial" w:hAnsi="Arial" w:cs="Arial"/>
                <w:sz w:val="20"/>
                <w:szCs w:val="20"/>
              </w:rPr>
              <w:t>Diagnóstico Social</w:t>
            </w:r>
          </w:p>
          <w:p w:rsidR="00C87090" w:rsidRPr="00085F28" w:rsidRDefault="00C87090" w:rsidP="001F41B6">
            <w:pPr>
              <w:pStyle w:val="ListParagraph"/>
              <w:numPr>
                <w:ilvl w:val="0"/>
                <w:numId w:val="30"/>
              </w:numPr>
              <w:spacing w:line="360" w:lineRule="auto"/>
              <w:ind w:left="880" w:hanging="284"/>
              <w:rPr>
                <w:rFonts w:ascii="Arial" w:hAnsi="Arial" w:cs="Arial"/>
                <w:sz w:val="20"/>
                <w:szCs w:val="20"/>
              </w:rPr>
            </w:pPr>
            <w:r w:rsidRPr="00085F28">
              <w:rPr>
                <w:rFonts w:ascii="Arial" w:hAnsi="Arial" w:cs="Arial"/>
                <w:sz w:val="20"/>
                <w:szCs w:val="20"/>
              </w:rPr>
              <w:t>Aspectos Demográficos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Total de la población</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Crecimiento poblacional</w:t>
            </w:r>
          </w:p>
          <w:p w:rsidR="00C87090" w:rsidRPr="00C87090" w:rsidRDefault="00C87090" w:rsidP="001F41B6">
            <w:pPr>
              <w:pStyle w:val="ListParagraph"/>
              <w:numPr>
                <w:ilvl w:val="0"/>
                <w:numId w:val="28"/>
              </w:numPr>
              <w:spacing w:line="360" w:lineRule="auto"/>
              <w:ind w:left="1305"/>
              <w:rPr>
                <w:rFonts w:ascii="Arial" w:hAnsi="Arial" w:cs="Arial"/>
                <w:sz w:val="20"/>
                <w:szCs w:val="20"/>
                <w:lang w:val="es-ES_tradnl"/>
              </w:rPr>
            </w:pPr>
            <w:r w:rsidRPr="00C87090">
              <w:rPr>
                <w:rFonts w:ascii="Arial" w:hAnsi="Arial" w:cs="Arial"/>
                <w:sz w:val="20"/>
                <w:szCs w:val="20"/>
                <w:lang w:val="es-ES_tradnl"/>
              </w:rPr>
              <w:t>Distribución de la población por género</w:t>
            </w:r>
          </w:p>
          <w:p w:rsidR="00C87090" w:rsidRPr="00A563BB"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Estructura etaria de la población</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Aspectos Económicos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Población Económicamente Activa</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Ocupación local</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Niveles de ingresos</w:t>
            </w:r>
          </w:p>
          <w:p w:rsidR="00C87090" w:rsidRPr="00C87090" w:rsidRDefault="00C87090" w:rsidP="001F41B6">
            <w:pPr>
              <w:pStyle w:val="ListParagraph"/>
              <w:numPr>
                <w:ilvl w:val="0"/>
                <w:numId w:val="28"/>
              </w:numPr>
              <w:spacing w:line="360" w:lineRule="auto"/>
              <w:ind w:left="1305"/>
              <w:rPr>
                <w:rFonts w:ascii="Arial" w:hAnsi="Arial" w:cs="Arial"/>
                <w:sz w:val="20"/>
                <w:szCs w:val="20"/>
                <w:lang w:val="es-ES_tradnl"/>
              </w:rPr>
            </w:pPr>
            <w:r w:rsidRPr="00C87090">
              <w:rPr>
                <w:rFonts w:ascii="Arial" w:hAnsi="Arial" w:cs="Arial"/>
                <w:sz w:val="20"/>
                <w:szCs w:val="20"/>
                <w:lang w:val="es-ES_tradnl"/>
              </w:rPr>
              <w:t>Capacidad y disposición de pago de los servicios básicos</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Vivienda</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Número de viviendas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Condición física de viviendas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Condición de uso de viviendas</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Educación</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Instituciones de la localidad</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Grado de instrucción</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Analfabetismo</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Salud</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Enfermedades comunes de la localidad</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Tratamiento de las enfermedades</w:t>
            </w:r>
          </w:p>
          <w:p w:rsidR="00C87090" w:rsidRPr="00C87090" w:rsidRDefault="00C87090" w:rsidP="001F41B6">
            <w:pPr>
              <w:pStyle w:val="ListParagraph"/>
              <w:numPr>
                <w:ilvl w:val="0"/>
                <w:numId w:val="28"/>
              </w:numPr>
              <w:spacing w:line="360" w:lineRule="auto"/>
              <w:ind w:left="1305"/>
              <w:rPr>
                <w:rFonts w:ascii="Arial" w:hAnsi="Arial" w:cs="Arial"/>
                <w:sz w:val="20"/>
                <w:szCs w:val="20"/>
                <w:lang w:val="es-ES_tradnl"/>
              </w:rPr>
            </w:pPr>
            <w:r w:rsidRPr="00C87090">
              <w:rPr>
                <w:rFonts w:ascii="Arial" w:hAnsi="Arial" w:cs="Arial"/>
                <w:sz w:val="20"/>
                <w:szCs w:val="20"/>
                <w:lang w:val="es-ES_tradnl"/>
              </w:rPr>
              <w:t>Afiliación de seguros sociales de salud</w:t>
            </w:r>
          </w:p>
          <w:p w:rsidR="00C87090" w:rsidRPr="00C87090" w:rsidRDefault="00C87090" w:rsidP="001F41B6">
            <w:pPr>
              <w:pStyle w:val="ListParagraph"/>
              <w:numPr>
                <w:ilvl w:val="0"/>
                <w:numId w:val="28"/>
              </w:numPr>
              <w:spacing w:line="360" w:lineRule="auto"/>
              <w:ind w:left="1305"/>
              <w:rPr>
                <w:rFonts w:ascii="Arial" w:hAnsi="Arial" w:cs="Arial"/>
                <w:sz w:val="20"/>
                <w:szCs w:val="20"/>
                <w:lang w:val="es-ES_tradnl"/>
              </w:rPr>
            </w:pPr>
            <w:r w:rsidRPr="00C87090">
              <w:rPr>
                <w:rFonts w:ascii="Arial" w:hAnsi="Arial" w:cs="Arial"/>
                <w:sz w:val="20"/>
                <w:szCs w:val="20"/>
                <w:lang w:val="es-ES_tradnl"/>
              </w:rPr>
              <w:t>Establecimientos de salud de la localidad</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lastRenderedPageBreak/>
              <w:t>Servicios básicos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Abastecimiento de agua</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Saneamiento</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Alumbrado eléctrico</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Medios de comunicación</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Vías/carretera</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Cultura y tradición</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Lenguaje</w:t>
            </w:r>
          </w:p>
          <w:p w:rsidR="00C87090" w:rsidRPr="00E82A03"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Principales costumbres y festividades</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 xml:space="preserve">Hábitos </w:t>
            </w:r>
          </w:p>
          <w:p w:rsidR="00C87090" w:rsidRPr="007847A8" w:rsidRDefault="00C87090" w:rsidP="008E5FD1">
            <w:pPr>
              <w:spacing w:line="360" w:lineRule="auto"/>
              <w:ind w:left="945"/>
              <w:rPr>
                <w:rFonts w:ascii="Arial" w:hAnsi="Arial" w:cs="Arial"/>
                <w:sz w:val="20"/>
                <w:szCs w:val="20"/>
              </w:rPr>
            </w:pPr>
            <w:r w:rsidRPr="007847A8">
              <w:rPr>
                <w:rFonts w:ascii="Arial" w:hAnsi="Arial" w:cs="Arial"/>
                <w:sz w:val="20"/>
                <w:szCs w:val="20"/>
              </w:rPr>
              <w:t>Prácticas de Higiene</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Lavado de Manos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Disposición de residuos sólidos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Disposición de Aguas grises</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Población Vulnerable</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Número y características</w:t>
            </w:r>
          </w:p>
          <w:p w:rsidR="00C87090" w:rsidRPr="007847A8"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Posibles riesgos</w:t>
            </w:r>
          </w:p>
          <w:p w:rsidR="00C87090" w:rsidRDefault="00C87090" w:rsidP="001F41B6">
            <w:pPr>
              <w:pStyle w:val="ListParagraph"/>
              <w:numPr>
                <w:ilvl w:val="0"/>
                <w:numId w:val="30"/>
              </w:numPr>
              <w:spacing w:line="360" w:lineRule="auto"/>
              <w:ind w:left="880" w:hanging="284"/>
              <w:rPr>
                <w:rFonts w:ascii="Arial" w:hAnsi="Arial" w:cs="Arial"/>
                <w:sz w:val="20"/>
                <w:szCs w:val="20"/>
              </w:rPr>
            </w:pPr>
            <w:r>
              <w:rPr>
                <w:rFonts w:ascii="Arial" w:hAnsi="Arial" w:cs="Arial"/>
                <w:sz w:val="20"/>
                <w:szCs w:val="20"/>
              </w:rPr>
              <w:t>Instituciones y organizaciones de interés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Gobiernos Regionales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Gobiernos Locales</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Unidad Técnica de Gestión</w:t>
            </w:r>
          </w:p>
          <w:p w:rsidR="00C87090" w:rsidRDefault="00C87090" w:rsidP="001F41B6">
            <w:pPr>
              <w:pStyle w:val="ListParagraph"/>
              <w:numPr>
                <w:ilvl w:val="0"/>
                <w:numId w:val="28"/>
              </w:numPr>
              <w:spacing w:line="360" w:lineRule="auto"/>
              <w:ind w:left="1305"/>
              <w:rPr>
                <w:rFonts w:ascii="Arial" w:hAnsi="Arial" w:cs="Arial"/>
                <w:sz w:val="20"/>
                <w:szCs w:val="20"/>
              </w:rPr>
            </w:pPr>
            <w:r>
              <w:rPr>
                <w:rFonts w:ascii="Arial" w:hAnsi="Arial" w:cs="Arial"/>
                <w:sz w:val="20"/>
                <w:szCs w:val="20"/>
              </w:rPr>
              <w:t>Junta Administradora de Agua</w:t>
            </w:r>
          </w:p>
          <w:p w:rsidR="00C87090" w:rsidRPr="009B647C" w:rsidRDefault="00C87090" w:rsidP="001F41B6">
            <w:pPr>
              <w:pStyle w:val="ListParagraph"/>
              <w:numPr>
                <w:ilvl w:val="0"/>
                <w:numId w:val="28"/>
              </w:numPr>
              <w:spacing w:line="360" w:lineRule="auto"/>
              <w:ind w:left="1305"/>
              <w:rPr>
                <w:rFonts w:ascii="Arial" w:hAnsi="Arial" w:cs="Arial"/>
                <w:sz w:val="20"/>
                <w:szCs w:val="20"/>
              </w:rPr>
            </w:pPr>
            <w:r w:rsidRPr="008845A1">
              <w:rPr>
                <w:rFonts w:ascii="Arial" w:hAnsi="Arial" w:cs="Arial"/>
                <w:sz w:val="20"/>
                <w:szCs w:val="20"/>
              </w:rPr>
              <w:t>Otros</w:t>
            </w:r>
          </w:p>
        </w:tc>
      </w:tr>
    </w:tbl>
    <w:p w:rsidR="00C87090"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p>
    <w:p w:rsidR="00C87090"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p>
    <w:p w:rsidR="00C87090"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p>
    <w:p w:rsidR="00C87090"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D1485C">
        <w:rPr>
          <w:rFonts w:ascii="Arial" w:hAnsi="Arial" w:cs="Arial"/>
          <w:b/>
          <w:color w:val="212121"/>
          <w:sz w:val="22"/>
          <w:szCs w:val="22"/>
          <w:lang w:val="es-ES_tradnl"/>
        </w:rPr>
        <w:t>ANEXO</w:t>
      </w:r>
      <w:r>
        <w:rPr>
          <w:rFonts w:ascii="Arial" w:hAnsi="Arial" w:cs="Arial"/>
          <w:b/>
          <w:color w:val="212121"/>
          <w:sz w:val="22"/>
          <w:szCs w:val="22"/>
          <w:lang w:val="es-ES_tradnl"/>
        </w:rPr>
        <w:t xml:space="preserve"> II</w:t>
      </w:r>
      <w:r w:rsidRPr="00D1485C">
        <w:rPr>
          <w:rFonts w:ascii="Arial" w:hAnsi="Arial" w:cs="Arial"/>
          <w:b/>
          <w:color w:val="212121"/>
          <w:sz w:val="22"/>
          <w:szCs w:val="22"/>
          <w:lang w:val="es-ES_tradnl"/>
        </w:rPr>
        <w:t xml:space="preserve"> Lineamientos para </w:t>
      </w:r>
      <w:r>
        <w:rPr>
          <w:rFonts w:ascii="Arial" w:hAnsi="Arial" w:cs="Arial"/>
          <w:b/>
          <w:color w:val="212121"/>
          <w:sz w:val="22"/>
          <w:szCs w:val="22"/>
          <w:lang w:val="es-ES_tradnl"/>
        </w:rPr>
        <w:t>el</w:t>
      </w:r>
      <w:r w:rsidRPr="00D1485C">
        <w:rPr>
          <w:rFonts w:ascii="Arial" w:hAnsi="Arial" w:cs="Arial"/>
          <w:b/>
          <w:color w:val="212121"/>
          <w:sz w:val="22"/>
          <w:szCs w:val="22"/>
          <w:lang w:val="es-ES_tradnl"/>
        </w:rPr>
        <w:t xml:space="preserve"> Plan de manejo de residuos y desechos</w:t>
      </w:r>
    </w:p>
    <w:tbl>
      <w:tblPr>
        <w:tblStyle w:val="TableGrid"/>
        <w:tblW w:w="9067" w:type="dxa"/>
        <w:tblLook w:val="04A0" w:firstRow="1" w:lastRow="0" w:firstColumn="1" w:lastColumn="0" w:noHBand="0" w:noVBand="1"/>
      </w:tblPr>
      <w:tblGrid>
        <w:gridCol w:w="4992"/>
        <w:gridCol w:w="4075"/>
      </w:tblGrid>
      <w:tr w:rsidR="00C87090" w:rsidRPr="009D6FDA" w:rsidTr="008E5FD1">
        <w:tc>
          <w:tcPr>
            <w:tcW w:w="5098"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Calibri" w:hAnsi="Calibri" w:cs="Calibri"/>
                <w:b/>
                <w:color w:val="212121"/>
                <w:sz w:val="22"/>
                <w:szCs w:val="22"/>
              </w:rPr>
            </w:pPr>
            <w:r w:rsidRPr="000C3B21">
              <w:rPr>
                <w:rFonts w:ascii="Arial" w:eastAsiaTheme="minorHAnsi" w:hAnsi="Arial" w:cs="Arial"/>
                <w:b/>
                <w:sz w:val="20"/>
                <w:szCs w:val="22"/>
                <w:lang w:eastAsia="en-US"/>
              </w:rPr>
              <w:t>Normativa Nacional</w:t>
            </w:r>
          </w:p>
        </w:tc>
        <w:tc>
          <w:tcPr>
            <w:tcW w:w="3969"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Arial" w:eastAsiaTheme="minorHAnsi" w:hAnsi="Arial" w:cs="Arial"/>
                <w:b/>
                <w:sz w:val="20"/>
                <w:szCs w:val="22"/>
                <w:lang w:eastAsia="en-US"/>
              </w:rPr>
            </w:pPr>
            <w:r w:rsidRPr="00AB23A8">
              <w:rPr>
                <w:rFonts w:ascii="Arial" w:eastAsiaTheme="minorHAnsi" w:hAnsi="Arial" w:cs="Arial"/>
                <w:b/>
                <w:sz w:val="20"/>
                <w:szCs w:val="22"/>
                <w:lang w:eastAsia="en-US"/>
              </w:rPr>
              <w:t>Lineamientos del BID</w:t>
            </w:r>
          </w:p>
        </w:tc>
      </w:tr>
      <w:tr w:rsidR="00C87090" w:rsidRPr="00C87090" w:rsidTr="008E5FD1">
        <w:tc>
          <w:tcPr>
            <w:tcW w:w="5098" w:type="dxa"/>
          </w:tcPr>
          <w:p w:rsidR="00C87090" w:rsidRPr="009D6FDA" w:rsidRDefault="00C87090" w:rsidP="001F41B6">
            <w:pPr>
              <w:numPr>
                <w:ilvl w:val="1"/>
                <w:numId w:val="18"/>
              </w:numPr>
              <w:tabs>
                <w:tab w:val="left" w:pos="1163"/>
              </w:tabs>
              <w:overflowPunct w:val="0"/>
              <w:autoSpaceDE w:val="0"/>
              <w:autoSpaceDN w:val="0"/>
              <w:adjustRightInd w:val="0"/>
              <w:spacing w:before="120" w:after="120" w:line="360" w:lineRule="auto"/>
              <w:ind w:left="313" w:hanging="284"/>
              <w:jc w:val="both"/>
              <w:rPr>
                <w:rFonts w:ascii="Arial" w:hAnsi="Arial" w:cs="Arial"/>
                <w:b/>
                <w:sz w:val="20"/>
              </w:rPr>
            </w:pPr>
            <w:r w:rsidRPr="009D6FDA">
              <w:rPr>
                <w:rFonts w:ascii="Arial" w:hAnsi="Arial" w:cs="Arial"/>
                <w:b/>
                <w:sz w:val="20"/>
              </w:rPr>
              <w:t>Ley General de Residuos Sólidos</w:t>
            </w:r>
          </w:p>
          <w:p w:rsidR="00C87090" w:rsidRPr="00C87090" w:rsidRDefault="00C87090" w:rsidP="008E5FD1">
            <w:pPr>
              <w:tabs>
                <w:tab w:val="left" w:pos="567"/>
                <w:tab w:val="left" w:pos="709"/>
              </w:tabs>
              <w:spacing w:after="120" w:line="360" w:lineRule="auto"/>
              <w:jc w:val="both"/>
              <w:rPr>
                <w:rFonts w:ascii="Arial" w:hAnsi="Arial" w:cs="Arial"/>
                <w:sz w:val="20"/>
                <w:lang w:val="es-ES_tradnl"/>
              </w:rPr>
            </w:pPr>
            <w:r w:rsidRPr="00C87090">
              <w:rPr>
                <w:rFonts w:ascii="Arial" w:hAnsi="Arial" w:cs="Arial"/>
                <w:sz w:val="20"/>
                <w:lang w:val="es-ES_tradnl"/>
              </w:rPr>
              <w:t>Ley Nº 27314 del 21/07/2000, modificado por  Decreto Legislativo Nº 1065 del 28/05/2008</w:t>
            </w: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 xml:space="preserve">Establece derechos y obligaciones de la sociedad en su conjunto para asegurar una gestión y manejo de los residuos sólidos, sanitaria y ambientalmente adecuada con sujeción a los principios de </w:t>
            </w:r>
            <w:r w:rsidRPr="00C87090">
              <w:rPr>
                <w:rFonts w:ascii="Arial" w:hAnsi="Arial" w:cs="Arial"/>
                <w:sz w:val="20"/>
                <w:lang w:val="es-ES_tradnl"/>
              </w:rPr>
              <w:lastRenderedPageBreak/>
              <w:t>minimización, prevención de riesgos ambientales y protección de la salud y bienestar de la persona humana. El Art. 8º del Capítulo II Autoridades Sectoriales, establece la competencia del sector Transportes y Comunicaciones</w:t>
            </w:r>
          </w:p>
          <w:p w:rsidR="00C87090" w:rsidRPr="00C87090" w:rsidRDefault="00C87090" w:rsidP="008E5FD1">
            <w:pPr>
              <w:tabs>
                <w:tab w:val="left" w:pos="993"/>
              </w:tabs>
              <w:overflowPunct w:val="0"/>
              <w:autoSpaceDE w:val="0"/>
              <w:autoSpaceDN w:val="0"/>
              <w:adjustRightInd w:val="0"/>
              <w:spacing w:before="120" w:after="120" w:line="360" w:lineRule="auto"/>
              <w:ind w:left="993"/>
              <w:jc w:val="both"/>
              <w:rPr>
                <w:rFonts w:ascii="Arial" w:hAnsi="Arial" w:cs="Arial"/>
                <w:b/>
                <w:sz w:val="20"/>
                <w:lang w:val="es-ES_tradnl"/>
              </w:rPr>
            </w:pPr>
          </w:p>
          <w:p w:rsidR="00C87090" w:rsidRPr="00C87090" w:rsidRDefault="00C87090" w:rsidP="001F41B6">
            <w:pPr>
              <w:numPr>
                <w:ilvl w:val="1"/>
                <w:numId w:val="18"/>
              </w:numPr>
              <w:tabs>
                <w:tab w:val="left" w:pos="1163"/>
              </w:tabs>
              <w:overflowPunct w:val="0"/>
              <w:autoSpaceDE w:val="0"/>
              <w:autoSpaceDN w:val="0"/>
              <w:adjustRightInd w:val="0"/>
              <w:spacing w:before="120" w:after="120" w:line="360" w:lineRule="auto"/>
              <w:ind w:left="313" w:hanging="284"/>
              <w:jc w:val="both"/>
              <w:rPr>
                <w:rFonts w:ascii="Arial" w:hAnsi="Arial" w:cs="Arial"/>
                <w:b/>
                <w:sz w:val="20"/>
                <w:lang w:val="es-ES_tradnl"/>
              </w:rPr>
            </w:pPr>
            <w:r w:rsidRPr="00C87090">
              <w:rPr>
                <w:rFonts w:ascii="Arial" w:hAnsi="Arial" w:cs="Arial"/>
                <w:b/>
                <w:sz w:val="20"/>
                <w:lang w:val="es-ES_tradnl"/>
              </w:rPr>
              <w:t>Reglamento de Ley General de Residuos Sólidos</w:t>
            </w:r>
          </w:p>
          <w:p w:rsidR="00C87090" w:rsidRPr="00C87090" w:rsidRDefault="00C87090" w:rsidP="008E5FD1">
            <w:pPr>
              <w:tabs>
                <w:tab w:val="left" w:pos="567"/>
                <w:tab w:val="left" w:pos="709"/>
              </w:tabs>
              <w:spacing w:after="120" w:line="360" w:lineRule="auto"/>
              <w:jc w:val="both"/>
              <w:rPr>
                <w:rFonts w:ascii="Arial" w:hAnsi="Arial" w:cs="Arial"/>
                <w:sz w:val="20"/>
                <w:lang w:val="es-ES_tradnl"/>
              </w:rPr>
            </w:pPr>
            <w:r w:rsidRPr="00C87090">
              <w:rPr>
                <w:rFonts w:ascii="Arial" w:hAnsi="Arial" w:cs="Arial"/>
                <w:sz w:val="20"/>
                <w:lang w:val="es-ES_tradnl"/>
              </w:rPr>
              <w:t>D.S. Nº 057-2004-PCM del 22/07/2004.</w:t>
            </w: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Este Decreto realiza modificaciones en la Ley General de Residuos Sólidos con el objetivo de promocionar el desarrollo de la infraestructura para dichos residuos y así saciar la demanda tanto de la población como del sector privado. También se han modificado ciertas competencias de la Dirección General de Salud Ambiental (DIGESA) relacionadas a los residuos sólidos y han sido atribuidas al Ministerio del Ambiente. Los cambios más relevantes de esta ley son:</w:t>
            </w:r>
          </w:p>
          <w:p w:rsidR="00C87090" w:rsidRPr="00C87090" w:rsidRDefault="00C87090" w:rsidP="008E5FD1">
            <w:pPr>
              <w:tabs>
                <w:tab w:val="left" w:pos="567"/>
                <w:tab w:val="left" w:pos="709"/>
              </w:tabs>
              <w:spacing w:line="360" w:lineRule="auto"/>
              <w:ind w:left="567"/>
              <w:jc w:val="both"/>
              <w:rPr>
                <w:rFonts w:ascii="Arial" w:hAnsi="Arial" w:cs="Arial"/>
                <w:sz w:val="20"/>
                <w:lang w:val="es-ES_tradnl"/>
              </w:rPr>
            </w:pP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El artículo 5º del D. Leg. Nº 1065 regula las funciones del Ministerio del Ambiente (antes del CONAM). Indicando que éste mantiene las competencias indicadas en la Ley y otorgándole la competencia adicional de aprobar la política nacional de residuos sólidos.</w:t>
            </w:r>
          </w:p>
          <w:p w:rsidR="00C87090" w:rsidRPr="00C87090" w:rsidRDefault="00C87090" w:rsidP="008E5FD1">
            <w:pPr>
              <w:tabs>
                <w:tab w:val="left" w:pos="567"/>
                <w:tab w:val="left" w:pos="709"/>
              </w:tabs>
              <w:spacing w:line="360" w:lineRule="auto"/>
              <w:ind w:left="567"/>
              <w:jc w:val="both"/>
              <w:rPr>
                <w:rFonts w:ascii="Arial" w:hAnsi="Arial" w:cs="Arial"/>
                <w:sz w:val="20"/>
                <w:lang w:val="es-ES_tradnl"/>
              </w:rPr>
            </w:pP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 xml:space="preserve">En la modificación se incluye a los Gobiernos Regionales que se encargan de: (1) Promover una adecuada gestión y manejo de residuos sólidos en el ámbito de su jurisdicción. (2) Priorizar programas de inversión pública o mixta, para la construcción de infraestructura de residuos sólidos en coordinación con las Municipalidades Provinciales correspondientes. </w:t>
            </w:r>
          </w:p>
          <w:p w:rsidR="00C87090" w:rsidRPr="00C87090" w:rsidRDefault="00C87090" w:rsidP="008E5FD1">
            <w:pPr>
              <w:tabs>
                <w:tab w:val="left" w:pos="567"/>
                <w:tab w:val="left" w:pos="709"/>
              </w:tabs>
              <w:spacing w:line="360" w:lineRule="auto"/>
              <w:ind w:left="567"/>
              <w:jc w:val="both"/>
              <w:rPr>
                <w:rFonts w:ascii="Arial" w:hAnsi="Arial" w:cs="Arial"/>
                <w:sz w:val="20"/>
                <w:lang w:val="es-ES_tradnl"/>
              </w:rPr>
            </w:pP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lastRenderedPageBreak/>
              <w:t>Los Gobiernos Municipales son responsables de: (1) Gestión de residuos sólidos de origen comercial, domiciliario y de toda actividad dentro del ámbito de su jurisdicción. (2) Realizar labores de regulación y fiscalización de los servicios de residuos sólidos. (3) Aprobación de proyectos de infraestructura de residuos sólidos. (4) Autorización del funcionamiento de la infraestructura de residuos sólidos. También pueden firmar contratos de prestación de servicios de residuos sólidos con las empresas registradas en el Ministerio de Salud.</w:t>
            </w:r>
          </w:p>
          <w:p w:rsidR="00C87090" w:rsidRPr="00C87090" w:rsidRDefault="00C87090" w:rsidP="008E5FD1">
            <w:pPr>
              <w:tabs>
                <w:tab w:val="left" w:pos="567"/>
                <w:tab w:val="left" w:pos="709"/>
              </w:tabs>
              <w:spacing w:line="360" w:lineRule="auto"/>
              <w:ind w:left="567"/>
              <w:jc w:val="both"/>
              <w:rPr>
                <w:rFonts w:ascii="Arial" w:hAnsi="Arial" w:cs="Arial"/>
                <w:sz w:val="20"/>
                <w:lang w:val="es-ES_tradnl"/>
              </w:rPr>
            </w:pPr>
          </w:p>
          <w:p w:rsidR="00C87090" w:rsidRDefault="00C87090" w:rsidP="008E5FD1">
            <w:pPr>
              <w:pStyle w:val="xmsonormal"/>
              <w:tabs>
                <w:tab w:val="left" w:pos="1230"/>
              </w:tabs>
              <w:spacing w:before="0" w:beforeAutospacing="0" w:after="0" w:afterAutospacing="0" w:line="360" w:lineRule="auto"/>
              <w:jc w:val="both"/>
              <w:rPr>
                <w:rFonts w:ascii="Arial" w:hAnsi="Arial" w:cs="Arial"/>
                <w:sz w:val="20"/>
                <w:szCs w:val="22"/>
              </w:rPr>
            </w:pPr>
            <w:r w:rsidRPr="009D6FDA">
              <w:rPr>
                <w:rFonts w:ascii="Arial" w:hAnsi="Arial" w:cs="Arial"/>
                <w:sz w:val="20"/>
                <w:szCs w:val="22"/>
              </w:rPr>
              <w:t>Los generadores de residuos sólidos del ámbito de gestión no municipal remitirán a la autoridad de fiscalización la documentación requerida por la Ley: (1) Declaración anual de manejo de residuos sólidos. (2) Plan de manejo de residuos sólidos. (3) Manifiesto de manejo de residuos sólidos.</w:t>
            </w:r>
          </w:p>
          <w:p w:rsidR="00C87090" w:rsidRDefault="00C87090" w:rsidP="008E5FD1">
            <w:pPr>
              <w:pStyle w:val="xmsonormal"/>
              <w:tabs>
                <w:tab w:val="left" w:pos="1230"/>
              </w:tabs>
              <w:spacing w:before="0" w:beforeAutospacing="0" w:after="0" w:afterAutospacing="0" w:line="360" w:lineRule="auto"/>
              <w:jc w:val="both"/>
              <w:rPr>
                <w:rFonts w:ascii="Arial" w:hAnsi="Arial" w:cs="Arial"/>
                <w:sz w:val="20"/>
                <w:szCs w:val="22"/>
              </w:rPr>
            </w:pPr>
          </w:p>
          <w:p w:rsidR="00C87090" w:rsidRPr="00C87090" w:rsidRDefault="00C87090" w:rsidP="001F41B6">
            <w:pPr>
              <w:numPr>
                <w:ilvl w:val="1"/>
                <w:numId w:val="18"/>
              </w:numPr>
              <w:tabs>
                <w:tab w:val="left" w:pos="1163"/>
              </w:tabs>
              <w:overflowPunct w:val="0"/>
              <w:autoSpaceDE w:val="0"/>
              <w:autoSpaceDN w:val="0"/>
              <w:adjustRightInd w:val="0"/>
              <w:spacing w:before="120" w:after="120" w:line="360" w:lineRule="auto"/>
              <w:ind w:left="313" w:hanging="284"/>
              <w:jc w:val="both"/>
              <w:rPr>
                <w:rFonts w:ascii="Arial" w:hAnsi="Arial" w:cs="Arial"/>
                <w:b/>
                <w:sz w:val="20"/>
                <w:lang w:val="es-ES_tradnl"/>
              </w:rPr>
            </w:pPr>
            <w:r w:rsidRPr="00C87090">
              <w:rPr>
                <w:rFonts w:ascii="Arial" w:hAnsi="Arial" w:cs="Arial"/>
                <w:b/>
                <w:sz w:val="20"/>
                <w:lang w:val="es-ES_tradnl"/>
              </w:rPr>
              <w:t>Reglamento para la Gestión y Manejo de los Residuos de las Actividades de la construcción y Demolición</w:t>
            </w:r>
          </w:p>
          <w:p w:rsidR="00C87090" w:rsidRPr="009D6FDA" w:rsidRDefault="00C87090" w:rsidP="008E5FD1">
            <w:pPr>
              <w:pStyle w:val="xmsonormal"/>
              <w:tabs>
                <w:tab w:val="left" w:pos="1230"/>
              </w:tabs>
              <w:spacing w:before="0" w:beforeAutospacing="0" w:after="0" w:afterAutospacing="0" w:line="360" w:lineRule="auto"/>
              <w:jc w:val="both"/>
              <w:rPr>
                <w:rFonts w:ascii="Arial" w:hAnsi="Arial" w:cs="Arial"/>
                <w:color w:val="212121"/>
                <w:sz w:val="20"/>
                <w:szCs w:val="22"/>
                <w:lang w:val="es-ES_tradnl"/>
              </w:rPr>
            </w:pPr>
            <w:r>
              <w:rPr>
                <w:rFonts w:ascii="Arial" w:hAnsi="Arial" w:cs="Arial"/>
                <w:sz w:val="20"/>
                <w:szCs w:val="22"/>
              </w:rPr>
              <w:t xml:space="preserve">El </w:t>
            </w:r>
            <w:r w:rsidRPr="00740B51">
              <w:rPr>
                <w:rFonts w:ascii="Arial" w:hAnsi="Arial" w:cs="Arial"/>
                <w:sz w:val="20"/>
                <w:szCs w:val="22"/>
              </w:rPr>
              <w:t>D.S. N</w:t>
            </w:r>
            <w:r>
              <w:rPr>
                <w:rFonts w:ascii="Arial" w:hAnsi="Arial" w:cs="Arial"/>
                <w:sz w:val="20"/>
                <w:szCs w:val="22"/>
              </w:rPr>
              <w:t>º</w:t>
            </w:r>
            <w:r w:rsidRPr="00740B51">
              <w:rPr>
                <w:rFonts w:ascii="Arial" w:hAnsi="Arial" w:cs="Arial"/>
                <w:sz w:val="20"/>
                <w:szCs w:val="22"/>
              </w:rPr>
              <w:t xml:space="preserve"> 003-2013-VIVIENDA</w:t>
            </w:r>
            <w:r>
              <w:rPr>
                <w:rFonts w:ascii="Arial" w:hAnsi="Arial" w:cs="Arial"/>
                <w:sz w:val="20"/>
                <w:szCs w:val="22"/>
              </w:rPr>
              <w:t xml:space="preserve"> permite la regulación y el manejo de los residuos sólidos generados por las actividades y procesos de construcción y demolición, a fin de minimizar posibles impactos al ambiente, prevenir riesgos ambientales, proteger la salud y el bienestar de la persona humana y contribuir al desarrollo sostenible del país.</w:t>
            </w:r>
          </w:p>
        </w:tc>
        <w:tc>
          <w:tcPr>
            <w:tcW w:w="3969" w:type="dxa"/>
          </w:tcPr>
          <w:p w:rsidR="00C87090" w:rsidRPr="00376308"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r w:rsidRPr="00376308">
              <w:rPr>
                <w:rFonts w:ascii="Arial" w:eastAsiaTheme="minorHAnsi" w:hAnsi="Arial" w:cs="Arial"/>
                <w:b/>
                <w:sz w:val="20"/>
                <w:szCs w:val="22"/>
                <w:lang w:eastAsia="en-US"/>
              </w:rPr>
              <w:lastRenderedPageBreak/>
              <w:t>Manejo de Residuos Sólidos</w:t>
            </w:r>
            <w:r>
              <w:rPr>
                <w:rFonts w:ascii="Arial" w:eastAsiaTheme="minorHAnsi" w:hAnsi="Arial" w:cs="Arial"/>
                <w:b/>
                <w:sz w:val="20"/>
                <w:szCs w:val="22"/>
                <w:lang w:eastAsia="en-US"/>
              </w:rPr>
              <w:t>, 2009</w:t>
            </w:r>
            <w:r w:rsidRPr="00376308">
              <w:rPr>
                <w:rFonts w:ascii="Arial" w:eastAsiaTheme="minorHAnsi" w:hAnsi="Arial" w:cs="Arial"/>
                <w:b/>
                <w:sz w:val="20"/>
                <w:szCs w:val="22"/>
                <w:lang w:eastAsia="en-US"/>
              </w:rPr>
              <w:t>. Lineamientos para un servicio Integral, Sustentable e Inclusivo – Iniciativa de Agua y Saneamiento BID</w:t>
            </w:r>
            <w:r>
              <w:rPr>
                <w:rFonts w:ascii="Arial" w:eastAsiaTheme="minorHAnsi" w:hAnsi="Arial" w:cs="Arial"/>
                <w:b/>
                <w:sz w:val="20"/>
                <w:szCs w:val="22"/>
                <w:lang w:eastAsia="en-US"/>
              </w:rPr>
              <w:t xml:space="preserve"> </w:t>
            </w:r>
          </w:p>
          <w:p w:rsidR="00C87090" w:rsidRPr="00376308"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sidRPr="00376308">
              <w:rPr>
                <w:rFonts w:ascii="Arial" w:eastAsiaTheme="minorHAnsi" w:hAnsi="Arial" w:cs="Arial"/>
                <w:sz w:val="20"/>
                <w:szCs w:val="22"/>
                <w:lang w:eastAsia="en-US"/>
              </w:rPr>
              <w:t xml:space="preserve">El documento ha sido organizado en seis secciones, además de la introducción: en primer lugar se establece la visión y misión del BID para el sector; luego se ofrece un </w:t>
            </w:r>
            <w:r w:rsidRPr="00376308">
              <w:rPr>
                <w:rFonts w:ascii="Arial" w:eastAsiaTheme="minorHAnsi" w:hAnsi="Arial" w:cs="Arial"/>
                <w:sz w:val="20"/>
                <w:szCs w:val="22"/>
                <w:lang w:eastAsia="en-US"/>
              </w:rPr>
              <w:lastRenderedPageBreak/>
              <w:t>somero análisis sectorial regional que permita establecer las necesidades prioritarias; posteriormente se describen y analizan la experiencias del BID en el sector durante la última década; luego se desarrollan los principios conceptuales técnicos sobre los cuales se elab</w:t>
            </w:r>
            <w:r>
              <w:rPr>
                <w:rFonts w:ascii="Arial" w:eastAsiaTheme="minorHAnsi" w:hAnsi="Arial" w:cs="Arial"/>
                <w:sz w:val="20"/>
                <w:szCs w:val="22"/>
                <w:lang w:eastAsia="en-US"/>
              </w:rPr>
              <w:t>oran los lineamientos de acción:</w:t>
            </w:r>
          </w:p>
          <w:p w:rsidR="00C87090" w:rsidRDefault="00C87090" w:rsidP="001F41B6">
            <w:pPr>
              <w:pStyle w:val="xmsonormal"/>
              <w:numPr>
                <w:ilvl w:val="1"/>
                <w:numId w:val="31"/>
              </w:numPr>
              <w:spacing w:before="0" w:beforeAutospacing="0" w:after="0" w:afterAutospacing="0" w:line="360" w:lineRule="auto"/>
              <w:ind w:left="456" w:hanging="425"/>
              <w:jc w:val="both"/>
              <w:rPr>
                <w:rFonts w:ascii="Arial" w:eastAsiaTheme="minorHAnsi" w:hAnsi="Arial" w:cs="Arial"/>
                <w:sz w:val="20"/>
                <w:szCs w:val="22"/>
                <w:lang w:eastAsia="en-US"/>
              </w:rPr>
            </w:pPr>
            <w:r>
              <w:rPr>
                <w:rFonts w:ascii="Arial" w:eastAsiaTheme="minorHAnsi" w:hAnsi="Arial" w:cs="Arial"/>
                <w:sz w:val="20"/>
                <w:szCs w:val="22"/>
                <w:lang w:eastAsia="en-US"/>
              </w:rPr>
              <w:t>Adoptar la planificación estratégica en el ámbito nacional y local en el manejo de residuos sólidos como paso previo a la inversión, teniendo en cuenta la realidad física y socioeconómica local.</w:t>
            </w:r>
          </w:p>
          <w:p w:rsidR="00C87090" w:rsidRDefault="00C87090" w:rsidP="001F41B6">
            <w:pPr>
              <w:pStyle w:val="xmsonormal"/>
              <w:numPr>
                <w:ilvl w:val="1"/>
                <w:numId w:val="31"/>
              </w:numPr>
              <w:spacing w:before="0" w:beforeAutospacing="0" w:after="0" w:afterAutospacing="0" w:line="360" w:lineRule="auto"/>
              <w:ind w:left="456" w:hanging="425"/>
              <w:jc w:val="both"/>
              <w:rPr>
                <w:rFonts w:ascii="Arial" w:eastAsiaTheme="minorHAnsi" w:hAnsi="Arial" w:cs="Arial"/>
                <w:sz w:val="20"/>
                <w:szCs w:val="22"/>
                <w:lang w:eastAsia="en-US"/>
              </w:rPr>
            </w:pPr>
            <w:r>
              <w:rPr>
                <w:rFonts w:ascii="Arial" w:eastAsiaTheme="minorHAnsi" w:hAnsi="Arial" w:cs="Arial"/>
                <w:sz w:val="20"/>
                <w:szCs w:val="22"/>
                <w:lang w:eastAsia="en-US"/>
              </w:rPr>
              <w:t>Expandir en todas las operaciones posibles las prácticas de minimización y reciclado en una transición hacia el concepto de 3r.</w:t>
            </w:r>
          </w:p>
          <w:p w:rsidR="00C87090" w:rsidRDefault="00C87090" w:rsidP="001F41B6">
            <w:pPr>
              <w:pStyle w:val="xmsonormal"/>
              <w:numPr>
                <w:ilvl w:val="1"/>
                <w:numId w:val="31"/>
              </w:numPr>
              <w:spacing w:before="0" w:beforeAutospacing="0" w:after="0" w:afterAutospacing="0" w:line="360" w:lineRule="auto"/>
              <w:ind w:left="456" w:hanging="425"/>
              <w:jc w:val="both"/>
              <w:rPr>
                <w:rFonts w:ascii="Arial" w:eastAsiaTheme="minorHAnsi" w:hAnsi="Arial" w:cs="Arial"/>
                <w:sz w:val="20"/>
                <w:szCs w:val="22"/>
                <w:lang w:eastAsia="en-US"/>
              </w:rPr>
            </w:pPr>
            <w:r>
              <w:rPr>
                <w:rFonts w:ascii="Arial" w:eastAsiaTheme="minorHAnsi" w:hAnsi="Arial" w:cs="Arial"/>
                <w:sz w:val="20"/>
                <w:szCs w:val="22"/>
                <w:lang w:eastAsia="en-US"/>
              </w:rPr>
              <w:t>Apoyar la inclusión social y la formalización de los grupos de trabajadores informales de la basura</w:t>
            </w:r>
          </w:p>
          <w:p w:rsidR="00C87090" w:rsidRDefault="00C87090" w:rsidP="001F41B6">
            <w:pPr>
              <w:pStyle w:val="xmsonormal"/>
              <w:numPr>
                <w:ilvl w:val="1"/>
                <w:numId w:val="31"/>
              </w:numPr>
              <w:spacing w:before="0" w:beforeAutospacing="0" w:after="0" w:afterAutospacing="0" w:line="360" w:lineRule="auto"/>
              <w:ind w:left="456" w:hanging="425"/>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 Priorizar el apoyo al cierre de vertederos a cielo abierto y la construcción de centros de disposición final intermunicipales que sean ambiental y sanitariamente sostenibles.</w:t>
            </w:r>
          </w:p>
          <w:p w:rsidR="00C87090" w:rsidRDefault="00C87090" w:rsidP="001F41B6">
            <w:pPr>
              <w:pStyle w:val="xmsonormal"/>
              <w:numPr>
                <w:ilvl w:val="1"/>
                <w:numId w:val="31"/>
              </w:numPr>
              <w:spacing w:before="0" w:beforeAutospacing="0" w:after="0" w:afterAutospacing="0" w:line="360" w:lineRule="auto"/>
              <w:ind w:left="456" w:hanging="425"/>
              <w:jc w:val="both"/>
              <w:rPr>
                <w:rFonts w:ascii="Arial" w:eastAsiaTheme="minorHAnsi" w:hAnsi="Arial" w:cs="Arial"/>
                <w:sz w:val="20"/>
                <w:szCs w:val="22"/>
                <w:lang w:eastAsia="en-US"/>
              </w:rPr>
            </w:pPr>
            <w:r>
              <w:rPr>
                <w:rFonts w:ascii="Arial" w:eastAsiaTheme="minorHAnsi" w:hAnsi="Arial" w:cs="Arial"/>
                <w:sz w:val="20"/>
                <w:szCs w:val="22"/>
                <w:lang w:eastAsia="en-US"/>
              </w:rPr>
              <w:t>Garantizar la sostenibilidad económica del servicio.</w:t>
            </w:r>
          </w:p>
          <w:p w:rsidR="00C87090" w:rsidRDefault="00C87090" w:rsidP="001F41B6">
            <w:pPr>
              <w:pStyle w:val="xmsonormal"/>
              <w:numPr>
                <w:ilvl w:val="1"/>
                <w:numId w:val="31"/>
              </w:numPr>
              <w:spacing w:before="0" w:beforeAutospacing="0" w:after="0" w:afterAutospacing="0" w:line="360" w:lineRule="auto"/>
              <w:ind w:left="456" w:hanging="425"/>
              <w:jc w:val="both"/>
              <w:rPr>
                <w:rFonts w:ascii="Arial" w:eastAsiaTheme="minorHAnsi" w:hAnsi="Arial" w:cs="Arial"/>
                <w:sz w:val="20"/>
                <w:szCs w:val="22"/>
                <w:lang w:eastAsia="en-US"/>
              </w:rPr>
            </w:pPr>
            <w:r>
              <w:rPr>
                <w:rFonts w:ascii="Arial" w:eastAsiaTheme="minorHAnsi" w:hAnsi="Arial" w:cs="Arial"/>
                <w:sz w:val="20"/>
                <w:szCs w:val="22"/>
                <w:lang w:eastAsia="en-US"/>
              </w:rPr>
              <w:t>Apoyar la creación unidades municipales de manejo de residuos sólidos y facilitar su entrenamiento y capacitación.</w:t>
            </w:r>
          </w:p>
          <w:p w:rsidR="00C87090" w:rsidRDefault="00C87090" w:rsidP="001F41B6">
            <w:pPr>
              <w:pStyle w:val="xmsonormal"/>
              <w:numPr>
                <w:ilvl w:val="1"/>
                <w:numId w:val="31"/>
              </w:numPr>
              <w:spacing w:before="0" w:beforeAutospacing="0" w:after="0" w:afterAutospacing="0" w:line="360" w:lineRule="auto"/>
              <w:ind w:left="456" w:hanging="425"/>
              <w:jc w:val="both"/>
              <w:rPr>
                <w:rFonts w:ascii="Arial" w:eastAsiaTheme="minorHAnsi" w:hAnsi="Arial" w:cs="Arial"/>
                <w:sz w:val="20"/>
                <w:szCs w:val="22"/>
                <w:lang w:eastAsia="en-US"/>
              </w:rPr>
            </w:pPr>
            <w:r>
              <w:rPr>
                <w:rFonts w:ascii="Arial" w:eastAsiaTheme="minorHAnsi" w:hAnsi="Arial" w:cs="Arial"/>
                <w:sz w:val="20"/>
                <w:szCs w:val="22"/>
                <w:lang w:eastAsia="en-US"/>
              </w:rPr>
              <w:t>Apoyar los procesos tendientes a incrementar la transparencia en la información, comunicación y participación de la comunidad.</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lastRenderedPageBreak/>
              <w:t xml:space="preserve">Luego, el documento pasa </w:t>
            </w:r>
            <w:r w:rsidRPr="00376308">
              <w:rPr>
                <w:rFonts w:ascii="Arial" w:eastAsiaTheme="minorHAnsi" w:hAnsi="Arial" w:cs="Arial"/>
                <w:sz w:val="20"/>
                <w:szCs w:val="22"/>
                <w:lang w:eastAsia="en-US"/>
              </w:rPr>
              <w:t>a e</w:t>
            </w:r>
            <w:r>
              <w:rPr>
                <w:rFonts w:ascii="Arial" w:eastAsiaTheme="minorHAnsi" w:hAnsi="Arial" w:cs="Arial"/>
                <w:sz w:val="20"/>
                <w:szCs w:val="22"/>
                <w:lang w:eastAsia="en-US"/>
              </w:rPr>
              <w:t xml:space="preserve">stablecer las líneas de acción como </w:t>
            </w:r>
            <w:r w:rsidRPr="00376308">
              <w:rPr>
                <w:rFonts w:ascii="Arial" w:eastAsiaTheme="minorHAnsi" w:hAnsi="Arial" w:cs="Arial"/>
                <w:sz w:val="20"/>
                <w:szCs w:val="22"/>
                <w:lang w:eastAsia="en-US"/>
              </w:rPr>
              <w:t>programas, instrumentos de financiación</w:t>
            </w:r>
            <w:r>
              <w:rPr>
                <w:rFonts w:ascii="Arial" w:eastAsiaTheme="minorHAnsi" w:hAnsi="Arial" w:cs="Arial"/>
                <w:sz w:val="20"/>
                <w:szCs w:val="22"/>
                <w:lang w:eastAsia="en-US"/>
              </w:rPr>
              <w:t xml:space="preserve">: </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1F41B6">
            <w:pPr>
              <w:pStyle w:val="xmsonormal"/>
              <w:numPr>
                <w:ilvl w:val="0"/>
                <w:numId w:val="28"/>
              </w:numPr>
              <w:spacing w:before="0" w:beforeAutospacing="0" w:after="0" w:afterAutospacing="0" w:line="360" w:lineRule="auto"/>
              <w:ind w:left="456"/>
              <w:jc w:val="both"/>
              <w:rPr>
                <w:rFonts w:ascii="Arial" w:eastAsiaTheme="minorHAnsi" w:hAnsi="Arial" w:cs="Arial"/>
                <w:sz w:val="20"/>
                <w:szCs w:val="22"/>
                <w:lang w:eastAsia="en-US"/>
              </w:rPr>
            </w:pPr>
            <w:r>
              <w:rPr>
                <w:rFonts w:ascii="Arial" w:eastAsiaTheme="minorHAnsi" w:hAnsi="Arial" w:cs="Arial"/>
                <w:sz w:val="20"/>
                <w:szCs w:val="22"/>
                <w:lang w:eastAsia="en-US"/>
              </w:rPr>
              <w:t>Planes estratégicos sectoriales para el manejo de residuos sólidos</w:t>
            </w:r>
          </w:p>
          <w:p w:rsidR="00C87090" w:rsidRDefault="00C87090" w:rsidP="001F41B6">
            <w:pPr>
              <w:pStyle w:val="xmsonormal"/>
              <w:numPr>
                <w:ilvl w:val="0"/>
                <w:numId w:val="28"/>
              </w:numPr>
              <w:spacing w:before="0" w:beforeAutospacing="0" w:after="0" w:afterAutospacing="0" w:line="360" w:lineRule="auto"/>
              <w:ind w:left="456"/>
              <w:jc w:val="both"/>
              <w:rPr>
                <w:rFonts w:ascii="Arial" w:eastAsiaTheme="minorHAnsi" w:hAnsi="Arial" w:cs="Arial"/>
                <w:sz w:val="20"/>
                <w:szCs w:val="22"/>
                <w:lang w:eastAsia="en-US"/>
              </w:rPr>
            </w:pPr>
            <w:r>
              <w:rPr>
                <w:rFonts w:ascii="Arial" w:eastAsiaTheme="minorHAnsi" w:hAnsi="Arial" w:cs="Arial"/>
                <w:sz w:val="20"/>
                <w:szCs w:val="22"/>
                <w:lang w:eastAsia="en-US"/>
              </w:rPr>
              <w:t>Estrategias nacionales/subnacionales/municipales de manejo de residuos sólidos</w:t>
            </w:r>
          </w:p>
          <w:p w:rsidR="00C87090" w:rsidRDefault="00C87090" w:rsidP="001F41B6">
            <w:pPr>
              <w:pStyle w:val="xmsonormal"/>
              <w:numPr>
                <w:ilvl w:val="0"/>
                <w:numId w:val="28"/>
              </w:numPr>
              <w:spacing w:before="0" w:beforeAutospacing="0" w:after="0" w:afterAutospacing="0" w:line="360" w:lineRule="auto"/>
              <w:ind w:left="456"/>
              <w:jc w:val="both"/>
              <w:rPr>
                <w:rFonts w:ascii="Arial" w:eastAsiaTheme="minorHAnsi" w:hAnsi="Arial" w:cs="Arial"/>
                <w:sz w:val="20"/>
                <w:szCs w:val="22"/>
                <w:lang w:eastAsia="en-US"/>
              </w:rPr>
            </w:pPr>
            <w:r>
              <w:rPr>
                <w:rFonts w:ascii="Arial" w:eastAsiaTheme="minorHAnsi" w:hAnsi="Arial" w:cs="Arial"/>
                <w:sz w:val="20"/>
                <w:szCs w:val="22"/>
                <w:lang w:eastAsia="en-US"/>
              </w:rPr>
              <w:t>Diseños de ingeniería y estudios en general.</w:t>
            </w:r>
          </w:p>
          <w:p w:rsidR="00C87090" w:rsidRDefault="00C87090" w:rsidP="001F41B6">
            <w:pPr>
              <w:pStyle w:val="xmsonormal"/>
              <w:numPr>
                <w:ilvl w:val="0"/>
                <w:numId w:val="28"/>
              </w:numPr>
              <w:spacing w:before="0" w:beforeAutospacing="0" w:after="0" w:afterAutospacing="0" w:line="360" w:lineRule="auto"/>
              <w:ind w:left="456"/>
              <w:jc w:val="both"/>
              <w:rPr>
                <w:rFonts w:ascii="Arial" w:eastAsiaTheme="minorHAnsi" w:hAnsi="Arial" w:cs="Arial"/>
                <w:sz w:val="20"/>
                <w:szCs w:val="22"/>
                <w:lang w:eastAsia="en-US"/>
              </w:rPr>
            </w:pPr>
            <w:r>
              <w:rPr>
                <w:rFonts w:ascii="Arial" w:eastAsiaTheme="minorHAnsi" w:hAnsi="Arial" w:cs="Arial"/>
                <w:sz w:val="20"/>
                <w:szCs w:val="22"/>
                <w:lang w:eastAsia="en-US"/>
              </w:rPr>
              <w:t>Diseño de planes de producción más limpia o producción sostenible en instalaciones industriales</w:t>
            </w:r>
          </w:p>
          <w:p w:rsidR="00C87090" w:rsidRDefault="00C87090" w:rsidP="001F41B6">
            <w:pPr>
              <w:pStyle w:val="xmsonormal"/>
              <w:numPr>
                <w:ilvl w:val="0"/>
                <w:numId w:val="28"/>
              </w:numPr>
              <w:spacing w:before="0" w:beforeAutospacing="0" w:after="0" w:afterAutospacing="0" w:line="360" w:lineRule="auto"/>
              <w:ind w:left="456"/>
              <w:jc w:val="both"/>
              <w:rPr>
                <w:rFonts w:ascii="Arial" w:eastAsiaTheme="minorHAnsi" w:hAnsi="Arial" w:cs="Arial"/>
                <w:sz w:val="20"/>
                <w:szCs w:val="22"/>
                <w:lang w:eastAsia="en-US"/>
              </w:rPr>
            </w:pPr>
            <w:r>
              <w:rPr>
                <w:rFonts w:ascii="Arial" w:eastAsiaTheme="minorHAnsi" w:hAnsi="Arial" w:cs="Arial"/>
                <w:sz w:val="20"/>
                <w:szCs w:val="22"/>
                <w:lang w:eastAsia="en-US"/>
              </w:rPr>
              <w:t>Programas piloto p</w:t>
            </w:r>
            <w:r w:rsidRPr="000C3B21">
              <w:rPr>
                <w:rFonts w:ascii="Arial" w:eastAsiaTheme="minorHAnsi" w:hAnsi="Arial" w:cs="Arial"/>
                <w:sz w:val="20"/>
                <w:szCs w:val="22"/>
                <w:lang w:eastAsia="en-US"/>
              </w:rPr>
              <w:t>ara sepa</w:t>
            </w:r>
            <w:r>
              <w:rPr>
                <w:rFonts w:ascii="Arial" w:eastAsiaTheme="minorHAnsi" w:hAnsi="Arial" w:cs="Arial"/>
                <w:sz w:val="20"/>
                <w:szCs w:val="22"/>
                <w:lang w:eastAsia="en-US"/>
              </w:rPr>
              <w:t>ración de residuos en la fuente de generación</w:t>
            </w:r>
          </w:p>
          <w:p w:rsidR="00C87090" w:rsidRPr="000C3B21" w:rsidRDefault="00C87090" w:rsidP="001F41B6">
            <w:pPr>
              <w:pStyle w:val="xmsonormal"/>
              <w:numPr>
                <w:ilvl w:val="0"/>
                <w:numId w:val="28"/>
              </w:numPr>
              <w:spacing w:before="0" w:beforeAutospacing="0" w:after="0" w:afterAutospacing="0" w:line="360" w:lineRule="auto"/>
              <w:ind w:left="456"/>
              <w:jc w:val="both"/>
              <w:rPr>
                <w:rFonts w:ascii="Arial" w:eastAsiaTheme="minorHAnsi" w:hAnsi="Arial" w:cs="Arial"/>
                <w:sz w:val="20"/>
                <w:szCs w:val="22"/>
                <w:lang w:eastAsia="en-US"/>
              </w:rPr>
            </w:pPr>
            <w:r>
              <w:rPr>
                <w:rFonts w:ascii="Arial" w:eastAsiaTheme="minorHAnsi" w:hAnsi="Arial" w:cs="Arial"/>
                <w:sz w:val="20"/>
                <w:szCs w:val="22"/>
                <w:lang w:eastAsia="en-US"/>
              </w:rPr>
              <w:t>Actividades relacionadas con el cambio climático</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Pr="00376308"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tc>
      </w:tr>
    </w:tbl>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p w:rsidR="00C87090" w:rsidRPr="00D1485C"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D1485C">
        <w:rPr>
          <w:rFonts w:ascii="Arial" w:hAnsi="Arial" w:cs="Arial"/>
          <w:b/>
          <w:color w:val="212121"/>
          <w:sz w:val="22"/>
          <w:szCs w:val="22"/>
          <w:lang w:val="es-ES_tradnl"/>
        </w:rPr>
        <w:t>ANEXO</w:t>
      </w:r>
      <w:r>
        <w:rPr>
          <w:rFonts w:ascii="Arial" w:hAnsi="Arial" w:cs="Arial"/>
          <w:b/>
          <w:color w:val="212121"/>
          <w:sz w:val="22"/>
          <w:szCs w:val="22"/>
          <w:lang w:val="es-ES_tradnl"/>
        </w:rPr>
        <w:t xml:space="preserve"> III</w:t>
      </w:r>
      <w:r w:rsidRPr="00D1485C">
        <w:rPr>
          <w:rFonts w:ascii="Arial" w:hAnsi="Arial" w:cs="Arial"/>
          <w:b/>
          <w:color w:val="212121"/>
          <w:sz w:val="22"/>
          <w:szCs w:val="22"/>
          <w:lang w:val="es-ES_tradnl"/>
        </w:rPr>
        <w:t>. Lineamientos para Plan de manejo de materiales peligrosos (en caso de aplicar)</w:t>
      </w:r>
    </w:p>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tbl>
      <w:tblPr>
        <w:tblStyle w:val="TableGrid"/>
        <w:tblW w:w="9209" w:type="dxa"/>
        <w:tblLook w:val="04A0" w:firstRow="1" w:lastRow="0" w:firstColumn="1" w:lastColumn="0" w:noHBand="0" w:noVBand="1"/>
      </w:tblPr>
      <w:tblGrid>
        <w:gridCol w:w="6374"/>
        <w:gridCol w:w="2835"/>
      </w:tblGrid>
      <w:tr w:rsidR="00C87090" w:rsidTr="008E5FD1">
        <w:tc>
          <w:tcPr>
            <w:tcW w:w="6374" w:type="dxa"/>
            <w:shd w:val="clear" w:color="auto" w:fill="C5E0B3" w:themeFill="accent6" w:themeFillTint="66"/>
            <w:vAlign w:val="center"/>
          </w:tcPr>
          <w:p w:rsidR="00C87090" w:rsidRPr="000C3B21" w:rsidRDefault="00C87090" w:rsidP="008E5FD1">
            <w:pPr>
              <w:pStyle w:val="xmsonormal"/>
              <w:spacing w:before="0" w:beforeAutospacing="0" w:after="0" w:afterAutospacing="0" w:line="360" w:lineRule="auto"/>
              <w:jc w:val="center"/>
              <w:rPr>
                <w:rFonts w:ascii="Arial" w:eastAsiaTheme="minorHAnsi" w:hAnsi="Arial" w:cs="Arial"/>
                <w:b/>
                <w:sz w:val="20"/>
                <w:szCs w:val="22"/>
                <w:lang w:eastAsia="en-US"/>
              </w:rPr>
            </w:pPr>
            <w:r w:rsidRPr="000C3B21">
              <w:rPr>
                <w:rFonts w:ascii="Arial" w:eastAsiaTheme="minorHAnsi" w:hAnsi="Arial" w:cs="Arial"/>
                <w:b/>
                <w:sz w:val="20"/>
                <w:szCs w:val="22"/>
                <w:lang w:eastAsia="en-US"/>
              </w:rPr>
              <w:t>Normativa Nacional</w:t>
            </w:r>
          </w:p>
        </w:tc>
        <w:tc>
          <w:tcPr>
            <w:tcW w:w="2835"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Arial" w:eastAsiaTheme="minorHAnsi" w:hAnsi="Arial" w:cs="Arial"/>
                <w:b/>
                <w:sz w:val="20"/>
                <w:szCs w:val="22"/>
                <w:lang w:eastAsia="en-US"/>
              </w:rPr>
            </w:pPr>
            <w:r w:rsidRPr="00AB23A8">
              <w:rPr>
                <w:rFonts w:ascii="Arial" w:eastAsiaTheme="minorHAnsi" w:hAnsi="Arial" w:cs="Arial"/>
                <w:b/>
                <w:sz w:val="20"/>
                <w:szCs w:val="22"/>
                <w:lang w:eastAsia="en-US"/>
              </w:rPr>
              <w:t>Lineamientos del BID</w:t>
            </w:r>
          </w:p>
        </w:tc>
      </w:tr>
      <w:tr w:rsidR="00C87090" w:rsidRPr="00C87090" w:rsidTr="008E5FD1">
        <w:tc>
          <w:tcPr>
            <w:tcW w:w="6374" w:type="dxa"/>
          </w:tcPr>
          <w:p w:rsidR="00C87090" w:rsidRPr="00C87090" w:rsidRDefault="00C87090" w:rsidP="001F41B6">
            <w:pPr>
              <w:numPr>
                <w:ilvl w:val="0"/>
                <w:numId w:val="20"/>
              </w:numPr>
              <w:tabs>
                <w:tab w:val="left" w:pos="993"/>
              </w:tabs>
              <w:overflowPunct w:val="0"/>
              <w:autoSpaceDE w:val="0"/>
              <w:autoSpaceDN w:val="0"/>
              <w:adjustRightInd w:val="0"/>
              <w:spacing w:before="120" w:after="120" w:line="360" w:lineRule="auto"/>
              <w:jc w:val="both"/>
              <w:rPr>
                <w:rFonts w:ascii="Arial" w:hAnsi="Arial" w:cs="Arial"/>
                <w:b/>
                <w:sz w:val="20"/>
                <w:lang w:val="es-ES_tradnl"/>
              </w:rPr>
            </w:pPr>
            <w:r w:rsidRPr="00C87090">
              <w:rPr>
                <w:rFonts w:ascii="Arial" w:hAnsi="Arial" w:cs="Arial"/>
                <w:b/>
                <w:sz w:val="20"/>
                <w:lang w:val="es-ES_tradnl"/>
              </w:rPr>
              <w:t>Ley N° 28256 Ley que regula el Transporte Terrestre de Materiales y Residuos Peligrosos</w:t>
            </w:r>
          </w:p>
          <w:p w:rsidR="00C87090" w:rsidRPr="00C87090" w:rsidRDefault="00C87090" w:rsidP="008E5FD1">
            <w:pPr>
              <w:tabs>
                <w:tab w:val="left" w:pos="993"/>
              </w:tabs>
              <w:overflowPunct w:val="0"/>
              <w:autoSpaceDE w:val="0"/>
              <w:autoSpaceDN w:val="0"/>
              <w:adjustRightInd w:val="0"/>
              <w:spacing w:before="120" w:after="120" w:line="360" w:lineRule="auto"/>
              <w:jc w:val="both"/>
              <w:rPr>
                <w:rFonts w:ascii="Arial" w:hAnsi="Arial" w:cs="Arial"/>
                <w:sz w:val="20"/>
                <w:lang w:val="es-ES_tradnl"/>
              </w:rPr>
            </w:pPr>
            <w:r w:rsidRPr="00C87090">
              <w:rPr>
                <w:rFonts w:ascii="Arial" w:hAnsi="Arial" w:cs="Arial"/>
                <w:sz w:val="20"/>
                <w:lang w:val="es-ES_tradnl"/>
              </w:rPr>
              <w:lastRenderedPageBreak/>
              <w:t>Esta ley permite regular las actividades, procesos y operaciones del transporte terrestre de los materiales y residuos peligrosos, con sujeción a los principios de prevención y de protección de las personas, el medio ambiente y la propiedad.</w:t>
            </w:r>
          </w:p>
          <w:p w:rsidR="00C87090" w:rsidRPr="008845A1" w:rsidRDefault="00C87090" w:rsidP="001F41B6">
            <w:pPr>
              <w:numPr>
                <w:ilvl w:val="0"/>
                <w:numId w:val="20"/>
              </w:numPr>
              <w:tabs>
                <w:tab w:val="left" w:pos="993"/>
              </w:tabs>
              <w:overflowPunct w:val="0"/>
              <w:autoSpaceDE w:val="0"/>
              <w:autoSpaceDN w:val="0"/>
              <w:adjustRightInd w:val="0"/>
              <w:spacing w:before="120" w:after="120" w:line="360" w:lineRule="auto"/>
              <w:jc w:val="both"/>
              <w:rPr>
                <w:rFonts w:ascii="Arial" w:hAnsi="Arial" w:cs="Arial"/>
                <w:color w:val="212121"/>
                <w:lang w:val="es-ES_tradnl"/>
              </w:rPr>
            </w:pPr>
            <w:r w:rsidRPr="00C87090">
              <w:rPr>
                <w:rFonts w:ascii="Arial" w:hAnsi="Arial" w:cs="Arial"/>
                <w:b/>
                <w:sz w:val="20"/>
                <w:lang w:val="es-ES_tradnl"/>
              </w:rPr>
              <w:t>Convenio de Basilea sobre el control de los movimientos transfronterizos de los desechos peligrosos y su eliminación.</w:t>
            </w:r>
            <w:r w:rsidRPr="00C87090">
              <w:rPr>
                <w:rFonts w:ascii="Arial" w:hAnsi="Arial" w:cs="Arial"/>
                <w:sz w:val="20"/>
                <w:lang w:val="es-ES_tradnl"/>
              </w:rPr>
              <w:t xml:space="preserve"> </w:t>
            </w:r>
          </w:p>
          <w:p w:rsidR="00C87090" w:rsidRDefault="00C87090" w:rsidP="008E5FD1">
            <w:pPr>
              <w:tabs>
                <w:tab w:val="left" w:pos="993"/>
              </w:tabs>
              <w:overflowPunct w:val="0"/>
              <w:autoSpaceDE w:val="0"/>
              <w:autoSpaceDN w:val="0"/>
              <w:adjustRightInd w:val="0"/>
              <w:spacing w:before="120" w:after="120" w:line="360" w:lineRule="auto"/>
              <w:jc w:val="both"/>
              <w:rPr>
                <w:rFonts w:ascii="Arial" w:hAnsi="Arial" w:cs="Arial"/>
                <w:color w:val="212121"/>
                <w:lang w:val="es-ES_tradnl"/>
              </w:rPr>
            </w:pPr>
            <w:r w:rsidRPr="00C87090">
              <w:rPr>
                <w:rFonts w:ascii="Arial" w:hAnsi="Arial" w:cs="Arial"/>
                <w:sz w:val="20"/>
                <w:lang w:val="es-ES_tradnl"/>
              </w:rPr>
              <w:t>Adoptada el 22 de marzo de 1989. Establece normas para el transporte y la disposición internacional de desechos peligrosos (radiactivos y tóxicos).</w:t>
            </w:r>
          </w:p>
        </w:tc>
        <w:tc>
          <w:tcPr>
            <w:tcW w:w="2835" w:type="dxa"/>
          </w:tcPr>
          <w:p w:rsidR="00C87090" w:rsidRDefault="00C87090" w:rsidP="008E5FD1">
            <w:pPr>
              <w:pStyle w:val="xmsonormal"/>
              <w:spacing w:before="0" w:beforeAutospacing="0" w:after="0" w:afterAutospacing="0" w:line="360" w:lineRule="auto"/>
              <w:jc w:val="both"/>
              <w:rPr>
                <w:rFonts w:ascii="Arial" w:hAnsi="Arial" w:cs="Arial"/>
                <w:color w:val="212121"/>
                <w:sz w:val="22"/>
                <w:szCs w:val="22"/>
                <w:lang w:val="es-ES_tradnl"/>
              </w:rPr>
            </w:pPr>
            <w:r>
              <w:rPr>
                <w:rFonts w:ascii="Arial" w:hAnsi="Arial" w:cs="Arial"/>
                <w:color w:val="212121"/>
                <w:sz w:val="22"/>
                <w:szCs w:val="22"/>
                <w:lang w:val="es-ES_tradnl"/>
              </w:rPr>
              <w:lastRenderedPageBreak/>
              <w:t>Conforme a cada legislación nacional.</w:t>
            </w:r>
          </w:p>
        </w:tc>
      </w:tr>
    </w:tbl>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p w:rsidR="00C87090"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p>
    <w:p w:rsidR="00C87090" w:rsidRPr="00D1485C"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D1485C">
        <w:rPr>
          <w:rFonts w:ascii="Arial" w:hAnsi="Arial" w:cs="Arial"/>
          <w:b/>
          <w:color w:val="212121"/>
          <w:sz w:val="22"/>
          <w:szCs w:val="22"/>
          <w:lang w:val="es-ES_tradnl"/>
        </w:rPr>
        <w:t>ANEXO</w:t>
      </w:r>
      <w:r>
        <w:rPr>
          <w:rFonts w:ascii="Arial" w:hAnsi="Arial" w:cs="Arial"/>
          <w:b/>
          <w:color w:val="212121"/>
          <w:sz w:val="22"/>
          <w:szCs w:val="22"/>
          <w:lang w:val="es-ES_tradnl"/>
        </w:rPr>
        <w:t xml:space="preserve"> IV</w:t>
      </w:r>
      <w:r w:rsidRPr="00D1485C">
        <w:rPr>
          <w:rFonts w:ascii="Arial" w:hAnsi="Arial" w:cs="Arial"/>
          <w:b/>
          <w:color w:val="212121"/>
          <w:sz w:val="22"/>
          <w:szCs w:val="22"/>
          <w:lang w:val="es-ES_tradnl"/>
        </w:rPr>
        <w:t>. Lineamientos para Plan de manejo de impactos/riesgos en áreas con alta biodiversidad</w:t>
      </w:r>
    </w:p>
    <w:tbl>
      <w:tblPr>
        <w:tblStyle w:val="TableGrid"/>
        <w:tblW w:w="9067" w:type="dxa"/>
        <w:jc w:val="center"/>
        <w:tblLook w:val="04A0" w:firstRow="1" w:lastRow="0" w:firstColumn="1" w:lastColumn="0" w:noHBand="0" w:noVBand="1"/>
      </w:tblPr>
      <w:tblGrid>
        <w:gridCol w:w="4533"/>
        <w:gridCol w:w="4534"/>
      </w:tblGrid>
      <w:tr w:rsidR="00C87090" w:rsidRPr="0054291A" w:rsidTr="008E5FD1">
        <w:trPr>
          <w:jc w:val="center"/>
        </w:trPr>
        <w:tc>
          <w:tcPr>
            <w:tcW w:w="4533"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Calibri" w:hAnsi="Calibri" w:cs="Calibri"/>
                <w:b/>
                <w:color w:val="212121"/>
                <w:sz w:val="22"/>
                <w:szCs w:val="22"/>
              </w:rPr>
            </w:pPr>
            <w:r w:rsidRPr="00AB23A8">
              <w:rPr>
                <w:rFonts w:ascii="Calibri" w:hAnsi="Calibri" w:cs="Calibri"/>
                <w:b/>
                <w:color w:val="212121"/>
                <w:sz w:val="22"/>
                <w:szCs w:val="22"/>
              </w:rPr>
              <w:t>Normativa Nacional</w:t>
            </w:r>
          </w:p>
        </w:tc>
        <w:tc>
          <w:tcPr>
            <w:tcW w:w="4534"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Arial" w:eastAsiaTheme="minorHAnsi" w:hAnsi="Arial" w:cs="Arial"/>
                <w:b/>
                <w:sz w:val="20"/>
                <w:szCs w:val="22"/>
                <w:lang w:eastAsia="en-US"/>
              </w:rPr>
            </w:pPr>
            <w:r w:rsidRPr="00AB23A8">
              <w:rPr>
                <w:rFonts w:ascii="Arial" w:eastAsiaTheme="minorHAnsi" w:hAnsi="Arial" w:cs="Arial"/>
                <w:b/>
                <w:sz w:val="20"/>
                <w:szCs w:val="22"/>
                <w:lang w:eastAsia="en-US"/>
              </w:rPr>
              <w:t>Lineamientos del BID</w:t>
            </w:r>
          </w:p>
        </w:tc>
      </w:tr>
      <w:tr w:rsidR="00C87090" w:rsidRPr="0054291A" w:rsidTr="008E5FD1">
        <w:trPr>
          <w:jc w:val="center"/>
        </w:trPr>
        <w:tc>
          <w:tcPr>
            <w:tcW w:w="4533" w:type="dxa"/>
          </w:tcPr>
          <w:p w:rsidR="00C87090" w:rsidRPr="00C87090" w:rsidRDefault="00C87090" w:rsidP="001F41B6">
            <w:pPr>
              <w:pStyle w:val="ListParagraph"/>
              <w:numPr>
                <w:ilvl w:val="0"/>
                <w:numId w:val="22"/>
              </w:numPr>
              <w:tabs>
                <w:tab w:val="left" w:pos="993"/>
              </w:tabs>
              <w:overflowPunct w:val="0"/>
              <w:autoSpaceDE w:val="0"/>
              <w:autoSpaceDN w:val="0"/>
              <w:adjustRightInd w:val="0"/>
              <w:spacing w:before="120" w:after="120" w:line="360" w:lineRule="auto"/>
              <w:ind w:left="313" w:hanging="284"/>
              <w:jc w:val="both"/>
              <w:rPr>
                <w:rFonts w:ascii="Arial" w:hAnsi="Arial" w:cs="Arial"/>
                <w:b/>
                <w:sz w:val="20"/>
                <w:lang w:val="es-ES_tradnl"/>
              </w:rPr>
            </w:pPr>
            <w:r w:rsidRPr="00C87090">
              <w:rPr>
                <w:rFonts w:ascii="Arial" w:hAnsi="Arial" w:cs="Arial"/>
                <w:b/>
                <w:sz w:val="20"/>
                <w:lang w:val="es-ES_tradnl"/>
              </w:rPr>
              <w:t>Reglamento de Ley del Sistema Nacional de Evaluación de Impacto Ambiental</w:t>
            </w:r>
          </w:p>
          <w:p w:rsidR="00C87090" w:rsidRPr="0054291A" w:rsidRDefault="00C87090" w:rsidP="008E5FD1">
            <w:pPr>
              <w:tabs>
                <w:tab w:val="left" w:pos="567"/>
                <w:tab w:val="left" w:pos="709"/>
              </w:tabs>
              <w:spacing w:after="120" w:line="360" w:lineRule="auto"/>
              <w:jc w:val="both"/>
              <w:rPr>
                <w:rFonts w:ascii="Arial" w:hAnsi="Arial" w:cs="Arial"/>
                <w:sz w:val="20"/>
                <w:lang w:val="pt-BR"/>
              </w:rPr>
            </w:pPr>
            <w:r w:rsidRPr="0054291A">
              <w:rPr>
                <w:rFonts w:ascii="Arial" w:hAnsi="Arial" w:cs="Arial"/>
                <w:sz w:val="20"/>
                <w:lang w:val="pt-BR"/>
              </w:rPr>
              <w:t>Decreto Supremo Nº 019-2009-MINAM del 25/09/2009</w:t>
            </w: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El Reglamento tiene como objetivo, “</w:t>
            </w:r>
            <w:r w:rsidRPr="00C87090">
              <w:rPr>
                <w:rFonts w:ascii="Arial" w:hAnsi="Arial" w:cs="Arial"/>
                <w:i/>
                <w:sz w:val="20"/>
                <w:lang w:val="es-ES_tradnl"/>
              </w:rPr>
              <w:t>lograr la efectiva identificación, prevención, supervisión, control y corrección anticipada de los impactos ambientales negativos derivados de las acciones humanas expresadas por medio de proyectos de inversión, así como de políticas, planes y programas públicos, a través del establecimiento del Sistema Nacional de Evaluación de Impacto Ambiental – SEIA</w:t>
            </w:r>
            <w:r w:rsidRPr="00C87090">
              <w:rPr>
                <w:rFonts w:ascii="Arial" w:hAnsi="Arial" w:cs="Arial"/>
                <w:sz w:val="20"/>
                <w:lang w:val="es-ES_tradnl"/>
              </w:rPr>
              <w:t>”.</w:t>
            </w:r>
          </w:p>
          <w:p w:rsidR="00C87090" w:rsidRPr="00C87090" w:rsidRDefault="00C87090" w:rsidP="008E5FD1">
            <w:pPr>
              <w:tabs>
                <w:tab w:val="left" w:pos="567"/>
                <w:tab w:val="left" w:pos="709"/>
              </w:tabs>
              <w:spacing w:line="360" w:lineRule="auto"/>
              <w:ind w:left="567"/>
              <w:jc w:val="both"/>
              <w:rPr>
                <w:rFonts w:ascii="Arial" w:hAnsi="Arial" w:cs="Arial"/>
                <w:sz w:val="20"/>
                <w:lang w:val="es-ES_tradnl"/>
              </w:rPr>
            </w:pP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 xml:space="preserve">El Ministerio del Ambiente – MINAM, es el organismo rector del SEIA, coordinando su aplicación técnica con las diferentes autoridades competentes, las cuales son consideradas como: autoridades sectoriales nacionales, autoridades regionales y autoridades locales con </w:t>
            </w:r>
            <w:r w:rsidRPr="00C87090">
              <w:rPr>
                <w:rFonts w:ascii="Arial" w:hAnsi="Arial" w:cs="Arial"/>
                <w:sz w:val="20"/>
                <w:lang w:val="es-ES_tradnl"/>
              </w:rPr>
              <w:lastRenderedPageBreak/>
              <w:t>competencia en materia de evaluación de impacto ambiental.</w:t>
            </w: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Se determina como instrumentos de gestión ambiental o estudios ambientales de aplicación del SEIA los siguientes:</w:t>
            </w:r>
          </w:p>
          <w:p w:rsidR="00C87090" w:rsidRPr="00C87090" w:rsidRDefault="00C87090" w:rsidP="001F41B6">
            <w:pPr>
              <w:numPr>
                <w:ilvl w:val="0"/>
                <w:numId w:val="21"/>
              </w:numPr>
              <w:overflowPunct w:val="0"/>
              <w:autoSpaceDE w:val="0"/>
              <w:autoSpaceDN w:val="0"/>
              <w:adjustRightInd w:val="0"/>
              <w:spacing w:before="120" w:after="120" w:line="360" w:lineRule="auto"/>
              <w:ind w:left="454" w:hanging="425"/>
              <w:jc w:val="both"/>
              <w:rPr>
                <w:rFonts w:ascii="Arial" w:hAnsi="Arial" w:cs="Arial"/>
                <w:sz w:val="20"/>
                <w:lang w:val="es-ES_tradnl"/>
              </w:rPr>
            </w:pPr>
            <w:r w:rsidRPr="00C87090">
              <w:rPr>
                <w:rFonts w:ascii="Arial" w:hAnsi="Arial" w:cs="Arial"/>
                <w:sz w:val="20"/>
                <w:lang w:val="es-ES_tradnl"/>
              </w:rPr>
              <w:t xml:space="preserve">La Declaración de Impacto Ambiental, DIA (Categoría I), incluye aquellos proyectos cuya ejecución no origina impactos ambientales negativos de carácter significativo. </w:t>
            </w:r>
          </w:p>
          <w:p w:rsidR="00C87090" w:rsidRPr="00C87090" w:rsidRDefault="00C87090" w:rsidP="001F41B6">
            <w:pPr>
              <w:numPr>
                <w:ilvl w:val="0"/>
                <w:numId w:val="21"/>
              </w:numPr>
              <w:overflowPunct w:val="0"/>
              <w:autoSpaceDE w:val="0"/>
              <w:autoSpaceDN w:val="0"/>
              <w:adjustRightInd w:val="0"/>
              <w:spacing w:before="120" w:after="120" w:line="360" w:lineRule="auto"/>
              <w:ind w:left="454" w:hanging="425"/>
              <w:jc w:val="both"/>
              <w:rPr>
                <w:rFonts w:ascii="Arial" w:hAnsi="Arial" w:cs="Arial"/>
                <w:sz w:val="20"/>
                <w:lang w:val="es-ES_tradnl"/>
              </w:rPr>
            </w:pPr>
            <w:r w:rsidRPr="00C87090">
              <w:rPr>
                <w:rFonts w:ascii="Arial" w:hAnsi="Arial" w:cs="Arial"/>
                <w:sz w:val="20"/>
                <w:lang w:val="es-ES_tradnl"/>
              </w:rPr>
              <w:t>El Estudio de Impacto Ambiental Semidetallado, EIA-sd (Categoría II), incluye los proyectos cuya ejecución puede originar impactos ambientales moderados y cuyos efectos negativos pueden ser eliminados o minimizados mediante la adopción de medidas fácilmente aplicables.</w:t>
            </w:r>
          </w:p>
          <w:p w:rsidR="00C87090" w:rsidRPr="00C87090" w:rsidRDefault="00C87090" w:rsidP="001F41B6">
            <w:pPr>
              <w:numPr>
                <w:ilvl w:val="0"/>
                <w:numId w:val="21"/>
              </w:numPr>
              <w:overflowPunct w:val="0"/>
              <w:autoSpaceDE w:val="0"/>
              <w:autoSpaceDN w:val="0"/>
              <w:adjustRightInd w:val="0"/>
              <w:spacing w:before="120" w:after="120" w:line="360" w:lineRule="auto"/>
              <w:ind w:left="454" w:hanging="425"/>
              <w:jc w:val="both"/>
              <w:rPr>
                <w:rFonts w:ascii="Arial" w:hAnsi="Arial" w:cs="Arial"/>
                <w:sz w:val="20"/>
                <w:lang w:val="es-ES_tradnl"/>
              </w:rPr>
            </w:pPr>
            <w:r w:rsidRPr="00C87090">
              <w:rPr>
                <w:rFonts w:ascii="Arial" w:hAnsi="Arial" w:cs="Arial"/>
                <w:sz w:val="20"/>
                <w:lang w:val="es-ES_tradnl"/>
              </w:rPr>
              <w:t>El Estudio de Impacto Ambiental Detallado, EIA-d (Categoría III), incluye aquellos proyectos cuyas características, envergadura y/o localización, pueden producir impactos ambientales negativos significativos, cuantitativa o cualitativamente, requiriendo un análisis profundo para revisar sus impactos y proponer la estrategia de manejo ambiental correspondiente.</w:t>
            </w:r>
          </w:p>
          <w:p w:rsidR="00C87090" w:rsidRPr="00C87090" w:rsidRDefault="00C87090" w:rsidP="001F41B6">
            <w:pPr>
              <w:numPr>
                <w:ilvl w:val="0"/>
                <w:numId w:val="21"/>
              </w:numPr>
              <w:overflowPunct w:val="0"/>
              <w:autoSpaceDE w:val="0"/>
              <w:autoSpaceDN w:val="0"/>
              <w:adjustRightInd w:val="0"/>
              <w:spacing w:before="120" w:after="120" w:line="360" w:lineRule="auto"/>
              <w:ind w:left="454" w:hanging="425"/>
              <w:jc w:val="both"/>
              <w:rPr>
                <w:rFonts w:ascii="Arial" w:hAnsi="Arial" w:cs="Arial"/>
                <w:sz w:val="20"/>
                <w:lang w:val="es-ES_tradnl"/>
              </w:rPr>
            </w:pPr>
            <w:r w:rsidRPr="00C87090">
              <w:rPr>
                <w:rFonts w:ascii="Arial" w:hAnsi="Arial" w:cs="Arial"/>
                <w:sz w:val="20"/>
                <w:lang w:val="es-ES_tradnl"/>
              </w:rPr>
              <w:t>La Evaluación Ambiental Estratégica (EAE), incluye la incorporación de criterios y lineamientos medioambientales en las políticas, planes y programas.</w:t>
            </w:r>
          </w:p>
          <w:p w:rsidR="00C87090" w:rsidRPr="0054291A" w:rsidRDefault="00C87090" w:rsidP="008E5FD1">
            <w:pPr>
              <w:pStyle w:val="xmsonormal"/>
              <w:shd w:val="clear" w:color="auto" w:fill="FFFFFF"/>
              <w:spacing w:before="0" w:beforeAutospacing="0" w:after="0" w:afterAutospacing="0" w:line="360" w:lineRule="auto"/>
              <w:jc w:val="both"/>
              <w:rPr>
                <w:rFonts w:ascii="Arial" w:eastAsiaTheme="minorHAnsi" w:hAnsi="Arial" w:cs="Arial"/>
                <w:sz w:val="20"/>
                <w:szCs w:val="22"/>
                <w:lang w:eastAsia="en-US"/>
              </w:rPr>
            </w:pPr>
          </w:p>
          <w:p w:rsidR="00C87090" w:rsidRPr="00C87090" w:rsidRDefault="00C87090" w:rsidP="001F41B6">
            <w:pPr>
              <w:pStyle w:val="ListParagraph"/>
              <w:numPr>
                <w:ilvl w:val="0"/>
                <w:numId w:val="22"/>
              </w:numPr>
              <w:tabs>
                <w:tab w:val="left" w:pos="993"/>
              </w:tabs>
              <w:overflowPunct w:val="0"/>
              <w:autoSpaceDE w:val="0"/>
              <w:autoSpaceDN w:val="0"/>
              <w:adjustRightInd w:val="0"/>
              <w:spacing w:before="120" w:after="120" w:line="360" w:lineRule="auto"/>
              <w:ind w:left="313" w:hanging="284"/>
              <w:jc w:val="both"/>
              <w:rPr>
                <w:rFonts w:ascii="Arial" w:hAnsi="Arial" w:cs="Arial"/>
                <w:sz w:val="20"/>
                <w:lang w:val="es-ES_tradnl"/>
              </w:rPr>
            </w:pPr>
            <w:r w:rsidRPr="00C87090">
              <w:rPr>
                <w:rFonts w:ascii="Arial" w:hAnsi="Arial" w:cs="Arial"/>
                <w:sz w:val="20"/>
                <w:lang w:val="es-ES_tradnl"/>
              </w:rPr>
              <w:t xml:space="preserve">Para identificar y evaluar los impactos sobre el medio biológico se consideran los criterios de categorización de especies amenazadas </w:t>
            </w:r>
            <w:r w:rsidRPr="00C87090">
              <w:rPr>
                <w:rFonts w:ascii="Arial" w:hAnsi="Arial" w:cs="Arial"/>
                <w:sz w:val="20"/>
                <w:lang w:val="es-ES_tradnl"/>
              </w:rPr>
              <w:lastRenderedPageBreak/>
              <w:t xml:space="preserve">de fauna silvestre establecidos en el </w:t>
            </w:r>
            <w:r w:rsidRPr="00C87090">
              <w:rPr>
                <w:rFonts w:ascii="Arial" w:hAnsi="Arial" w:cs="Arial"/>
                <w:b/>
                <w:sz w:val="20"/>
                <w:lang w:val="es-ES_tradnl"/>
              </w:rPr>
              <w:t>D.S. Nº 004-2014-MINAGRI</w:t>
            </w:r>
            <w:r w:rsidRPr="00C87090">
              <w:rPr>
                <w:rFonts w:ascii="Arial" w:hAnsi="Arial" w:cs="Arial"/>
                <w:sz w:val="20"/>
                <w:lang w:val="es-ES_tradnl"/>
              </w:rPr>
              <w:t>, que a su vez están basados en  las categorías de la IUCN.</w:t>
            </w:r>
          </w:p>
          <w:p w:rsidR="00C87090" w:rsidRPr="00C87090" w:rsidRDefault="00C87090" w:rsidP="008E5FD1">
            <w:pPr>
              <w:pStyle w:val="ListParagraph"/>
              <w:tabs>
                <w:tab w:val="left" w:pos="993"/>
              </w:tabs>
              <w:overflowPunct w:val="0"/>
              <w:autoSpaceDE w:val="0"/>
              <w:autoSpaceDN w:val="0"/>
              <w:adjustRightInd w:val="0"/>
              <w:spacing w:before="120" w:after="120" w:line="360" w:lineRule="auto"/>
              <w:ind w:left="313"/>
              <w:jc w:val="both"/>
              <w:rPr>
                <w:rFonts w:ascii="Arial" w:hAnsi="Arial" w:cs="Arial"/>
                <w:sz w:val="20"/>
                <w:lang w:val="es-ES_tradnl"/>
              </w:rPr>
            </w:pPr>
          </w:p>
          <w:p w:rsidR="00C87090" w:rsidRPr="00C87090" w:rsidRDefault="00C87090" w:rsidP="001F41B6">
            <w:pPr>
              <w:pStyle w:val="ListParagraph"/>
              <w:numPr>
                <w:ilvl w:val="0"/>
                <w:numId w:val="22"/>
              </w:numPr>
              <w:tabs>
                <w:tab w:val="left" w:pos="993"/>
              </w:tabs>
              <w:overflowPunct w:val="0"/>
              <w:autoSpaceDE w:val="0"/>
              <w:autoSpaceDN w:val="0"/>
              <w:adjustRightInd w:val="0"/>
              <w:spacing w:before="120" w:after="120" w:line="360" w:lineRule="auto"/>
              <w:ind w:left="313" w:hanging="284"/>
              <w:jc w:val="both"/>
              <w:rPr>
                <w:rFonts w:ascii="Arial" w:hAnsi="Arial" w:cs="Arial"/>
                <w:b/>
                <w:sz w:val="20"/>
                <w:lang w:val="es-ES_tradnl"/>
              </w:rPr>
            </w:pPr>
            <w:r w:rsidRPr="00C87090">
              <w:rPr>
                <w:rFonts w:ascii="Arial" w:hAnsi="Arial" w:cs="Arial"/>
                <w:b/>
                <w:sz w:val="20"/>
                <w:lang w:val="es-ES_tradnl"/>
              </w:rPr>
              <w:t>Reglamento de la Ley de Áreas Naturales Protegidas</w:t>
            </w:r>
          </w:p>
          <w:p w:rsidR="00C87090" w:rsidRPr="00C87090" w:rsidRDefault="00C87090" w:rsidP="008E5FD1">
            <w:pPr>
              <w:tabs>
                <w:tab w:val="left" w:pos="567"/>
                <w:tab w:val="left" w:pos="709"/>
              </w:tabs>
              <w:spacing w:after="120" w:line="360" w:lineRule="auto"/>
              <w:jc w:val="both"/>
              <w:rPr>
                <w:rFonts w:ascii="Arial" w:hAnsi="Arial" w:cs="Arial"/>
                <w:sz w:val="20"/>
                <w:lang w:val="es-ES_tradnl"/>
              </w:rPr>
            </w:pPr>
            <w:r w:rsidRPr="00C87090">
              <w:rPr>
                <w:rFonts w:ascii="Arial" w:hAnsi="Arial" w:cs="Arial"/>
                <w:sz w:val="20"/>
                <w:lang w:val="es-ES_tradnl"/>
              </w:rPr>
              <w:t>D.S. Nº 038-2001-AG del 26/06/2001</w:t>
            </w: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El presente Reglamento norma la creación, administración, conservación, y gestión de las Áreas Naturales Protegidas en función a las disposiciones establecidas en la Ley Nº 26834.</w:t>
            </w:r>
          </w:p>
          <w:p w:rsidR="00C87090" w:rsidRPr="00C87090" w:rsidRDefault="00C87090" w:rsidP="008E5FD1">
            <w:pPr>
              <w:tabs>
                <w:tab w:val="left" w:pos="567"/>
                <w:tab w:val="left" w:pos="709"/>
              </w:tabs>
              <w:spacing w:line="360" w:lineRule="auto"/>
              <w:ind w:left="567"/>
              <w:jc w:val="both"/>
              <w:rPr>
                <w:rFonts w:ascii="Arial" w:hAnsi="Arial" w:cs="Arial"/>
                <w:sz w:val="20"/>
                <w:lang w:val="es-ES_tradnl"/>
              </w:rPr>
            </w:pP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Además, determina la importancia y las funciones del Comité de Gestión como competencia esencial el velar por el buen funcionamiento del Área Natural Protegida, realizar el seguimiento a la ejecución del Plan Maestro y el monitoreo, evaluación y retroalimentación para el cumplimiento de los planes específicos aprobados, así como del cumplimiento de la normatividad vigente.</w:t>
            </w:r>
          </w:p>
          <w:p w:rsidR="00C87090" w:rsidRPr="00C87090" w:rsidRDefault="00C87090" w:rsidP="008E5FD1">
            <w:pPr>
              <w:tabs>
                <w:tab w:val="left" w:pos="567"/>
                <w:tab w:val="left" w:pos="709"/>
              </w:tabs>
              <w:spacing w:line="360" w:lineRule="auto"/>
              <w:ind w:left="567"/>
              <w:jc w:val="both"/>
              <w:rPr>
                <w:rFonts w:ascii="Arial" w:hAnsi="Arial" w:cs="Arial"/>
                <w:sz w:val="20"/>
                <w:lang w:val="es-ES_tradnl"/>
              </w:rPr>
            </w:pP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En el Artículo 64º, menciona sobre la importancia de la Evaluación Ambiental de los Proyectos en Zonas de Amortiguamiento de las Áreas Naturales Protegidas, donde requieren la opinión técnica del SERNANP (Ex INRENA).</w:t>
            </w:r>
          </w:p>
          <w:p w:rsidR="00C87090" w:rsidRPr="00C87090" w:rsidRDefault="00C87090" w:rsidP="001F41B6">
            <w:pPr>
              <w:pStyle w:val="ListParagraph"/>
              <w:numPr>
                <w:ilvl w:val="0"/>
                <w:numId w:val="22"/>
              </w:numPr>
              <w:tabs>
                <w:tab w:val="left" w:pos="993"/>
              </w:tabs>
              <w:overflowPunct w:val="0"/>
              <w:autoSpaceDE w:val="0"/>
              <w:autoSpaceDN w:val="0"/>
              <w:adjustRightInd w:val="0"/>
              <w:spacing w:before="120" w:after="120" w:line="360" w:lineRule="auto"/>
              <w:ind w:left="313" w:hanging="284"/>
              <w:jc w:val="both"/>
              <w:rPr>
                <w:rFonts w:ascii="Arial" w:hAnsi="Arial" w:cs="Arial"/>
                <w:b/>
                <w:sz w:val="20"/>
                <w:lang w:val="es-ES_tradnl"/>
              </w:rPr>
            </w:pPr>
            <w:r w:rsidRPr="00C87090">
              <w:rPr>
                <w:rFonts w:ascii="Arial" w:hAnsi="Arial" w:cs="Arial"/>
                <w:b/>
                <w:sz w:val="20"/>
                <w:lang w:val="es-ES_tradnl"/>
              </w:rPr>
              <w:t>Establecen medidas que garanticen el patrimonio de las áreas naturales protegidas</w:t>
            </w:r>
          </w:p>
          <w:p w:rsidR="00C87090" w:rsidRPr="00C87090" w:rsidRDefault="00C87090" w:rsidP="008E5FD1">
            <w:pPr>
              <w:tabs>
                <w:tab w:val="left" w:pos="567"/>
                <w:tab w:val="left" w:pos="709"/>
              </w:tabs>
              <w:spacing w:after="120" w:line="360" w:lineRule="auto"/>
              <w:jc w:val="both"/>
              <w:rPr>
                <w:rFonts w:ascii="Arial" w:hAnsi="Arial" w:cs="Arial"/>
                <w:sz w:val="20"/>
                <w:lang w:val="es-ES_tradnl"/>
              </w:rPr>
            </w:pPr>
            <w:r w:rsidRPr="00C87090">
              <w:rPr>
                <w:rFonts w:ascii="Arial" w:hAnsi="Arial" w:cs="Arial"/>
                <w:sz w:val="20"/>
                <w:lang w:val="es-ES_tradnl"/>
              </w:rPr>
              <w:t xml:space="preserve">Decreto Legislativo Nº 1079 del 28/06/2008 y Decreto Supremo Nº 008-2008-MINAM – Reglamento del 11/05/2008. </w:t>
            </w:r>
          </w:p>
          <w:p w:rsidR="00C87090" w:rsidRPr="00C87090" w:rsidRDefault="00C87090" w:rsidP="008E5FD1">
            <w:pPr>
              <w:tabs>
                <w:tab w:val="left" w:pos="567"/>
                <w:tab w:val="left" w:pos="709"/>
              </w:tabs>
              <w:spacing w:line="360" w:lineRule="auto"/>
              <w:jc w:val="both"/>
              <w:rPr>
                <w:rFonts w:ascii="Arial" w:hAnsi="Arial" w:cs="Arial"/>
                <w:sz w:val="20"/>
                <w:lang w:val="es-ES_tradnl"/>
              </w:rPr>
            </w:pPr>
            <w:r w:rsidRPr="00C87090">
              <w:rPr>
                <w:rFonts w:ascii="Arial" w:hAnsi="Arial" w:cs="Arial"/>
                <w:sz w:val="20"/>
                <w:lang w:val="es-ES_tradnl"/>
              </w:rPr>
              <w:t xml:space="preserve">Se expide la presente norma con el fin de perfeccionar los mecanismos de </w:t>
            </w:r>
            <w:r w:rsidRPr="00C87090">
              <w:rPr>
                <w:rFonts w:ascii="Arial" w:hAnsi="Arial" w:cs="Arial"/>
                <w:sz w:val="20"/>
                <w:lang w:val="es-ES_tradnl"/>
              </w:rPr>
              <w:lastRenderedPageBreak/>
              <w:t>aprovechamiento, conservación y custodia de los recursos naturales contenidos en las Áreas Naturales Protegidas del país.</w:t>
            </w:r>
          </w:p>
          <w:p w:rsidR="00C87090" w:rsidRPr="00C87090" w:rsidRDefault="00C87090" w:rsidP="008E5FD1">
            <w:pPr>
              <w:tabs>
                <w:tab w:val="left" w:pos="567"/>
                <w:tab w:val="left" w:pos="709"/>
              </w:tabs>
              <w:spacing w:line="360" w:lineRule="auto"/>
              <w:jc w:val="both"/>
              <w:rPr>
                <w:rFonts w:ascii="Arial" w:hAnsi="Arial" w:cs="Arial"/>
                <w:lang w:val="es-ES_tradnl"/>
              </w:rPr>
            </w:pPr>
          </w:p>
          <w:p w:rsidR="00C87090" w:rsidRPr="00C87090" w:rsidRDefault="00C87090" w:rsidP="001F41B6">
            <w:pPr>
              <w:pStyle w:val="ListParagraph"/>
              <w:numPr>
                <w:ilvl w:val="0"/>
                <w:numId w:val="22"/>
              </w:numPr>
              <w:tabs>
                <w:tab w:val="left" w:pos="993"/>
              </w:tabs>
              <w:overflowPunct w:val="0"/>
              <w:autoSpaceDE w:val="0"/>
              <w:autoSpaceDN w:val="0"/>
              <w:adjustRightInd w:val="0"/>
              <w:spacing w:before="120" w:after="120" w:line="360" w:lineRule="auto"/>
              <w:ind w:left="313" w:hanging="284"/>
              <w:jc w:val="both"/>
              <w:rPr>
                <w:rFonts w:ascii="Arial" w:hAnsi="Arial" w:cs="Arial"/>
                <w:b/>
                <w:sz w:val="20"/>
                <w:lang w:val="es-ES_tradnl"/>
              </w:rPr>
            </w:pPr>
            <w:r w:rsidRPr="00C87090">
              <w:rPr>
                <w:rFonts w:ascii="Arial" w:hAnsi="Arial" w:cs="Arial"/>
                <w:b/>
                <w:lang w:val="es-ES_tradnl"/>
              </w:rPr>
              <w:br w:type="page"/>
            </w:r>
            <w:r w:rsidRPr="00C87090">
              <w:rPr>
                <w:rFonts w:ascii="Arial" w:hAnsi="Arial" w:cs="Arial"/>
                <w:b/>
                <w:sz w:val="20"/>
                <w:lang w:val="es-ES_tradnl"/>
              </w:rPr>
              <w:t>Aprueban Modificación de artículo 116° del Reglamento de Áreas Naturales Protegidas</w:t>
            </w:r>
          </w:p>
          <w:p w:rsidR="00C87090" w:rsidRPr="00C87090" w:rsidRDefault="00C87090" w:rsidP="008E5FD1">
            <w:pPr>
              <w:tabs>
                <w:tab w:val="left" w:pos="567"/>
                <w:tab w:val="left" w:pos="709"/>
              </w:tabs>
              <w:spacing w:after="120" w:line="360" w:lineRule="auto"/>
              <w:jc w:val="both"/>
              <w:rPr>
                <w:rFonts w:ascii="Arial" w:hAnsi="Arial" w:cs="Arial"/>
                <w:sz w:val="20"/>
                <w:lang w:val="pt-BR"/>
              </w:rPr>
            </w:pPr>
            <w:r w:rsidRPr="00C87090">
              <w:rPr>
                <w:rFonts w:ascii="Arial" w:hAnsi="Arial" w:cs="Arial"/>
                <w:sz w:val="20"/>
                <w:lang w:val="pt-BR"/>
              </w:rPr>
              <w:t>Decreto Supremo Nº 003-2011-MINAM del 16/02/2011</w:t>
            </w:r>
          </w:p>
          <w:p w:rsidR="00C87090" w:rsidRPr="0054291A" w:rsidRDefault="00C87090" w:rsidP="008E5FD1">
            <w:pPr>
              <w:tabs>
                <w:tab w:val="left" w:pos="567"/>
                <w:tab w:val="left" w:pos="709"/>
              </w:tabs>
              <w:spacing w:line="360" w:lineRule="auto"/>
              <w:jc w:val="both"/>
              <w:rPr>
                <w:rFonts w:ascii="Arial" w:hAnsi="Arial" w:cs="Arial"/>
                <w:color w:val="212121"/>
                <w:sz w:val="20"/>
                <w:lang w:val="es-ES_tradnl"/>
              </w:rPr>
            </w:pPr>
            <w:r w:rsidRPr="00C87090">
              <w:rPr>
                <w:rFonts w:ascii="Arial" w:hAnsi="Arial" w:cs="Arial"/>
                <w:sz w:val="20"/>
                <w:lang w:val="es-ES_tradnl"/>
              </w:rPr>
              <w:t>El Decreto Supremo realiza una modificación al artículo 116º del Reglamento de Áreas Naturales Protegidas, con relación a la Emisión de Compatibilidad y de Opinión Técnica Previa Favorable, determinando que “El Instrumento de Gestión Ambiental exigido por la legislación respectiva, sólo podrá ser aprobado por la autoridad competente si cuenta con la Opinión Técnica Previa Favorable del SERNANP”.</w:t>
            </w:r>
          </w:p>
        </w:tc>
        <w:tc>
          <w:tcPr>
            <w:tcW w:w="4534" w:type="dxa"/>
          </w:tcPr>
          <w:p w:rsidR="00C87090" w:rsidRPr="00DC4635" w:rsidRDefault="00C87090" w:rsidP="008E5FD1">
            <w:pPr>
              <w:pStyle w:val="xmsonormal"/>
              <w:spacing w:before="0" w:beforeAutospacing="0" w:after="0" w:afterAutospacing="0" w:line="360" w:lineRule="auto"/>
              <w:jc w:val="both"/>
              <w:rPr>
                <w:rFonts w:ascii="Arial" w:hAnsi="Arial" w:cs="Arial"/>
                <w:b/>
                <w:color w:val="212121"/>
                <w:sz w:val="20"/>
                <w:szCs w:val="22"/>
                <w:lang w:val="es-ES_tradnl"/>
              </w:rPr>
            </w:pPr>
            <w:r w:rsidRPr="00DC4635">
              <w:rPr>
                <w:rFonts w:ascii="Arial" w:hAnsi="Arial" w:cs="Arial"/>
                <w:b/>
                <w:color w:val="212121"/>
                <w:sz w:val="20"/>
                <w:szCs w:val="22"/>
                <w:lang w:val="es-ES_tradnl"/>
              </w:rPr>
              <w:lastRenderedPageBreak/>
              <w:t>Política de Medio ambiente y cumplimiento de salvaguardas (OP-703), 2006.</w:t>
            </w:r>
          </w:p>
          <w:p w:rsidR="00C87090"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p>
          <w:p w:rsidR="00C87090"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r>
              <w:rPr>
                <w:rFonts w:ascii="Arial" w:hAnsi="Arial" w:cs="Arial"/>
                <w:color w:val="212121"/>
                <w:sz w:val="20"/>
                <w:szCs w:val="22"/>
                <w:lang w:val="es-ES_tradnl"/>
              </w:rPr>
              <w:t>La política contiene tres objetivos específicos: (i) potenciar la generación de beneficios de desarrollo de largo plazo para los países miembros, a través de resultados y metas de sostenibilidad ambiental en todas las operaciones y actividades del Banco y a través del fortalecimiento de las capacidades de gestión ambiental de los países miembros prestatarios; (ii) asegurar que todas las operaciones y actividades del Banco sean ambientalmente sostenibles, conforme lo establecen las directrices establecidas en la presenta Política; y (iii) incentivar la responsabilidad ambiental corporativa dentro del Banco mismo.</w:t>
            </w:r>
          </w:p>
          <w:p w:rsidR="00C87090"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p>
          <w:p w:rsidR="00C87090" w:rsidRPr="00D75E9C" w:rsidRDefault="00C87090" w:rsidP="008E5FD1">
            <w:pPr>
              <w:pStyle w:val="xmsonormal"/>
              <w:spacing w:before="0" w:beforeAutospacing="0" w:after="0" w:afterAutospacing="0" w:line="360" w:lineRule="auto"/>
              <w:jc w:val="both"/>
              <w:rPr>
                <w:rFonts w:ascii="Arial" w:hAnsi="Arial" w:cs="Arial"/>
                <w:b/>
                <w:color w:val="212121"/>
                <w:sz w:val="20"/>
                <w:szCs w:val="22"/>
                <w:lang w:val="es-ES_tradnl"/>
              </w:rPr>
            </w:pPr>
            <w:r w:rsidRPr="00D75E9C">
              <w:rPr>
                <w:rFonts w:ascii="Arial" w:hAnsi="Arial" w:cs="Arial"/>
                <w:b/>
                <w:color w:val="212121"/>
                <w:sz w:val="20"/>
                <w:szCs w:val="22"/>
                <w:lang w:val="es-ES_tradnl"/>
              </w:rPr>
              <w:t>Lineamientos de Implementación de la P</w:t>
            </w:r>
            <w:r>
              <w:rPr>
                <w:rFonts w:ascii="Arial" w:hAnsi="Arial" w:cs="Arial"/>
                <w:b/>
                <w:color w:val="212121"/>
                <w:sz w:val="20"/>
                <w:szCs w:val="22"/>
                <w:lang w:val="es-ES_tradnl"/>
              </w:rPr>
              <w:t>olítica de Medio Ambiente, 2007</w:t>
            </w:r>
          </w:p>
          <w:p w:rsidR="00C87090"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r>
              <w:rPr>
                <w:rFonts w:ascii="Arial" w:hAnsi="Arial" w:cs="Arial"/>
                <w:color w:val="212121"/>
                <w:sz w:val="20"/>
                <w:szCs w:val="22"/>
                <w:lang w:val="es-ES_tradnl"/>
              </w:rPr>
              <w:lastRenderedPageBreak/>
              <w:t>Los lineamientos del Banco tienen como objetivo apoyar a los equipos de proyecto y todo el personal del Banco para reforzar el compromiso de la institución con la sostenibilidad ambiental, a través de las siguientes estrategias:</w:t>
            </w:r>
          </w:p>
          <w:p w:rsidR="00C87090"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r w:rsidRPr="008845A1">
              <w:rPr>
                <w:rFonts w:ascii="Arial" w:hAnsi="Arial" w:cs="Arial"/>
                <w:color w:val="212121"/>
                <w:sz w:val="20"/>
                <w:szCs w:val="22"/>
                <w:u w:val="single"/>
                <w:lang w:val="es-ES_tradnl"/>
              </w:rPr>
              <w:t>Parte A</w:t>
            </w:r>
            <w:r>
              <w:rPr>
                <w:rFonts w:ascii="Arial" w:hAnsi="Arial" w:cs="Arial"/>
                <w:color w:val="212121"/>
                <w:sz w:val="20"/>
                <w:szCs w:val="22"/>
                <w:lang w:val="es-ES_tradnl"/>
              </w:rPr>
              <w:t>: Transversalidad ambiental</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A.1. Transversalidad ambiental en la programación y estrategias de país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A.2. Apoyo dirigido al financiamiento de operaciones de gestión ambiental y de manejo de recursos naturales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A.3. Transversalidad ambiental en diferentes sectores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A.4 Apoyo a iniciativas regionales y convenios internacionales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A.5. Seguimiento de indicadores de sostenibilidad ambiental</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A.6. Evaluación temprana de riesgos y oportunidades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A.7. Responsabilidad ambiental corporativa</w:t>
            </w:r>
          </w:p>
          <w:p w:rsidR="00C87090"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r w:rsidRPr="008845A1">
              <w:rPr>
                <w:rFonts w:ascii="Arial" w:hAnsi="Arial" w:cs="Arial"/>
                <w:color w:val="212121"/>
                <w:sz w:val="20"/>
                <w:szCs w:val="22"/>
                <w:u w:val="single"/>
                <w:lang w:val="es-ES_tradnl"/>
              </w:rPr>
              <w:t>Parte B</w:t>
            </w:r>
            <w:r>
              <w:rPr>
                <w:rFonts w:ascii="Arial" w:hAnsi="Arial" w:cs="Arial"/>
                <w:color w:val="212121"/>
                <w:sz w:val="20"/>
                <w:szCs w:val="22"/>
                <w:lang w:val="es-ES_tradnl"/>
              </w:rPr>
              <w:t>: Salvaguardas ambientales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 Políticas del Banco</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B.2.Legislación y regulaciones nacionales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B.3. Pre evaluación y clasificación</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B.4. Otros factores de riesgo</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B.5. Requisitos de evaluación ambiental</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B.6. Consultas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B.7. Supervisión y cumplimiento</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B.8. Impactos transfronterizos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B.9. Hábitats naturales y sitios culturales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B.10. Materiales peligrosos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B.11. Prevención y reducción de la contaminación</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B.12. Proyectos en construcción</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B.13. Préstamos de políticas e instrumentos flexibles de préstamo</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B.14. Préstamos multifase o repetidos</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lastRenderedPageBreak/>
              <w:t>B.15. Operaciones de cofinanciamiento</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B.16. Sistemas nacional</w:t>
            </w:r>
          </w:p>
          <w:p w:rsidR="00C87090" w:rsidRDefault="00C87090" w:rsidP="008E5FD1">
            <w:pPr>
              <w:pStyle w:val="xmsonormal"/>
              <w:spacing w:before="0" w:beforeAutospacing="0" w:after="0" w:afterAutospacing="0" w:line="360" w:lineRule="auto"/>
              <w:ind w:left="31"/>
              <w:jc w:val="both"/>
              <w:rPr>
                <w:rFonts w:ascii="Arial" w:hAnsi="Arial" w:cs="Arial"/>
                <w:color w:val="212121"/>
                <w:sz w:val="20"/>
                <w:szCs w:val="22"/>
                <w:lang w:val="es-ES_tradnl"/>
              </w:rPr>
            </w:pPr>
            <w:r>
              <w:rPr>
                <w:rFonts w:ascii="Arial" w:hAnsi="Arial" w:cs="Arial"/>
                <w:color w:val="212121"/>
                <w:sz w:val="20"/>
                <w:szCs w:val="22"/>
                <w:lang w:val="es-ES_tradnl"/>
              </w:rPr>
              <w:t>B.17. Adquisiciones</w:t>
            </w:r>
          </w:p>
          <w:p w:rsidR="00C87090" w:rsidRDefault="00C87090" w:rsidP="008E5FD1">
            <w:pPr>
              <w:pStyle w:val="xmsonormal"/>
              <w:spacing w:before="0" w:beforeAutospacing="0" w:after="0" w:afterAutospacing="0" w:line="360" w:lineRule="auto"/>
              <w:ind w:left="360"/>
              <w:jc w:val="both"/>
              <w:rPr>
                <w:rFonts w:ascii="Arial" w:hAnsi="Arial" w:cs="Arial"/>
                <w:color w:val="212121"/>
                <w:sz w:val="20"/>
                <w:szCs w:val="22"/>
                <w:lang w:val="es-ES_tradnl"/>
              </w:rPr>
            </w:pPr>
          </w:p>
          <w:p w:rsidR="00C87090"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p>
          <w:p w:rsidR="00C87090" w:rsidRPr="0054291A"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p>
        </w:tc>
      </w:tr>
    </w:tbl>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p w:rsidR="00C87090" w:rsidRDefault="00C87090" w:rsidP="00C87090">
      <w:pPr>
        <w:pStyle w:val="xmsonormal"/>
        <w:shd w:val="clear" w:color="auto" w:fill="FFFFFF"/>
        <w:spacing w:before="0" w:beforeAutospacing="0" w:after="0" w:afterAutospacing="0" w:line="360" w:lineRule="auto"/>
        <w:jc w:val="both"/>
        <w:rPr>
          <w:rFonts w:ascii="Calibri" w:hAnsi="Calibri" w:cs="Calibri"/>
          <w:color w:val="212121"/>
          <w:sz w:val="22"/>
          <w:szCs w:val="22"/>
        </w:rPr>
      </w:pPr>
    </w:p>
    <w:p w:rsidR="00C87090" w:rsidRPr="00D1485C"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D1485C">
        <w:rPr>
          <w:rFonts w:ascii="Arial" w:hAnsi="Arial" w:cs="Arial"/>
          <w:b/>
          <w:color w:val="212121"/>
          <w:sz w:val="22"/>
          <w:szCs w:val="22"/>
          <w:lang w:val="es-ES_tradnl"/>
        </w:rPr>
        <w:t>ANEXO V. Lineamientos para Plan de salud, seguridad ocupacional y comunitaria</w:t>
      </w:r>
    </w:p>
    <w:tbl>
      <w:tblPr>
        <w:tblStyle w:val="TableGrid"/>
        <w:tblW w:w="0" w:type="auto"/>
        <w:tblLook w:val="04A0" w:firstRow="1" w:lastRow="0" w:firstColumn="1" w:lastColumn="0" w:noHBand="0" w:noVBand="1"/>
      </w:tblPr>
      <w:tblGrid>
        <w:gridCol w:w="4247"/>
        <w:gridCol w:w="4247"/>
      </w:tblGrid>
      <w:tr w:rsidR="00C87090" w:rsidRPr="009D6FDA" w:rsidTr="008E5FD1">
        <w:tc>
          <w:tcPr>
            <w:tcW w:w="4247"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Calibri" w:hAnsi="Calibri" w:cs="Calibri"/>
                <w:b/>
                <w:color w:val="212121"/>
                <w:sz w:val="22"/>
                <w:szCs w:val="22"/>
              </w:rPr>
            </w:pPr>
            <w:r w:rsidRPr="000C3B21">
              <w:rPr>
                <w:rFonts w:ascii="Arial" w:eastAsiaTheme="minorHAnsi" w:hAnsi="Arial" w:cs="Arial"/>
                <w:b/>
                <w:sz w:val="20"/>
                <w:szCs w:val="22"/>
                <w:lang w:eastAsia="en-US"/>
              </w:rPr>
              <w:t>Normativa Nacional</w:t>
            </w:r>
          </w:p>
        </w:tc>
        <w:tc>
          <w:tcPr>
            <w:tcW w:w="4247"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Arial" w:eastAsiaTheme="minorHAnsi" w:hAnsi="Arial" w:cs="Arial"/>
                <w:b/>
                <w:sz w:val="20"/>
                <w:szCs w:val="22"/>
                <w:lang w:eastAsia="en-US"/>
              </w:rPr>
            </w:pPr>
            <w:r w:rsidRPr="00AB23A8">
              <w:rPr>
                <w:rFonts w:ascii="Arial" w:eastAsiaTheme="minorHAnsi" w:hAnsi="Arial" w:cs="Arial"/>
                <w:b/>
                <w:sz w:val="20"/>
                <w:szCs w:val="22"/>
                <w:lang w:eastAsia="en-US"/>
              </w:rPr>
              <w:t>Lineamientos del BID</w:t>
            </w:r>
          </w:p>
        </w:tc>
      </w:tr>
      <w:tr w:rsidR="00C87090" w:rsidRPr="00C87090" w:rsidTr="008E5FD1">
        <w:tc>
          <w:tcPr>
            <w:tcW w:w="4247" w:type="dxa"/>
          </w:tcPr>
          <w:p w:rsidR="00C87090" w:rsidRPr="00C87090" w:rsidRDefault="00C87090" w:rsidP="001F41B6">
            <w:pPr>
              <w:numPr>
                <w:ilvl w:val="0"/>
                <w:numId w:val="19"/>
              </w:numPr>
              <w:tabs>
                <w:tab w:val="left" w:pos="993"/>
              </w:tabs>
              <w:overflowPunct w:val="0"/>
              <w:autoSpaceDE w:val="0"/>
              <w:autoSpaceDN w:val="0"/>
              <w:adjustRightInd w:val="0"/>
              <w:spacing w:before="120" w:after="120" w:line="360" w:lineRule="auto"/>
              <w:ind w:left="454" w:hanging="454"/>
              <w:jc w:val="both"/>
              <w:rPr>
                <w:rFonts w:ascii="Arial" w:hAnsi="Arial" w:cs="Arial"/>
                <w:b/>
                <w:sz w:val="20"/>
                <w:lang w:val="es-ES_tradnl"/>
              </w:rPr>
            </w:pPr>
            <w:r w:rsidRPr="00C87090">
              <w:rPr>
                <w:rFonts w:ascii="Arial" w:hAnsi="Arial" w:cs="Arial"/>
                <w:b/>
                <w:sz w:val="20"/>
                <w:lang w:val="es-ES_tradnl"/>
              </w:rPr>
              <w:t>Ley de Seguridad y Salud en el Trabajo</w:t>
            </w:r>
          </w:p>
          <w:p w:rsidR="00C87090" w:rsidRPr="00C87090" w:rsidRDefault="00C87090" w:rsidP="008E5FD1">
            <w:pPr>
              <w:tabs>
                <w:tab w:val="left" w:pos="567"/>
              </w:tabs>
              <w:spacing w:before="120" w:after="120" w:line="360" w:lineRule="auto"/>
              <w:jc w:val="both"/>
              <w:rPr>
                <w:rFonts w:ascii="Arial" w:hAnsi="Arial" w:cs="Arial"/>
                <w:sz w:val="20"/>
                <w:lang w:val="es-ES_tradnl"/>
              </w:rPr>
            </w:pPr>
            <w:r w:rsidRPr="00C87090">
              <w:rPr>
                <w:rFonts w:ascii="Arial" w:hAnsi="Arial" w:cs="Arial"/>
                <w:sz w:val="20"/>
                <w:lang w:val="es-ES_tradnl"/>
              </w:rPr>
              <w:t>Ley Nº 29783 del  20/08/2011</w:t>
            </w:r>
          </w:p>
          <w:p w:rsidR="00C87090" w:rsidRPr="00C87090" w:rsidRDefault="00C87090" w:rsidP="008E5FD1">
            <w:pPr>
              <w:tabs>
                <w:tab w:val="left" w:pos="567"/>
              </w:tabs>
              <w:spacing w:before="120" w:after="120" w:line="360" w:lineRule="auto"/>
              <w:jc w:val="both"/>
              <w:rPr>
                <w:rFonts w:ascii="Arial" w:hAnsi="Arial" w:cs="Arial"/>
                <w:sz w:val="20"/>
                <w:lang w:val="es-ES_tradnl"/>
              </w:rPr>
            </w:pPr>
            <w:r w:rsidRPr="00C87090">
              <w:rPr>
                <w:rFonts w:ascii="Arial" w:hAnsi="Arial" w:cs="Arial"/>
                <w:sz w:val="20"/>
                <w:lang w:val="es-ES_tradnl"/>
              </w:rPr>
              <w:t xml:space="preserve">La Ley de Seguridad y Salud en el Trabajo tiene como objetivo promover una cultura de prevención de riesgos laborales en el país. Para ello, cuenta con el deber de prevención de los empleadores, el rol de fiscalización y control del Estado y la participación de los trabajadores y sus organizaciones sindicales, quienes, a través del diálogo social, velan por </w:t>
            </w:r>
            <w:r w:rsidRPr="00C87090">
              <w:rPr>
                <w:rFonts w:ascii="Arial" w:hAnsi="Arial" w:cs="Arial"/>
                <w:sz w:val="20"/>
                <w:lang w:val="es-ES_tradnl"/>
              </w:rPr>
              <w:lastRenderedPageBreak/>
              <w:t>la promoción, difusión y cumplimiento de la normativa sobre la materia.</w:t>
            </w:r>
          </w:p>
          <w:p w:rsidR="00C87090" w:rsidRPr="00C87090" w:rsidRDefault="00C87090" w:rsidP="008E5FD1">
            <w:pPr>
              <w:tabs>
                <w:tab w:val="left" w:pos="567"/>
              </w:tabs>
              <w:spacing w:before="120" w:after="120" w:line="360" w:lineRule="auto"/>
              <w:jc w:val="both"/>
              <w:rPr>
                <w:rFonts w:ascii="Arial" w:hAnsi="Arial" w:cs="Arial"/>
                <w:sz w:val="20"/>
                <w:lang w:val="es-ES_tradnl"/>
              </w:rPr>
            </w:pPr>
            <w:r w:rsidRPr="00C87090">
              <w:rPr>
                <w:rFonts w:ascii="Arial" w:hAnsi="Arial" w:cs="Arial"/>
                <w:sz w:val="20"/>
                <w:lang w:val="es-ES_tradnl"/>
              </w:rPr>
              <w:t>Es aplicable a todos los sectores económicos y de servicios; comprende a todos los empleadores y trabajadores bajo el régimen laboral de la actividad privada en el territorio nacional, trabajadores y funcionarios del sector público, trabajadores de las Fuerzas Armadas y de la Policía Nacional del Perú, y trabajadores por cuenta propia.</w:t>
            </w:r>
          </w:p>
          <w:p w:rsidR="00C87090" w:rsidRPr="00C87090" w:rsidRDefault="00C87090" w:rsidP="008E5FD1">
            <w:pPr>
              <w:tabs>
                <w:tab w:val="left" w:pos="567"/>
              </w:tabs>
              <w:spacing w:before="120" w:line="360" w:lineRule="auto"/>
              <w:ind w:left="567"/>
              <w:jc w:val="both"/>
              <w:rPr>
                <w:rFonts w:ascii="Arial" w:hAnsi="Arial" w:cs="Arial"/>
                <w:sz w:val="20"/>
                <w:lang w:val="es-ES_tradnl"/>
              </w:rPr>
            </w:pPr>
          </w:p>
          <w:p w:rsidR="00C87090" w:rsidRPr="00C87090" w:rsidRDefault="00C87090" w:rsidP="001F41B6">
            <w:pPr>
              <w:numPr>
                <w:ilvl w:val="0"/>
                <w:numId w:val="19"/>
              </w:numPr>
              <w:tabs>
                <w:tab w:val="left" w:pos="993"/>
              </w:tabs>
              <w:overflowPunct w:val="0"/>
              <w:autoSpaceDE w:val="0"/>
              <w:autoSpaceDN w:val="0"/>
              <w:adjustRightInd w:val="0"/>
              <w:spacing w:before="120" w:after="120" w:line="360" w:lineRule="auto"/>
              <w:ind w:left="454" w:hanging="454"/>
              <w:jc w:val="both"/>
              <w:rPr>
                <w:rFonts w:ascii="Arial" w:hAnsi="Arial" w:cs="Arial"/>
                <w:b/>
                <w:sz w:val="20"/>
                <w:lang w:val="es-ES_tradnl"/>
              </w:rPr>
            </w:pPr>
            <w:r w:rsidRPr="00C87090">
              <w:rPr>
                <w:rFonts w:ascii="Arial" w:hAnsi="Arial" w:cs="Arial"/>
                <w:b/>
                <w:sz w:val="20"/>
                <w:lang w:val="es-ES_tradnl"/>
              </w:rPr>
              <w:t>Reglamento de Seguridad y Salud en el Trabajo</w:t>
            </w:r>
          </w:p>
          <w:p w:rsidR="00C87090" w:rsidRPr="00C87090" w:rsidRDefault="00C87090" w:rsidP="008E5FD1">
            <w:pPr>
              <w:tabs>
                <w:tab w:val="left" w:pos="567"/>
                <w:tab w:val="left" w:pos="709"/>
              </w:tabs>
              <w:spacing w:after="120" w:line="360" w:lineRule="auto"/>
              <w:jc w:val="both"/>
              <w:rPr>
                <w:rFonts w:ascii="Arial" w:hAnsi="Arial" w:cs="Arial"/>
                <w:sz w:val="20"/>
                <w:lang w:val="es-ES_tradnl"/>
              </w:rPr>
            </w:pPr>
            <w:r w:rsidRPr="00C87090">
              <w:rPr>
                <w:rFonts w:ascii="Arial" w:hAnsi="Arial" w:cs="Arial"/>
                <w:sz w:val="20"/>
                <w:lang w:val="es-ES_tradnl"/>
              </w:rPr>
              <w:t>D.S. Nº 005-2012-TR del 25/04/2012</w:t>
            </w:r>
          </w:p>
          <w:p w:rsidR="00C87090" w:rsidRPr="009D6FDA" w:rsidRDefault="00C87090" w:rsidP="008E5FD1">
            <w:pPr>
              <w:spacing w:line="360" w:lineRule="auto"/>
              <w:jc w:val="both"/>
              <w:rPr>
                <w:rFonts w:ascii="Arial" w:hAnsi="Arial" w:cs="Arial"/>
                <w:color w:val="212121"/>
                <w:sz w:val="20"/>
                <w:lang w:val="es-ES_tradnl"/>
              </w:rPr>
            </w:pPr>
            <w:r w:rsidRPr="00C87090">
              <w:rPr>
                <w:rFonts w:ascii="Arial" w:hAnsi="Arial" w:cs="Arial"/>
                <w:sz w:val="20"/>
                <w:lang w:val="es-ES_tradnl"/>
              </w:rPr>
              <w:t>El Reglamento de Seguridad y Salud en el Trabajo, busca promover una cultura de prevención de riesgos laborales en el país, sobre la base de la observancia del deber de prevención de los empleadores, el rol de fiscalización y control del Estado y la participación de los trabajadores y sus organizaciones sindicales.</w:t>
            </w:r>
          </w:p>
        </w:tc>
        <w:tc>
          <w:tcPr>
            <w:tcW w:w="4247" w:type="dxa"/>
          </w:tcPr>
          <w:p w:rsidR="00C87090" w:rsidRPr="009D6FDA" w:rsidRDefault="00C87090" w:rsidP="008E5FD1">
            <w:pPr>
              <w:pStyle w:val="xmsonormal"/>
              <w:spacing w:before="0" w:beforeAutospacing="0" w:after="0" w:afterAutospacing="0" w:line="360" w:lineRule="auto"/>
              <w:jc w:val="both"/>
              <w:rPr>
                <w:rFonts w:ascii="Arial" w:hAnsi="Arial" w:cs="Arial"/>
                <w:color w:val="212121"/>
                <w:sz w:val="20"/>
                <w:szCs w:val="22"/>
                <w:lang w:val="es-ES_tradnl"/>
              </w:rPr>
            </w:pPr>
            <w:r>
              <w:rPr>
                <w:rFonts w:ascii="Arial" w:hAnsi="Arial" w:cs="Arial"/>
                <w:color w:val="212121"/>
                <w:sz w:val="22"/>
                <w:szCs w:val="22"/>
                <w:lang w:val="es-ES_tradnl"/>
              </w:rPr>
              <w:lastRenderedPageBreak/>
              <w:t>Conforme a cada legislación nacional.</w:t>
            </w:r>
          </w:p>
        </w:tc>
      </w:tr>
    </w:tbl>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p w:rsidR="00C87090" w:rsidRPr="00D1485C"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D1485C">
        <w:rPr>
          <w:rFonts w:ascii="Arial" w:hAnsi="Arial" w:cs="Arial"/>
          <w:b/>
          <w:color w:val="212121"/>
          <w:sz w:val="22"/>
          <w:szCs w:val="22"/>
          <w:lang w:val="es-ES_tradnl"/>
        </w:rPr>
        <w:t>ANEXO</w:t>
      </w:r>
      <w:r>
        <w:rPr>
          <w:rFonts w:ascii="Arial" w:hAnsi="Arial" w:cs="Arial"/>
          <w:b/>
          <w:color w:val="212121"/>
          <w:sz w:val="22"/>
          <w:szCs w:val="22"/>
          <w:lang w:val="es-ES_tradnl"/>
        </w:rPr>
        <w:t xml:space="preserve"> VI</w:t>
      </w:r>
      <w:r w:rsidRPr="00D1485C">
        <w:rPr>
          <w:rFonts w:ascii="Arial" w:hAnsi="Arial" w:cs="Arial"/>
          <w:b/>
          <w:color w:val="212121"/>
          <w:sz w:val="22"/>
          <w:szCs w:val="22"/>
          <w:lang w:val="es-ES_tradnl"/>
        </w:rPr>
        <w:t>. Lineamientos para</w:t>
      </w:r>
      <w:r>
        <w:rPr>
          <w:rFonts w:ascii="Arial" w:hAnsi="Arial" w:cs="Arial"/>
          <w:b/>
          <w:color w:val="212121"/>
          <w:sz w:val="22"/>
          <w:szCs w:val="22"/>
          <w:lang w:val="es-ES_tradnl"/>
        </w:rPr>
        <w:t xml:space="preserve"> el</w:t>
      </w:r>
      <w:r w:rsidRPr="00D1485C">
        <w:rPr>
          <w:rFonts w:ascii="Arial" w:hAnsi="Arial" w:cs="Arial"/>
          <w:b/>
          <w:color w:val="212121"/>
          <w:sz w:val="22"/>
          <w:szCs w:val="22"/>
          <w:lang w:val="es-ES_tradnl"/>
        </w:rPr>
        <w:t xml:space="preserve"> Plan de gestión de riesgo de desastres naturales y cambio climático</w:t>
      </w:r>
    </w:p>
    <w:tbl>
      <w:tblPr>
        <w:tblStyle w:val="TableGrid"/>
        <w:tblW w:w="0" w:type="auto"/>
        <w:tblLook w:val="04A0" w:firstRow="1" w:lastRow="0" w:firstColumn="1" w:lastColumn="0" w:noHBand="0" w:noVBand="1"/>
      </w:tblPr>
      <w:tblGrid>
        <w:gridCol w:w="3681"/>
        <w:gridCol w:w="4813"/>
      </w:tblGrid>
      <w:tr w:rsidR="00C87090" w:rsidTr="008E5FD1">
        <w:tc>
          <w:tcPr>
            <w:tcW w:w="3681"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Calibri" w:hAnsi="Calibri" w:cs="Calibri"/>
                <w:b/>
                <w:color w:val="212121"/>
                <w:sz w:val="22"/>
                <w:szCs w:val="22"/>
              </w:rPr>
            </w:pPr>
            <w:r w:rsidRPr="00AB23A8">
              <w:rPr>
                <w:rFonts w:ascii="Calibri" w:hAnsi="Calibri" w:cs="Calibri"/>
                <w:b/>
                <w:color w:val="212121"/>
                <w:sz w:val="22"/>
                <w:szCs w:val="22"/>
              </w:rPr>
              <w:t>Normativa Nacional</w:t>
            </w:r>
          </w:p>
        </w:tc>
        <w:tc>
          <w:tcPr>
            <w:tcW w:w="4813" w:type="dxa"/>
            <w:shd w:val="clear" w:color="auto" w:fill="C5E0B3" w:themeFill="accent6" w:themeFillTint="66"/>
            <w:vAlign w:val="center"/>
          </w:tcPr>
          <w:p w:rsidR="00C87090" w:rsidRPr="00AB23A8" w:rsidRDefault="00C87090" w:rsidP="008E5FD1">
            <w:pPr>
              <w:pStyle w:val="xmsonormal"/>
              <w:spacing w:before="0" w:beforeAutospacing="0" w:after="0" w:afterAutospacing="0" w:line="360" w:lineRule="auto"/>
              <w:jc w:val="center"/>
              <w:rPr>
                <w:rFonts w:ascii="Arial" w:eastAsiaTheme="minorHAnsi" w:hAnsi="Arial" w:cs="Arial"/>
                <w:b/>
                <w:sz w:val="20"/>
                <w:szCs w:val="22"/>
                <w:lang w:eastAsia="en-US"/>
              </w:rPr>
            </w:pPr>
            <w:r w:rsidRPr="00AB23A8">
              <w:rPr>
                <w:rFonts w:ascii="Arial" w:eastAsiaTheme="minorHAnsi" w:hAnsi="Arial" w:cs="Arial"/>
                <w:b/>
                <w:sz w:val="20"/>
                <w:szCs w:val="22"/>
                <w:lang w:eastAsia="en-US"/>
              </w:rPr>
              <w:t>Lineamientos del BID</w:t>
            </w:r>
          </w:p>
        </w:tc>
      </w:tr>
      <w:tr w:rsidR="00C87090" w:rsidRPr="00C87090" w:rsidTr="008E5FD1">
        <w:tc>
          <w:tcPr>
            <w:tcW w:w="3681" w:type="dxa"/>
          </w:tcPr>
          <w:p w:rsidR="00C87090" w:rsidRPr="00B15133"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Pr="00B15133" w:rsidRDefault="00C87090" w:rsidP="001F41B6">
            <w:pPr>
              <w:pStyle w:val="xmsonormal"/>
              <w:numPr>
                <w:ilvl w:val="0"/>
                <w:numId w:val="23"/>
              </w:numPr>
              <w:spacing w:before="0" w:beforeAutospacing="0" w:after="0" w:afterAutospacing="0" w:line="360" w:lineRule="auto"/>
              <w:ind w:left="313" w:hanging="313"/>
              <w:jc w:val="both"/>
              <w:rPr>
                <w:rFonts w:ascii="Arial" w:eastAsiaTheme="minorHAnsi" w:hAnsi="Arial" w:cs="Arial"/>
                <w:b/>
                <w:sz w:val="20"/>
                <w:szCs w:val="22"/>
                <w:lang w:eastAsia="en-US"/>
              </w:rPr>
            </w:pPr>
            <w:r w:rsidRPr="00B15133">
              <w:rPr>
                <w:rFonts w:ascii="Arial" w:eastAsiaTheme="minorHAnsi" w:hAnsi="Arial" w:cs="Arial"/>
                <w:b/>
                <w:sz w:val="20"/>
                <w:szCs w:val="22"/>
                <w:lang w:eastAsia="en-US"/>
              </w:rPr>
              <w:t>Ley N° 29664 Ley que crea el Sistema Nacional de Gestión del Riesgo de Desastres (SINAGERD)</w:t>
            </w:r>
          </w:p>
          <w:p w:rsidR="00C87090" w:rsidRPr="00B15133"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1F41B6">
            <w:pPr>
              <w:pStyle w:val="xmsonormal"/>
              <w:numPr>
                <w:ilvl w:val="0"/>
                <w:numId w:val="23"/>
              </w:numPr>
              <w:spacing w:before="0" w:beforeAutospacing="0" w:after="0" w:afterAutospacing="0" w:line="360" w:lineRule="auto"/>
              <w:ind w:left="454" w:hanging="454"/>
              <w:jc w:val="both"/>
              <w:rPr>
                <w:rFonts w:ascii="Arial" w:eastAsiaTheme="minorHAnsi" w:hAnsi="Arial" w:cs="Arial"/>
                <w:b/>
                <w:sz w:val="20"/>
                <w:szCs w:val="22"/>
                <w:lang w:eastAsia="en-US"/>
              </w:rPr>
            </w:pPr>
            <w:r w:rsidRPr="00B15133">
              <w:rPr>
                <w:rFonts w:ascii="Arial" w:eastAsiaTheme="minorHAnsi" w:hAnsi="Arial" w:cs="Arial"/>
                <w:b/>
                <w:sz w:val="20"/>
                <w:szCs w:val="22"/>
                <w:lang w:eastAsia="en-US"/>
              </w:rPr>
              <w:t>Resolución Ministerial N° 046-2013-PCM</w:t>
            </w:r>
          </w:p>
          <w:p w:rsidR="00C87090" w:rsidRDefault="00C87090" w:rsidP="008E5FD1">
            <w:pPr>
              <w:pStyle w:val="ListParagraph"/>
              <w:spacing w:line="360" w:lineRule="auto"/>
              <w:rPr>
                <w:rFonts w:ascii="Arial" w:hAnsi="Arial" w:cs="Arial"/>
                <w:sz w:val="20"/>
              </w:rPr>
            </w:pPr>
          </w:p>
          <w:p w:rsidR="00C87090" w:rsidRPr="00B15133" w:rsidRDefault="00C87090" w:rsidP="008E5FD1">
            <w:pPr>
              <w:pStyle w:val="xmsonormal"/>
              <w:spacing w:before="0" w:beforeAutospacing="0" w:after="0" w:afterAutospacing="0" w:line="360" w:lineRule="auto"/>
              <w:ind w:left="454"/>
              <w:jc w:val="both"/>
              <w:rPr>
                <w:rFonts w:ascii="Arial" w:eastAsiaTheme="minorHAnsi" w:hAnsi="Arial" w:cs="Arial"/>
                <w:b/>
                <w:sz w:val="20"/>
                <w:szCs w:val="22"/>
                <w:lang w:eastAsia="en-US"/>
              </w:rPr>
            </w:pPr>
            <w:r w:rsidRPr="00B15133">
              <w:rPr>
                <w:rFonts w:ascii="Arial" w:eastAsiaTheme="minorHAnsi" w:hAnsi="Arial" w:cs="Arial"/>
                <w:sz w:val="20"/>
                <w:szCs w:val="22"/>
                <w:lang w:eastAsia="en-US"/>
              </w:rPr>
              <w:t>Lineamientos que definen el Marco de Responsabilidades en Gestión del Riesgo de Desastres, de las entidades del estado en los niveles de gobierno y su anexo.</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Pr="00B15133" w:rsidRDefault="00C87090" w:rsidP="001F41B6">
            <w:pPr>
              <w:pStyle w:val="xmsonormal"/>
              <w:numPr>
                <w:ilvl w:val="0"/>
                <w:numId w:val="23"/>
              </w:numPr>
              <w:spacing w:before="0" w:beforeAutospacing="0" w:after="0" w:afterAutospacing="0" w:line="360" w:lineRule="auto"/>
              <w:ind w:left="454" w:hanging="454"/>
              <w:jc w:val="both"/>
              <w:rPr>
                <w:rFonts w:ascii="Arial" w:eastAsiaTheme="minorHAnsi" w:hAnsi="Arial" w:cs="Arial"/>
                <w:b/>
                <w:sz w:val="20"/>
                <w:szCs w:val="22"/>
                <w:lang w:eastAsia="en-US"/>
              </w:rPr>
            </w:pPr>
            <w:r w:rsidRPr="00B15133">
              <w:rPr>
                <w:rFonts w:ascii="Arial" w:eastAsiaTheme="minorHAnsi" w:hAnsi="Arial" w:cs="Arial"/>
                <w:b/>
                <w:sz w:val="20"/>
                <w:szCs w:val="22"/>
                <w:lang w:eastAsia="en-US"/>
              </w:rPr>
              <w:t>Decreto Supremo que incorpora la Política Nacional de Gestión del Riesgo de Desastres como Política Nacional de obligatorio Cumplimiento para las entidades del Gobierno Nacional</w:t>
            </w:r>
          </w:p>
          <w:p w:rsidR="00C87090" w:rsidRDefault="00C87090" w:rsidP="008E5FD1">
            <w:pPr>
              <w:pStyle w:val="xmsonormal"/>
              <w:spacing w:before="0" w:beforeAutospacing="0" w:after="0" w:afterAutospacing="0" w:line="360" w:lineRule="auto"/>
              <w:ind w:left="454"/>
              <w:jc w:val="both"/>
              <w:rPr>
                <w:rFonts w:ascii="Arial" w:eastAsiaTheme="minorHAnsi" w:hAnsi="Arial" w:cs="Arial"/>
                <w:sz w:val="20"/>
                <w:szCs w:val="22"/>
                <w:lang w:eastAsia="en-US"/>
              </w:rPr>
            </w:pPr>
            <w:r w:rsidRPr="00B15133">
              <w:rPr>
                <w:rFonts w:ascii="Arial" w:eastAsiaTheme="minorHAnsi" w:hAnsi="Arial" w:cs="Arial"/>
                <w:b/>
                <w:sz w:val="20"/>
                <w:szCs w:val="22"/>
                <w:lang w:eastAsia="en-US"/>
              </w:rPr>
              <w:t>D.S. N° 111-2012-PCM</w:t>
            </w:r>
          </w:p>
          <w:p w:rsidR="00C87090" w:rsidRPr="00B15133"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tc>
        <w:tc>
          <w:tcPr>
            <w:tcW w:w="4813" w:type="dxa"/>
          </w:tcPr>
          <w:p w:rsidR="00C87090"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r>
              <w:rPr>
                <w:rFonts w:ascii="Arial" w:eastAsiaTheme="minorHAnsi" w:hAnsi="Arial" w:cs="Arial"/>
                <w:b/>
                <w:sz w:val="20"/>
                <w:szCs w:val="22"/>
                <w:lang w:eastAsia="en-US"/>
              </w:rPr>
              <w:lastRenderedPageBreak/>
              <w:t>Política sobre Gestión del Riesgo de Desastres, 2007.</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La política del Banco tiene como propósito orientar la acción de la institución para asistir a los prestatarios asistir en la reducción de riesgos derivados de amenazas naturales y en la gestión de desastres en la reducción de riesgos derivados de amenazas naturales y en la gestión de desastres, a </w:t>
            </w:r>
            <w:r>
              <w:rPr>
                <w:rFonts w:ascii="Arial" w:eastAsiaTheme="minorHAnsi" w:hAnsi="Arial" w:cs="Arial"/>
                <w:sz w:val="20"/>
                <w:szCs w:val="22"/>
                <w:lang w:eastAsia="en-US"/>
              </w:rPr>
              <w:lastRenderedPageBreak/>
              <w:t>fin de favorecer el logro de sus objetivos de desarrollo económico y social.</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La política tiene dos objetivos específicos, que están relacionados entre sí: </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1F41B6">
            <w:pPr>
              <w:pStyle w:val="xmsonormal"/>
              <w:numPr>
                <w:ilvl w:val="0"/>
                <w:numId w:val="25"/>
              </w:numPr>
              <w:spacing w:before="0" w:beforeAutospacing="0" w:after="0" w:afterAutospacing="0" w:line="360" w:lineRule="auto"/>
              <w:ind w:left="460" w:hanging="425"/>
              <w:jc w:val="both"/>
              <w:rPr>
                <w:rFonts w:ascii="Arial" w:eastAsiaTheme="minorHAnsi" w:hAnsi="Arial" w:cs="Arial"/>
                <w:sz w:val="20"/>
                <w:szCs w:val="22"/>
                <w:lang w:eastAsia="en-US"/>
              </w:rPr>
            </w:pPr>
            <w:r>
              <w:rPr>
                <w:rFonts w:ascii="Arial" w:eastAsiaTheme="minorHAnsi" w:hAnsi="Arial" w:cs="Arial"/>
                <w:sz w:val="20"/>
                <w:szCs w:val="22"/>
                <w:lang w:eastAsia="en-US"/>
              </w:rPr>
              <w:t>Dar mayor eficacia al Banco en la tarea de ayudar a sus prestatarios a realizar una gestión sistemática de los riesgos relacionados con amenazas naturales mediante la determinación de esos riesgos, la reducción de la vulnerabilidad y la prevención y mitigación de los consiguientes desastres antes que ocurran.</w:t>
            </w:r>
          </w:p>
          <w:p w:rsidR="00C87090" w:rsidRDefault="00C87090" w:rsidP="008E5FD1">
            <w:pPr>
              <w:pStyle w:val="xmsonormal"/>
              <w:spacing w:before="0" w:beforeAutospacing="0" w:after="0" w:afterAutospacing="0" w:line="360" w:lineRule="auto"/>
              <w:ind w:left="743"/>
              <w:jc w:val="both"/>
              <w:rPr>
                <w:rFonts w:ascii="Arial" w:eastAsiaTheme="minorHAnsi" w:hAnsi="Arial" w:cs="Arial"/>
                <w:sz w:val="20"/>
                <w:szCs w:val="22"/>
                <w:lang w:eastAsia="en-US"/>
              </w:rPr>
            </w:pPr>
          </w:p>
          <w:p w:rsidR="00C87090" w:rsidRPr="00BF2D6B" w:rsidRDefault="00C87090" w:rsidP="001F41B6">
            <w:pPr>
              <w:pStyle w:val="xmsonormal"/>
              <w:numPr>
                <w:ilvl w:val="0"/>
                <w:numId w:val="25"/>
              </w:numPr>
              <w:spacing w:before="0" w:beforeAutospacing="0" w:after="0" w:afterAutospacing="0" w:line="360" w:lineRule="auto"/>
              <w:ind w:left="460" w:hanging="425"/>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Facilitar la prestación de asistencia rápida y adecuada del Banco a sus países miembros prestatarios en casos de desastre, en un esfuerzo por revitalizar eficientemente sus iniciativas de desarrollo y evitar que se vuelva a creer una situación de vulnerabilidad. </w:t>
            </w:r>
          </w:p>
          <w:p w:rsidR="00C87090"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p>
          <w:p w:rsidR="00C87090" w:rsidRPr="00BF2D6B"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r w:rsidRPr="00BF2D6B">
              <w:rPr>
                <w:rFonts w:ascii="Arial" w:eastAsiaTheme="minorHAnsi" w:hAnsi="Arial" w:cs="Arial"/>
                <w:b/>
                <w:sz w:val="20"/>
                <w:szCs w:val="22"/>
                <w:lang w:eastAsia="en-US"/>
              </w:rPr>
              <w:t>Directrices para la aplicación de la Política de Gestión del Riesgo de Desastres, 2008.</w:t>
            </w:r>
          </w:p>
          <w:p w:rsidR="00C87090" w:rsidRPr="004E6113"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Estas directrices tienen por objeto ayudar a que los equipo del Banco y los países miembros prestatarios dirijan sus acciones a los principios de la política de gestión del riesgo de desastres (documentos GN-2354-5) aprobada en febrero de 20007. Los objetivos de la política son:</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1F41B6">
            <w:pPr>
              <w:pStyle w:val="xmsonormal"/>
              <w:numPr>
                <w:ilvl w:val="0"/>
                <w:numId w:val="26"/>
              </w:numPr>
              <w:spacing w:before="0" w:beforeAutospacing="0" w:after="0" w:afterAutospacing="0" w:line="360" w:lineRule="auto"/>
              <w:ind w:left="460" w:hanging="425"/>
              <w:jc w:val="both"/>
              <w:rPr>
                <w:rFonts w:ascii="Arial" w:eastAsiaTheme="minorHAnsi" w:hAnsi="Arial" w:cs="Arial"/>
                <w:sz w:val="20"/>
                <w:szCs w:val="22"/>
                <w:lang w:eastAsia="en-US"/>
              </w:rPr>
            </w:pPr>
            <w:r>
              <w:rPr>
                <w:rFonts w:ascii="Arial" w:eastAsiaTheme="minorHAnsi" w:hAnsi="Arial" w:cs="Arial"/>
                <w:sz w:val="20"/>
                <w:szCs w:val="22"/>
                <w:lang w:eastAsia="en-US"/>
              </w:rPr>
              <w:t>El suministro de respaldo eficaz y eficiente a los países prestatarios para la reducción de los riesgos de desastre; y</w:t>
            </w:r>
          </w:p>
          <w:p w:rsidR="00C87090" w:rsidRPr="004E6113" w:rsidRDefault="00C87090" w:rsidP="001F41B6">
            <w:pPr>
              <w:pStyle w:val="xmsonormal"/>
              <w:numPr>
                <w:ilvl w:val="0"/>
                <w:numId w:val="26"/>
              </w:numPr>
              <w:spacing w:before="0" w:beforeAutospacing="0" w:after="0" w:afterAutospacing="0" w:line="360" w:lineRule="auto"/>
              <w:ind w:left="460" w:hanging="425"/>
              <w:jc w:val="both"/>
              <w:rPr>
                <w:rFonts w:ascii="Arial" w:eastAsiaTheme="minorHAnsi" w:hAnsi="Arial" w:cs="Arial"/>
                <w:sz w:val="20"/>
                <w:szCs w:val="22"/>
                <w:lang w:eastAsia="en-US"/>
              </w:rPr>
            </w:pPr>
            <w:r>
              <w:rPr>
                <w:rFonts w:ascii="Arial" w:eastAsiaTheme="minorHAnsi" w:hAnsi="Arial" w:cs="Arial"/>
                <w:sz w:val="20"/>
                <w:szCs w:val="22"/>
                <w:lang w:eastAsia="en-US"/>
              </w:rPr>
              <w:lastRenderedPageBreak/>
              <w:t>La habilitación de una asistencia rápida y apropiada del Banco a sus prestatarios en casos de desastre. Las directrices forman parte de la estructura del Banco para la gestión de los riesgos para el desarrollo a escala de los países y de cada proyecto.</w:t>
            </w:r>
          </w:p>
        </w:tc>
      </w:tr>
    </w:tbl>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p w:rsidR="00C87090" w:rsidRDefault="00C87090" w:rsidP="00C87090">
      <w:pPr>
        <w:pStyle w:val="xmsonormal"/>
        <w:shd w:val="clear" w:color="auto" w:fill="FFFFFF"/>
        <w:spacing w:before="0" w:beforeAutospacing="0" w:after="0" w:afterAutospacing="0" w:line="360" w:lineRule="auto"/>
        <w:jc w:val="both"/>
        <w:rPr>
          <w:rFonts w:ascii="Calibri" w:hAnsi="Calibri" w:cs="Calibri"/>
          <w:color w:val="212121"/>
          <w:sz w:val="22"/>
          <w:szCs w:val="22"/>
        </w:rPr>
      </w:pPr>
    </w:p>
    <w:p w:rsidR="00C87090" w:rsidRDefault="00C87090" w:rsidP="00C87090">
      <w:pPr>
        <w:pStyle w:val="xmsonormal"/>
        <w:shd w:val="clear" w:color="auto" w:fill="FFFFFF"/>
        <w:spacing w:before="0" w:beforeAutospacing="0" w:after="0" w:afterAutospacing="0" w:line="360" w:lineRule="auto"/>
        <w:jc w:val="both"/>
        <w:rPr>
          <w:rFonts w:ascii="Calibri" w:hAnsi="Calibri" w:cs="Calibri"/>
          <w:color w:val="212121"/>
          <w:sz w:val="22"/>
          <w:szCs w:val="22"/>
        </w:rPr>
      </w:pPr>
    </w:p>
    <w:p w:rsidR="00C87090" w:rsidRDefault="00C87090" w:rsidP="00C87090">
      <w:pPr>
        <w:pStyle w:val="xmsonormal"/>
        <w:shd w:val="clear" w:color="auto" w:fill="FFFFFF"/>
        <w:spacing w:before="0" w:beforeAutospacing="0" w:after="0" w:afterAutospacing="0" w:line="360" w:lineRule="auto"/>
        <w:jc w:val="both"/>
        <w:rPr>
          <w:rFonts w:ascii="Calibri" w:hAnsi="Calibri" w:cs="Calibri"/>
          <w:color w:val="212121"/>
          <w:sz w:val="22"/>
          <w:szCs w:val="22"/>
        </w:rPr>
      </w:pPr>
    </w:p>
    <w:p w:rsidR="00C87090" w:rsidRDefault="00C87090" w:rsidP="00C87090">
      <w:pPr>
        <w:pStyle w:val="xmsonormal"/>
        <w:shd w:val="clear" w:color="auto" w:fill="FFFFFF"/>
        <w:spacing w:before="0" w:beforeAutospacing="0" w:after="0" w:afterAutospacing="0" w:line="360" w:lineRule="auto"/>
        <w:jc w:val="both"/>
        <w:rPr>
          <w:rFonts w:ascii="Calibri" w:hAnsi="Calibri" w:cs="Calibri"/>
          <w:color w:val="212121"/>
          <w:sz w:val="22"/>
          <w:szCs w:val="22"/>
        </w:rPr>
      </w:pPr>
    </w:p>
    <w:p w:rsidR="00C87090" w:rsidRPr="00D1485C"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D1485C">
        <w:rPr>
          <w:rFonts w:ascii="Arial" w:hAnsi="Arial" w:cs="Arial"/>
          <w:b/>
          <w:color w:val="212121"/>
          <w:sz w:val="22"/>
          <w:szCs w:val="22"/>
          <w:lang w:val="es-ES_tradnl"/>
        </w:rPr>
        <w:t>ANEXO</w:t>
      </w:r>
      <w:r>
        <w:rPr>
          <w:rFonts w:ascii="Arial" w:hAnsi="Arial" w:cs="Arial"/>
          <w:b/>
          <w:color w:val="212121"/>
          <w:sz w:val="22"/>
          <w:szCs w:val="22"/>
          <w:lang w:val="es-ES_tradnl"/>
        </w:rPr>
        <w:t xml:space="preserve"> VII</w:t>
      </w:r>
      <w:r w:rsidRPr="00D1485C">
        <w:rPr>
          <w:rFonts w:ascii="Arial" w:hAnsi="Arial" w:cs="Arial"/>
          <w:b/>
          <w:color w:val="212121"/>
          <w:sz w:val="22"/>
          <w:szCs w:val="22"/>
          <w:lang w:val="es-ES_tradnl"/>
        </w:rPr>
        <w:t>. Lineamientos para Plan de información y relacionamiento comunitario</w:t>
      </w:r>
    </w:p>
    <w:p w:rsidR="00C87090" w:rsidRDefault="00C87090" w:rsidP="00C87090">
      <w:pPr>
        <w:pStyle w:val="xmsonormal"/>
        <w:shd w:val="clear" w:color="auto" w:fill="FFFFFF"/>
        <w:spacing w:before="0" w:beforeAutospacing="0" w:after="0" w:afterAutospacing="0" w:line="360" w:lineRule="auto"/>
        <w:jc w:val="both"/>
        <w:rPr>
          <w:rFonts w:ascii="Calibri" w:hAnsi="Calibri" w:cs="Calibri"/>
          <w:color w:val="212121"/>
          <w:sz w:val="22"/>
          <w:szCs w:val="22"/>
        </w:rPr>
      </w:pPr>
    </w:p>
    <w:tbl>
      <w:tblPr>
        <w:tblStyle w:val="TableGrid"/>
        <w:tblW w:w="9067" w:type="dxa"/>
        <w:tblLook w:val="04A0" w:firstRow="1" w:lastRow="0" w:firstColumn="1" w:lastColumn="0" w:noHBand="0" w:noVBand="1"/>
      </w:tblPr>
      <w:tblGrid>
        <w:gridCol w:w="4533"/>
        <w:gridCol w:w="4534"/>
      </w:tblGrid>
      <w:tr w:rsidR="00C87090" w:rsidTr="008E5FD1">
        <w:tc>
          <w:tcPr>
            <w:tcW w:w="4533" w:type="dxa"/>
            <w:shd w:val="clear" w:color="auto" w:fill="C5E0B3" w:themeFill="accent6" w:themeFillTint="66"/>
          </w:tcPr>
          <w:p w:rsidR="00C87090" w:rsidRPr="00AB23A8" w:rsidRDefault="00C87090" w:rsidP="008E5FD1">
            <w:pPr>
              <w:pStyle w:val="xmsonormal"/>
              <w:spacing w:before="0" w:beforeAutospacing="0" w:after="0" w:afterAutospacing="0" w:line="360" w:lineRule="auto"/>
              <w:jc w:val="both"/>
              <w:rPr>
                <w:rFonts w:ascii="Calibri" w:hAnsi="Calibri" w:cs="Calibri"/>
                <w:b/>
                <w:color w:val="212121"/>
                <w:sz w:val="22"/>
                <w:szCs w:val="22"/>
              </w:rPr>
            </w:pPr>
            <w:r w:rsidRPr="00AB23A8">
              <w:rPr>
                <w:rFonts w:ascii="Calibri" w:hAnsi="Calibri" w:cs="Calibri"/>
                <w:b/>
                <w:color w:val="212121"/>
                <w:sz w:val="22"/>
                <w:szCs w:val="22"/>
              </w:rPr>
              <w:t>Normativa Nacional</w:t>
            </w:r>
          </w:p>
        </w:tc>
        <w:tc>
          <w:tcPr>
            <w:tcW w:w="4534" w:type="dxa"/>
            <w:shd w:val="clear" w:color="auto" w:fill="C5E0B3" w:themeFill="accent6" w:themeFillTint="66"/>
          </w:tcPr>
          <w:p w:rsidR="00C87090" w:rsidRPr="00AB23A8"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r w:rsidRPr="00AB23A8">
              <w:rPr>
                <w:rFonts w:ascii="Arial" w:eastAsiaTheme="minorHAnsi" w:hAnsi="Arial" w:cs="Arial"/>
                <w:b/>
                <w:sz w:val="20"/>
                <w:szCs w:val="22"/>
                <w:lang w:eastAsia="en-US"/>
              </w:rPr>
              <w:t>Lineamientos del BID</w:t>
            </w:r>
          </w:p>
        </w:tc>
      </w:tr>
      <w:tr w:rsidR="00C87090" w:rsidRPr="00C87090" w:rsidTr="008E5FD1">
        <w:tc>
          <w:tcPr>
            <w:tcW w:w="4533" w:type="dxa"/>
          </w:tcPr>
          <w:p w:rsidR="00C87090" w:rsidRPr="00EF7052" w:rsidRDefault="00C87090" w:rsidP="008E5FD1">
            <w:pPr>
              <w:pStyle w:val="xmsonormal"/>
              <w:spacing w:before="0" w:beforeAutospacing="0" w:after="0" w:afterAutospacing="0" w:line="360" w:lineRule="auto"/>
              <w:ind w:left="29"/>
              <w:rPr>
                <w:rFonts w:ascii="Arial" w:eastAsiaTheme="minorHAnsi" w:hAnsi="Arial" w:cs="Arial"/>
                <w:b/>
                <w:sz w:val="20"/>
                <w:szCs w:val="22"/>
                <w:lang w:eastAsia="en-US"/>
              </w:rPr>
            </w:pPr>
            <w:r w:rsidRPr="00EF7052">
              <w:rPr>
                <w:rFonts w:ascii="Arial" w:eastAsiaTheme="minorHAnsi" w:hAnsi="Arial" w:cs="Arial"/>
                <w:b/>
                <w:sz w:val="20"/>
                <w:szCs w:val="22"/>
                <w:lang w:eastAsia="en-US"/>
              </w:rPr>
              <w:t>R.D. Nº 107</w:t>
            </w:r>
            <w:r w:rsidRPr="00EF7052">
              <w:rPr>
                <w:rFonts w:ascii="Cambria Math" w:eastAsiaTheme="minorHAnsi" w:hAnsi="Cambria Math" w:cs="Cambria Math"/>
                <w:b/>
                <w:sz w:val="20"/>
                <w:szCs w:val="22"/>
                <w:lang w:eastAsia="en-US"/>
              </w:rPr>
              <w:t>‐</w:t>
            </w:r>
            <w:r w:rsidRPr="00EF7052">
              <w:rPr>
                <w:rFonts w:ascii="Arial" w:eastAsiaTheme="minorHAnsi" w:hAnsi="Arial" w:cs="Arial"/>
                <w:b/>
                <w:sz w:val="20"/>
                <w:szCs w:val="22"/>
                <w:lang w:eastAsia="en-US"/>
              </w:rPr>
              <w:t>2014/ VIVIENDA/VMCS/PNSR</w:t>
            </w:r>
          </w:p>
          <w:p w:rsidR="00C87090" w:rsidRDefault="00C87090" w:rsidP="008E5FD1">
            <w:pPr>
              <w:pStyle w:val="xmsonormal"/>
              <w:spacing w:before="0" w:beforeAutospacing="0" w:after="0" w:afterAutospacing="0" w:line="360" w:lineRule="auto"/>
              <w:ind w:left="29"/>
              <w:rPr>
                <w:rFonts w:ascii="Arial" w:eastAsiaTheme="minorHAnsi" w:hAnsi="Arial" w:cs="Arial"/>
                <w:b/>
                <w:sz w:val="20"/>
                <w:szCs w:val="22"/>
                <w:lang w:eastAsia="en-US"/>
              </w:rPr>
            </w:pPr>
            <w:r w:rsidRPr="00EF7052">
              <w:rPr>
                <w:rFonts w:ascii="Arial" w:eastAsiaTheme="minorHAnsi" w:hAnsi="Arial" w:cs="Arial"/>
                <w:sz w:val="20"/>
                <w:szCs w:val="22"/>
                <w:lang w:eastAsia="en-US"/>
              </w:rPr>
              <w:t>Aprueba los Lineamientos de Gestión Social y Comunicación para la Fase de Elegibilidad, Elaboración</w:t>
            </w:r>
            <w:r w:rsidRPr="00EF7052">
              <w:rPr>
                <w:rFonts w:ascii="Arial" w:hAnsi="Arial" w:cs="Arial"/>
                <w:color w:val="212121"/>
                <w:sz w:val="22"/>
                <w:szCs w:val="22"/>
                <w:lang w:val="es-ES_tradnl"/>
              </w:rPr>
              <w:t xml:space="preserve"> del Perfil y Expediente Técnico</w:t>
            </w:r>
            <w:r>
              <w:rPr>
                <w:rFonts w:ascii="Arial" w:hAnsi="Arial" w:cs="Arial"/>
                <w:color w:val="212121"/>
                <w:sz w:val="22"/>
                <w:szCs w:val="22"/>
                <w:lang w:val="es-ES_tradnl"/>
              </w:rPr>
              <w:t>.</w:t>
            </w:r>
          </w:p>
          <w:p w:rsidR="00C87090" w:rsidRDefault="00C87090" w:rsidP="008E5FD1">
            <w:pPr>
              <w:pStyle w:val="xmsonormal"/>
              <w:spacing w:before="0" w:beforeAutospacing="0" w:after="0" w:afterAutospacing="0" w:line="360" w:lineRule="auto"/>
              <w:ind w:left="29"/>
              <w:rPr>
                <w:rFonts w:ascii="Arial" w:eastAsiaTheme="minorHAnsi" w:hAnsi="Arial" w:cs="Arial"/>
                <w:b/>
                <w:sz w:val="20"/>
                <w:szCs w:val="22"/>
                <w:lang w:eastAsia="en-US"/>
              </w:rPr>
            </w:pPr>
          </w:p>
          <w:p w:rsidR="00C87090" w:rsidRPr="00EF7052" w:rsidRDefault="00C87090" w:rsidP="008E5FD1">
            <w:pPr>
              <w:pStyle w:val="xmsonormal"/>
              <w:spacing w:before="0" w:beforeAutospacing="0" w:after="0" w:afterAutospacing="0" w:line="360" w:lineRule="auto"/>
              <w:ind w:left="29"/>
              <w:rPr>
                <w:rFonts w:ascii="Arial" w:eastAsiaTheme="minorHAnsi" w:hAnsi="Arial" w:cs="Arial"/>
                <w:b/>
                <w:sz w:val="20"/>
                <w:szCs w:val="22"/>
                <w:lang w:eastAsia="en-US"/>
              </w:rPr>
            </w:pPr>
            <w:r w:rsidRPr="00EF7052">
              <w:rPr>
                <w:rFonts w:ascii="Arial" w:eastAsiaTheme="minorHAnsi" w:hAnsi="Arial" w:cs="Arial"/>
                <w:b/>
                <w:sz w:val="20"/>
                <w:szCs w:val="22"/>
                <w:lang w:eastAsia="en-US"/>
              </w:rPr>
              <w:t>R.D. N° 070</w:t>
            </w:r>
            <w:r w:rsidRPr="00EF7052">
              <w:rPr>
                <w:rFonts w:ascii="Cambria Math" w:eastAsiaTheme="minorHAnsi" w:hAnsi="Cambria Math" w:cs="Cambria Math"/>
                <w:b/>
                <w:sz w:val="20"/>
                <w:szCs w:val="22"/>
                <w:lang w:eastAsia="en-US"/>
              </w:rPr>
              <w:t>‐</w:t>
            </w:r>
            <w:r w:rsidRPr="00EF7052">
              <w:rPr>
                <w:rFonts w:ascii="Arial" w:eastAsiaTheme="minorHAnsi" w:hAnsi="Arial" w:cs="Arial"/>
                <w:b/>
                <w:sz w:val="20"/>
                <w:szCs w:val="22"/>
                <w:lang w:eastAsia="en-US"/>
              </w:rPr>
              <w:t xml:space="preserve"> 2014/VIVIENDA/VMCS/PNSR</w:t>
            </w:r>
          </w:p>
          <w:p w:rsidR="00C87090" w:rsidRDefault="00C87090" w:rsidP="008E5FD1">
            <w:pPr>
              <w:pStyle w:val="xmsonormal"/>
              <w:spacing w:before="0" w:beforeAutospacing="0" w:after="0" w:afterAutospacing="0" w:line="360" w:lineRule="auto"/>
              <w:ind w:left="29"/>
              <w:jc w:val="both"/>
              <w:rPr>
                <w:rFonts w:ascii="Calibri" w:hAnsi="Calibri" w:cs="Calibri"/>
                <w:color w:val="212121"/>
                <w:sz w:val="22"/>
                <w:szCs w:val="22"/>
              </w:rPr>
            </w:pPr>
            <w:r w:rsidRPr="00EF7052">
              <w:rPr>
                <w:rFonts w:ascii="Arial" w:eastAsiaTheme="minorHAnsi" w:hAnsi="Arial" w:cs="Arial"/>
                <w:sz w:val="20"/>
                <w:szCs w:val="22"/>
                <w:lang w:eastAsia="en-US"/>
              </w:rPr>
              <w:t>Aprueba la Estrategia de comunicación y educación sanitaria para la promoción de la valoración del servicio, buen uso y prácticas saludables y de higiene familiar.</w:t>
            </w:r>
          </w:p>
        </w:tc>
        <w:tc>
          <w:tcPr>
            <w:tcW w:w="4534" w:type="dxa"/>
          </w:tcPr>
          <w:p w:rsidR="00C87090" w:rsidRDefault="00C87090" w:rsidP="008E5FD1">
            <w:pPr>
              <w:pStyle w:val="xmsonormal"/>
              <w:spacing w:before="0" w:beforeAutospacing="0" w:after="0" w:afterAutospacing="0" w:line="360" w:lineRule="auto"/>
              <w:ind w:left="31"/>
              <w:rPr>
                <w:rFonts w:ascii="Arial" w:eastAsiaTheme="minorHAnsi" w:hAnsi="Arial" w:cs="Arial"/>
                <w:b/>
                <w:sz w:val="20"/>
                <w:szCs w:val="22"/>
                <w:lang w:eastAsia="en-US"/>
              </w:rPr>
            </w:pPr>
            <w:r w:rsidRPr="001C0321">
              <w:rPr>
                <w:rFonts w:ascii="Arial" w:eastAsiaTheme="minorHAnsi" w:hAnsi="Arial" w:cs="Arial"/>
                <w:b/>
                <w:sz w:val="20"/>
                <w:szCs w:val="22"/>
                <w:lang w:eastAsia="en-US"/>
              </w:rPr>
              <w:t>Política de Acceso a Información (OP-102),</w:t>
            </w:r>
            <w:r>
              <w:rPr>
                <w:rFonts w:ascii="Arial" w:eastAsiaTheme="minorHAnsi" w:hAnsi="Arial" w:cs="Arial"/>
                <w:b/>
                <w:sz w:val="20"/>
                <w:szCs w:val="22"/>
                <w:lang w:eastAsia="en-US"/>
              </w:rPr>
              <w:t xml:space="preserve"> </w:t>
            </w:r>
            <w:r w:rsidRPr="001C0321">
              <w:rPr>
                <w:rFonts w:ascii="Arial" w:eastAsiaTheme="minorHAnsi" w:hAnsi="Arial" w:cs="Arial"/>
                <w:b/>
                <w:sz w:val="20"/>
                <w:szCs w:val="22"/>
                <w:lang w:eastAsia="en-US"/>
              </w:rPr>
              <w:t>2010.</w:t>
            </w:r>
          </w:p>
          <w:p w:rsidR="00C87090" w:rsidRDefault="00C87090" w:rsidP="008E5FD1">
            <w:pPr>
              <w:pStyle w:val="xmsonormal"/>
              <w:spacing w:before="0" w:beforeAutospacing="0" w:after="0" w:afterAutospacing="0" w:line="360" w:lineRule="auto"/>
              <w:ind w:left="31"/>
              <w:rPr>
                <w:rFonts w:ascii="Arial" w:eastAsiaTheme="minorHAnsi" w:hAnsi="Arial" w:cs="Arial"/>
                <w:b/>
                <w:sz w:val="20"/>
                <w:szCs w:val="22"/>
                <w:lang w:eastAsia="en-US"/>
              </w:rPr>
            </w:pPr>
          </w:p>
          <w:p w:rsidR="00C87090" w:rsidRDefault="00C87090" w:rsidP="008E5FD1">
            <w:pPr>
              <w:pStyle w:val="xmsonormal"/>
              <w:spacing w:before="0" w:beforeAutospacing="0" w:after="0" w:afterAutospacing="0" w:line="360" w:lineRule="auto"/>
              <w:ind w:left="31"/>
              <w:rPr>
                <w:rFonts w:ascii="Arial" w:eastAsiaTheme="minorHAnsi" w:hAnsi="Arial" w:cs="Arial"/>
                <w:sz w:val="20"/>
                <w:szCs w:val="22"/>
                <w:lang w:eastAsia="en-US"/>
              </w:rPr>
            </w:pPr>
            <w:r>
              <w:rPr>
                <w:rFonts w:ascii="Arial" w:eastAsiaTheme="minorHAnsi" w:hAnsi="Arial" w:cs="Arial"/>
                <w:sz w:val="20"/>
                <w:szCs w:val="22"/>
                <w:lang w:eastAsia="en-US"/>
              </w:rPr>
              <w:t>Esta política reafirma su compromiso con la transparencia en las operaciones con el objetivo de mejorar la rendición de cuentas y efectividad en el desarrollo.</w:t>
            </w:r>
          </w:p>
          <w:p w:rsidR="00C87090" w:rsidRPr="00D1485C" w:rsidRDefault="00C87090" w:rsidP="008E5FD1">
            <w:pPr>
              <w:pStyle w:val="xmsonormal"/>
              <w:spacing w:before="0" w:beforeAutospacing="0" w:after="0" w:afterAutospacing="0" w:line="360" w:lineRule="auto"/>
              <w:ind w:left="454"/>
              <w:rPr>
                <w:rFonts w:ascii="Arial" w:eastAsiaTheme="minorHAnsi" w:hAnsi="Arial" w:cs="Arial"/>
                <w:sz w:val="20"/>
                <w:szCs w:val="22"/>
                <w:lang w:eastAsia="en-US"/>
              </w:rPr>
            </w:pPr>
            <w:r>
              <w:rPr>
                <w:rFonts w:ascii="Arial" w:eastAsiaTheme="minorHAnsi" w:hAnsi="Arial" w:cs="Arial"/>
                <w:sz w:val="20"/>
                <w:szCs w:val="22"/>
                <w:lang w:eastAsia="en-US"/>
              </w:rPr>
              <w:t xml:space="preserve"> </w:t>
            </w:r>
          </w:p>
        </w:tc>
      </w:tr>
    </w:tbl>
    <w:p w:rsidR="00C87090" w:rsidRDefault="00C87090" w:rsidP="00C87090">
      <w:pPr>
        <w:pStyle w:val="xmsonormal"/>
        <w:shd w:val="clear" w:color="auto" w:fill="FFFFFF"/>
        <w:spacing w:before="0" w:beforeAutospacing="0" w:after="0" w:afterAutospacing="0" w:line="360" w:lineRule="auto"/>
        <w:jc w:val="both"/>
        <w:rPr>
          <w:rFonts w:ascii="Calibri" w:hAnsi="Calibri" w:cs="Calibri"/>
          <w:color w:val="212121"/>
          <w:sz w:val="22"/>
          <w:szCs w:val="22"/>
        </w:rPr>
      </w:pPr>
    </w:p>
    <w:p w:rsidR="00C87090" w:rsidRDefault="00C87090" w:rsidP="00C87090">
      <w:pPr>
        <w:pStyle w:val="xmsonormal"/>
        <w:shd w:val="clear" w:color="auto" w:fill="FFFFFF"/>
        <w:spacing w:before="0" w:beforeAutospacing="0" w:after="0" w:afterAutospacing="0" w:line="360" w:lineRule="auto"/>
        <w:jc w:val="both"/>
        <w:rPr>
          <w:rFonts w:ascii="Arial" w:hAnsi="Arial" w:cs="Arial"/>
          <w:color w:val="212121"/>
          <w:sz w:val="22"/>
          <w:szCs w:val="22"/>
          <w:lang w:val="es-ES_tradnl"/>
        </w:rPr>
      </w:pPr>
    </w:p>
    <w:p w:rsidR="00C87090" w:rsidRPr="009B647C" w:rsidRDefault="00C87090" w:rsidP="00C87090">
      <w:pPr>
        <w:pStyle w:val="xmsonormal"/>
        <w:shd w:val="clear" w:color="auto" w:fill="FFFFFF"/>
        <w:spacing w:before="0" w:beforeAutospacing="0" w:after="0" w:afterAutospacing="0" w:line="360" w:lineRule="auto"/>
        <w:jc w:val="both"/>
        <w:rPr>
          <w:rFonts w:ascii="Arial" w:hAnsi="Arial" w:cs="Arial"/>
          <w:b/>
          <w:color w:val="212121"/>
          <w:sz w:val="22"/>
          <w:szCs w:val="22"/>
          <w:lang w:val="es-ES_tradnl"/>
        </w:rPr>
      </w:pPr>
      <w:r w:rsidRPr="009B647C">
        <w:rPr>
          <w:rFonts w:ascii="Arial" w:hAnsi="Arial" w:cs="Arial"/>
          <w:b/>
          <w:color w:val="212121"/>
          <w:sz w:val="22"/>
          <w:szCs w:val="22"/>
          <w:lang w:val="es-ES_tradnl"/>
        </w:rPr>
        <w:t>ANEXO</w:t>
      </w:r>
      <w:r>
        <w:rPr>
          <w:rFonts w:ascii="Arial" w:hAnsi="Arial" w:cs="Arial"/>
          <w:b/>
          <w:color w:val="212121"/>
          <w:sz w:val="22"/>
          <w:szCs w:val="22"/>
          <w:lang w:val="es-ES_tradnl"/>
        </w:rPr>
        <w:t xml:space="preserve"> VIII</w:t>
      </w:r>
      <w:r w:rsidRPr="009B647C">
        <w:rPr>
          <w:rFonts w:ascii="Arial" w:hAnsi="Arial" w:cs="Arial"/>
          <w:b/>
          <w:color w:val="212121"/>
          <w:sz w:val="22"/>
          <w:szCs w:val="22"/>
          <w:lang w:val="es-ES_tradnl"/>
        </w:rPr>
        <w:t>. Estrategia de transvelización de género</w:t>
      </w:r>
    </w:p>
    <w:tbl>
      <w:tblPr>
        <w:tblStyle w:val="TableGrid"/>
        <w:tblW w:w="9209" w:type="dxa"/>
        <w:jc w:val="center"/>
        <w:tblLook w:val="04A0" w:firstRow="1" w:lastRow="0" w:firstColumn="1" w:lastColumn="0" w:noHBand="0" w:noVBand="1"/>
      </w:tblPr>
      <w:tblGrid>
        <w:gridCol w:w="4604"/>
        <w:gridCol w:w="4605"/>
      </w:tblGrid>
      <w:tr w:rsidR="00C87090" w:rsidTr="008E5FD1">
        <w:trPr>
          <w:jc w:val="center"/>
        </w:trPr>
        <w:tc>
          <w:tcPr>
            <w:tcW w:w="4604" w:type="dxa"/>
            <w:shd w:val="clear" w:color="auto" w:fill="C5E0B3" w:themeFill="accent6" w:themeFillTint="66"/>
          </w:tcPr>
          <w:p w:rsidR="00C87090" w:rsidRPr="00AB23A8" w:rsidRDefault="00C87090" w:rsidP="008E5FD1">
            <w:pPr>
              <w:pStyle w:val="xmsonormal"/>
              <w:spacing w:before="0" w:beforeAutospacing="0" w:after="0" w:afterAutospacing="0" w:line="360" w:lineRule="auto"/>
              <w:jc w:val="both"/>
              <w:rPr>
                <w:rFonts w:ascii="Calibri" w:hAnsi="Calibri" w:cs="Calibri"/>
                <w:b/>
                <w:color w:val="212121"/>
                <w:sz w:val="22"/>
                <w:szCs w:val="22"/>
              </w:rPr>
            </w:pPr>
            <w:r w:rsidRPr="00AB23A8">
              <w:rPr>
                <w:rFonts w:ascii="Calibri" w:hAnsi="Calibri" w:cs="Calibri"/>
                <w:b/>
                <w:color w:val="212121"/>
                <w:sz w:val="22"/>
                <w:szCs w:val="22"/>
              </w:rPr>
              <w:t>Normativa Nacional</w:t>
            </w:r>
          </w:p>
        </w:tc>
        <w:tc>
          <w:tcPr>
            <w:tcW w:w="4605" w:type="dxa"/>
            <w:shd w:val="clear" w:color="auto" w:fill="C5E0B3" w:themeFill="accent6" w:themeFillTint="66"/>
          </w:tcPr>
          <w:p w:rsidR="00C87090" w:rsidRPr="00AB23A8"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r w:rsidRPr="00AB23A8">
              <w:rPr>
                <w:rFonts w:ascii="Arial" w:eastAsiaTheme="minorHAnsi" w:hAnsi="Arial" w:cs="Arial"/>
                <w:b/>
                <w:sz w:val="20"/>
                <w:szCs w:val="22"/>
                <w:lang w:eastAsia="en-US"/>
              </w:rPr>
              <w:t>Lineamientos del BID</w:t>
            </w:r>
          </w:p>
        </w:tc>
      </w:tr>
      <w:tr w:rsidR="00C87090" w:rsidRPr="00C87090" w:rsidTr="008E5FD1">
        <w:trPr>
          <w:jc w:val="center"/>
        </w:trPr>
        <w:tc>
          <w:tcPr>
            <w:tcW w:w="4604" w:type="dxa"/>
          </w:tcPr>
          <w:p w:rsidR="00C87090" w:rsidRDefault="00C87090" w:rsidP="001F41B6">
            <w:pPr>
              <w:pStyle w:val="xmsonormal"/>
              <w:numPr>
                <w:ilvl w:val="0"/>
                <w:numId w:val="24"/>
              </w:numPr>
              <w:spacing w:before="0" w:beforeAutospacing="0" w:after="0" w:afterAutospacing="0" w:line="360" w:lineRule="auto"/>
              <w:ind w:left="313"/>
              <w:jc w:val="both"/>
              <w:rPr>
                <w:rFonts w:ascii="Arial" w:eastAsiaTheme="minorHAnsi" w:hAnsi="Arial" w:cs="Arial"/>
                <w:b/>
                <w:sz w:val="20"/>
                <w:szCs w:val="22"/>
                <w:lang w:eastAsia="en-US"/>
              </w:rPr>
            </w:pPr>
            <w:r>
              <w:rPr>
                <w:rFonts w:ascii="Arial" w:eastAsiaTheme="minorHAnsi" w:hAnsi="Arial" w:cs="Arial"/>
                <w:b/>
                <w:sz w:val="20"/>
                <w:szCs w:val="22"/>
                <w:lang w:eastAsia="en-US"/>
              </w:rPr>
              <w:t>Manual de Organización y Gestión de las Juntas Administradoras de Servicios de Saneamiento</w:t>
            </w:r>
          </w:p>
          <w:p w:rsidR="00C87090" w:rsidRPr="001D1701"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sidRPr="001D1701">
              <w:rPr>
                <w:rFonts w:ascii="Arial" w:eastAsiaTheme="minorHAnsi" w:hAnsi="Arial" w:cs="Arial"/>
                <w:sz w:val="20"/>
                <w:szCs w:val="22"/>
                <w:lang w:eastAsia="en-US"/>
              </w:rPr>
              <w:t xml:space="preserve">Pág. 12 El </w:t>
            </w:r>
            <w:r>
              <w:rPr>
                <w:rFonts w:ascii="Arial" w:eastAsiaTheme="minorHAnsi" w:hAnsi="Arial" w:cs="Arial"/>
                <w:sz w:val="20"/>
                <w:szCs w:val="22"/>
                <w:lang w:eastAsia="en-US"/>
              </w:rPr>
              <w:t>Consejo Directivo de la JASS deben participar hombres y mujeres y reunirse por lo menos una vez al mes para tratar los asuntos relacionados con la conducción de la JASS.</w:t>
            </w:r>
          </w:p>
          <w:p w:rsidR="00C87090" w:rsidRDefault="00C87090" w:rsidP="008E5FD1">
            <w:pPr>
              <w:pStyle w:val="xmsonormal"/>
              <w:spacing w:before="0" w:beforeAutospacing="0" w:after="0" w:afterAutospacing="0" w:line="360" w:lineRule="auto"/>
              <w:ind w:left="454"/>
              <w:rPr>
                <w:rFonts w:ascii="Arial" w:eastAsiaTheme="minorHAnsi" w:hAnsi="Arial" w:cs="Arial"/>
                <w:b/>
                <w:sz w:val="20"/>
                <w:szCs w:val="22"/>
                <w:lang w:eastAsia="en-US"/>
              </w:rPr>
            </w:pPr>
          </w:p>
          <w:p w:rsidR="00C87090" w:rsidRPr="00E664F2" w:rsidRDefault="00C87090" w:rsidP="001F41B6">
            <w:pPr>
              <w:pStyle w:val="xmsonormal"/>
              <w:numPr>
                <w:ilvl w:val="0"/>
                <w:numId w:val="24"/>
              </w:numPr>
              <w:spacing w:before="0" w:beforeAutospacing="0" w:after="0" w:afterAutospacing="0" w:line="360" w:lineRule="auto"/>
              <w:ind w:left="313"/>
              <w:rPr>
                <w:rFonts w:ascii="Arial" w:eastAsiaTheme="minorHAnsi" w:hAnsi="Arial" w:cs="Arial"/>
                <w:b/>
                <w:sz w:val="20"/>
                <w:szCs w:val="22"/>
                <w:lang w:eastAsia="en-US"/>
              </w:rPr>
            </w:pPr>
            <w:r w:rsidRPr="00E664F2">
              <w:rPr>
                <w:rFonts w:ascii="Arial" w:eastAsiaTheme="minorHAnsi" w:hAnsi="Arial" w:cs="Arial"/>
                <w:b/>
                <w:sz w:val="20"/>
                <w:szCs w:val="22"/>
                <w:lang w:eastAsia="en-US"/>
              </w:rPr>
              <w:t>Plan Nacional de Igualdad de Género 2012-2017, aprobado mediante D.S. Nº</w:t>
            </w:r>
            <w:r>
              <w:rPr>
                <w:rFonts w:ascii="Arial" w:eastAsiaTheme="minorHAnsi" w:hAnsi="Arial" w:cs="Arial"/>
                <w:b/>
                <w:sz w:val="20"/>
                <w:szCs w:val="22"/>
                <w:lang w:eastAsia="en-US"/>
              </w:rPr>
              <w:t xml:space="preserve"> </w:t>
            </w:r>
            <w:r w:rsidRPr="00E664F2">
              <w:rPr>
                <w:rFonts w:ascii="Arial" w:eastAsiaTheme="minorHAnsi" w:hAnsi="Arial" w:cs="Arial"/>
                <w:b/>
                <w:sz w:val="20"/>
                <w:szCs w:val="22"/>
                <w:lang w:eastAsia="en-US"/>
              </w:rPr>
              <w:t>004-2012-MIMP</w:t>
            </w:r>
          </w:p>
          <w:p w:rsidR="00C87090" w:rsidRPr="00E664F2"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sidRPr="00E664F2">
              <w:rPr>
                <w:rFonts w:ascii="Arial" w:eastAsiaTheme="minorHAnsi" w:hAnsi="Arial" w:cs="Arial"/>
                <w:sz w:val="20"/>
                <w:szCs w:val="22"/>
                <w:lang w:eastAsia="en-US"/>
              </w:rPr>
              <w:t>Prevé un Sistema de Monitoreo y Evaluación cuyo efecto implica contar con un Sistema de Indicadores de Género, el mismo que está a cargo de la Dirección General de Igualdad de Género y No Discriminación Ministerio de la Mujer y Poblaciones Vulnerables.</w:t>
            </w:r>
          </w:p>
          <w:p w:rsidR="00C87090" w:rsidRPr="00E664F2" w:rsidRDefault="00C87090" w:rsidP="008E5FD1">
            <w:pPr>
              <w:pStyle w:val="xmsonormal"/>
              <w:spacing w:before="0" w:beforeAutospacing="0" w:after="0" w:afterAutospacing="0" w:line="360" w:lineRule="auto"/>
              <w:ind w:left="454"/>
              <w:rPr>
                <w:rFonts w:ascii="Arial" w:eastAsiaTheme="minorHAnsi" w:hAnsi="Arial" w:cs="Arial"/>
                <w:b/>
                <w:sz w:val="20"/>
                <w:szCs w:val="22"/>
                <w:lang w:eastAsia="en-US"/>
              </w:rPr>
            </w:pPr>
          </w:p>
          <w:p w:rsidR="00C87090" w:rsidRPr="00C87090" w:rsidRDefault="00C87090" w:rsidP="008E5FD1">
            <w:pPr>
              <w:pStyle w:val="xmsonormal"/>
              <w:spacing w:before="0" w:beforeAutospacing="0" w:after="0" w:afterAutospacing="0" w:line="360" w:lineRule="auto"/>
              <w:ind w:left="29"/>
              <w:rPr>
                <w:rFonts w:ascii="Arial" w:eastAsiaTheme="minorHAnsi" w:hAnsi="Arial" w:cs="Arial"/>
                <w:b/>
                <w:sz w:val="20"/>
                <w:szCs w:val="22"/>
                <w:lang w:val="pt-BR" w:eastAsia="en-US"/>
              </w:rPr>
            </w:pPr>
            <w:r w:rsidRPr="00C87090">
              <w:rPr>
                <w:rFonts w:ascii="Arial" w:eastAsiaTheme="minorHAnsi" w:hAnsi="Arial" w:cs="Arial"/>
                <w:b/>
                <w:sz w:val="20"/>
                <w:szCs w:val="22"/>
                <w:lang w:val="pt-BR" w:eastAsia="en-US"/>
              </w:rPr>
              <w:t xml:space="preserve">Sistema Nacional de Género (SNIG) D.S. N° 005-2015- MIMP </w:t>
            </w:r>
          </w:p>
          <w:p w:rsidR="00C87090" w:rsidRPr="00E664F2"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O</w:t>
            </w:r>
            <w:r w:rsidRPr="00E664F2">
              <w:rPr>
                <w:rFonts w:ascii="Arial" w:eastAsiaTheme="minorHAnsi" w:hAnsi="Arial" w:cs="Arial"/>
                <w:sz w:val="20"/>
                <w:szCs w:val="22"/>
                <w:lang w:eastAsia="en-US"/>
              </w:rPr>
              <w:t>ficializa el uso del Sistema Nacional de Indicadores de Género – SNIG y en particular en lo dispuesto en la segunda Disposición Complementaria “Aprobación de los procedimientos para la Implementación del sistema en cada Entidad”</w:t>
            </w:r>
          </w:p>
          <w:p w:rsidR="00C87090" w:rsidRDefault="00C87090" w:rsidP="008E5FD1">
            <w:pPr>
              <w:pStyle w:val="xmsonormal"/>
              <w:spacing w:before="0" w:beforeAutospacing="0" w:after="0" w:afterAutospacing="0" w:line="360" w:lineRule="auto"/>
              <w:ind w:left="360"/>
              <w:rPr>
                <w:rFonts w:ascii="Arial" w:eastAsiaTheme="minorHAnsi" w:hAnsi="Arial" w:cs="Arial"/>
                <w:b/>
                <w:sz w:val="20"/>
                <w:szCs w:val="22"/>
                <w:lang w:eastAsia="en-US"/>
              </w:rPr>
            </w:pPr>
          </w:p>
          <w:p w:rsidR="00C87090" w:rsidRDefault="00C87090" w:rsidP="001F41B6">
            <w:pPr>
              <w:pStyle w:val="xmsonormal"/>
              <w:numPr>
                <w:ilvl w:val="0"/>
                <w:numId w:val="20"/>
              </w:numPr>
              <w:spacing w:before="0" w:beforeAutospacing="0" w:after="0" w:afterAutospacing="0" w:line="360" w:lineRule="auto"/>
              <w:rPr>
                <w:rFonts w:ascii="Arial" w:eastAsiaTheme="minorHAnsi" w:hAnsi="Arial" w:cs="Arial"/>
                <w:b/>
                <w:sz w:val="20"/>
                <w:szCs w:val="22"/>
                <w:lang w:eastAsia="en-US"/>
              </w:rPr>
            </w:pPr>
            <w:r>
              <w:rPr>
                <w:rFonts w:ascii="Arial" w:eastAsiaTheme="minorHAnsi" w:hAnsi="Arial" w:cs="Arial"/>
                <w:b/>
                <w:sz w:val="20"/>
                <w:szCs w:val="22"/>
                <w:lang w:eastAsia="en-US"/>
              </w:rPr>
              <w:t>Convenciones y compromisos internacionales</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Convención sobre la eliminación de todas las formas de discriminación contra la mujer (1979)</w:t>
            </w:r>
          </w:p>
          <w:p w:rsidR="00C87090" w:rsidRPr="009B647C"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Art. 14, Nº 12: n Menciona que ñas mujeres habitantes de las áreas rurales han de disfrutar las condiciones de vida adecuadas, particularmente con relación a vivienda, saneamiento, electricidad, provisión de agua, transporte y comunicaciones, la higiene, el saneamiento ambiental y la prevención de accidentes”.</w:t>
            </w:r>
          </w:p>
        </w:tc>
        <w:tc>
          <w:tcPr>
            <w:tcW w:w="4605" w:type="dxa"/>
          </w:tcPr>
          <w:p w:rsidR="00C87090" w:rsidRPr="00AB23A8" w:rsidRDefault="00C87090" w:rsidP="008E5FD1">
            <w:pPr>
              <w:pStyle w:val="xmsonormal"/>
              <w:spacing w:before="0" w:beforeAutospacing="0" w:after="0" w:afterAutospacing="0" w:line="360" w:lineRule="auto"/>
              <w:jc w:val="both"/>
              <w:rPr>
                <w:rFonts w:ascii="Arial" w:eastAsiaTheme="minorHAnsi" w:hAnsi="Arial" w:cs="Arial"/>
                <w:b/>
                <w:sz w:val="20"/>
                <w:szCs w:val="22"/>
                <w:lang w:eastAsia="en-US"/>
              </w:rPr>
            </w:pPr>
            <w:r w:rsidRPr="00AB23A8">
              <w:rPr>
                <w:rFonts w:ascii="Arial" w:eastAsiaTheme="minorHAnsi" w:hAnsi="Arial" w:cs="Arial"/>
                <w:b/>
                <w:sz w:val="20"/>
                <w:szCs w:val="22"/>
                <w:lang w:eastAsia="en-US"/>
              </w:rPr>
              <w:lastRenderedPageBreak/>
              <w:t>Política Operativa sobre Igualdad de Género en el Desarrollo (OP-761), 2010</w:t>
            </w:r>
          </w:p>
          <w:p w:rsidR="00C87090" w:rsidRPr="00AB23A8"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sidRPr="00AB23A8">
              <w:rPr>
                <w:rFonts w:ascii="Arial" w:eastAsiaTheme="minorHAnsi" w:hAnsi="Arial" w:cs="Arial"/>
                <w:sz w:val="20"/>
                <w:szCs w:val="22"/>
                <w:lang w:eastAsia="en-US"/>
              </w:rPr>
              <w:t>La operativa busca fomentar en los países miembros de AL y el Caribe</w:t>
            </w:r>
            <w:r>
              <w:rPr>
                <w:rFonts w:ascii="Arial" w:eastAsiaTheme="minorHAnsi" w:hAnsi="Arial" w:cs="Arial"/>
                <w:sz w:val="20"/>
                <w:szCs w:val="22"/>
                <w:lang w:eastAsia="en-US"/>
              </w:rPr>
              <w:t>,</w:t>
            </w:r>
            <w:r w:rsidRPr="00AB23A8">
              <w:rPr>
                <w:rFonts w:ascii="Arial" w:eastAsiaTheme="minorHAnsi" w:hAnsi="Arial" w:cs="Arial"/>
                <w:sz w:val="20"/>
                <w:szCs w:val="22"/>
                <w:lang w:eastAsia="en-US"/>
              </w:rPr>
              <w:t xml:space="preserve"> promover la igualdad de género y el empoderamiento de la mujer</w:t>
            </w:r>
            <w:r>
              <w:rPr>
                <w:rFonts w:ascii="Arial" w:eastAsiaTheme="minorHAnsi" w:hAnsi="Arial" w:cs="Arial"/>
                <w:sz w:val="20"/>
                <w:szCs w:val="22"/>
                <w:lang w:eastAsia="en-US"/>
              </w:rPr>
              <w:t>,</w:t>
            </w:r>
            <w:r w:rsidRPr="00AB23A8">
              <w:rPr>
                <w:rFonts w:ascii="Arial" w:eastAsiaTheme="minorHAnsi" w:hAnsi="Arial" w:cs="Arial"/>
                <w:sz w:val="20"/>
                <w:szCs w:val="22"/>
                <w:lang w:eastAsia="en-US"/>
              </w:rPr>
              <w:t xml:space="preserve"> </w:t>
            </w:r>
            <w:r>
              <w:rPr>
                <w:rFonts w:ascii="Arial" w:eastAsiaTheme="minorHAnsi" w:hAnsi="Arial" w:cs="Arial"/>
                <w:sz w:val="20"/>
                <w:szCs w:val="22"/>
                <w:lang w:eastAsia="en-US"/>
              </w:rPr>
              <w:t>p</w:t>
            </w:r>
            <w:r w:rsidRPr="00AB23A8">
              <w:rPr>
                <w:rFonts w:ascii="Arial" w:eastAsiaTheme="minorHAnsi" w:hAnsi="Arial" w:cs="Arial"/>
                <w:sz w:val="20"/>
                <w:szCs w:val="22"/>
                <w:lang w:eastAsia="en-US"/>
              </w:rPr>
              <w:t xml:space="preserve">ara </w:t>
            </w:r>
            <w:r w:rsidRPr="00AB23A8">
              <w:rPr>
                <w:rFonts w:ascii="Arial" w:eastAsiaTheme="minorHAnsi" w:hAnsi="Arial" w:cs="Arial"/>
                <w:sz w:val="20"/>
                <w:szCs w:val="22"/>
                <w:lang w:eastAsia="en-US"/>
              </w:rPr>
              <w:lastRenderedPageBreak/>
              <w:t xml:space="preserve">alcanzar de promover la igualdad de género y el empoderamiento de la mujer. </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Pr="00AB23A8"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sidRPr="00AB23A8">
              <w:rPr>
                <w:rFonts w:ascii="Arial" w:eastAsiaTheme="minorHAnsi" w:hAnsi="Arial" w:cs="Arial"/>
                <w:sz w:val="20"/>
                <w:szCs w:val="22"/>
                <w:lang w:eastAsia="en-US"/>
              </w:rPr>
              <w:t>Para alcanzar estos objetivos, la Política sobre Igualdad de Género integra una perspectiva de género que busca mujeres y hombre tengan las mismas condiciones y oportunidades para alcanzar su potencialidad en términos sociales, económicos, políticos y culturales.</w:t>
            </w:r>
          </w:p>
          <w:p w:rsidR="00C87090" w:rsidRPr="00AB23A8"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Además, la política identifica dos líneas de acción: </w:t>
            </w: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p>
          <w:p w:rsidR="00C87090"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(i) La </w:t>
            </w:r>
            <w:r w:rsidRPr="00EB63AB">
              <w:rPr>
                <w:rFonts w:ascii="Arial" w:eastAsiaTheme="minorHAnsi" w:hAnsi="Arial" w:cs="Arial"/>
                <w:sz w:val="20"/>
                <w:szCs w:val="22"/>
                <w:u w:val="single"/>
                <w:lang w:eastAsia="en-US"/>
              </w:rPr>
              <w:t>acción proactiva</w:t>
            </w:r>
            <w:r>
              <w:rPr>
                <w:rFonts w:ascii="Arial" w:eastAsiaTheme="minorHAnsi" w:hAnsi="Arial" w:cs="Arial"/>
                <w:sz w:val="20"/>
                <w:szCs w:val="22"/>
                <w:lang w:eastAsia="en-US"/>
              </w:rPr>
              <w:t>, que promueve activamente la igualdad de género y el empoderamiento de la mujer a través de todas las intervenciones de desarrollo del Banco; a través del apoyo financiero y la identificación de oportunidades de integración transversal de la perspectiva de género como una dimensión estratégica para el desarrollo; y,</w:t>
            </w:r>
          </w:p>
          <w:p w:rsidR="00C87090" w:rsidRDefault="00C87090" w:rsidP="008E5FD1">
            <w:pPr>
              <w:pStyle w:val="xmsonormal"/>
              <w:spacing w:before="0" w:beforeAutospacing="0" w:after="0" w:afterAutospacing="0" w:line="360" w:lineRule="auto"/>
              <w:ind w:left="360"/>
              <w:jc w:val="both"/>
              <w:rPr>
                <w:rFonts w:ascii="Arial" w:eastAsiaTheme="minorHAnsi" w:hAnsi="Arial" w:cs="Arial"/>
                <w:sz w:val="20"/>
                <w:szCs w:val="22"/>
                <w:lang w:eastAsia="en-US"/>
              </w:rPr>
            </w:pPr>
          </w:p>
          <w:p w:rsidR="00C87090" w:rsidRPr="00AB23A8" w:rsidRDefault="00C87090" w:rsidP="008E5FD1">
            <w:pPr>
              <w:pStyle w:val="xmsonormal"/>
              <w:spacing w:before="0" w:beforeAutospacing="0" w:after="0" w:afterAutospacing="0" w:line="360" w:lineRule="auto"/>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(ii) la </w:t>
            </w:r>
            <w:r w:rsidRPr="00EB63AB">
              <w:rPr>
                <w:rFonts w:ascii="Arial" w:eastAsiaTheme="minorHAnsi" w:hAnsi="Arial" w:cs="Arial"/>
                <w:sz w:val="20"/>
                <w:szCs w:val="22"/>
                <w:u w:val="single"/>
                <w:lang w:eastAsia="en-US"/>
              </w:rPr>
              <w:t>acción preventiva</w:t>
            </w:r>
            <w:r>
              <w:rPr>
                <w:rFonts w:ascii="Arial" w:eastAsiaTheme="minorHAnsi" w:hAnsi="Arial" w:cs="Arial"/>
                <w:sz w:val="20"/>
                <w:szCs w:val="22"/>
                <w:lang w:eastAsia="en-US"/>
              </w:rPr>
              <w:t>, que integra salvaguardas a fin de prevenir o mitigar los impactos negativos sobre mujeres u hombre por razones de género, como resultado de la acción del Banco a través de sus operaciones financieras.</w:t>
            </w:r>
          </w:p>
        </w:tc>
      </w:tr>
    </w:tbl>
    <w:p w:rsidR="00C87090" w:rsidRPr="00C87090" w:rsidRDefault="00C87090" w:rsidP="00C87090">
      <w:pPr>
        <w:spacing w:line="360" w:lineRule="auto"/>
        <w:rPr>
          <w:lang w:val="es-ES_tradnl"/>
        </w:rPr>
      </w:pPr>
    </w:p>
    <w:p w:rsidR="00C87090" w:rsidRPr="00C87090" w:rsidRDefault="00C87090" w:rsidP="00C87090">
      <w:pPr>
        <w:spacing w:before="120" w:after="120" w:line="360" w:lineRule="auto"/>
        <w:jc w:val="both"/>
        <w:rPr>
          <w:rFonts w:ascii="Arial" w:hAnsi="Arial" w:cs="Arial"/>
          <w:lang w:val="es-ES_tradnl"/>
        </w:rPr>
      </w:pPr>
      <w:bookmarkStart w:id="1" w:name="_GoBack"/>
      <w:bookmarkEnd w:id="1"/>
    </w:p>
    <w:sectPr w:rsidR="00C87090" w:rsidRPr="00C87090" w:rsidSect="00E418DF">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1B6" w:rsidRDefault="001F41B6" w:rsidP="00A16109">
      <w:pPr>
        <w:spacing w:after="0" w:line="240" w:lineRule="auto"/>
      </w:pPr>
      <w:r>
        <w:separator/>
      </w:r>
    </w:p>
  </w:endnote>
  <w:endnote w:type="continuationSeparator" w:id="0">
    <w:p w:rsidR="001F41B6" w:rsidRDefault="001F41B6" w:rsidP="00A16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11" w:type="dxa"/>
      <w:jc w:val="center"/>
      <w:tblBorders>
        <w:top w:val="thinThickSmallGap" w:sz="12" w:space="0" w:color="auto"/>
      </w:tblBorders>
      <w:tblLook w:val="01E0" w:firstRow="1" w:lastRow="1" w:firstColumn="1" w:lastColumn="1" w:noHBand="0" w:noVBand="0"/>
    </w:tblPr>
    <w:tblGrid>
      <w:gridCol w:w="4820"/>
      <w:gridCol w:w="4491"/>
    </w:tblGrid>
    <w:tr w:rsidR="000A6E75" w:rsidRPr="00543253" w:rsidTr="00E418DF">
      <w:trPr>
        <w:jc w:val="center"/>
      </w:trPr>
      <w:tc>
        <w:tcPr>
          <w:tcW w:w="4820" w:type="dxa"/>
        </w:tcPr>
        <w:p w:rsidR="000A6E75" w:rsidRPr="006A52DF" w:rsidRDefault="000A6E75" w:rsidP="006A52DF">
          <w:pPr>
            <w:pStyle w:val="Footer"/>
            <w:tabs>
              <w:tab w:val="left" w:pos="1888"/>
              <w:tab w:val="left" w:pos="2112"/>
              <w:tab w:val="left" w:pos="4191"/>
              <w:tab w:val="left" w:pos="4493"/>
            </w:tabs>
            <w:ind w:left="-113"/>
            <w:jc w:val="both"/>
            <w:rPr>
              <w:rFonts w:ascii="Arial" w:hAnsi="Arial" w:cs="Arial"/>
              <w:sz w:val="16"/>
              <w:szCs w:val="16"/>
              <w:lang w:val="es-PE"/>
            </w:rPr>
          </w:pPr>
          <w:r w:rsidRPr="006A52DF">
            <w:rPr>
              <w:rFonts w:ascii="Arial" w:hAnsi="Arial" w:cs="Arial"/>
              <w:sz w:val="16"/>
              <w:szCs w:val="16"/>
              <w:lang w:val="es-PE"/>
            </w:rPr>
            <w:t xml:space="preserve">Evaluación de los Contenidos Básicos de la Evaluación Ambiental </w:t>
          </w:r>
          <w:r>
            <w:rPr>
              <w:rFonts w:ascii="Arial" w:hAnsi="Arial" w:cs="Arial"/>
              <w:sz w:val="16"/>
              <w:szCs w:val="16"/>
              <w:lang w:val="es-PE"/>
            </w:rPr>
            <w:t>y</w:t>
          </w:r>
          <w:r w:rsidRPr="006A52DF">
            <w:rPr>
              <w:rFonts w:ascii="Arial" w:hAnsi="Arial" w:cs="Arial"/>
              <w:sz w:val="16"/>
              <w:szCs w:val="16"/>
              <w:lang w:val="es-PE"/>
            </w:rPr>
            <w:t xml:space="preserve"> Social (EAS) </w:t>
          </w:r>
          <w:r>
            <w:rPr>
              <w:rFonts w:ascii="Arial" w:hAnsi="Arial" w:cs="Arial"/>
              <w:sz w:val="16"/>
              <w:szCs w:val="16"/>
              <w:lang w:val="es-PE"/>
            </w:rPr>
            <w:t>en</w:t>
          </w:r>
          <w:r w:rsidRPr="006A52DF">
            <w:rPr>
              <w:rFonts w:ascii="Arial" w:hAnsi="Arial" w:cs="Arial"/>
              <w:sz w:val="16"/>
              <w:szCs w:val="16"/>
              <w:lang w:val="es-PE"/>
            </w:rPr>
            <w:t xml:space="preserve"> el </w:t>
          </w:r>
          <w:r>
            <w:rPr>
              <w:rFonts w:ascii="Arial" w:hAnsi="Arial" w:cs="Arial"/>
              <w:sz w:val="16"/>
              <w:szCs w:val="16"/>
              <w:lang w:val="es-PE"/>
            </w:rPr>
            <w:t>Marco</w:t>
          </w:r>
          <w:r w:rsidRPr="006A52DF">
            <w:rPr>
              <w:rFonts w:ascii="Arial" w:hAnsi="Arial" w:cs="Arial"/>
              <w:sz w:val="16"/>
              <w:szCs w:val="16"/>
              <w:lang w:val="es-PE"/>
            </w:rPr>
            <w:t xml:space="preserve"> </w:t>
          </w:r>
          <w:r>
            <w:rPr>
              <w:rFonts w:ascii="Arial" w:hAnsi="Arial" w:cs="Arial"/>
              <w:sz w:val="16"/>
              <w:szCs w:val="16"/>
              <w:lang w:val="es-PE"/>
            </w:rPr>
            <w:t>d</w:t>
          </w:r>
          <w:r w:rsidRPr="006A52DF">
            <w:rPr>
              <w:rFonts w:ascii="Arial" w:hAnsi="Arial" w:cs="Arial"/>
              <w:sz w:val="16"/>
              <w:szCs w:val="16"/>
              <w:lang w:val="es-PE"/>
            </w:rPr>
            <w:t xml:space="preserve">e Gestión Ambiental </w:t>
          </w:r>
          <w:r>
            <w:rPr>
              <w:rFonts w:ascii="Arial" w:hAnsi="Arial" w:cs="Arial"/>
              <w:sz w:val="16"/>
              <w:szCs w:val="16"/>
              <w:lang w:val="es-PE"/>
            </w:rPr>
            <w:t>y</w:t>
          </w:r>
          <w:r w:rsidRPr="006A52DF">
            <w:rPr>
              <w:rFonts w:ascii="Arial" w:hAnsi="Arial" w:cs="Arial"/>
              <w:sz w:val="16"/>
              <w:szCs w:val="16"/>
              <w:lang w:val="es-PE"/>
            </w:rPr>
            <w:t xml:space="preserve"> Social (</w:t>
          </w:r>
          <w:r>
            <w:rPr>
              <w:rFonts w:ascii="Arial" w:hAnsi="Arial" w:cs="Arial"/>
              <w:sz w:val="16"/>
              <w:szCs w:val="16"/>
              <w:lang w:val="es-PE"/>
            </w:rPr>
            <w:t>M</w:t>
          </w:r>
          <w:r w:rsidRPr="006A52DF">
            <w:rPr>
              <w:rFonts w:ascii="Arial" w:hAnsi="Arial" w:cs="Arial"/>
              <w:sz w:val="16"/>
              <w:szCs w:val="16"/>
              <w:lang w:val="es-PE"/>
            </w:rPr>
            <w:t>GAS)</w:t>
          </w:r>
        </w:p>
      </w:tc>
      <w:tc>
        <w:tcPr>
          <w:tcW w:w="4491" w:type="dxa"/>
        </w:tcPr>
        <w:p w:rsidR="000A6E75" w:rsidRPr="007E5089" w:rsidRDefault="000A6E75" w:rsidP="00E418DF">
          <w:pPr>
            <w:pStyle w:val="Footer"/>
            <w:ind w:right="-7"/>
            <w:jc w:val="right"/>
            <w:rPr>
              <w:rFonts w:ascii="Arial" w:hAnsi="Arial" w:cs="Arial"/>
              <w:sz w:val="18"/>
              <w:szCs w:val="18"/>
            </w:rPr>
          </w:pPr>
          <w:r w:rsidRPr="007E5089">
            <w:rPr>
              <w:rFonts w:ascii="Arial" w:hAnsi="Arial" w:cs="Arial"/>
              <w:sz w:val="18"/>
              <w:szCs w:val="18"/>
            </w:rPr>
            <w:t xml:space="preserve">Página </w:t>
          </w:r>
          <w:r w:rsidRPr="007E5089">
            <w:rPr>
              <w:rFonts w:ascii="Arial" w:hAnsi="Arial" w:cs="Arial"/>
              <w:sz w:val="18"/>
              <w:szCs w:val="18"/>
            </w:rPr>
            <w:fldChar w:fldCharType="begin"/>
          </w:r>
          <w:r w:rsidRPr="007E5089">
            <w:rPr>
              <w:rFonts w:ascii="Arial" w:hAnsi="Arial" w:cs="Arial"/>
              <w:sz w:val="18"/>
              <w:szCs w:val="18"/>
            </w:rPr>
            <w:instrText xml:space="preserve"> PAGE </w:instrText>
          </w:r>
          <w:r w:rsidRPr="007E5089">
            <w:rPr>
              <w:rFonts w:ascii="Arial" w:hAnsi="Arial" w:cs="Arial"/>
              <w:sz w:val="18"/>
              <w:szCs w:val="18"/>
            </w:rPr>
            <w:fldChar w:fldCharType="separate"/>
          </w:r>
          <w:r w:rsidR="00C87090">
            <w:rPr>
              <w:rFonts w:ascii="Arial" w:hAnsi="Arial" w:cs="Arial"/>
              <w:noProof/>
              <w:sz w:val="18"/>
              <w:szCs w:val="18"/>
            </w:rPr>
            <w:t>4</w:t>
          </w:r>
          <w:r w:rsidRPr="007E5089">
            <w:rPr>
              <w:rFonts w:ascii="Arial" w:hAnsi="Arial" w:cs="Arial"/>
              <w:sz w:val="18"/>
              <w:szCs w:val="18"/>
            </w:rPr>
            <w:fldChar w:fldCharType="end"/>
          </w:r>
          <w:r w:rsidRPr="007E5089">
            <w:rPr>
              <w:rFonts w:ascii="Arial" w:hAnsi="Arial" w:cs="Arial"/>
              <w:sz w:val="18"/>
              <w:szCs w:val="18"/>
            </w:rPr>
            <w:t xml:space="preserve"> de </w:t>
          </w:r>
          <w:r w:rsidRPr="007E5089">
            <w:rPr>
              <w:rFonts w:ascii="Arial" w:hAnsi="Arial" w:cs="Arial"/>
              <w:sz w:val="18"/>
              <w:szCs w:val="18"/>
            </w:rPr>
            <w:fldChar w:fldCharType="begin"/>
          </w:r>
          <w:r w:rsidRPr="007E5089">
            <w:rPr>
              <w:rFonts w:ascii="Arial" w:hAnsi="Arial" w:cs="Arial"/>
              <w:sz w:val="18"/>
              <w:szCs w:val="18"/>
            </w:rPr>
            <w:instrText xml:space="preserve"> NUMPAGES </w:instrText>
          </w:r>
          <w:r w:rsidRPr="007E5089">
            <w:rPr>
              <w:rFonts w:ascii="Arial" w:hAnsi="Arial" w:cs="Arial"/>
              <w:sz w:val="18"/>
              <w:szCs w:val="18"/>
            </w:rPr>
            <w:fldChar w:fldCharType="separate"/>
          </w:r>
          <w:r w:rsidR="00C87090">
            <w:rPr>
              <w:rFonts w:ascii="Arial" w:hAnsi="Arial" w:cs="Arial"/>
              <w:noProof/>
              <w:sz w:val="18"/>
              <w:szCs w:val="18"/>
            </w:rPr>
            <w:t>43</w:t>
          </w:r>
          <w:r w:rsidRPr="007E5089">
            <w:rPr>
              <w:rFonts w:ascii="Arial" w:hAnsi="Arial" w:cs="Arial"/>
              <w:sz w:val="18"/>
              <w:szCs w:val="18"/>
            </w:rPr>
            <w:fldChar w:fldCharType="end"/>
          </w:r>
        </w:p>
      </w:tc>
    </w:tr>
  </w:tbl>
  <w:p w:rsidR="000A6E75" w:rsidRPr="00E418DF" w:rsidRDefault="000A6E75">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1B6" w:rsidRDefault="001F41B6" w:rsidP="00A16109">
      <w:pPr>
        <w:spacing w:after="0" w:line="240" w:lineRule="auto"/>
      </w:pPr>
      <w:r>
        <w:separator/>
      </w:r>
    </w:p>
  </w:footnote>
  <w:footnote w:type="continuationSeparator" w:id="0">
    <w:p w:rsidR="001F41B6" w:rsidRDefault="001F41B6" w:rsidP="00A16109">
      <w:pPr>
        <w:spacing w:after="0" w:line="240" w:lineRule="auto"/>
      </w:pPr>
      <w:r>
        <w:continuationSeparator/>
      </w:r>
    </w:p>
  </w:footnote>
  <w:footnote w:id="1">
    <w:p w:rsidR="000A6E75" w:rsidRPr="00656923" w:rsidRDefault="000A6E75" w:rsidP="00656923">
      <w:pPr>
        <w:pStyle w:val="FootnoteText"/>
        <w:jc w:val="both"/>
        <w:rPr>
          <w:rFonts w:ascii="Arial" w:hAnsi="Arial" w:cs="Arial"/>
          <w:sz w:val="18"/>
          <w:szCs w:val="18"/>
          <w:lang w:val="es-PE"/>
        </w:rPr>
      </w:pPr>
      <w:r w:rsidRPr="00656923">
        <w:rPr>
          <w:rStyle w:val="FootnoteReference"/>
          <w:rFonts w:ascii="Arial" w:hAnsi="Arial" w:cs="Arial"/>
          <w:sz w:val="18"/>
          <w:szCs w:val="18"/>
        </w:rPr>
        <w:footnoteRef/>
      </w:r>
      <w:r w:rsidRPr="00656923">
        <w:rPr>
          <w:rFonts w:ascii="Arial" w:hAnsi="Arial" w:cs="Arial"/>
          <w:sz w:val="18"/>
          <w:szCs w:val="18"/>
          <w:lang w:val="es-PE"/>
        </w:rPr>
        <w:t xml:space="preserve"> Información obtenida del informe Abstracto de Cooperación Técnica, publicada en la página web del Banco Interamericano de Desarrollo</w:t>
      </w:r>
      <w:r>
        <w:rPr>
          <w:rFonts w:ascii="Arial" w:hAnsi="Arial" w:cs="Arial"/>
          <w:sz w:val="18"/>
          <w:szCs w:val="18"/>
          <w:lang w:val="es-PE"/>
        </w:rPr>
        <w:t xml:space="preserve"> - BID</w:t>
      </w:r>
      <w:r w:rsidRPr="00656923">
        <w:rPr>
          <w:rFonts w:ascii="Arial" w:hAnsi="Arial" w:cs="Arial"/>
          <w:sz w:val="18"/>
          <w:szCs w:val="18"/>
          <w:lang w:val="es-PE"/>
        </w:rPr>
        <w:t xml:space="preserve">: </w:t>
      </w:r>
    </w:p>
    <w:p w:rsidR="000A6E75" w:rsidRPr="005F1CAC" w:rsidRDefault="000A6E75" w:rsidP="00656923">
      <w:pPr>
        <w:pStyle w:val="FootnoteText"/>
        <w:jc w:val="both"/>
        <w:rPr>
          <w:lang w:val="es-PE"/>
        </w:rPr>
      </w:pPr>
      <w:r w:rsidRPr="00656923">
        <w:rPr>
          <w:rFonts w:ascii="Arial" w:hAnsi="Arial" w:cs="Arial"/>
          <w:sz w:val="18"/>
          <w:szCs w:val="18"/>
          <w:lang w:val="es-PE"/>
        </w:rPr>
        <w:t>http://idbdocs.iadb.org/wsdocs/getdocument.aspx?docnum=EZSHARE-867291180-20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D14E4"/>
    <w:multiLevelType w:val="hybridMultilevel"/>
    <w:tmpl w:val="62FA6D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82E1086"/>
    <w:multiLevelType w:val="hybridMultilevel"/>
    <w:tmpl w:val="6296AAB0"/>
    <w:lvl w:ilvl="0" w:tplc="0409000F">
      <w:start w:val="1"/>
      <w:numFmt w:val="decimal"/>
      <w:lvlText w:val="%1."/>
      <w:lvlJc w:val="left"/>
      <w:pPr>
        <w:ind w:left="1440" w:hanging="360"/>
      </w:pPr>
      <w:rPr>
        <w:rFonts w:hint="default"/>
      </w:rPr>
    </w:lvl>
    <w:lvl w:ilvl="1" w:tplc="C728D59C">
      <w:start w:val="1"/>
      <w:numFmt w:val="lowerRoman"/>
      <w:lvlText w:val="(%2)"/>
      <w:lvlJc w:val="left"/>
      <w:pPr>
        <w:ind w:left="2520" w:hanging="720"/>
      </w:pPr>
      <w:rPr>
        <w:rFonts w:hint="default"/>
      </w:r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 w15:restartNumberingAfterBreak="0">
    <w:nsid w:val="0C653060"/>
    <w:multiLevelType w:val="hybridMultilevel"/>
    <w:tmpl w:val="49D87714"/>
    <w:lvl w:ilvl="0" w:tplc="4FD2835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549400B"/>
    <w:multiLevelType w:val="hybridMultilevel"/>
    <w:tmpl w:val="3014DE44"/>
    <w:lvl w:ilvl="0" w:tplc="3B0A4576">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176F3668"/>
    <w:multiLevelType w:val="hybridMultilevel"/>
    <w:tmpl w:val="E1122D62"/>
    <w:lvl w:ilvl="0" w:tplc="080A0019">
      <w:start w:val="1"/>
      <w:numFmt w:val="lowerLetter"/>
      <w:lvlText w:val="%1."/>
      <w:lvlJc w:val="left"/>
      <w:pPr>
        <w:ind w:left="144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8832040"/>
    <w:multiLevelType w:val="hybridMultilevel"/>
    <w:tmpl w:val="49D87714"/>
    <w:lvl w:ilvl="0" w:tplc="4FD2835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9C95A5B"/>
    <w:multiLevelType w:val="hybridMultilevel"/>
    <w:tmpl w:val="589CD23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1E752549"/>
    <w:multiLevelType w:val="hybridMultilevel"/>
    <w:tmpl w:val="336E660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259B605B"/>
    <w:multiLevelType w:val="hybridMultilevel"/>
    <w:tmpl w:val="973C73E4"/>
    <w:lvl w:ilvl="0" w:tplc="3B0A4576">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27A06729"/>
    <w:multiLevelType w:val="hybridMultilevel"/>
    <w:tmpl w:val="DC8A25CE"/>
    <w:lvl w:ilvl="0" w:tplc="3B0A4576">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A64037C"/>
    <w:multiLevelType w:val="hybridMultilevel"/>
    <w:tmpl w:val="3E3629E6"/>
    <w:lvl w:ilvl="0" w:tplc="4F8C1E28">
      <w:numFmt w:val="bullet"/>
      <w:lvlText w:val="-"/>
      <w:lvlJc w:val="left"/>
      <w:pPr>
        <w:ind w:left="360" w:hanging="360"/>
      </w:pPr>
      <w:rPr>
        <w:rFonts w:ascii="Calibri" w:eastAsia="Times New Roman" w:hAnsi="Calibri" w:cs="Calibri"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1" w15:restartNumberingAfterBreak="0">
    <w:nsid w:val="2AE8511E"/>
    <w:multiLevelType w:val="hybridMultilevel"/>
    <w:tmpl w:val="C6B23836"/>
    <w:lvl w:ilvl="0" w:tplc="D8967A42">
      <w:start w:val="1"/>
      <w:numFmt w:val="decimal"/>
      <w:lvlText w:val="5.%1."/>
      <w:lvlJc w:val="left"/>
      <w:pPr>
        <w:ind w:left="1440" w:hanging="360"/>
      </w:pPr>
      <w:rPr>
        <w:rFonts w:hint="default"/>
        <w:b/>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2" w15:restartNumberingAfterBreak="0">
    <w:nsid w:val="3F706E9D"/>
    <w:multiLevelType w:val="multilevel"/>
    <w:tmpl w:val="4DECDDBE"/>
    <w:lvl w:ilvl="0">
      <w:start w:val="1"/>
      <w:numFmt w:val="upperRoman"/>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4A2C35A3"/>
    <w:multiLevelType w:val="hybridMultilevel"/>
    <w:tmpl w:val="E8DA7718"/>
    <w:lvl w:ilvl="0" w:tplc="3F0AE972">
      <w:start w:val="4"/>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50046E96"/>
    <w:multiLevelType w:val="hybridMultilevel"/>
    <w:tmpl w:val="60C00D72"/>
    <w:lvl w:ilvl="0" w:tplc="8760EC14">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529B5DC1"/>
    <w:multiLevelType w:val="hybridMultilevel"/>
    <w:tmpl w:val="2524401C"/>
    <w:lvl w:ilvl="0" w:tplc="3B0A4576">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55241480"/>
    <w:multiLevelType w:val="hybridMultilevel"/>
    <w:tmpl w:val="3C7A9132"/>
    <w:lvl w:ilvl="0" w:tplc="3B0A4576">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57C60A78"/>
    <w:multiLevelType w:val="hybridMultilevel"/>
    <w:tmpl w:val="BC14DDCC"/>
    <w:lvl w:ilvl="0" w:tplc="3936185C">
      <w:start w:val="1"/>
      <w:numFmt w:val="lowerLetter"/>
      <w:lvlText w:val="%1)"/>
      <w:lvlJc w:val="left"/>
      <w:pPr>
        <w:ind w:left="2138" w:hanging="360"/>
      </w:pPr>
      <w:rPr>
        <w:rFonts w:hint="default"/>
      </w:rPr>
    </w:lvl>
    <w:lvl w:ilvl="1" w:tplc="F7147A88" w:tentative="1">
      <w:start w:val="1"/>
      <w:numFmt w:val="lowerLetter"/>
      <w:lvlText w:val="%2."/>
      <w:lvlJc w:val="left"/>
      <w:pPr>
        <w:ind w:left="2858" w:hanging="360"/>
      </w:pPr>
    </w:lvl>
    <w:lvl w:ilvl="2" w:tplc="4BECFCC6" w:tentative="1">
      <w:start w:val="1"/>
      <w:numFmt w:val="lowerRoman"/>
      <w:lvlText w:val="%3."/>
      <w:lvlJc w:val="right"/>
      <w:pPr>
        <w:ind w:left="3578" w:hanging="180"/>
      </w:pPr>
    </w:lvl>
    <w:lvl w:ilvl="3" w:tplc="F89AD368" w:tentative="1">
      <w:start w:val="1"/>
      <w:numFmt w:val="decimal"/>
      <w:lvlText w:val="%4."/>
      <w:lvlJc w:val="left"/>
      <w:pPr>
        <w:ind w:left="4298" w:hanging="360"/>
      </w:pPr>
    </w:lvl>
    <w:lvl w:ilvl="4" w:tplc="D93AFED0" w:tentative="1">
      <w:start w:val="1"/>
      <w:numFmt w:val="lowerLetter"/>
      <w:lvlText w:val="%5."/>
      <w:lvlJc w:val="left"/>
      <w:pPr>
        <w:ind w:left="5018" w:hanging="360"/>
      </w:pPr>
    </w:lvl>
    <w:lvl w:ilvl="5" w:tplc="33ACB17A" w:tentative="1">
      <w:start w:val="1"/>
      <w:numFmt w:val="lowerRoman"/>
      <w:lvlText w:val="%6."/>
      <w:lvlJc w:val="right"/>
      <w:pPr>
        <w:ind w:left="5738" w:hanging="180"/>
      </w:pPr>
    </w:lvl>
    <w:lvl w:ilvl="6" w:tplc="19926DFC" w:tentative="1">
      <w:start w:val="1"/>
      <w:numFmt w:val="decimal"/>
      <w:lvlText w:val="%7."/>
      <w:lvlJc w:val="left"/>
      <w:pPr>
        <w:ind w:left="6458" w:hanging="360"/>
      </w:pPr>
    </w:lvl>
    <w:lvl w:ilvl="7" w:tplc="E8FCA02A" w:tentative="1">
      <w:start w:val="1"/>
      <w:numFmt w:val="lowerLetter"/>
      <w:lvlText w:val="%8."/>
      <w:lvlJc w:val="left"/>
      <w:pPr>
        <w:ind w:left="7178" w:hanging="360"/>
      </w:pPr>
    </w:lvl>
    <w:lvl w:ilvl="8" w:tplc="0BCCD0FC" w:tentative="1">
      <w:start w:val="1"/>
      <w:numFmt w:val="lowerRoman"/>
      <w:lvlText w:val="%9."/>
      <w:lvlJc w:val="right"/>
      <w:pPr>
        <w:ind w:left="7898" w:hanging="180"/>
      </w:pPr>
    </w:lvl>
  </w:abstractNum>
  <w:abstractNum w:abstractNumId="18" w15:restartNumberingAfterBreak="0">
    <w:nsid w:val="5868484C"/>
    <w:multiLevelType w:val="hybridMultilevel"/>
    <w:tmpl w:val="8CE6DFBE"/>
    <w:lvl w:ilvl="0" w:tplc="7EBA4C0E">
      <w:start w:val="1"/>
      <w:numFmt w:val="lowerRoman"/>
      <w:lvlText w:val="(%1)"/>
      <w:lvlJc w:val="left"/>
      <w:pPr>
        <w:ind w:left="1440" w:hanging="360"/>
      </w:pPr>
      <w:rPr>
        <w:rFonts w:hint="default"/>
      </w:rPr>
    </w:lvl>
    <w:lvl w:ilvl="1" w:tplc="7EBA4C0E">
      <w:start w:val="1"/>
      <w:numFmt w:val="lowerRoman"/>
      <w:lvlText w:val="(%2)"/>
      <w:lvlJc w:val="left"/>
      <w:pPr>
        <w:ind w:left="2160" w:hanging="360"/>
      </w:pPr>
      <w:rPr>
        <w:rFonts w:hint="default"/>
      </w:r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9" w15:restartNumberingAfterBreak="0">
    <w:nsid w:val="5D7C2BD0"/>
    <w:multiLevelType w:val="hybridMultilevel"/>
    <w:tmpl w:val="747E8686"/>
    <w:lvl w:ilvl="0" w:tplc="01ECFE04">
      <w:start w:val="1"/>
      <w:numFmt w:val="decimal"/>
      <w:lvlText w:val="%1."/>
      <w:lvlJc w:val="left"/>
      <w:pPr>
        <w:ind w:left="814" w:hanging="360"/>
      </w:pPr>
      <w:rPr>
        <w:rFonts w:hint="default"/>
      </w:rPr>
    </w:lvl>
    <w:lvl w:ilvl="1" w:tplc="280A0019" w:tentative="1">
      <w:start w:val="1"/>
      <w:numFmt w:val="lowerLetter"/>
      <w:lvlText w:val="%2."/>
      <w:lvlJc w:val="left"/>
      <w:pPr>
        <w:ind w:left="1534" w:hanging="360"/>
      </w:pPr>
    </w:lvl>
    <w:lvl w:ilvl="2" w:tplc="280A001B" w:tentative="1">
      <w:start w:val="1"/>
      <w:numFmt w:val="lowerRoman"/>
      <w:lvlText w:val="%3."/>
      <w:lvlJc w:val="right"/>
      <w:pPr>
        <w:ind w:left="2254" w:hanging="180"/>
      </w:pPr>
    </w:lvl>
    <w:lvl w:ilvl="3" w:tplc="280A000F" w:tentative="1">
      <w:start w:val="1"/>
      <w:numFmt w:val="decimal"/>
      <w:lvlText w:val="%4."/>
      <w:lvlJc w:val="left"/>
      <w:pPr>
        <w:ind w:left="2974" w:hanging="360"/>
      </w:pPr>
    </w:lvl>
    <w:lvl w:ilvl="4" w:tplc="280A0019" w:tentative="1">
      <w:start w:val="1"/>
      <w:numFmt w:val="lowerLetter"/>
      <w:lvlText w:val="%5."/>
      <w:lvlJc w:val="left"/>
      <w:pPr>
        <w:ind w:left="3694" w:hanging="360"/>
      </w:pPr>
    </w:lvl>
    <w:lvl w:ilvl="5" w:tplc="280A001B" w:tentative="1">
      <w:start w:val="1"/>
      <w:numFmt w:val="lowerRoman"/>
      <w:lvlText w:val="%6."/>
      <w:lvlJc w:val="right"/>
      <w:pPr>
        <w:ind w:left="4414" w:hanging="180"/>
      </w:pPr>
    </w:lvl>
    <w:lvl w:ilvl="6" w:tplc="280A000F" w:tentative="1">
      <w:start w:val="1"/>
      <w:numFmt w:val="decimal"/>
      <w:lvlText w:val="%7."/>
      <w:lvlJc w:val="left"/>
      <w:pPr>
        <w:ind w:left="5134" w:hanging="360"/>
      </w:pPr>
    </w:lvl>
    <w:lvl w:ilvl="7" w:tplc="280A0019" w:tentative="1">
      <w:start w:val="1"/>
      <w:numFmt w:val="lowerLetter"/>
      <w:lvlText w:val="%8."/>
      <w:lvlJc w:val="left"/>
      <w:pPr>
        <w:ind w:left="5854" w:hanging="360"/>
      </w:pPr>
    </w:lvl>
    <w:lvl w:ilvl="8" w:tplc="280A001B" w:tentative="1">
      <w:start w:val="1"/>
      <w:numFmt w:val="lowerRoman"/>
      <w:lvlText w:val="%9."/>
      <w:lvlJc w:val="right"/>
      <w:pPr>
        <w:ind w:left="6574" w:hanging="180"/>
      </w:pPr>
    </w:lvl>
  </w:abstractNum>
  <w:abstractNum w:abstractNumId="20" w15:restartNumberingAfterBreak="0">
    <w:nsid w:val="5E7E5CA7"/>
    <w:multiLevelType w:val="hybridMultilevel"/>
    <w:tmpl w:val="77FED8CC"/>
    <w:lvl w:ilvl="0" w:tplc="94142686">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5F6C7EF6"/>
    <w:multiLevelType w:val="hybridMultilevel"/>
    <w:tmpl w:val="435EF72A"/>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63102B2D"/>
    <w:multiLevelType w:val="hybridMultilevel"/>
    <w:tmpl w:val="3A74D664"/>
    <w:lvl w:ilvl="0" w:tplc="080A0019">
      <w:start w:val="1"/>
      <w:numFmt w:val="decimal"/>
      <w:pStyle w:val="subcap3"/>
      <w:lvlText w:val="3.%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7166B184">
      <w:start w:val="1"/>
      <w:numFmt w:val="lowerLetter"/>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8C10AF8"/>
    <w:multiLevelType w:val="hybridMultilevel"/>
    <w:tmpl w:val="F34A0F04"/>
    <w:lvl w:ilvl="0" w:tplc="86B8A1D4">
      <w:start w:val="1"/>
      <w:numFmt w:val="decimal"/>
      <w:lvlText w:val="1.%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6A284A27"/>
    <w:multiLevelType w:val="hybridMultilevel"/>
    <w:tmpl w:val="97E23E92"/>
    <w:lvl w:ilvl="0" w:tplc="EB34ED8C">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6B9F745B"/>
    <w:multiLevelType w:val="hybridMultilevel"/>
    <w:tmpl w:val="0AE0843E"/>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6" w15:restartNumberingAfterBreak="0">
    <w:nsid w:val="6E075D77"/>
    <w:multiLevelType w:val="hybridMultilevel"/>
    <w:tmpl w:val="BC605E06"/>
    <w:lvl w:ilvl="0" w:tplc="3B0A4576">
      <w:start w:val="4"/>
      <w:numFmt w:val="bullet"/>
      <w:lvlText w:val="-"/>
      <w:lvlJc w:val="left"/>
      <w:pPr>
        <w:ind w:left="1800" w:hanging="360"/>
      </w:pPr>
      <w:rPr>
        <w:rFonts w:ascii="Arial" w:eastAsia="Times New Roman" w:hAnsi="Arial" w:cs="Arial"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7" w15:restartNumberingAfterBreak="0">
    <w:nsid w:val="70B94528"/>
    <w:multiLevelType w:val="hybridMultilevel"/>
    <w:tmpl w:val="D1B47B50"/>
    <w:lvl w:ilvl="0" w:tplc="10448704">
      <w:start w:val="1"/>
      <w:numFmt w:val="decimal"/>
      <w:lvlText w:val="6.%1."/>
      <w:lvlJc w:val="left"/>
      <w:pPr>
        <w:ind w:left="1440" w:hanging="360"/>
      </w:pPr>
      <w:rPr>
        <w:rFonts w:hint="default"/>
        <w:b/>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8" w15:restartNumberingAfterBreak="0">
    <w:nsid w:val="71F631AC"/>
    <w:multiLevelType w:val="hybridMultilevel"/>
    <w:tmpl w:val="9616624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728521A9"/>
    <w:multiLevelType w:val="hybridMultilevel"/>
    <w:tmpl w:val="05421EC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6"/>
  </w:num>
  <w:num w:numId="4">
    <w:abstractNumId w:val="8"/>
  </w:num>
  <w:num w:numId="5">
    <w:abstractNumId w:val="6"/>
  </w:num>
  <w:num w:numId="6">
    <w:abstractNumId w:val="29"/>
  </w:num>
  <w:num w:numId="7">
    <w:abstractNumId w:val="7"/>
  </w:num>
  <w:num w:numId="8">
    <w:abstractNumId w:val="28"/>
  </w:num>
  <w:num w:numId="9">
    <w:abstractNumId w:val="15"/>
  </w:num>
  <w:num w:numId="10">
    <w:abstractNumId w:val="12"/>
  </w:num>
  <w:num w:numId="11">
    <w:abstractNumId w:val="23"/>
  </w:num>
  <w:num w:numId="12">
    <w:abstractNumId w:val="9"/>
  </w:num>
  <w:num w:numId="13">
    <w:abstractNumId w:val="11"/>
  </w:num>
  <w:num w:numId="14">
    <w:abstractNumId w:val="27"/>
  </w:num>
  <w:num w:numId="15">
    <w:abstractNumId w:val="26"/>
  </w:num>
  <w:num w:numId="16">
    <w:abstractNumId w:val="3"/>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0"/>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4"/>
  </w:num>
  <w:num w:numId="24">
    <w:abstractNumId w:val="19"/>
  </w:num>
  <w:num w:numId="25">
    <w:abstractNumId w:val="2"/>
  </w:num>
  <w:num w:numId="26">
    <w:abstractNumId w:val="5"/>
  </w:num>
  <w:num w:numId="27">
    <w:abstractNumId w:val="25"/>
  </w:num>
  <w:num w:numId="28">
    <w:abstractNumId w:val="14"/>
  </w:num>
  <w:num w:numId="29">
    <w:abstractNumId w:val="21"/>
  </w:num>
  <w:num w:numId="30">
    <w:abstractNumId w:val="1"/>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9A0"/>
    <w:rsid w:val="00004B01"/>
    <w:rsid w:val="000414A8"/>
    <w:rsid w:val="0004180B"/>
    <w:rsid w:val="00043C97"/>
    <w:rsid w:val="00052B52"/>
    <w:rsid w:val="00074089"/>
    <w:rsid w:val="000A6E75"/>
    <w:rsid w:val="000C21BF"/>
    <w:rsid w:val="000C456B"/>
    <w:rsid w:val="000D3200"/>
    <w:rsid w:val="000D51E8"/>
    <w:rsid w:val="000E3F46"/>
    <w:rsid w:val="001167EB"/>
    <w:rsid w:val="001400EB"/>
    <w:rsid w:val="001472AA"/>
    <w:rsid w:val="00177151"/>
    <w:rsid w:val="001C09A9"/>
    <w:rsid w:val="001C5D97"/>
    <w:rsid w:val="001D627B"/>
    <w:rsid w:val="001E4C98"/>
    <w:rsid w:val="001E5B42"/>
    <w:rsid w:val="001E654C"/>
    <w:rsid w:val="001F3242"/>
    <w:rsid w:val="001F41B6"/>
    <w:rsid w:val="001F4570"/>
    <w:rsid w:val="00220688"/>
    <w:rsid w:val="00293FC7"/>
    <w:rsid w:val="002B16A0"/>
    <w:rsid w:val="002C0AB9"/>
    <w:rsid w:val="002D27D7"/>
    <w:rsid w:val="002E2D5F"/>
    <w:rsid w:val="00320B99"/>
    <w:rsid w:val="00323662"/>
    <w:rsid w:val="00361BEA"/>
    <w:rsid w:val="0036551A"/>
    <w:rsid w:val="00366926"/>
    <w:rsid w:val="0037464D"/>
    <w:rsid w:val="003777AE"/>
    <w:rsid w:val="003D76F7"/>
    <w:rsid w:val="003E2881"/>
    <w:rsid w:val="00432BF2"/>
    <w:rsid w:val="0045779C"/>
    <w:rsid w:val="004B65B7"/>
    <w:rsid w:val="004B6C0F"/>
    <w:rsid w:val="004F3EAE"/>
    <w:rsid w:val="00512528"/>
    <w:rsid w:val="005163CE"/>
    <w:rsid w:val="00516F34"/>
    <w:rsid w:val="005C79A5"/>
    <w:rsid w:val="005D5062"/>
    <w:rsid w:val="005F1CAC"/>
    <w:rsid w:val="00616608"/>
    <w:rsid w:val="006214F2"/>
    <w:rsid w:val="00656923"/>
    <w:rsid w:val="006578C2"/>
    <w:rsid w:val="00663085"/>
    <w:rsid w:val="0068420D"/>
    <w:rsid w:val="006A52DF"/>
    <w:rsid w:val="006B3FA7"/>
    <w:rsid w:val="006B5816"/>
    <w:rsid w:val="00707389"/>
    <w:rsid w:val="00716A96"/>
    <w:rsid w:val="007318CA"/>
    <w:rsid w:val="0073598E"/>
    <w:rsid w:val="007461E6"/>
    <w:rsid w:val="00761D67"/>
    <w:rsid w:val="00795FDE"/>
    <w:rsid w:val="007A7536"/>
    <w:rsid w:val="007A7B3A"/>
    <w:rsid w:val="00811F59"/>
    <w:rsid w:val="00817022"/>
    <w:rsid w:val="00830F1B"/>
    <w:rsid w:val="008663B2"/>
    <w:rsid w:val="00890F54"/>
    <w:rsid w:val="008D6302"/>
    <w:rsid w:val="008F432C"/>
    <w:rsid w:val="00900FE2"/>
    <w:rsid w:val="00910B29"/>
    <w:rsid w:val="009168D0"/>
    <w:rsid w:val="00964A3D"/>
    <w:rsid w:val="00966D37"/>
    <w:rsid w:val="00982656"/>
    <w:rsid w:val="009C07DA"/>
    <w:rsid w:val="009C4F55"/>
    <w:rsid w:val="009E0752"/>
    <w:rsid w:val="00A0179C"/>
    <w:rsid w:val="00A16109"/>
    <w:rsid w:val="00A4659D"/>
    <w:rsid w:val="00A633FA"/>
    <w:rsid w:val="00A717B0"/>
    <w:rsid w:val="00A72BA4"/>
    <w:rsid w:val="00A839A4"/>
    <w:rsid w:val="00A96B32"/>
    <w:rsid w:val="00AA5E30"/>
    <w:rsid w:val="00B02A1E"/>
    <w:rsid w:val="00B03C4D"/>
    <w:rsid w:val="00B10855"/>
    <w:rsid w:val="00B30250"/>
    <w:rsid w:val="00B32CB4"/>
    <w:rsid w:val="00B6176C"/>
    <w:rsid w:val="00B765D5"/>
    <w:rsid w:val="00B80A7B"/>
    <w:rsid w:val="00BB1A88"/>
    <w:rsid w:val="00C32516"/>
    <w:rsid w:val="00C8638C"/>
    <w:rsid w:val="00C87090"/>
    <w:rsid w:val="00CA4E72"/>
    <w:rsid w:val="00CB632D"/>
    <w:rsid w:val="00CC7797"/>
    <w:rsid w:val="00CC7CFA"/>
    <w:rsid w:val="00CE6622"/>
    <w:rsid w:val="00CF0B53"/>
    <w:rsid w:val="00D35C49"/>
    <w:rsid w:val="00D91421"/>
    <w:rsid w:val="00D95445"/>
    <w:rsid w:val="00DB3DDD"/>
    <w:rsid w:val="00DD4CC4"/>
    <w:rsid w:val="00E418DF"/>
    <w:rsid w:val="00E92746"/>
    <w:rsid w:val="00E96C81"/>
    <w:rsid w:val="00EA4C04"/>
    <w:rsid w:val="00EF03AA"/>
    <w:rsid w:val="00F179A0"/>
    <w:rsid w:val="00F666DF"/>
    <w:rsid w:val="00FE12DA"/>
    <w:rsid w:val="00FE4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2A3AC"/>
  <w15:chartTrackingRefBased/>
  <w15:docId w15:val="{11E40F87-5086-4DCA-914C-E0DE305BD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9A0"/>
    <w:pPr>
      <w:ind w:left="720"/>
      <w:contextualSpacing/>
    </w:pPr>
  </w:style>
  <w:style w:type="table" w:styleId="TableGrid">
    <w:name w:val="Table Grid"/>
    <w:basedOn w:val="TableNormal"/>
    <w:uiPriority w:val="39"/>
    <w:rsid w:val="002C0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encabezado"/>
    <w:basedOn w:val="Normal"/>
    <w:link w:val="HeaderChar"/>
    <w:unhideWhenUsed/>
    <w:rsid w:val="00A16109"/>
    <w:pPr>
      <w:tabs>
        <w:tab w:val="center" w:pos="4252"/>
        <w:tab w:val="right" w:pos="8504"/>
      </w:tabs>
      <w:spacing w:after="0" w:line="240" w:lineRule="auto"/>
    </w:pPr>
  </w:style>
  <w:style w:type="character" w:customStyle="1" w:styleId="HeaderChar">
    <w:name w:val="Header Char"/>
    <w:aliases w:val="encabezado Char"/>
    <w:basedOn w:val="DefaultParagraphFont"/>
    <w:link w:val="Header"/>
    <w:rsid w:val="00A16109"/>
  </w:style>
  <w:style w:type="paragraph" w:styleId="Footer">
    <w:name w:val="footer"/>
    <w:basedOn w:val="Normal"/>
    <w:link w:val="FooterChar"/>
    <w:uiPriority w:val="99"/>
    <w:unhideWhenUsed/>
    <w:rsid w:val="00A16109"/>
    <w:pPr>
      <w:tabs>
        <w:tab w:val="center" w:pos="4252"/>
        <w:tab w:val="right" w:pos="8504"/>
      </w:tabs>
      <w:spacing w:after="0" w:line="240" w:lineRule="auto"/>
    </w:pPr>
  </w:style>
  <w:style w:type="character" w:customStyle="1" w:styleId="FooterChar">
    <w:name w:val="Footer Char"/>
    <w:basedOn w:val="DefaultParagraphFont"/>
    <w:link w:val="Footer"/>
    <w:uiPriority w:val="99"/>
    <w:rsid w:val="00A16109"/>
  </w:style>
  <w:style w:type="paragraph" w:customStyle="1" w:styleId="Normal1">
    <w:name w:val="Normal 1"/>
    <w:basedOn w:val="Normal"/>
    <w:rsid w:val="00B765D5"/>
    <w:pPr>
      <w:spacing w:before="120" w:after="120" w:line="300" w:lineRule="atLeast"/>
      <w:ind w:left="426"/>
      <w:jc w:val="both"/>
    </w:pPr>
    <w:rPr>
      <w:rFonts w:ascii="Arial" w:eastAsia="Times New Roman" w:hAnsi="Arial" w:cs="Times New Roman"/>
      <w:szCs w:val="20"/>
      <w:lang w:val="es-ES" w:eastAsia="es-ES"/>
    </w:rPr>
  </w:style>
  <w:style w:type="paragraph" w:styleId="FootnoteText">
    <w:name w:val="footnote text"/>
    <w:basedOn w:val="Normal"/>
    <w:link w:val="FootnoteTextChar"/>
    <w:uiPriority w:val="99"/>
    <w:semiHidden/>
    <w:unhideWhenUsed/>
    <w:rsid w:val="005F1C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1CAC"/>
    <w:rPr>
      <w:sz w:val="20"/>
      <w:szCs w:val="20"/>
    </w:rPr>
  </w:style>
  <w:style w:type="character" w:styleId="FootnoteReference">
    <w:name w:val="footnote reference"/>
    <w:basedOn w:val="DefaultParagraphFont"/>
    <w:uiPriority w:val="99"/>
    <w:semiHidden/>
    <w:unhideWhenUsed/>
    <w:rsid w:val="005F1CAC"/>
    <w:rPr>
      <w:vertAlign w:val="superscript"/>
    </w:rPr>
  </w:style>
  <w:style w:type="paragraph" w:customStyle="1" w:styleId="xmsonormal">
    <w:name w:val="x_msonormal"/>
    <w:basedOn w:val="Normal"/>
    <w:rsid w:val="00C87090"/>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paragraph" w:customStyle="1" w:styleId="subcap3">
    <w:name w:val="subcap3"/>
    <w:basedOn w:val="Normal"/>
    <w:uiPriority w:val="99"/>
    <w:qFormat/>
    <w:rsid w:val="00C87090"/>
    <w:pPr>
      <w:numPr>
        <w:numId w:val="17"/>
      </w:numPr>
      <w:overflowPunct w:val="0"/>
      <w:autoSpaceDE w:val="0"/>
      <w:autoSpaceDN w:val="0"/>
      <w:adjustRightInd w:val="0"/>
      <w:spacing w:after="120" w:line="240" w:lineRule="auto"/>
      <w:jc w:val="both"/>
    </w:pPr>
    <w:rPr>
      <w:rFonts w:ascii="Arial" w:eastAsia="Times New Roman" w:hAnsi="Arial" w:cs="Times New Roman"/>
      <w:b/>
      <w:color w:val="C0504D"/>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121938">
      <w:bodyDiv w:val="1"/>
      <w:marLeft w:val="0"/>
      <w:marRight w:val="0"/>
      <w:marTop w:val="0"/>
      <w:marBottom w:val="0"/>
      <w:divBdr>
        <w:top w:val="none" w:sz="0" w:space="0" w:color="auto"/>
        <w:left w:val="none" w:sz="0" w:space="0" w:color="auto"/>
        <w:bottom w:val="none" w:sz="0" w:space="0" w:color="auto"/>
        <w:right w:val="none" w:sz="0" w:space="0" w:color="auto"/>
      </w:divBdr>
    </w:div>
    <w:div w:id="1493251859">
      <w:bodyDiv w:val="1"/>
      <w:marLeft w:val="0"/>
      <w:marRight w:val="0"/>
      <w:marTop w:val="0"/>
      <w:marBottom w:val="0"/>
      <w:divBdr>
        <w:top w:val="none" w:sz="0" w:space="0" w:color="auto"/>
        <w:left w:val="none" w:sz="0" w:space="0" w:color="auto"/>
        <w:bottom w:val="none" w:sz="0" w:space="0" w:color="auto"/>
        <w:right w:val="none" w:sz="0" w:space="0" w:color="auto"/>
      </w:divBdr>
    </w:div>
    <w:div w:id="1771077222">
      <w:bodyDiv w:val="1"/>
      <w:marLeft w:val="0"/>
      <w:marRight w:val="0"/>
      <w:marTop w:val="0"/>
      <w:marBottom w:val="0"/>
      <w:divBdr>
        <w:top w:val="none" w:sz="0" w:space="0" w:color="auto"/>
        <w:left w:val="none" w:sz="0" w:space="0" w:color="auto"/>
        <w:bottom w:val="none" w:sz="0" w:space="0" w:color="auto"/>
        <w:right w:val="none" w:sz="0" w:space="0" w:color="auto"/>
      </w:divBdr>
    </w:div>
    <w:div w:id="20812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56159-8653-4A62-A7AD-97D47C41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10830</Words>
  <Characters>61731</Characters>
  <Application>Microsoft Office Word</Application>
  <DocSecurity>0</DocSecurity>
  <Lines>514</Lines>
  <Paragraphs>144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Leal Rosillo, Roberto</dc:creator>
  <cp:keywords/>
  <dc:description/>
  <cp:lastModifiedBy>Leal Rosillo, Roberto</cp:lastModifiedBy>
  <cp:revision>2</cp:revision>
  <dcterms:created xsi:type="dcterms:W3CDTF">2017-08-28T17:55:00Z</dcterms:created>
  <dcterms:modified xsi:type="dcterms:W3CDTF">2017-08-28T17:55:00Z</dcterms:modified>
</cp:coreProperties>
</file>