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F142E" w14:textId="77777777" w:rsidR="00440993" w:rsidRDefault="00C221D9">
      <w:pPr>
        <w:spacing w:before="200" w:after="200"/>
        <w:jc w:val="center"/>
      </w:pPr>
      <w:r>
        <w:rPr>
          <w:rFonts w:ascii="Arial" w:hAnsi="Arial" w:cs="Arial"/>
          <w:b/>
        </w:rPr>
        <w:t>TC ABSTRACT</w:t>
      </w:r>
    </w:p>
    <w:p w14:paraId="3C86295D" w14:textId="77777777" w:rsidR="00440993" w:rsidRDefault="00C221D9">
      <w:pPr>
        <w:spacing w:before="120" w:after="120"/>
        <w:ind w:left="579" w:hanging="579"/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>Basic Project Data</w:t>
      </w:r>
    </w:p>
    <w:tbl>
      <w:tblPr>
        <w:tblStyle w:val="TableGrid"/>
        <w:tblW w:w="500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3998"/>
        <w:gridCol w:w="5022"/>
      </w:tblGrid>
      <w:tr w:rsidR="00440993" w14:paraId="07B12349" w14:textId="77777777">
        <w:trPr>
          <w:jc w:val="center"/>
        </w:trPr>
        <w:tc>
          <w:tcPr>
            <w:tcW w:w="5250" w:type="dxa"/>
          </w:tcPr>
          <w:p w14:paraId="01EDA9FC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Country/Region:</w:t>
            </w:r>
          </w:p>
        </w:tc>
        <w:tc>
          <w:tcPr>
            <w:tcW w:w="6750" w:type="dxa"/>
          </w:tcPr>
          <w:p w14:paraId="159EC9D1" w14:textId="77777777" w:rsidR="00440993" w:rsidRDefault="00C221D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REGIONAL/Regional</w:t>
            </w:r>
          </w:p>
        </w:tc>
      </w:tr>
      <w:tr w:rsidR="00440993" w14:paraId="3910E75D" w14:textId="77777777">
        <w:trPr>
          <w:jc w:val="center"/>
        </w:trPr>
        <w:tc>
          <w:tcPr>
            <w:tcW w:w="5250" w:type="dxa"/>
          </w:tcPr>
          <w:p w14:paraId="31A34F28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Name:</w:t>
            </w:r>
          </w:p>
        </w:tc>
        <w:tc>
          <w:tcPr>
            <w:tcW w:w="6750" w:type="dxa"/>
          </w:tcPr>
          <w:p w14:paraId="61208EBE" w14:textId="77777777" w:rsidR="00440993" w:rsidRDefault="00C221D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Leveraging Technology to Strengthen the Prevention and Treatment of Violence Against Women</w:t>
            </w:r>
          </w:p>
        </w:tc>
      </w:tr>
      <w:tr w:rsidR="00440993" w14:paraId="319F2BDD" w14:textId="77777777">
        <w:trPr>
          <w:jc w:val="center"/>
        </w:trPr>
        <w:tc>
          <w:tcPr>
            <w:tcW w:w="5250" w:type="dxa"/>
          </w:tcPr>
          <w:p w14:paraId="5888BA8B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Number:</w:t>
            </w:r>
          </w:p>
        </w:tc>
        <w:tc>
          <w:tcPr>
            <w:tcW w:w="6750" w:type="dxa"/>
          </w:tcPr>
          <w:p w14:paraId="10694595" w14:textId="77777777" w:rsidR="00440993" w:rsidRDefault="00C221D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RG-T3737</w:t>
            </w:r>
          </w:p>
        </w:tc>
      </w:tr>
      <w:tr w:rsidR="00440993" w14:paraId="74DF52BC" w14:textId="77777777">
        <w:trPr>
          <w:jc w:val="center"/>
        </w:trPr>
        <w:tc>
          <w:tcPr>
            <w:tcW w:w="5250" w:type="dxa"/>
          </w:tcPr>
          <w:p w14:paraId="426282BE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Team Leader/Members:</w:t>
            </w:r>
          </w:p>
        </w:tc>
        <w:tc>
          <w:tcPr>
            <w:tcW w:w="6750" w:type="dxa"/>
          </w:tcPr>
          <w:p w14:paraId="583E9B79" w14:textId="77777777" w:rsidR="00440993" w:rsidRDefault="00C221D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PIRAS, CLAUDIA (SCL/GDI) Team </w:t>
            </w:r>
            <w:r>
              <w:rPr>
                <w:rFonts w:ascii="Arial" w:hAnsi="Arial" w:cs="Arial"/>
                <w:sz w:val="18"/>
                <w:szCs w:val="18"/>
              </w:rPr>
              <w:t xml:space="preserve">Leader; HIDALGO, NIDIA (SCL/GDI) Alternate Team Leader; TEJERINA CAMACHO, VERONICA (SCL/GDI); MONJE SILVA, ANDREA (SCL/GDI); MORRISON, ANDREW ROBERT (SCL/GDI); VILLANUEVA, MARIA TERESA (SCL/GDI); BLANDIN ANDINO, LOURDES GABRIELA (SCL/GDI); PANTZER, ROBERT </w:t>
            </w:r>
            <w:r>
              <w:rPr>
                <w:rFonts w:ascii="Arial" w:hAnsi="Arial" w:cs="Arial"/>
                <w:sz w:val="18"/>
                <w:szCs w:val="18"/>
              </w:rPr>
              <w:t>(IFD/ICS); ALMEIDA OLEAS, NATALIA (LEG/SGO)</w:t>
            </w:r>
          </w:p>
        </w:tc>
      </w:tr>
      <w:tr w:rsidR="00440993" w14:paraId="24B64714" w14:textId="77777777">
        <w:trPr>
          <w:jc w:val="center"/>
        </w:trPr>
        <w:tc>
          <w:tcPr>
            <w:tcW w:w="5250" w:type="dxa"/>
          </w:tcPr>
          <w:p w14:paraId="3675F813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Taxonomy:</w:t>
            </w:r>
          </w:p>
        </w:tc>
        <w:tc>
          <w:tcPr>
            <w:tcW w:w="6750" w:type="dxa"/>
          </w:tcPr>
          <w:p w14:paraId="66BABB74" w14:textId="77777777" w:rsidR="00440993" w:rsidRDefault="00C221D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Client Support</w:t>
            </w:r>
          </w:p>
        </w:tc>
      </w:tr>
      <w:tr w:rsidR="00440993" w14:paraId="64FAA68A" w14:textId="77777777">
        <w:trPr>
          <w:jc w:val="center"/>
        </w:trPr>
        <w:tc>
          <w:tcPr>
            <w:tcW w:w="5250" w:type="dxa"/>
          </w:tcPr>
          <w:p w14:paraId="7FD1A05B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Number and name of operation supported by the TC:</w:t>
            </w:r>
          </w:p>
        </w:tc>
        <w:tc>
          <w:tcPr>
            <w:tcW w:w="6750" w:type="dxa"/>
          </w:tcPr>
          <w:p w14:paraId="2801B7F3" w14:textId="77777777" w:rsidR="00440993" w:rsidRDefault="00C221D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440993" w14:paraId="6855A4C0" w14:textId="77777777">
        <w:trPr>
          <w:jc w:val="center"/>
        </w:trPr>
        <w:tc>
          <w:tcPr>
            <w:tcW w:w="5250" w:type="dxa"/>
          </w:tcPr>
          <w:p w14:paraId="7ED3DDFC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Date of TC Abstract:</w:t>
            </w:r>
          </w:p>
        </w:tc>
        <w:tc>
          <w:tcPr>
            <w:tcW w:w="6750" w:type="dxa"/>
          </w:tcPr>
          <w:p w14:paraId="20F8154B" w14:textId="77777777" w:rsidR="00440993" w:rsidRDefault="00C221D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22 Jul 2020</w:t>
            </w:r>
          </w:p>
        </w:tc>
      </w:tr>
      <w:tr w:rsidR="00440993" w:rsidRPr="00C221D9" w14:paraId="46E42FB7" w14:textId="77777777">
        <w:trPr>
          <w:jc w:val="center"/>
        </w:trPr>
        <w:tc>
          <w:tcPr>
            <w:tcW w:w="5250" w:type="dxa"/>
          </w:tcPr>
          <w:p w14:paraId="389E5708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Beneficiary:</w:t>
            </w:r>
          </w:p>
        </w:tc>
        <w:tc>
          <w:tcPr>
            <w:tcW w:w="6750" w:type="dxa"/>
          </w:tcPr>
          <w:p w14:paraId="2D7D9C5C" w14:textId="77777777" w:rsidR="00440993" w:rsidRPr="00C221D9" w:rsidRDefault="00C221D9">
            <w:pPr>
              <w:spacing w:before="40" w:after="40"/>
              <w:rPr>
                <w:lang w:val="es-HN"/>
              </w:rPr>
            </w:pPr>
            <w:r w:rsidRPr="00C221D9">
              <w:rPr>
                <w:rFonts w:ascii="Arial" w:hAnsi="Arial" w:cs="Arial"/>
                <w:sz w:val="18"/>
                <w:szCs w:val="18"/>
                <w:lang w:val="es-HN"/>
              </w:rPr>
              <w:t xml:space="preserve">Bolivia, Chile, Ecuador, Mexico, Paraguay, Peru and Dominican </w:t>
            </w:r>
            <w:r w:rsidRPr="00C221D9">
              <w:rPr>
                <w:rFonts w:ascii="Arial" w:hAnsi="Arial" w:cs="Arial"/>
                <w:sz w:val="18"/>
                <w:szCs w:val="18"/>
                <w:lang w:val="es-HN"/>
              </w:rPr>
              <w:t>Republicana</w:t>
            </w:r>
          </w:p>
        </w:tc>
      </w:tr>
      <w:tr w:rsidR="00440993" w14:paraId="22483A8C" w14:textId="77777777">
        <w:trPr>
          <w:jc w:val="center"/>
        </w:trPr>
        <w:tc>
          <w:tcPr>
            <w:tcW w:w="5250" w:type="dxa"/>
          </w:tcPr>
          <w:p w14:paraId="3B076575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Executing Agency:</w:t>
            </w:r>
          </w:p>
        </w:tc>
        <w:tc>
          <w:tcPr>
            <w:tcW w:w="6750" w:type="dxa"/>
          </w:tcPr>
          <w:p w14:paraId="25CC1B83" w14:textId="77777777" w:rsidR="00440993" w:rsidRDefault="00C221D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INTER-AMERICAN DEVELOPMENT BANK</w:t>
            </w:r>
          </w:p>
        </w:tc>
      </w:tr>
      <w:tr w:rsidR="00440993" w14:paraId="413434C3" w14:textId="77777777">
        <w:trPr>
          <w:jc w:val="center"/>
        </w:trPr>
        <w:tc>
          <w:tcPr>
            <w:tcW w:w="5250" w:type="dxa"/>
          </w:tcPr>
          <w:p w14:paraId="47FACB0D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IDB funding requested:</w:t>
            </w:r>
          </w:p>
        </w:tc>
        <w:tc>
          <w:tcPr>
            <w:tcW w:w="6750" w:type="dxa"/>
          </w:tcPr>
          <w:p w14:paraId="7B4C826B" w14:textId="77777777" w:rsidR="00440993" w:rsidRDefault="00C221D9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US$700,000.00</w:t>
            </w:r>
          </w:p>
        </w:tc>
      </w:tr>
      <w:tr w:rsidR="00440993" w14:paraId="27528C3F" w14:textId="77777777">
        <w:trPr>
          <w:jc w:val="center"/>
        </w:trPr>
        <w:tc>
          <w:tcPr>
            <w:tcW w:w="5250" w:type="dxa"/>
          </w:tcPr>
          <w:p w14:paraId="0AD8FA47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Local counterpart funding:</w:t>
            </w:r>
          </w:p>
        </w:tc>
        <w:tc>
          <w:tcPr>
            <w:tcW w:w="6750" w:type="dxa"/>
          </w:tcPr>
          <w:p w14:paraId="41063CAD" w14:textId="77777777" w:rsidR="00440993" w:rsidRDefault="00C221D9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</w:tr>
      <w:tr w:rsidR="00440993" w14:paraId="28D0A79A" w14:textId="77777777">
        <w:trPr>
          <w:jc w:val="center"/>
        </w:trPr>
        <w:tc>
          <w:tcPr>
            <w:tcW w:w="5250" w:type="dxa"/>
          </w:tcPr>
          <w:p w14:paraId="24DB06BC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Disbursement period:</w:t>
            </w:r>
          </w:p>
        </w:tc>
        <w:tc>
          <w:tcPr>
            <w:tcW w:w="6750" w:type="dxa"/>
          </w:tcPr>
          <w:p w14:paraId="019E1678" w14:textId="77777777" w:rsidR="00440993" w:rsidRDefault="00C221D9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30 months</w:t>
            </w:r>
          </w:p>
        </w:tc>
      </w:tr>
      <w:tr w:rsidR="00440993" w14:paraId="38430A43" w14:textId="77777777">
        <w:trPr>
          <w:jc w:val="center"/>
        </w:trPr>
        <w:tc>
          <w:tcPr>
            <w:tcW w:w="5250" w:type="dxa"/>
          </w:tcPr>
          <w:p w14:paraId="67BA86A7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Types of consultants:</w:t>
            </w:r>
          </w:p>
        </w:tc>
        <w:tc>
          <w:tcPr>
            <w:tcW w:w="6750" w:type="dxa"/>
          </w:tcPr>
          <w:p w14:paraId="79CC937D" w14:textId="77777777" w:rsidR="00440993" w:rsidRDefault="00C221D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Individuals</w:t>
            </w:r>
          </w:p>
        </w:tc>
      </w:tr>
      <w:tr w:rsidR="00440993" w14:paraId="729992B2" w14:textId="77777777">
        <w:trPr>
          <w:jc w:val="center"/>
        </w:trPr>
        <w:tc>
          <w:tcPr>
            <w:tcW w:w="5250" w:type="dxa"/>
          </w:tcPr>
          <w:p w14:paraId="7EED7CE2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Prepared by Unit:</w:t>
            </w:r>
          </w:p>
        </w:tc>
        <w:tc>
          <w:tcPr>
            <w:tcW w:w="6750" w:type="dxa"/>
          </w:tcPr>
          <w:p w14:paraId="77DCF46B" w14:textId="77777777" w:rsidR="00440993" w:rsidRDefault="00C221D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SCL/GDI - </w:t>
            </w:r>
            <w:r>
              <w:rPr>
                <w:rFonts w:ascii="Arial" w:hAnsi="Arial" w:cs="Arial"/>
                <w:sz w:val="18"/>
                <w:szCs w:val="18"/>
              </w:rPr>
              <w:t>Gender and Diversity</w:t>
            </w:r>
          </w:p>
        </w:tc>
      </w:tr>
      <w:tr w:rsidR="00440993" w14:paraId="1268775D" w14:textId="77777777">
        <w:trPr>
          <w:jc w:val="center"/>
        </w:trPr>
        <w:tc>
          <w:tcPr>
            <w:tcW w:w="5250" w:type="dxa"/>
          </w:tcPr>
          <w:p w14:paraId="089DB12D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Unit of Disbursement Responsibility:</w:t>
            </w:r>
          </w:p>
        </w:tc>
        <w:tc>
          <w:tcPr>
            <w:tcW w:w="6750" w:type="dxa"/>
          </w:tcPr>
          <w:p w14:paraId="24A2BE3A" w14:textId="77777777" w:rsidR="00440993" w:rsidRDefault="00C221D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SCL - Social Sector</w:t>
            </w:r>
          </w:p>
        </w:tc>
      </w:tr>
      <w:tr w:rsidR="00440993" w14:paraId="5AD24302" w14:textId="77777777">
        <w:trPr>
          <w:jc w:val="center"/>
        </w:trPr>
        <w:tc>
          <w:tcPr>
            <w:tcW w:w="5250" w:type="dxa"/>
          </w:tcPr>
          <w:p w14:paraId="4CB7D86B" w14:textId="77777777" w:rsidR="00440993" w:rsidRDefault="00C221D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included in Country Strategy (y/n):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▪ TC included in CPD (y/n):</w:t>
            </w:r>
          </w:p>
        </w:tc>
        <w:tc>
          <w:tcPr>
            <w:tcW w:w="6750" w:type="dxa"/>
          </w:tcPr>
          <w:p w14:paraId="43F64C19" w14:textId="77777777" w:rsidR="00440993" w:rsidRDefault="00C221D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</w:t>
            </w:r>
            <w:proofErr w:type="spellEnd"/>
          </w:p>
        </w:tc>
      </w:tr>
      <w:tr w:rsidR="00440993" w14:paraId="702F8A54" w14:textId="77777777">
        <w:trPr>
          <w:jc w:val="center"/>
        </w:trPr>
        <w:tc>
          <w:tcPr>
            <w:tcW w:w="5250" w:type="dxa"/>
          </w:tcPr>
          <w:p w14:paraId="4F617B18" w14:textId="77777777" w:rsidR="00440993" w:rsidRDefault="00C221D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Alignment to the Update to the Institutional Strategy 2010-2020:</w:t>
            </w:r>
          </w:p>
        </w:tc>
        <w:tc>
          <w:tcPr>
            <w:tcW w:w="6750" w:type="dxa"/>
          </w:tcPr>
          <w:p w14:paraId="69BC199D" w14:textId="77777777" w:rsidR="00440993" w:rsidRDefault="00C221D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Institutional </w:t>
            </w:r>
            <w:r>
              <w:rPr>
                <w:rFonts w:ascii="Arial" w:hAnsi="Arial" w:cs="Arial"/>
                <w:sz w:val="18"/>
                <w:szCs w:val="18"/>
              </w:rPr>
              <w:t>capacity and rule of law; Gender equality</w:t>
            </w:r>
          </w:p>
        </w:tc>
      </w:tr>
      <w:tr w:rsidR="00440993" w14:paraId="4735F047" w14:textId="77777777">
        <w:trPr>
          <w:jc w:val="center"/>
        </w:trPr>
        <w:tc>
          <w:tcPr>
            <w:tcW w:w="5250" w:type="dxa"/>
          </w:tcPr>
          <w:p w14:paraId="6ADAA0BD" w14:textId="77777777" w:rsidR="00440993" w:rsidRDefault="00440993"/>
        </w:tc>
        <w:tc>
          <w:tcPr>
            <w:tcW w:w="6750" w:type="dxa"/>
          </w:tcPr>
          <w:p w14:paraId="605565F9" w14:textId="77777777" w:rsidR="00440993" w:rsidRDefault="00440993"/>
        </w:tc>
      </w:tr>
    </w:tbl>
    <w:p w14:paraId="7B4FA011" w14:textId="77777777" w:rsidR="00440993" w:rsidRDefault="00C221D9">
      <w:pPr>
        <w:spacing w:before="120" w:after="120"/>
        <w:ind w:left="579" w:hanging="579"/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tab/>
        <w:t>Objective and Justification</w:t>
      </w:r>
    </w:p>
    <w:p w14:paraId="38BCA8EF" w14:textId="77777777" w:rsidR="00440993" w:rsidRDefault="00C221D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2.1</w:t>
      </w:r>
      <w:r>
        <w:rPr>
          <w:rFonts w:ascii="Arial" w:hAnsi="Arial" w:cs="Arial"/>
        </w:rPr>
        <w:tab/>
        <w:t xml:space="preserve">The general objective of this TC is to support public agencies in charge of the advancement of women in the promotion and integration of technology innovations to </w:t>
      </w:r>
      <w:r>
        <w:rPr>
          <w:rFonts w:ascii="Arial" w:hAnsi="Arial" w:cs="Arial"/>
        </w:rPr>
        <w:t>strengthen the prevention and treatment of violence against women in the context of COVID-19.</w:t>
      </w:r>
    </w:p>
    <w:p w14:paraId="38A99CEF" w14:textId="77777777" w:rsidR="00440993" w:rsidRDefault="00C221D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2.2</w:t>
      </w:r>
      <w:r>
        <w:rPr>
          <w:rFonts w:ascii="Arial" w:hAnsi="Arial" w:cs="Arial"/>
        </w:rPr>
        <w:tab/>
        <w:t xml:space="preserve">Entre las </w:t>
      </w:r>
      <w:proofErr w:type="spellStart"/>
      <w:r>
        <w:rPr>
          <w:rFonts w:ascii="Arial" w:hAnsi="Arial" w:cs="Arial"/>
        </w:rPr>
        <w:t>medidas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prevención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mitigación</w:t>
      </w:r>
      <w:proofErr w:type="spellEnd"/>
      <w:r>
        <w:rPr>
          <w:rFonts w:ascii="Arial" w:hAnsi="Arial" w:cs="Arial"/>
        </w:rPr>
        <w:t xml:space="preserve"> de COVID-19, la </w:t>
      </w:r>
      <w:proofErr w:type="spellStart"/>
      <w:r>
        <w:rPr>
          <w:rFonts w:ascii="Arial" w:hAnsi="Arial" w:cs="Arial"/>
        </w:rPr>
        <w:t>mayoría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gobiernos</w:t>
      </w:r>
      <w:proofErr w:type="spellEnd"/>
      <w:r>
        <w:rPr>
          <w:rFonts w:ascii="Arial" w:hAnsi="Arial" w:cs="Arial"/>
        </w:rPr>
        <w:t xml:space="preserve"> de ALC </w:t>
      </w:r>
      <w:proofErr w:type="spellStart"/>
      <w:r>
        <w:rPr>
          <w:rFonts w:ascii="Arial" w:hAnsi="Arial" w:cs="Arial"/>
        </w:rPr>
        <w:t>tomaron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decisión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imponer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cuarentenas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confinamiento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limit</w:t>
      </w:r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movilidad</w:t>
      </w:r>
      <w:proofErr w:type="spellEnd"/>
      <w:r>
        <w:rPr>
          <w:rFonts w:ascii="Arial" w:hAnsi="Arial" w:cs="Arial"/>
        </w:rPr>
        <w:t xml:space="preserve"> de las personas </w:t>
      </w:r>
      <w:proofErr w:type="spellStart"/>
      <w:r>
        <w:rPr>
          <w:rFonts w:ascii="Arial" w:hAnsi="Arial" w:cs="Arial"/>
        </w:rPr>
        <w:t>consideradas</w:t>
      </w:r>
      <w:proofErr w:type="spellEnd"/>
      <w:r>
        <w:rPr>
          <w:rFonts w:ascii="Arial" w:hAnsi="Arial" w:cs="Arial"/>
        </w:rPr>
        <w:t xml:space="preserve"> no </w:t>
      </w:r>
      <w:proofErr w:type="spellStart"/>
      <w:r>
        <w:rPr>
          <w:rFonts w:ascii="Arial" w:hAnsi="Arial" w:cs="Arial"/>
        </w:rPr>
        <w:t>esenciales</w:t>
      </w:r>
      <w:proofErr w:type="spellEnd"/>
      <w:r>
        <w:rPr>
          <w:rFonts w:ascii="Arial" w:hAnsi="Arial" w:cs="Arial"/>
        </w:rPr>
        <w:t xml:space="preserve">. Si bien </w:t>
      </w:r>
      <w:proofErr w:type="spellStart"/>
      <w:r>
        <w:rPr>
          <w:rFonts w:ascii="Arial" w:hAnsi="Arial" w:cs="Arial"/>
        </w:rPr>
        <w:t>estas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medidas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ayudando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limitar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propagación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epidemia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aplanar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curva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contagio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también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producido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aumento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violencia</w:t>
      </w:r>
      <w:proofErr w:type="spellEnd"/>
      <w:r>
        <w:rPr>
          <w:rFonts w:ascii="Arial" w:hAnsi="Arial" w:cs="Arial"/>
        </w:rPr>
        <w:t xml:space="preserve"> contra las </w:t>
      </w:r>
      <w:proofErr w:type="spellStart"/>
      <w:r>
        <w:rPr>
          <w:rFonts w:ascii="Arial" w:hAnsi="Arial" w:cs="Arial"/>
        </w:rPr>
        <w:t>mujeres</w:t>
      </w:r>
      <w:proofErr w:type="spellEnd"/>
      <w:r>
        <w:rPr>
          <w:rFonts w:ascii="Arial" w:hAnsi="Arial" w:cs="Arial"/>
        </w:rPr>
        <w:t xml:space="preserve"> (VCM) o, </w:t>
      </w:r>
      <w:proofErr w:type="spellStart"/>
      <w:r>
        <w:rPr>
          <w:rFonts w:ascii="Arial" w:hAnsi="Arial" w:cs="Arial"/>
        </w:rPr>
        <w:t>como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mucho</w:t>
      </w:r>
      <w:r>
        <w:rPr>
          <w:rFonts w:ascii="Arial" w:hAnsi="Arial" w:cs="Arial"/>
        </w:rPr>
        <w:t>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expertos</w:t>
      </w:r>
      <w:proofErr w:type="spellEnd"/>
      <w:r>
        <w:rPr>
          <w:rFonts w:ascii="Arial" w:hAnsi="Arial" w:cs="Arial"/>
        </w:rPr>
        <w:t xml:space="preserve"> lo </w:t>
      </w:r>
      <w:proofErr w:type="spellStart"/>
      <w:r>
        <w:rPr>
          <w:rFonts w:ascii="Arial" w:hAnsi="Arial" w:cs="Arial"/>
        </w:rPr>
        <w:t>llaman</w:t>
      </w:r>
      <w:proofErr w:type="spellEnd"/>
      <w:r>
        <w:rPr>
          <w:rFonts w:ascii="Arial" w:hAnsi="Arial" w:cs="Arial"/>
        </w:rPr>
        <w:t>, la "</w:t>
      </w:r>
      <w:proofErr w:type="spellStart"/>
      <w:r>
        <w:rPr>
          <w:rFonts w:ascii="Arial" w:hAnsi="Arial" w:cs="Arial"/>
        </w:rPr>
        <w:t>epidemia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silenciosa</w:t>
      </w:r>
      <w:proofErr w:type="spellEnd"/>
      <w:r>
        <w:rPr>
          <w:rFonts w:ascii="Arial" w:hAnsi="Arial" w:cs="Arial"/>
        </w:rPr>
        <w:t xml:space="preserve">".  En un par de </w:t>
      </w:r>
      <w:proofErr w:type="spellStart"/>
      <w:r>
        <w:rPr>
          <w:rFonts w:ascii="Arial" w:hAnsi="Arial" w:cs="Arial"/>
        </w:rPr>
        <w:t>semanas</w:t>
      </w:r>
      <w:proofErr w:type="spellEnd"/>
      <w:r>
        <w:rPr>
          <w:rFonts w:ascii="Arial" w:hAnsi="Arial" w:cs="Arial"/>
        </w:rPr>
        <w:t xml:space="preserve">, Argentina, Colombia y México </w:t>
      </w:r>
      <w:proofErr w:type="spellStart"/>
      <w:r>
        <w:rPr>
          <w:rFonts w:ascii="Arial" w:hAnsi="Arial" w:cs="Arial"/>
        </w:rPr>
        <w:t>han</w:t>
      </w:r>
      <w:proofErr w:type="spellEnd"/>
      <w:r>
        <w:rPr>
          <w:rFonts w:ascii="Arial" w:hAnsi="Arial" w:cs="Arial"/>
        </w:rPr>
        <w:t xml:space="preserve"> visto un </w:t>
      </w:r>
      <w:proofErr w:type="spellStart"/>
      <w:r>
        <w:rPr>
          <w:rFonts w:ascii="Arial" w:hAnsi="Arial" w:cs="Arial"/>
        </w:rPr>
        <w:t>aumento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número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llamadas</w:t>
      </w:r>
      <w:proofErr w:type="spellEnd"/>
      <w:r>
        <w:rPr>
          <w:rFonts w:ascii="Arial" w:hAnsi="Arial" w:cs="Arial"/>
        </w:rPr>
        <w:t xml:space="preserve"> a las </w:t>
      </w:r>
      <w:proofErr w:type="spellStart"/>
      <w:r>
        <w:rPr>
          <w:rFonts w:ascii="Arial" w:hAnsi="Arial" w:cs="Arial"/>
        </w:rPr>
        <w:t>líneas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directas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nacionales</w:t>
      </w:r>
      <w:proofErr w:type="spellEnd"/>
      <w:r>
        <w:rPr>
          <w:rFonts w:ascii="Arial" w:hAnsi="Arial" w:cs="Arial"/>
        </w:rPr>
        <w:t xml:space="preserve"> de VCM del 40%, 90% y 60%, </w:t>
      </w:r>
      <w:proofErr w:type="spellStart"/>
      <w:r>
        <w:rPr>
          <w:rFonts w:ascii="Arial" w:hAnsi="Arial" w:cs="Arial"/>
        </w:rPr>
        <w:t>respectivamente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Esto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parece</w:t>
      </w:r>
      <w:proofErr w:type="spellEnd"/>
      <w:r>
        <w:rPr>
          <w:rFonts w:ascii="Arial" w:hAnsi="Arial" w:cs="Arial"/>
        </w:rPr>
        <w:t xml:space="preserve"> ser una </w:t>
      </w:r>
      <w:proofErr w:type="spellStart"/>
      <w:r>
        <w:rPr>
          <w:rFonts w:ascii="Arial" w:hAnsi="Arial" w:cs="Arial"/>
        </w:rPr>
        <w:t>tendencia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mun</w:t>
      </w:r>
      <w:r>
        <w:rPr>
          <w:rFonts w:ascii="Arial" w:hAnsi="Arial" w:cs="Arial"/>
        </w:rPr>
        <w:t>dial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Chipre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Singapur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estos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aumentos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sido</w:t>
      </w:r>
      <w:proofErr w:type="spellEnd"/>
      <w:r>
        <w:rPr>
          <w:rFonts w:ascii="Arial" w:hAnsi="Arial" w:cs="Arial"/>
        </w:rPr>
        <w:t xml:space="preserve"> del 30% y del 35%, </w:t>
      </w:r>
      <w:proofErr w:type="spellStart"/>
      <w:r>
        <w:rPr>
          <w:rFonts w:ascii="Arial" w:hAnsi="Arial" w:cs="Arial"/>
        </w:rPr>
        <w:t>respectivamente</w:t>
      </w:r>
      <w:proofErr w:type="spellEnd"/>
      <w:r>
        <w:rPr>
          <w:rFonts w:ascii="Arial" w:hAnsi="Arial" w:cs="Arial"/>
        </w:rPr>
        <w:t>.</w:t>
      </w:r>
    </w:p>
    <w:p w14:paraId="5DF65AEF" w14:textId="77777777" w:rsidR="00440993" w:rsidRDefault="00C221D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2.3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Estos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aumentos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 VCM </w:t>
      </w:r>
      <w:proofErr w:type="spellStart"/>
      <w:r>
        <w:rPr>
          <w:rFonts w:ascii="Arial" w:hAnsi="Arial" w:cs="Arial"/>
        </w:rPr>
        <w:t>ocurren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contexto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donde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tasas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prevalencia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región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eran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extremadamente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altas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Según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país</w:t>
      </w:r>
      <w:proofErr w:type="spellEnd"/>
      <w:r>
        <w:rPr>
          <w:rFonts w:ascii="Arial" w:hAnsi="Arial" w:cs="Arial"/>
        </w:rPr>
        <w:t xml:space="preserve">, entre 2 y 6 de </w:t>
      </w:r>
      <w:proofErr w:type="spellStart"/>
      <w:r>
        <w:rPr>
          <w:rFonts w:ascii="Arial" w:hAnsi="Arial" w:cs="Arial"/>
        </w:rPr>
        <w:t>cada</w:t>
      </w:r>
      <w:proofErr w:type="spellEnd"/>
      <w:r>
        <w:rPr>
          <w:rFonts w:ascii="Arial" w:hAnsi="Arial" w:cs="Arial"/>
        </w:rPr>
        <w:t xml:space="preserve"> 10 </w:t>
      </w:r>
      <w:proofErr w:type="spellStart"/>
      <w:r>
        <w:rPr>
          <w:rFonts w:ascii="Arial" w:hAnsi="Arial" w:cs="Arial"/>
        </w:rPr>
        <w:t>muje</w:t>
      </w:r>
      <w:r>
        <w:rPr>
          <w:rFonts w:ascii="Arial" w:hAnsi="Arial" w:cs="Arial"/>
        </w:rPr>
        <w:t>res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ALC </w:t>
      </w:r>
      <w:proofErr w:type="spellStart"/>
      <w:r>
        <w:rPr>
          <w:rFonts w:ascii="Arial" w:hAnsi="Arial" w:cs="Arial"/>
        </w:rPr>
        <w:t>han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víctimas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violencia</w:t>
      </w:r>
      <w:proofErr w:type="spellEnd"/>
      <w:r>
        <w:rPr>
          <w:rFonts w:ascii="Arial" w:hAnsi="Arial" w:cs="Arial"/>
        </w:rPr>
        <w:t xml:space="preserve"> por </w:t>
      </w:r>
      <w:proofErr w:type="spellStart"/>
      <w:r>
        <w:rPr>
          <w:rFonts w:ascii="Arial" w:hAnsi="Arial" w:cs="Arial"/>
        </w:rPr>
        <w:t>parte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pareja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algún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lastRenderedPageBreak/>
        <w:t>momento</w:t>
      </w:r>
      <w:proofErr w:type="spellEnd"/>
      <w:r>
        <w:rPr>
          <w:rFonts w:ascii="Arial" w:hAnsi="Arial" w:cs="Arial"/>
        </w:rPr>
        <w:t xml:space="preserve"> de sus </w:t>
      </w:r>
      <w:proofErr w:type="spellStart"/>
      <w:r>
        <w:rPr>
          <w:rFonts w:ascii="Arial" w:hAnsi="Arial" w:cs="Arial"/>
        </w:rPr>
        <w:t>vidas</w:t>
      </w:r>
      <w:proofErr w:type="spellEnd"/>
      <w:r>
        <w:rPr>
          <w:rFonts w:ascii="Arial" w:hAnsi="Arial" w:cs="Arial"/>
        </w:rPr>
        <w:t xml:space="preserve"> y, </w:t>
      </w:r>
      <w:proofErr w:type="spellStart"/>
      <w:r>
        <w:rPr>
          <w:rFonts w:ascii="Arial" w:hAnsi="Arial" w:cs="Arial"/>
        </w:rPr>
        <w:t>según</w:t>
      </w:r>
      <w:proofErr w:type="spellEnd"/>
      <w:r>
        <w:rPr>
          <w:rFonts w:ascii="Arial" w:hAnsi="Arial" w:cs="Arial"/>
        </w:rPr>
        <w:t xml:space="preserve"> la CEPAL, al </w:t>
      </w:r>
      <w:proofErr w:type="spellStart"/>
      <w:r>
        <w:rPr>
          <w:rFonts w:ascii="Arial" w:hAnsi="Arial" w:cs="Arial"/>
        </w:rPr>
        <w:t>menos</w:t>
      </w:r>
      <w:proofErr w:type="spellEnd"/>
      <w:r>
        <w:rPr>
          <w:rFonts w:ascii="Arial" w:hAnsi="Arial" w:cs="Arial"/>
        </w:rPr>
        <w:t xml:space="preserve"> 3.529 </w:t>
      </w:r>
      <w:proofErr w:type="spellStart"/>
      <w:r>
        <w:rPr>
          <w:rFonts w:ascii="Arial" w:hAnsi="Arial" w:cs="Arial"/>
        </w:rPr>
        <w:t>mujeres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región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fueron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víctimas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feminicidio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2018 (</w:t>
      </w:r>
      <w:proofErr w:type="spellStart"/>
      <w:r>
        <w:rPr>
          <w:rFonts w:ascii="Arial" w:hAnsi="Arial" w:cs="Arial"/>
        </w:rPr>
        <w:t>aproximadamente</w:t>
      </w:r>
      <w:proofErr w:type="spellEnd"/>
      <w:r>
        <w:rPr>
          <w:rFonts w:ascii="Arial" w:hAnsi="Arial" w:cs="Arial"/>
        </w:rPr>
        <w:t xml:space="preserve"> una </w:t>
      </w:r>
      <w:proofErr w:type="spellStart"/>
      <w:r>
        <w:rPr>
          <w:rFonts w:ascii="Arial" w:hAnsi="Arial" w:cs="Arial"/>
        </w:rPr>
        <w:t>mujer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perdió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vida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cada</w:t>
      </w:r>
      <w:proofErr w:type="spellEnd"/>
      <w:r>
        <w:rPr>
          <w:rFonts w:ascii="Arial" w:hAnsi="Arial" w:cs="Arial"/>
        </w:rPr>
        <w:t xml:space="preserve"> dos horas). La </w:t>
      </w:r>
      <w:proofErr w:type="spellStart"/>
      <w:r>
        <w:rPr>
          <w:rFonts w:ascii="Arial" w:hAnsi="Arial" w:cs="Arial"/>
        </w:rPr>
        <w:t>exper</w:t>
      </w:r>
      <w:r>
        <w:rPr>
          <w:rFonts w:ascii="Arial" w:hAnsi="Arial" w:cs="Arial"/>
        </w:rPr>
        <w:t>iencia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otras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pandemias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conflictos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internos</w:t>
      </w:r>
      <w:proofErr w:type="spellEnd"/>
      <w:r>
        <w:rPr>
          <w:rFonts w:ascii="Arial" w:hAnsi="Arial" w:cs="Arial"/>
        </w:rPr>
        <w:t xml:space="preserve"> indica que </w:t>
      </w:r>
      <w:proofErr w:type="spellStart"/>
      <w:r>
        <w:rPr>
          <w:rFonts w:ascii="Arial" w:hAnsi="Arial" w:cs="Arial"/>
        </w:rPr>
        <w:t>estos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aumentos</w:t>
      </w:r>
      <w:proofErr w:type="spellEnd"/>
      <w:r>
        <w:rPr>
          <w:rFonts w:ascii="Arial" w:hAnsi="Arial" w:cs="Arial"/>
        </w:rPr>
        <w:t xml:space="preserve"> no </w:t>
      </w:r>
      <w:proofErr w:type="spellStart"/>
      <w:r>
        <w:rPr>
          <w:rFonts w:ascii="Arial" w:hAnsi="Arial" w:cs="Arial"/>
        </w:rPr>
        <w:t>desaparecerán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cuando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termine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pandemia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sino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durarán</w:t>
      </w:r>
      <w:proofErr w:type="spellEnd"/>
      <w:r>
        <w:rPr>
          <w:rFonts w:ascii="Arial" w:hAnsi="Arial" w:cs="Arial"/>
        </w:rPr>
        <w:t xml:space="preserve"> con el </w:t>
      </w:r>
      <w:proofErr w:type="spellStart"/>
      <w:r>
        <w:rPr>
          <w:rFonts w:ascii="Arial" w:hAnsi="Arial" w:cs="Arial"/>
        </w:rPr>
        <w:t>tiempo</w:t>
      </w:r>
      <w:proofErr w:type="spellEnd"/>
      <w:r>
        <w:rPr>
          <w:rFonts w:ascii="Arial" w:hAnsi="Arial" w:cs="Arial"/>
        </w:rPr>
        <w:t xml:space="preserve">, entre </w:t>
      </w:r>
      <w:proofErr w:type="spellStart"/>
      <w:r>
        <w:rPr>
          <w:rFonts w:ascii="Arial" w:hAnsi="Arial" w:cs="Arial"/>
        </w:rPr>
        <w:t>otros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factores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debido</w:t>
      </w:r>
      <w:proofErr w:type="spellEnd"/>
      <w:r>
        <w:rPr>
          <w:rFonts w:ascii="Arial" w:hAnsi="Arial" w:cs="Arial"/>
        </w:rPr>
        <w:t xml:space="preserve"> a la </w:t>
      </w:r>
      <w:proofErr w:type="spellStart"/>
      <w:r>
        <w:rPr>
          <w:rFonts w:ascii="Arial" w:hAnsi="Arial" w:cs="Arial"/>
        </w:rPr>
        <w:t>transmisión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intergeneracional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violencia</w:t>
      </w:r>
      <w:proofErr w:type="spellEnd"/>
      <w:r>
        <w:rPr>
          <w:rFonts w:ascii="Arial" w:hAnsi="Arial" w:cs="Arial"/>
        </w:rPr>
        <w:t>.</w:t>
      </w:r>
    </w:p>
    <w:p w14:paraId="4F0B620F" w14:textId="77777777" w:rsidR="00440993" w:rsidRDefault="00C221D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2.4</w:t>
      </w:r>
      <w:r>
        <w:rPr>
          <w:rFonts w:ascii="Arial" w:hAnsi="Arial" w:cs="Arial"/>
        </w:rPr>
        <w:tab/>
        <w:t xml:space="preserve">COVID-19 ha </w:t>
      </w:r>
      <w:proofErr w:type="spellStart"/>
      <w:r>
        <w:rPr>
          <w:rFonts w:ascii="Arial" w:hAnsi="Arial" w:cs="Arial"/>
        </w:rPr>
        <w:t>limitado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la </w:t>
      </w:r>
      <w:proofErr w:type="spellStart"/>
      <w:r>
        <w:rPr>
          <w:rFonts w:ascii="Arial" w:hAnsi="Arial" w:cs="Arial"/>
        </w:rPr>
        <w:t>continuidad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operativa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 xml:space="preserve"> dada la </w:t>
      </w:r>
      <w:proofErr w:type="spellStart"/>
      <w:r>
        <w:rPr>
          <w:rFonts w:ascii="Arial" w:hAnsi="Arial" w:cs="Arial"/>
        </w:rPr>
        <w:t>falta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herramientas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tecnológicas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equipos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protocolos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operar</w:t>
      </w:r>
      <w:proofErr w:type="spellEnd"/>
      <w:r>
        <w:rPr>
          <w:rFonts w:ascii="Arial" w:hAnsi="Arial" w:cs="Arial"/>
        </w:rPr>
        <w:t xml:space="preserve"> de forma </w:t>
      </w:r>
      <w:proofErr w:type="spellStart"/>
      <w:r>
        <w:rPr>
          <w:rFonts w:ascii="Arial" w:hAnsi="Arial" w:cs="Arial"/>
        </w:rPr>
        <w:t>remota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Algunos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países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región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pudieron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adaptar</w:t>
      </w:r>
      <w:proofErr w:type="spellEnd"/>
      <w:r>
        <w:rPr>
          <w:rFonts w:ascii="Arial" w:hAnsi="Arial" w:cs="Arial"/>
        </w:rPr>
        <w:t xml:space="preserve"> sus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violencia</w:t>
      </w:r>
      <w:proofErr w:type="spellEnd"/>
      <w:r>
        <w:rPr>
          <w:rFonts w:ascii="Arial" w:hAnsi="Arial" w:cs="Arial"/>
        </w:rPr>
        <w:t xml:space="preserve"> contra las </w:t>
      </w:r>
      <w:proofErr w:type="spellStart"/>
      <w:r>
        <w:rPr>
          <w:rFonts w:ascii="Arial" w:hAnsi="Arial" w:cs="Arial"/>
        </w:rPr>
        <w:t>mujeres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ampliando</w:t>
      </w:r>
      <w:proofErr w:type="spellEnd"/>
      <w:r>
        <w:rPr>
          <w:rFonts w:ascii="Arial" w:hAnsi="Arial" w:cs="Arial"/>
        </w:rPr>
        <w:t xml:space="preserve"> sus </w:t>
      </w:r>
      <w:proofErr w:type="spellStart"/>
      <w:r>
        <w:rPr>
          <w:rFonts w:ascii="Arial" w:hAnsi="Arial" w:cs="Arial"/>
        </w:rPr>
        <w:t>líneas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telefón</w:t>
      </w:r>
      <w:r>
        <w:rPr>
          <w:rFonts w:ascii="Arial" w:hAnsi="Arial" w:cs="Arial"/>
        </w:rPr>
        <w:t>icas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directas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víctimas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violencia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introduciendo</w:t>
      </w:r>
      <w:proofErr w:type="spellEnd"/>
      <w:r>
        <w:rPr>
          <w:rFonts w:ascii="Arial" w:hAnsi="Arial" w:cs="Arial"/>
        </w:rPr>
        <w:t xml:space="preserve"> chats a </w:t>
      </w:r>
      <w:proofErr w:type="spellStart"/>
      <w:r>
        <w:rPr>
          <w:rFonts w:ascii="Arial" w:hAnsi="Arial" w:cs="Arial"/>
        </w:rPr>
        <w:t>través</w:t>
      </w:r>
      <w:proofErr w:type="spellEnd"/>
      <w:r>
        <w:rPr>
          <w:rFonts w:ascii="Arial" w:hAnsi="Arial" w:cs="Arial"/>
        </w:rPr>
        <w:t xml:space="preserve"> de WhatsApp o </w:t>
      </w:r>
      <w:proofErr w:type="spellStart"/>
      <w:r>
        <w:rPr>
          <w:rFonts w:ascii="Arial" w:hAnsi="Arial" w:cs="Arial"/>
        </w:rPr>
        <w:t>mensajes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texto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Además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también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implementaron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trabajo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remoto</w:t>
      </w:r>
      <w:proofErr w:type="spellEnd"/>
      <w:r>
        <w:rPr>
          <w:rFonts w:ascii="Arial" w:hAnsi="Arial" w:cs="Arial"/>
        </w:rPr>
        <w:t xml:space="preserve"> para las </w:t>
      </w:r>
      <w:proofErr w:type="spellStart"/>
      <w:r>
        <w:rPr>
          <w:rFonts w:ascii="Arial" w:hAnsi="Arial" w:cs="Arial"/>
        </w:rPr>
        <w:t>operadoras</w:t>
      </w:r>
      <w:proofErr w:type="spellEnd"/>
      <w:r>
        <w:rPr>
          <w:rFonts w:ascii="Arial" w:hAnsi="Arial" w:cs="Arial"/>
        </w:rPr>
        <w:t xml:space="preserve"> y personal de </w:t>
      </w:r>
      <w:proofErr w:type="spellStart"/>
      <w:r>
        <w:rPr>
          <w:rFonts w:ascii="Arial" w:hAnsi="Arial" w:cs="Arial"/>
        </w:rPr>
        <w:t>atención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esencial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coordinación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protegerlos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epidemia</w:t>
      </w:r>
      <w:proofErr w:type="spellEnd"/>
      <w:r>
        <w:rPr>
          <w:rFonts w:ascii="Arial" w:hAnsi="Arial" w:cs="Arial"/>
        </w:rPr>
        <w:t xml:space="preserve"> sin </w:t>
      </w:r>
      <w:proofErr w:type="spellStart"/>
      <w:r>
        <w:rPr>
          <w:rFonts w:ascii="Arial" w:hAnsi="Arial" w:cs="Arial"/>
        </w:rPr>
        <w:t>int</w:t>
      </w:r>
      <w:r>
        <w:rPr>
          <w:rFonts w:ascii="Arial" w:hAnsi="Arial" w:cs="Arial"/>
        </w:rPr>
        <w:t>errumpir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servicio</w:t>
      </w:r>
      <w:proofErr w:type="spellEnd"/>
      <w:r>
        <w:rPr>
          <w:rFonts w:ascii="Arial" w:hAnsi="Arial" w:cs="Arial"/>
        </w:rPr>
        <w:t xml:space="preserve">. En </w:t>
      </w:r>
      <w:proofErr w:type="spellStart"/>
      <w:r>
        <w:rPr>
          <w:rFonts w:ascii="Arial" w:hAnsi="Arial" w:cs="Arial"/>
        </w:rPr>
        <w:t>otros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países</w:t>
      </w:r>
      <w:proofErr w:type="spellEnd"/>
      <w:r>
        <w:rPr>
          <w:rFonts w:ascii="Arial" w:hAnsi="Arial" w:cs="Arial"/>
        </w:rPr>
        <w:t xml:space="preserve">, la </w:t>
      </w:r>
      <w:proofErr w:type="spellStart"/>
      <w:r>
        <w:rPr>
          <w:rFonts w:ascii="Arial" w:hAnsi="Arial" w:cs="Arial"/>
        </w:rPr>
        <w:t>falta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recursos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sistemas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equipos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obligó</w:t>
      </w:r>
      <w:proofErr w:type="spellEnd"/>
      <w:r>
        <w:rPr>
          <w:rFonts w:ascii="Arial" w:hAnsi="Arial" w:cs="Arial"/>
        </w:rPr>
        <w:t xml:space="preserve"> a los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reducir</w:t>
      </w:r>
      <w:proofErr w:type="spellEnd"/>
      <w:r>
        <w:rPr>
          <w:rFonts w:ascii="Arial" w:hAnsi="Arial" w:cs="Arial"/>
        </w:rPr>
        <w:t xml:space="preserve"> las horas de </w:t>
      </w:r>
      <w:proofErr w:type="spellStart"/>
      <w:r>
        <w:rPr>
          <w:rFonts w:ascii="Arial" w:hAnsi="Arial" w:cs="Arial"/>
        </w:rPr>
        <w:t>operación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limitarse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atender</w:t>
      </w:r>
      <w:proofErr w:type="spellEnd"/>
      <w:r>
        <w:rPr>
          <w:rFonts w:ascii="Arial" w:hAnsi="Arial" w:cs="Arial"/>
        </w:rPr>
        <w:t xml:space="preserve"> solo </w:t>
      </w:r>
      <w:proofErr w:type="spellStart"/>
      <w:r>
        <w:rPr>
          <w:rFonts w:ascii="Arial" w:hAnsi="Arial" w:cs="Arial"/>
        </w:rPr>
        <w:t>emergencias</w:t>
      </w:r>
      <w:proofErr w:type="spellEnd"/>
      <w:r>
        <w:rPr>
          <w:rFonts w:ascii="Arial" w:hAnsi="Arial" w:cs="Arial"/>
        </w:rPr>
        <w:t xml:space="preserve">. La </w:t>
      </w:r>
      <w:proofErr w:type="spellStart"/>
      <w:r>
        <w:rPr>
          <w:rFonts w:ascii="Arial" w:hAnsi="Arial" w:cs="Arial"/>
        </w:rPr>
        <w:t>incorporación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nuevas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plataformas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digitales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permitirá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satisfacer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necesi</w:t>
      </w:r>
      <w:r>
        <w:rPr>
          <w:rFonts w:ascii="Arial" w:hAnsi="Arial" w:cs="Arial"/>
        </w:rPr>
        <w:t>dades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actuales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resultado</w:t>
      </w:r>
      <w:proofErr w:type="spellEnd"/>
      <w:r>
        <w:rPr>
          <w:rFonts w:ascii="Arial" w:hAnsi="Arial" w:cs="Arial"/>
        </w:rPr>
        <w:t xml:space="preserve"> de la crisis, al </w:t>
      </w:r>
      <w:proofErr w:type="spellStart"/>
      <w:r>
        <w:rPr>
          <w:rFonts w:ascii="Arial" w:hAnsi="Arial" w:cs="Arial"/>
        </w:rPr>
        <w:t>tiempo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ofrece</w:t>
      </w:r>
      <w:proofErr w:type="spellEnd"/>
      <w:r>
        <w:rPr>
          <w:rFonts w:ascii="Arial" w:hAnsi="Arial" w:cs="Arial"/>
        </w:rPr>
        <w:t xml:space="preserve"> una </w:t>
      </w:r>
      <w:proofErr w:type="spellStart"/>
      <w:r>
        <w:rPr>
          <w:rFonts w:ascii="Arial" w:hAnsi="Arial" w:cs="Arial"/>
        </w:rPr>
        <w:t>solución</w:t>
      </w:r>
      <w:proofErr w:type="spellEnd"/>
      <w:r>
        <w:rPr>
          <w:rFonts w:ascii="Arial" w:hAnsi="Arial" w:cs="Arial"/>
        </w:rPr>
        <w:t xml:space="preserve"> a largo </w:t>
      </w:r>
      <w:proofErr w:type="spellStart"/>
      <w:r>
        <w:rPr>
          <w:rFonts w:ascii="Arial" w:hAnsi="Arial" w:cs="Arial"/>
        </w:rPr>
        <w:t>plazo</w:t>
      </w:r>
      <w:proofErr w:type="spellEnd"/>
      <w:r>
        <w:rPr>
          <w:rFonts w:ascii="Arial" w:hAnsi="Arial" w:cs="Arial"/>
        </w:rPr>
        <w:t xml:space="preserve">, al </w:t>
      </w:r>
      <w:proofErr w:type="spellStart"/>
      <w:r>
        <w:rPr>
          <w:rFonts w:ascii="Arial" w:hAnsi="Arial" w:cs="Arial"/>
        </w:rPr>
        <w:t>expandir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cobertura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través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opción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atención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remota</w:t>
      </w:r>
      <w:proofErr w:type="spellEnd"/>
      <w:r>
        <w:rPr>
          <w:rFonts w:ascii="Arial" w:hAnsi="Arial" w:cs="Arial"/>
        </w:rPr>
        <w:t>.</w:t>
      </w:r>
    </w:p>
    <w:p w14:paraId="02BDAE1F" w14:textId="77777777" w:rsidR="00440993" w:rsidRDefault="00C221D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2.5</w:t>
      </w:r>
      <w:r>
        <w:rPr>
          <w:rFonts w:ascii="Arial" w:hAnsi="Arial" w:cs="Arial"/>
        </w:rPr>
        <w:tab/>
        <w:t xml:space="preserve">Los MAMs de 10 de los 17 </w:t>
      </w:r>
      <w:proofErr w:type="spellStart"/>
      <w:r>
        <w:rPr>
          <w:rFonts w:ascii="Arial" w:hAnsi="Arial" w:cs="Arial"/>
        </w:rPr>
        <w:t>países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consultados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región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priorizaron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inc</w:t>
      </w:r>
      <w:r>
        <w:rPr>
          <w:rFonts w:ascii="Arial" w:hAnsi="Arial" w:cs="Arial"/>
        </w:rPr>
        <w:t>orporación</w:t>
      </w:r>
      <w:proofErr w:type="spellEnd"/>
      <w:r>
        <w:rPr>
          <w:rFonts w:ascii="Arial" w:hAnsi="Arial" w:cs="Arial"/>
        </w:rPr>
        <w:t xml:space="preserve"> y el </w:t>
      </w:r>
      <w:proofErr w:type="spellStart"/>
      <w:r>
        <w:rPr>
          <w:rFonts w:ascii="Arial" w:hAnsi="Arial" w:cs="Arial"/>
        </w:rPr>
        <w:t>uso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herramientas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tecnológicas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como</w:t>
      </w:r>
      <w:proofErr w:type="spellEnd"/>
      <w:r>
        <w:rPr>
          <w:rFonts w:ascii="Arial" w:hAnsi="Arial" w:cs="Arial"/>
        </w:rPr>
        <w:t xml:space="preserve"> una </w:t>
      </w:r>
      <w:proofErr w:type="spellStart"/>
      <w:r>
        <w:rPr>
          <w:rFonts w:ascii="Arial" w:hAnsi="Arial" w:cs="Arial"/>
        </w:rPr>
        <w:t>estrategia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puede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ayudarlas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mantener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mejorar</w:t>
      </w:r>
      <w:proofErr w:type="spellEnd"/>
      <w:r>
        <w:rPr>
          <w:rFonts w:ascii="Arial" w:hAnsi="Arial" w:cs="Arial"/>
        </w:rPr>
        <w:t xml:space="preserve"> los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 xml:space="preserve"> para las </w:t>
      </w:r>
      <w:proofErr w:type="spellStart"/>
      <w:r>
        <w:rPr>
          <w:rFonts w:ascii="Arial" w:hAnsi="Arial" w:cs="Arial"/>
        </w:rPr>
        <w:t>mujeres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sobrevivientes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violencia</w:t>
      </w:r>
      <w:proofErr w:type="spellEnd"/>
      <w:r>
        <w:rPr>
          <w:rFonts w:ascii="Arial" w:hAnsi="Arial" w:cs="Arial"/>
        </w:rPr>
        <w:t xml:space="preserve">, tanto </w:t>
      </w:r>
      <w:proofErr w:type="spellStart"/>
      <w:r>
        <w:rPr>
          <w:rFonts w:ascii="Arial" w:hAnsi="Arial" w:cs="Arial"/>
        </w:rPr>
        <w:t>durante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después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pandemia</w:t>
      </w:r>
      <w:proofErr w:type="spellEnd"/>
      <w:r>
        <w:rPr>
          <w:rFonts w:ascii="Arial" w:hAnsi="Arial" w:cs="Arial"/>
        </w:rPr>
        <w:t xml:space="preserve">. Del </w:t>
      </w:r>
      <w:proofErr w:type="spellStart"/>
      <w:r>
        <w:rPr>
          <w:rFonts w:ascii="Arial" w:hAnsi="Arial" w:cs="Arial"/>
        </w:rPr>
        <w:t>mismo</w:t>
      </w:r>
      <w:proofErr w:type="spellEnd"/>
      <w:r>
        <w:rPr>
          <w:rFonts w:ascii="Arial" w:hAnsi="Arial" w:cs="Arial"/>
        </w:rPr>
        <w:t xml:space="preserve"> modo, el </w:t>
      </w:r>
      <w:proofErr w:type="spellStart"/>
      <w:r>
        <w:rPr>
          <w:rFonts w:ascii="Arial" w:hAnsi="Arial" w:cs="Arial"/>
        </w:rPr>
        <w:t>contexto</w:t>
      </w:r>
      <w:proofErr w:type="spellEnd"/>
      <w:r>
        <w:rPr>
          <w:rFonts w:ascii="Arial" w:hAnsi="Arial" w:cs="Arial"/>
        </w:rPr>
        <w:t xml:space="preserve"> actual de </w:t>
      </w:r>
      <w:proofErr w:type="spellStart"/>
      <w:r>
        <w:rPr>
          <w:rFonts w:ascii="Arial" w:hAnsi="Arial" w:cs="Arial"/>
        </w:rPr>
        <w:t>au</w:t>
      </w:r>
      <w:r>
        <w:rPr>
          <w:rFonts w:ascii="Arial" w:hAnsi="Arial" w:cs="Arial"/>
        </w:rPr>
        <w:t>mento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violencia</w:t>
      </w:r>
      <w:proofErr w:type="spellEnd"/>
      <w:r>
        <w:rPr>
          <w:rFonts w:ascii="Arial" w:hAnsi="Arial" w:cs="Arial"/>
        </w:rPr>
        <w:t xml:space="preserve"> contra la </w:t>
      </w:r>
      <w:proofErr w:type="spellStart"/>
      <w:r>
        <w:rPr>
          <w:rFonts w:ascii="Arial" w:hAnsi="Arial" w:cs="Arial"/>
        </w:rPr>
        <w:t>mujer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invita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buscar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formas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innovadoras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desarrollar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acciones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prevención</w:t>
      </w:r>
      <w:proofErr w:type="spellEnd"/>
      <w:r>
        <w:rPr>
          <w:rFonts w:ascii="Arial" w:hAnsi="Arial" w:cs="Arial"/>
        </w:rPr>
        <w:t xml:space="preserve">. Una de las </w:t>
      </w:r>
      <w:proofErr w:type="spellStart"/>
      <w:r>
        <w:rPr>
          <w:rFonts w:ascii="Arial" w:hAnsi="Arial" w:cs="Arial"/>
        </w:rPr>
        <w:t>áreas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donde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requieren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intervenciones</w:t>
      </w:r>
      <w:proofErr w:type="spellEnd"/>
      <w:r>
        <w:rPr>
          <w:rFonts w:ascii="Arial" w:hAnsi="Arial" w:cs="Arial"/>
        </w:rPr>
        <w:t xml:space="preserve"> es </w:t>
      </w:r>
      <w:proofErr w:type="spellStart"/>
      <w:r>
        <w:rPr>
          <w:rFonts w:ascii="Arial" w:hAnsi="Arial" w:cs="Arial"/>
        </w:rPr>
        <w:t>cambiar</w:t>
      </w:r>
      <w:proofErr w:type="spellEnd"/>
      <w:r>
        <w:rPr>
          <w:rFonts w:ascii="Arial" w:hAnsi="Arial" w:cs="Arial"/>
        </w:rPr>
        <w:t xml:space="preserve"> los </w:t>
      </w:r>
      <w:proofErr w:type="spellStart"/>
      <w:r>
        <w:rPr>
          <w:rFonts w:ascii="Arial" w:hAnsi="Arial" w:cs="Arial"/>
        </w:rPr>
        <w:t>patrones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comportamiento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violento</w:t>
      </w:r>
      <w:proofErr w:type="spellEnd"/>
      <w:r>
        <w:rPr>
          <w:rFonts w:ascii="Arial" w:hAnsi="Arial" w:cs="Arial"/>
        </w:rPr>
        <w:t xml:space="preserve"> de los hombres.</w:t>
      </w:r>
    </w:p>
    <w:p w14:paraId="41CD987A" w14:textId="77777777" w:rsidR="00440993" w:rsidRDefault="00C221D9">
      <w:pPr>
        <w:spacing w:before="120" w:after="120"/>
        <w:ind w:left="579" w:hanging="579"/>
      </w:pPr>
      <w:r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ab/>
        <w:t>Description of Ac</w:t>
      </w:r>
      <w:r>
        <w:rPr>
          <w:rFonts w:ascii="Arial" w:hAnsi="Arial" w:cs="Arial"/>
          <w:b/>
        </w:rPr>
        <w:t>tivities and Outputs</w:t>
      </w:r>
    </w:p>
    <w:p w14:paraId="075F6987" w14:textId="77777777" w:rsidR="00440993" w:rsidRDefault="00C221D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3.1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Component I: </w:t>
      </w:r>
      <w:proofErr w:type="spellStart"/>
      <w:r>
        <w:rPr>
          <w:rFonts w:ascii="Arial" w:hAnsi="Arial" w:cs="Arial"/>
          <w:b/>
        </w:rPr>
        <w:t>Componente</w:t>
      </w:r>
      <w:proofErr w:type="spellEnd"/>
      <w:r>
        <w:rPr>
          <w:rFonts w:ascii="Arial" w:hAnsi="Arial" w:cs="Arial"/>
          <w:b/>
        </w:rPr>
        <w:t xml:space="preserve"> 1.  </w:t>
      </w:r>
      <w:proofErr w:type="spellStart"/>
      <w:r>
        <w:rPr>
          <w:rFonts w:ascii="Arial" w:hAnsi="Arial" w:cs="Arial"/>
          <w:b/>
        </w:rPr>
        <w:t>Fortalecimiento</w:t>
      </w:r>
      <w:proofErr w:type="spellEnd"/>
      <w:r>
        <w:rPr>
          <w:rFonts w:ascii="Arial" w:hAnsi="Arial" w:cs="Arial"/>
          <w:b/>
        </w:rPr>
        <w:t xml:space="preserve"> de los </w:t>
      </w:r>
      <w:proofErr w:type="spellStart"/>
      <w:r>
        <w:rPr>
          <w:rFonts w:ascii="Arial" w:hAnsi="Arial" w:cs="Arial"/>
          <w:b/>
        </w:rPr>
        <w:t>sistemas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atención</w:t>
      </w:r>
      <w:proofErr w:type="spellEnd"/>
      <w:r>
        <w:rPr>
          <w:rFonts w:ascii="Arial" w:hAnsi="Arial" w:cs="Arial"/>
          <w:b/>
        </w:rPr>
        <w:t xml:space="preserve"> de VCM </w:t>
      </w:r>
      <w:proofErr w:type="spellStart"/>
      <w:r>
        <w:rPr>
          <w:rFonts w:ascii="Arial" w:hAnsi="Arial" w:cs="Arial"/>
          <w:b/>
        </w:rPr>
        <w:t>mediante</w:t>
      </w:r>
      <w:proofErr w:type="spellEnd"/>
      <w:r>
        <w:rPr>
          <w:rFonts w:ascii="Arial" w:hAnsi="Arial" w:cs="Arial"/>
          <w:b/>
        </w:rPr>
        <w:t xml:space="preserve"> el </w:t>
      </w:r>
      <w:proofErr w:type="spellStart"/>
      <w:r>
        <w:rPr>
          <w:rFonts w:ascii="Arial" w:hAnsi="Arial" w:cs="Arial"/>
          <w:b/>
        </w:rPr>
        <w:t>uso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tecnología</w:t>
      </w:r>
      <w:proofErr w:type="spellEnd"/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 xml:space="preserve">El </w:t>
      </w:r>
      <w:proofErr w:type="spellStart"/>
      <w:r>
        <w:rPr>
          <w:rFonts w:ascii="Arial" w:hAnsi="Arial" w:cs="Arial"/>
        </w:rPr>
        <w:t>objetivo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es </w:t>
      </w:r>
      <w:proofErr w:type="spellStart"/>
      <w:r>
        <w:rPr>
          <w:rFonts w:ascii="Arial" w:hAnsi="Arial" w:cs="Arial"/>
        </w:rPr>
        <w:t>fortalecer</w:t>
      </w:r>
      <w:proofErr w:type="spellEnd"/>
      <w:r>
        <w:rPr>
          <w:rFonts w:ascii="Arial" w:hAnsi="Arial" w:cs="Arial"/>
        </w:rPr>
        <w:t xml:space="preserve"> los </w:t>
      </w:r>
      <w:proofErr w:type="spellStart"/>
      <w:r>
        <w:rPr>
          <w:rFonts w:ascii="Arial" w:hAnsi="Arial" w:cs="Arial"/>
        </w:rPr>
        <w:t>sistemas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atención</w:t>
      </w:r>
      <w:proofErr w:type="spellEnd"/>
      <w:r>
        <w:rPr>
          <w:rFonts w:ascii="Arial" w:hAnsi="Arial" w:cs="Arial"/>
        </w:rPr>
        <w:t xml:space="preserve"> de VCM a </w:t>
      </w:r>
      <w:proofErr w:type="spellStart"/>
      <w:r>
        <w:rPr>
          <w:rFonts w:ascii="Arial" w:hAnsi="Arial" w:cs="Arial"/>
        </w:rPr>
        <w:t>través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desarrollo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soluciones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tecnológicas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reduzcan</w:t>
      </w:r>
      <w:proofErr w:type="spellEnd"/>
      <w:r>
        <w:rPr>
          <w:rFonts w:ascii="Arial" w:hAnsi="Arial" w:cs="Arial"/>
        </w:rPr>
        <w:t xml:space="preserve"> las barreras por el </w:t>
      </w:r>
      <w:proofErr w:type="spellStart"/>
      <w:r>
        <w:rPr>
          <w:rFonts w:ascii="Arial" w:hAnsi="Arial" w:cs="Arial"/>
        </w:rPr>
        <w:t>lado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demanda</w:t>
      </w:r>
      <w:proofErr w:type="spellEnd"/>
      <w:r>
        <w:rPr>
          <w:rFonts w:ascii="Arial" w:hAnsi="Arial" w:cs="Arial"/>
        </w:rPr>
        <w:t xml:space="preserve"> y la </w:t>
      </w:r>
      <w:proofErr w:type="spellStart"/>
      <w:r>
        <w:rPr>
          <w:rFonts w:ascii="Arial" w:hAnsi="Arial" w:cs="Arial"/>
        </w:rPr>
        <w:t>oferta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 xml:space="preserve">. Para </w:t>
      </w:r>
      <w:proofErr w:type="spellStart"/>
      <w:r>
        <w:rPr>
          <w:rFonts w:ascii="Arial" w:hAnsi="Arial" w:cs="Arial"/>
        </w:rPr>
        <w:t>ello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desarrollarán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soluciones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digitales</w:t>
      </w:r>
      <w:proofErr w:type="spellEnd"/>
      <w:r>
        <w:rPr>
          <w:rFonts w:ascii="Arial" w:hAnsi="Arial" w:cs="Arial"/>
        </w:rPr>
        <w:t xml:space="preserve"> qu</w:t>
      </w:r>
      <w:r>
        <w:rPr>
          <w:rFonts w:ascii="Arial" w:hAnsi="Arial" w:cs="Arial"/>
        </w:rPr>
        <w:t xml:space="preserve">e </w:t>
      </w:r>
      <w:proofErr w:type="spellStart"/>
      <w:r>
        <w:rPr>
          <w:rFonts w:ascii="Arial" w:hAnsi="Arial" w:cs="Arial"/>
        </w:rPr>
        <w:t>incrementen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opciones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atención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mujeres</w:t>
      </w:r>
      <w:proofErr w:type="spellEnd"/>
      <w:r>
        <w:rPr>
          <w:rFonts w:ascii="Arial" w:hAnsi="Arial" w:cs="Arial"/>
        </w:rPr>
        <w:t xml:space="preserve"> que no </w:t>
      </w:r>
      <w:proofErr w:type="spellStart"/>
      <w:r>
        <w:rPr>
          <w:rFonts w:ascii="Arial" w:hAnsi="Arial" w:cs="Arial"/>
        </w:rPr>
        <w:t>pueden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acudir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presencialmente</w:t>
      </w:r>
      <w:proofErr w:type="spellEnd"/>
      <w:r>
        <w:rPr>
          <w:rFonts w:ascii="Arial" w:hAnsi="Arial" w:cs="Arial"/>
        </w:rPr>
        <w:t xml:space="preserve">, sea por el </w:t>
      </w:r>
      <w:proofErr w:type="spellStart"/>
      <w:r>
        <w:rPr>
          <w:rFonts w:ascii="Arial" w:hAnsi="Arial" w:cs="Arial"/>
        </w:rPr>
        <w:t>aislamiento</w:t>
      </w:r>
      <w:proofErr w:type="spellEnd"/>
      <w:r>
        <w:rPr>
          <w:rFonts w:ascii="Arial" w:hAnsi="Arial" w:cs="Arial"/>
        </w:rPr>
        <w:t xml:space="preserve"> social, por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ubicación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geográfica</w:t>
      </w:r>
      <w:proofErr w:type="spellEnd"/>
      <w:r>
        <w:rPr>
          <w:rFonts w:ascii="Arial" w:hAnsi="Arial" w:cs="Arial"/>
        </w:rPr>
        <w:t xml:space="preserve"> o por sus </w:t>
      </w:r>
      <w:proofErr w:type="spellStart"/>
      <w:r>
        <w:rPr>
          <w:rFonts w:ascii="Arial" w:hAnsi="Arial" w:cs="Arial"/>
        </w:rPr>
        <w:t>preferencias</w:t>
      </w:r>
      <w:proofErr w:type="spellEnd"/>
      <w:r>
        <w:rPr>
          <w:rFonts w:ascii="Arial" w:hAnsi="Arial" w:cs="Arial"/>
        </w:rPr>
        <w:t xml:space="preserve">. </w:t>
      </w:r>
    </w:p>
    <w:p w14:paraId="7260050E" w14:textId="77777777" w:rsidR="00440993" w:rsidRDefault="00C221D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3.2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Component II: </w:t>
      </w:r>
      <w:proofErr w:type="spellStart"/>
      <w:r>
        <w:rPr>
          <w:rFonts w:ascii="Arial" w:hAnsi="Arial" w:cs="Arial"/>
          <w:b/>
        </w:rPr>
        <w:t>Componente</w:t>
      </w:r>
      <w:proofErr w:type="spellEnd"/>
      <w:r>
        <w:rPr>
          <w:rFonts w:ascii="Arial" w:hAnsi="Arial" w:cs="Arial"/>
          <w:b/>
        </w:rPr>
        <w:t xml:space="preserve"> 2. Desarrollo de </w:t>
      </w:r>
      <w:proofErr w:type="spellStart"/>
      <w:r>
        <w:rPr>
          <w:rFonts w:ascii="Arial" w:hAnsi="Arial" w:cs="Arial"/>
          <w:b/>
        </w:rPr>
        <w:t>programas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prevención</w:t>
      </w:r>
      <w:proofErr w:type="spellEnd"/>
      <w:r>
        <w:rPr>
          <w:rFonts w:ascii="Arial" w:hAnsi="Arial" w:cs="Arial"/>
          <w:b/>
        </w:rPr>
        <w:t xml:space="preserve"> de VCM </w:t>
      </w:r>
      <w:proofErr w:type="spellStart"/>
      <w:r>
        <w:rPr>
          <w:rFonts w:ascii="Arial" w:hAnsi="Arial" w:cs="Arial"/>
          <w:b/>
        </w:rPr>
        <w:t>innovado</w:t>
      </w:r>
      <w:r>
        <w:rPr>
          <w:rFonts w:ascii="Arial" w:hAnsi="Arial" w:cs="Arial"/>
          <w:b/>
        </w:rPr>
        <w:t>res</w:t>
      </w:r>
      <w:proofErr w:type="spellEnd"/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 xml:space="preserve">El </w:t>
      </w:r>
      <w:proofErr w:type="spellStart"/>
      <w:r>
        <w:rPr>
          <w:rFonts w:ascii="Arial" w:hAnsi="Arial" w:cs="Arial"/>
        </w:rPr>
        <w:t>objetivo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es </w:t>
      </w:r>
      <w:proofErr w:type="spellStart"/>
      <w:r>
        <w:rPr>
          <w:rFonts w:ascii="Arial" w:hAnsi="Arial" w:cs="Arial"/>
        </w:rPr>
        <w:t>apoyar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prevención</w:t>
      </w:r>
      <w:proofErr w:type="spellEnd"/>
      <w:r>
        <w:rPr>
          <w:rFonts w:ascii="Arial" w:hAnsi="Arial" w:cs="Arial"/>
        </w:rPr>
        <w:t xml:space="preserve"> de la VCM a </w:t>
      </w:r>
      <w:proofErr w:type="spellStart"/>
      <w:r>
        <w:rPr>
          <w:rFonts w:ascii="Arial" w:hAnsi="Arial" w:cs="Arial"/>
        </w:rPr>
        <w:t>través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desarrollo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implementación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piloto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programas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dirigidos</w:t>
      </w:r>
      <w:proofErr w:type="spellEnd"/>
      <w:r>
        <w:rPr>
          <w:rFonts w:ascii="Arial" w:hAnsi="Arial" w:cs="Arial"/>
        </w:rPr>
        <w:t xml:space="preserve"> a hombres.  </w:t>
      </w:r>
      <w:proofErr w:type="spellStart"/>
      <w:r>
        <w:rPr>
          <w:rFonts w:ascii="Arial" w:hAnsi="Arial" w:cs="Arial"/>
        </w:rPr>
        <w:t>Inspirados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iniciativas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innovadoras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recientes</w:t>
      </w:r>
      <w:proofErr w:type="spellEnd"/>
      <w:r>
        <w:rPr>
          <w:rFonts w:ascii="Arial" w:hAnsi="Arial" w:cs="Arial"/>
        </w:rPr>
        <w:t xml:space="preserve">, se </w:t>
      </w:r>
      <w:proofErr w:type="spellStart"/>
      <w:r>
        <w:rPr>
          <w:rFonts w:ascii="Arial" w:hAnsi="Arial" w:cs="Arial"/>
        </w:rPr>
        <w:t>financiará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intervenciones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basadas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ciencias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c</w:t>
      </w:r>
      <w:r>
        <w:rPr>
          <w:rFonts w:ascii="Arial" w:hAnsi="Arial" w:cs="Arial"/>
        </w:rPr>
        <w:t>omportamiento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aprovechan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poder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tecnología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comunicación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desafiar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normas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género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conducen</w:t>
      </w:r>
      <w:proofErr w:type="spellEnd"/>
      <w:r>
        <w:rPr>
          <w:rFonts w:ascii="Arial" w:hAnsi="Arial" w:cs="Arial"/>
        </w:rPr>
        <w:t xml:space="preserve"> a la </w:t>
      </w:r>
      <w:proofErr w:type="spellStart"/>
      <w:r>
        <w:rPr>
          <w:rFonts w:ascii="Arial" w:hAnsi="Arial" w:cs="Arial"/>
        </w:rPr>
        <w:t>violencia</w:t>
      </w:r>
      <w:proofErr w:type="spellEnd"/>
      <w:r>
        <w:rPr>
          <w:rFonts w:ascii="Arial" w:hAnsi="Arial" w:cs="Arial"/>
        </w:rPr>
        <w:t>.</w:t>
      </w:r>
    </w:p>
    <w:p w14:paraId="68AEDFF2" w14:textId="77777777" w:rsidR="00440993" w:rsidRDefault="00C221D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3.3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Component III: </w:t>
      </w:r>
      <w:proofErr w:type="spellStart"/>
      <w:r>
        <w:rPr>
          <w:rFonts w:ascii="Arial" w:hAnsi="Arial" w:cs="Arial"/>
          <w:b/>
        </w:rPr>
        <w:t>Componente</w:t>
      </w:r>
      <w:proofErr w:type="spellEnd"/>
      <w:r>
        <w:rPr>
          <w:rFonts w:ascii="Arial" w:hAnsi="Arial" w:cs="Arial"/>
          <w:b/>
        </w:rPr>
        <w:t xml:space="preserve"> 3. </w:t>
      </w:r>
      <w:proofErr w:type="spellStart"/>
      <w:r>
        <w:rPr>
          <w:rFonts w:ascii="Arial" w:hAnsi="Arial" w:cs="Arial"/>
          <w:b/>
        </w:rPr>
        <w:t>Generación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conocimiento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sobre</w:t>
      </w:r>
      <w:proofErr w:type="spellEnd"/>
      <w:r>
        <w:rPr>
          <w:rFonts w:ascii="Arial" w:hAnsi="Arial" w:cs="Arial"/>
          <w:b/>
        </w:rPr>
        <w:t xml:space="preserve"> la </w:t>
      </w:r>
      <w:proofErr w:type="spellStart"/>
      <w:r>
        <w:rPr>
          <w:rFonts w:ascii="Arial" w:hAnsi="Arial" w:cs="Arial"/>
          <w:b/>
        </w:rPr>
        <w:t>efectividad</w:t>
      </w:r>
      <w:proofErr w:type="spellEnd"/>
      <w:r>
        <w:rPr>
          <w:rFonts w:ascii="Arial" w:hAnsi="Arial" w:cs="Arial"/>
          <w:b/>
        </w:rPr>
        <w:t xml:space="preserve"> de los </w:t>
      </w:r>
      <w:proofErr w:type="spellStart"/>
      <w:r>
        <w:rPr>
          <w:rFonts w:ascii="Arial" w:hAnsi="Arial" w:cs="Arial"/>
          <w:b/>
        </w:rPr>
        <w:t>programas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prevención</w:t>
      </w:r>
      <w:proofErr w:type="spellEnd"/>
      <w:r>
        <w:rPr>
          <w:rFonts w:ascii="Arial" w:hAnsi="Arial" w:cs="Arial"/>
          <w:b/>
        </w:rPr>
        <w:t xml:space="preserve"> y </w:t>
      </w:r>
      <w:proofErr w:type="spellStart"/>
      <w:r>
        <w:rPr>
          <w:rFonts w:ascii="Arial" w:hAnsi="Arial" w:cs="Arial"/>
          <w:b/>
        </w:rPr>
        <w:t>sistema</w:t>
      </w:r>
      <w:r>
        <w:rPr>
          <w:rFonts w:ascii="Arial" w:hAnsi="Arial" w:cs="Arial"/>
          <w:b/>
        </w:rPr>
        <w:t>s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atención</w:t>
      </w:r>
      <w:proofErr w:type="spellEnd"/>
      <w:r>
        <w:rPr>
          <w:rFonts w:ascii="Arial" w:hAnsi="Arial" w:cs="Arial"/>
          <w:b/>
        </w:rPr>
        <w:t xml:space="preserve"> de VCM. </w:t>
      </w:r>
      <w:r>
        <w:rPr>
          <w:rFonts w:ascii="Arial" w:hAnsi="Arial" w:cs="Arial"/>
        </w:rPr>
        <w:t xml:space="preserve">El </w:t>
      </w:r>
      <w:proofErr w:type="spellStart"/>
      <w:r>
        <w:rPr>
          <w:rFonts w:ascii="Arial" w:hAnsi="Arial" w:cs="Arial"/>
        </w:rPr>
        <w:t>objetivo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es </w:t>
      </w:r>
      <w:proofErr w:type="spellStart"/>
      <w:r>
        <w:rPr>
          <w:rFonts w:ascii="Arial" w:hAnsi="Arial" w:cs="Arial"/>
        </w:rPr>
        <w:t>contribuir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cerrar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brecha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conocimiento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sobre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efectividad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intervenciones</w:t>
      </w:r>
      <w:proofErr w:type="spellEnd"/>
      <w:r>
        <w:rPr>
          <w:rFonts w:ascii="Arial" w:hAnsi="Arial" w:cs="Arial"/>
        </w:rPr>
        <w:t xml:space="preserve"> para la </w:t>
      </w:r>
      <w:proofErr w:type="spellStart"/>
      <w:r>
        <w:rPr>
          <w:rFonts w:ascii="Arial" w:hAnsi="Arial" w:cs="Arial"/>
        </w:rPr>
        <w:t>prevención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atención</w:t>
      </w:r>
      <w:proofErr w:type="spellEnd"/>
      <w:r>
        <w:rPr>
          <w:rFonts w:ascii="Arial" w:hAnsi="Arial" w:cs="Arial"/>
        </w:rPr>
        <w:t xml:space="preserve"> de VCM.  Para </w:t>
      </w:r>
      <w:proofErr w:type="spellStart"/>
      <w:r>
        <w:rPr>
          <w:rFonts w:ascii="Arial" w:hAnsi="Arial" w:cs="Arial"/>
        </w:rPr>
        <w:t>ello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priorizará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realización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evaluaciones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impacto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int</w:t>
      </w:r>
      <w:r>
        <w:rPr>
          <w:rFonts w:ascii="Arial" w:hAnsi="Arial" w:cs="Arial"/>
        </w:rPr>
        <w:t>ervenciones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componentes</w:t>
      </w:r>
      <w:proofErr w:type="spellEnd"/>
      <w:r>
        <w:rPr>
          <w:rFonts w:ascii="Arial" w:hAnsi="Arial" w:cs="Arial"/>
        </w:rPr>
        <w:t xml:space="preserve"> 1 y 2.</w:t>
      </w:r>
    </w:p>
    <w:p w14:paraId="17D23C7B" w14:textId="77777777" w:rsidR="00440993" w:rsidRDefault="00C221D9">
      <w:pPr>
        <w:spacing w:before="120" w:after="120"/>
        <w:ind w:left="579" w:hanging="579"/>
      </w:pPr>
      <w:r>
        <w:rPr>
          <w:rFonts w:ascii="Arial" w:hAnsi="Arial" w:cs="Arial"/>
          <w:b/>
        </w:rPr>
        <w:t>IV.</w:t>
      </w:r>
      <w:r>
        <w:rPr>
          <w:rFonts w:ascii="Arial" w:hAnsi="Arial" w:cs="Arial"/>
          <w:b/>
        </w:rPr>
        <w:tab/>
        <w:t>Budget</w:t>
      </w:r>
    </w:p>
    <w:p w14:paraId="7766EDEE" w14:textId="77777777" w:rsidR="00440993" w:rsidRDefault="00C221D9">
      <w:pPr>
        <w:spacing w:before="240" w:after="120"/>
        <w:jc w:val="center"/>
      </w:pPr>
      <w:r>
        <w:rPr>
          <w:rFonts w:ascii="Arial" w:hAnsi="Arial" w:cs="Arial"/>
          <w:b/>
          <w:sz w:val="18"/>
          <w:szCs w:val="18"/>
        </w:rPr>
        <w:t>Indicative Budget</w:t>
      </w:r>
    </w:p>
    <w:tbl>
      <w:tblPr>
        <w:tblStyle w:val="TableGrid"/>
        <w:tblW w:w="5000" w:type="auto"/>
        <w:tblLook w:val="04A0" w:firstRow="1" w:lastRow="0" w:firstColumn="1" w:lastColumn="0" w:noHBand="0" w:noVBand="1"/>
      </w:tblPr>
      <w:tblGrid>
        <w:gridCol w:w="2282"/>
        <w:gridCol w:w="2250"/>
        <w:gridCol w:w="2234"/>
        <w:gridCol w:w="2250"/>
      </w:tblGrid>
      <w:tr w:rsidR="00440993" w14:paraId="71841471" w14:textId="77777777">
        <w:tc>
          <w:tcPr>
            <w:tcW w:w="2310" w:type="dxa"/>
            <w:vAlign w:val="center"/>
          </w:tcPr>
          <w:p w14:paraId="42C2CCF4" w14:textId="77777777" w:rsidR="00440993" w:rsidRDefault="00C221D9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Activity/Component</w:t>
            </w:r>
          </w:p>
        </w:tc>
        <w:tc>
          <w:tcPr>
            <w:tcW w:w="2310" w:type="dxa"/>
          </w:tcPr>
          <w:p w14:paraId="463D9278" w14:textId="77777777" w:rsidR="00440993" w:rsidRDefault="00C221D9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IDB/Fund Funding</w:t>
            </w:r>
          </w:p>
        </w:tc>
        <w:tc>
          <w:tcPr>
            <w:tcW w:w="2310" w:type="dxa"/>
          </w:tcPr>
          <w:p w14:paraId="4328D9AA" w14:textId="77777777" w:rsidR="00440993" w:rsidRDefault="00C221D9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Counterpart Funding</w:t>
            </w:r>
          </w:p>
        </w:tc>
        <w:tc>
          <w:tcPr>
            <w:tcW w:w="2310" w:type="dxa"/>
          </w:tcPr>
          <w:p w14:paraId="113320F5" w14:textId="77777777" w:rsidR="00440993" w:rsidRDefault="00C221D9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 Funding</w:t>
            </w:r>
          </w:p>
        </w:tc>
      </w:tr>
      <w:tr w:rsidR="00440993" w14:paraId="559C5965" w14:textId="77777777">
        <w:tc>
          <w:tcPr>
            <w:tcW w:w="2310" w:type="dxa"/>
            <w:vAlign w:val="center"/>
          </w:tcPr>
          <w:p w14:paraId="73113127" w14:textId="77777777" w:rsidR="00440993" w:rsidRDefault="00C221D9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Componente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1.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Fortalecimiento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los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lastRenderedPageBreak/>
              <w:t>sistemas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atención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VCM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mediante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tecnología</w:t>
            </w:r>
            <w:proofErr w:type="spellEnd"/>
          </w:p>
        </w:tc>
        <w:tc>
          <w:tcPr>
            <w:tcW w:w="2310" w:type="dxa"/>
            <w:vAlign w:val="center"/>
          </w:tcPr>
          <w:p w14:paraId="759799FA" w14:textId="77777777" w:rsidR="00440993" w:rsidRDefault="00C221D9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US$250,000.00</w:t>
            </w:r>
          </w:p>
        </w:tc>
        <w:tc>
          <w:tcPr>
            <w:tcW w:w="2310" w:type="dxa"/>
            <w:vAlign w:val="center"/>
          </w:tcPr>
          <w:p w14:paraId="53FB12EA" w14:textId="77777777" w:rsidR="00440993" w:rsidRDefault="00C221D9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2310" w:type="dxa"/>
            <w:vAlign w:val="center"/>
          </w:tcPr>
          <w:p w14:paraId="62118807" w14:textId="77777777" w:rsidR="00440993" w:rsidRDefault="00C221D9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US$250,000.00</w:t>
            </w:r>
          </w:p>
        </w:tc>
      </w:tr>
      <w:tr w:rsidR="00440993" w14:paraId="23F4E8FB" w14:textId="77777777">
        <w:tc>
          <w:tcPr>
            <w:tcW w:w="2310" w:type="dxa"/>
            <w:vAlign w:val="center"/>
          </w:tcPr>
          <w:p w14:paraId="6A1E6443" w14:textId="77777777" w:rsidR="00440993" w:rsidRDefault="00C221D9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Componente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2. Desarrollo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programas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prevención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VCM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innovadores</w:t>
            </w:r>
            <w:proofErr w:type="spellEnd"/>
          </w:p>
        </w:tc>
        <w:tc>
          <w:tcPr>
            <w:tcW w:w="2310" w:type="dxa"/>
            <w:vAlign w:val="center"/>
          </w:tcPr>
          <w:p w14:paraId="2AF93FC0" w14:textId="77777777" w:rsidR="00440993" w:rsidRDefault="00C221D9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US$280,000.00</w:t>
            </w:r>
          </w:p>
        </w:tc>
        <w:tc>
          <w:tcPr>
            <w:tcW w:w="2310" w:type="dxa"/>
            <w:vAlign w:val="center"/>
          </w:tcPr>
          <w:p w14:paraId="370F6152" w14:textId="77777777" w:rsidR="00440993" w:rsidRDefault="00C221D9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2310" w:type="dxa"/>
            <w:vAlign w:val="center"/>
          </w:tcPr>
          <w:p w14:paraId="641565F2" w14:textId="77777777" w:rsidR="00440993" w:rsidRDefault="00C221D9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US$280,000.00</w:t>
            </w:r>
          </w:p>
        </w:tc>
      </w:tr>
      <w:tr w:rsidR="00440993" w14:paraId="72D292EF" w14:textId="77777777">
        <w:tc>
          <w:tcPr>
            <w:tcW w:w="2310" w:type="dxa"/>
            <w:vAlign w:val="center"/>
          </w:tcPr>
          <w:p w14:paraId="059AA686" w14:textId="77777777" w:rsidR="00440993" w:rsidRDefault="00C221D9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Componente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Generación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conocimiento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sobre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efectividad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los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programas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prevención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sistemas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aten</w:t>
            </w:r>
            <w:r>
              <w:rPr>
                <w:rFonts w:ascii="Arial" w:hAnsi="Arial" w:cs="Arial"/>
                <w:sz w:val="18"/>
                <w:szCs w:val="18"/>
              </w:rPr>
              <w:t>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VCM</w:t>
            </w:r>
          </w:p>
        </w:tc>
        <w:tc>
          <w:tcPr>
            <w:tcW w:w="2310" w:type="dxa"/>
            <w:vAlign w:val="center"/>
          </w:tcPr>
          <w:p w14:paraId="18F32525" w14:textId="77777777" w:rsidR="00440993" w:rsidRDefault="00C221D9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US$170,000.00</w:t>
            </w:r>
          </w:p>
        </w:tc>
        <w:tc>
          <w:tcPr>
            <w:tcW w:w="2310" w:type="dxa"/>
            <w:vAlign w:val="center"/>
          </w:tcPr>
          <w:p w14:paraId="42E4B457" w14:textId="77777777" w:rsidR="00440993" w:rsidRDefault="00C221D9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2310" w:type="dxa"/>
            <w:vAlign w:val="center"/>
          </w:tcPr>
          <w:p w14:paraId="5AE73469" w14:textId="77777777" w:rsidR="00440993" w:rsidRDefault="00C221D9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US$170,000.00</w:t>
            </w:r>
          </w:p>
        </w:tc>
      </w:tr>
      <w:tr w:rsidR="00440993" w14:paraId="51654B59" w14:textId="77777777">
        <w:tc>
          <w:tcPr>
            <w:tcW w:w="2310" w:type="dxa"/>
            <w:vAlign w:val="center"/>
          </w:tcPr>
          <w:p w14:paraId="135BBF28" w14:textId="77777777" w:rsidR="00440993" w:rsidRDefault="00C221D9">
            <w:pPr>
              <w:spacing w:before="40" w:after="40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2310" w:type="dxa"/>
            <w:vAlign w:val="center"/>
          </w:tcPr>
          <w:p w14:paraId="41C11D66" w14:textId="77777777" w:rsidR="00440993" w:rsidRDefault="00C221D9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US$700,000.00</w:t>
            </w:r>
          </w:p>
        </w:tc>
        <w:tc>
          <w:tcPr>
            <w:tcW w:w="2310" w:type="dxa"/>
            <w:vAlign w:val="center"/>
          </w:tcPr>
          <w:p w14:paraId="2891B0EA" w14:textId="77777777" w:rsidR="00440993" w:rsidRDefault="00C221D9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US$0.00</w:t>
            </w:r>
          </w:p>
        </w:tc>
        <w:tc>
          <w:tcPr>
            <w:tcW w:w="2310" w:type="dxa"/>
            <w:vAlign w:val="center"/>
          </w:tcPr>
          <w:p w14:paraId="783CD932" w14:textId="77777777" w:rsidR="00440993" w:rsidRDefault="00C221D9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US$700,000.00</w:t>
            </w:r>
          </w:p>
        </w:tc>
      </w:tr>
    </w:tbl>
    <w:p w14:paraId="36087CA9" w14:textId="77777777" w:rsidR="00440993" w:rsidRDefault="00C221D9">
      <w:pPr>
        <w:spacing w:before="120" w:after="120"/>
        <w:ind w:left="579" w:hanging="579"/>
      </w:pPr>
      <w:r>
        <w:rPr>
          <w:rFonts w:ascii="Arial" w:hAnsi="Arial" w:cs="Arial"/>
          <w:b/>
        </w:rPr>
        <w:t>V.</w:t>
      </w:r>
      <w:r>
        <w:rPr>
          <w:rFonts w:ascii="Arial" w:hAnsi="Arial" w:cs="Arial"/>
          <w:b/>
        </w:rPr>
        <w:tab/>
        <w:t>Executing Agency and Execution Structure</w:t>
      </w:r>
    </w:p>
    <w:p w14:paraId="7EA32560" w14:textId="77777777" w:rsidR="00440993" w:rsidRDefault="00C221D9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5.1</w:t>
      </w:r>
      <w:r>
        <w:rPr>
          <w:rFonts w:ascii="Arial" w:hAnsi="Arial" w:cs="Arial"/>
        </w:rPr>
        <w:tab/>
        <w:t xml:space="preserve">El BID, a </w:t>
      </w:r>
      <w:proofErr w:type="spellStart"/>
      <w:r>
        <w:rPr>
          <w:rFonts w:ascii="Arial" w:hAnsi="Arial" w:cs="Arial"/>
        </w:rPr>
        <w:t>través</w:t>
      </w:r>
      <w:proofErr w:type="spellEnd"/>
      <w:r>
        <w:rPr>
          <w:rFonts w:ascii="Arial" w:hAnsi="Arial" w:cs="Arial"/>
        </w:rPr>
        <w:t xml:space="preserve"> de la División de </w:t>
      </w:r>
      <w:proofErr w:type="spellStart"/>
      <w:r>
        <w:rPr>
          <w:rFonts w:ascii="Arial" w:hAnsi="Arial" w:cs="Arial"/>
        </w:rPr>
        <w:t>Género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Diversidad</w:t>
      </w:r>
      <w:proofErr w:type="spellEnd"/>
      <w:r>
        <w:rPr>
          <w:rFonts w:ascii="Arial" w:hAnsi="Arial" w:cs="Arial"/>
        </w:rPr>
        <w:t xml:space="preserve"> (SCL/GDI), se </w:t>
      </w:r>
      <w:proofErr w:type="spellStart"/>
      <w:r>
        <w:rPr>
          <w:rFonts w:ascii="Arial" w:hAnsi="Arial" w:cs="Arial"/>
        </w:rPr>
        <w:t>encargará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ejecución</w:t>
      </w:r>
      <w:proofErr w:type="spellEnd"/>
      <w:r>
        <w:rPr>
          <w:rFonts w:ascii="Arial" w:hAnsi="Arial" w:cs="Arial"/>
        </w:rPr>
        <w:t xml:space="preserve"> de la CT, y </w:t>
      </w:r>
      <w:proofErr w:type="spellStart"/>
      <w:r>
        <w:rPr>
          <w:rFonts w:ascii="Arial" w:hAnsi="Arial" w:cs="Arial"/>
        </w:rPr>
        <w:t>coordinará</w:t>
      </w:r>
      <w:proofErr w:type="spellEnd"/>
      <w:r>
        <w:rPr>
          <w:rFonts w:ascii="Arial" w:hAnsi="Arial" w:cs="Arial"/>
        </w:rPr>
        <w:t xml:space="preserve"> con </w:t>
      </w:r>
      <w:proofErr w:type="spellStart"/>
      <w:r>
        <w:rPr>
          <w:rFonts w:ascii="Arial" w:hAnsi="Arial" w:cs="Arial"/>
        </w:rPr>
        <w:t>otras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instancias</w:t>
      </w:r>
      <w:proofErr w:type="spellEnd"/>
      <w:r>
        <w:rPr>
          <w:rFonts w:ascii="Arial" w:hAnsi="Arial" w:cs="Arial"/>
        </w:rPr>
        <w:t xml:space="preserve"> del BID </w:t>
      </w:r>
      <w:proofErr w:type="spellStart"/>
      <w:r>
        <w:rPr>
          <w:rFonts w:ascii="Arial" w:hAnsi="Arial" w:cs="Arial"/>
        </w:rPr>
        <w:t>vinculadas</w:t>
      </w:r>
      <w:proofErr w:type="spellEnd"/>
      <w:r>
        <w:rPr>
          <w:rFonts w:ascii="Arial" w:hAnsi="Arial" w:cs="Arial"/>
        </w:rPr>
        <w:t xml:space="preserve"> a la </w:t>
      </w:r>
      <w:proofErr w:type="spellStart"/>
      <w:r>
        <w:rPr>
          <w:rFonts w:ascii="Arial" w:hAnsi="Arial" w:cs="Arial"/>
        </w:rPr>
        <w:t>iniciativa</w:t>
      </w:r>
      <w:proofErr w:type="spellEnd"/>
      <w:r>
        <w:rPr>
          <w:rFonts w:ascii="Arial" w:hAnsi="Arial" w:cs="Arial"/>
        </w:rPr>
        <w:t xml:space="preserve">, entre </w:t>
      </w:r>
      <w:proofErr w:type="spellStart"/>
      <w:r>
        <w:rPr>
          <w:rFonts w:ascii="Arial" w:hAnsi="Arial" w:cs="Arial"/>
        </w:rPr>
        <w:t>ellas</w:t>
      </w:r>
      <w:proofErr w:type="spellEnd"/>
      <w:r>
        <w:rPr>
          <w:rFonts w:ascii="Arial" w:hAnsi="Arial" w:cs="Arial"/>
        </w:rPr>
        <w:t xml:space="preserve">: la División de </w:t>
      </w:r>
      <w:proofErr w:type="spellStart"/>
      <w:r>
        <w:rPr>
          <w:rFonts w:ascii="Arial" w:hAnsi="Arial" w:cs="Arial"/>
        </w:rPr>
        <w:t>Innovación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 xml:space="preserve"> al </w:t>
      </w:r>
      <w:proofErr w:type="spellStart"/>
      <w:r>
        <w:rPr>
          <w:rFonts w:ascii="Arial" w:hAnsi="Arial" w:cs="Arial"/>
        </w:rPr>
        <w:t>Ciudadano</w:t>
      </w:r>
      <w:proofErr w:type="spellEnd"/>
      <w:r>
        <w:rPr>
          <w:rFonts w:ascii="Arial" w:hAnsi="Arial" w:cs="Arial"/>
        </w:rPr>
        <w:t xml:space="preserve"> (IFM/ICS), la </w:t>
      </w:r>
      <w:proofErr w:type="spellStart"/>
      <w:r>
        <w:rPr>
          <w:rFonts w:ascii="Arial" w:hAnsi="Arial" w:cs="Arial"/>
        </w:rPr>
        <w:t>Oficina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Alianzas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Estratégicas</w:t>
      </w:r>
      <w:proofErr w:type="spellEnd"/>
      <w:r>
        <w:rPr>
          <w:rFonts w:ascii="Arial" w:hAnsi="Arial" w:cs="Arial"/>
        </w:rPr>
        <w:t xml:space="preserve"> (ORP) y BID Lab.</w:t>
      </w:r>
    </w:p>
    <w:p w14:paraId="53DDC6BD" w14:textId="77777777" w:rsidR="00440993" w:rsidRDefault="00C221D9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5.2</w:t>
      </w:r>
      <w:r>
        <w:rPr>
          <w:rFonts w:ascii="Arial" w:hAnsi="Arial" w:cs="Arial"/>
        </w:rPr>
        <w:tab/>
        <w:t xml:space="preserve">Por </w:t>
      </w:r>
      <w:proofErr w:type="spellStart"/>
      <w:r>
        <w:rPr>
          <w:rFonts w:ascii="Arial" w:hAnsi="Arial" w:cs="Arial"/>
        </w:rPr>
        <w:t>solicitud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países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participantes</w:t>
      </w:r>
      <w:proofErr w:type="spellEnd"/>
      <w:r>
        <w:rPr>
          <w:rFonts w:ascii="Arial" w:hAnsi="Arial" w:cs="Arial"/>
        </w:rPr>
        <w:t xml:space="preserve"> y dado que se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trata</w:t>
      </w:r>
      <w:proofErr w:type="spellEnd"/>
      <w:r>
        <w:rPr>
          <w:rFonts w:ascii="Arial" w:hAnsi="Arial" w:cs="Arial"/>
        </w:rPr>
        <w:t xml:space="preserve"> de una CT regional se </w:t>
      </w:r>
      <w:proofErr w:type="spellStart"/>
      <w:r>
        <w:rPr>
          <w:rFonts w:ascii="Arial" w:hAnsi="Arial" w:cs="Arial"/>
        </w:rPr>
        <w:t>justifica</w:t>
      </w:r>
      <w:proofErr w:type="spellEnd"/>
      <w:r>
        <w:rPr>
          <w:rFonts w:ascii="Arial" w:hAnsi="Arial" w:cs="Arial"/>
        </w:rPr>
        <w:t xml:space="preserve"> que el Banco sea el </w:t>
      </w:r>
      <w:proofErr w:type="spellStart"/>
      <w:r>
        <w:rPr>
          <w:rFonts w:ascii="Arial" w:hAnsi="Arial" w:cs="Arial"/>
        </w:rPr>
        <w:t>ejecutor</w:t>
      </w:r>
      <w:proofErr w:type="spellEnd"/>
      <w:r>
        <w:rPr>
          <w:rFonts w:ascii="Arial" w:hAnsi="Arial" w:cs="Arial"/>
        </w:rPr>
        <w:t>.</w:t>
      </w:r>
    </w:p>
    <w:p w14:paraId="7E1E2C07" w14:textId="77777777" w:rsidR="00440993" w:rsidRDefault="00C221D9">
      <w:pPr>
        <w:spacing w:before="120" w:after="120"/>
        <w:ind w:left="579" w:hanging="579"/>
      </w:pPr>
      <w:r>
        <w:rPr>
          <w:rFonts w:ascii="Arial" w:hAnsi="Arial" w:cs="Arial"/>
          <w:b/>
        </w:rPr>
        <w:t>VI.</w:t>
      </w:r>
      <w:r>
        <w:rPr>
          <w:rFonts w:ascii="Arial" w:hAnsi="Arial" w:cs="Arial"/>
          <w:b/>
        </w:rPr>
        <w:tab/>
        <w:t>Project Risks and Issues</w:t>
      </w:r>
    </w:p>
    <w:p w14:paraId="668C13E8" w14:textId="77777777" w:rsidR="00440993" w:rsidRDefault="00C221D9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6.1</w:t>
      </w:r>
      <w:r>
        <w:rPr>
          <w:rFonts w:ascii="Arial" w:hAnsi="Arial" w:cs="Arial"/>
        </w:rPr>
        <w:tab/>
        <w:t xml:space="preserve">Entre los </w:t>
      </w:r>
      <w:proofErr w:type="spellStart"/>
      <w:r>
        <w:rPr>
          <w:rFonts w:ascii="Arial" w:hAnsi="Arial" w:cs="Arial"/>
        </w:rPr>
        <w:t>posibles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riesgos</w:t>
      </w:r>
      <w:proofErr w:type="spellEnd"/>
      <w:r>
        <w:rPr>
          <w:rFonts w:ascii="Arial" w:hAnsi="Arial" w:cs="Arial"/>
        </w:rPr>
        <w:t xml:space="preserve"> para la </w:t>
      </w:r>
      <w:proofErr w:type="spellStart"/>
      <w:r>
        <w:rPr>
          <w:rFonts w:ascii="Arial" w:hAnsi="Arial" w:cs="Arial"/>
        </w:rPr>
        <w:t>ejecución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proyecto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está</w:t>
      </w:r>
      <w:proofErr w:type="spellEnd"/>
      <w:r>
        <w:rPr>
          <w:rFonts w:ascii="Arial" w:hAnsi="Arial" w:cs="Arial"/>
        </w:rPr>
        <w:t xml:space="preserve">: (i) la </w:t>
      </w:r>
      <w:proofErr w:type="spellStart"/>
      <w:r>
        <w:rPr>
          <w:rFonts w:ascii="Arial" w:hAnsi="Arial" w:cs="Arial"/>
        </w:rPr>
        <w:t>coordinación</w:t>
      </w:r>
      <w:proofErr w:type="spellEnd"/>
      <w:r>
        <w:rPr>
          <w:rFonts w:ascii="Arial" w:hAnsi="Arial" w:cs="Arial"/>
        </w:rPr>
        <w:t xml:space="preserve"> con </w:t>
      </w:r>
      <w:proofErr w:type="spellStart"/>
      <w:r>
        <w:rPr>
          <w:rFonts w:ascii="Arial" w:hAnsi="Arial" w:cs="Arial"/>
        </w:rPr>
        <w:t>otras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instituciones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distintas</w:t>
      </w:r>
      <w:proofErr w:type="spellEnd"/>
      <w:r>
        <w:rPr>
          <w:rFonts w:ascii="Arial" w:hAnsi="Arial" w:cs="Arial"/>
        </w:rPr>
        <w:t xml:space="preserve"> a los MAMS que </w:t>
      </w:r>
      <w:proofErr w:type="spellStart"/>
      <w:r>
        <w:rPr>
          <w:rFonts w:ascii="Arial" w:hAnsi="Arial" w:cs="Arial"/>
        </w:rPr>
        <w:t>prestan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 xml:space="preserve"> a las </w:t>
      </w:r>
      <w:proofErr w:type="spellStart"/>
      <w:r>
        <w:rPr>
          <w:rFonts w:ascii="Arial" w:hAnsi="Arial" w:cs="Arial"/>
        </w:rPr>
        <w:t>mujeres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situación</w:t>
      </w:r>
      <w:proofErr w:type="spellEnd"/>
      <w:r>
        <w:rPr>
          <w:rFonts w:ascii="Arial" w:hAnsi="Arial" w:cs="Arial"/>
        </w:rPr>
        <w:t xml:space="preserve"> de VCM o que son </w:t>
      </w:r>
      <w:proofErr w:type="spellStart"/>
      <w:r>
        <w:rPr>
          <w:rFonts w:ascii="Arial" w:hAnsi="Arial" w:cs="Arial"/>
        </w:rPr>
        <w:t>importantes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socios</w:t>
      </w:r>
      <w:proofErr w:type="spellEnd"/>
      <w:r>
        <w:rPr>
          <w:rFonts w:ascii="Arial" w:hAnsi="Arial" w:cs="Arial"/>
        </w:rPr>
        <w:t xml:space="preserve"> para la </w:t>
      </w:r>
      <w:proofErr w:type="spellStart"/>
      <w:r>
        <w:rPr>
          <w:rFonts w:ascii="Arial" w:hAnsi="Arial" w:cs="Arial"/>
        </w:rPr>
        <w:t>difusión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soluciones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propuestas</w:t>
      </w:r>
      <w:proofErr w:type="spellEnd"/>
      <w:r>
        <w:rPr>
          <w:rFonts w:ascii="Arial" w:hAnsi="Arial" w:cs="Arial"/>
        </w:rPr>
        <w:t xml:space="preserve">.  Para </w:t>
      </w:r>
      <w:proofErr w:type="spellStart"/>
      <w:r>
        <w:rPr>
          <w:rFonts w:ascii="Arial" w:hAnsi="Arial" w:cs="Arial"/>
        </w:rPr>
        <w:t>mitigar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riesgo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involucrará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desde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inicio</w:t>
      </w:r>
      <w:proofErr w:type="spellEnd"/>
      <w:r>
        <w:rPr>
          <w:rFonts w:ascii="Arial" w:hAnsi="Arial" w:cs="Arial"/>
        </w:rPr>
        <w:t xml:space="preserve"> a las </w:t>
      </w:r>
      <w:proofErr w:type="spellStart"/>
      <w:r>
        <w:rPr>
          <w:rFonts w:ascii="Arial" w:hAnsi="Arial" w:cs="Arial"/>
        </w:rPr>
        <w:t>instituciones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programas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públicos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relevantes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contar</w:t>
      </w:r>
      <w:proofErr w:type="spellEnd"/>
      <w:r>
        <w:rPr>
          <w:rFonts w:ascii="Arial" w:hAnsi="Arial" w:cs="Arial"/>
        </w:rPr>
        <w:t xml:space="preserve"> con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apoyo</w:t>
      </w:r>
      <w:proofErr w:type="spellEnd"/>
      <w:r>
        <w:rPr>
          <w:rFonts w:ascii="Arial" w:hAnsi="Arial" w:cs="Arial"/>
        </w:rPr>
        <w:t xml:space="preserve">, al </w:t>
      </w:r>
      <w:proofErr w:type="spellStart"/>
      <w:r>
        <w:rPr>
          <w:rFonts w:ascii="Arial" w:hAnsi="Arial" w:cs="Arial"/>
        </w:rPr>
        <w:t>igual</w:t>
      </w:r>
      <w:proofErr w:type="spellEnd"/>
      <w:r>
        <w:rPr>
          <w:rFonts w:ascii="Arial" w:hAnsi="Arial" w:cs="Arial"/>
        </w:rPr>
        <w:t xml:space="preserve"> q</w:t>
      </w:r>
      <w:r>
        <w:rPr>
          <w:rFonts w:ascii="Arial" w:hAnsi="Arial" w:cs="Arial"/>
        </w:rPr>
        <w:t xml:space="preserve">ue con </w:t>
      </w:r>
      <w:proofErr w:type="spellStart"/>
      <w:r>
        <w:rPr>
          <w:rFonts w:ascii="Arial" w:hAnsi="Arial" w:cs="Arial"/>
        </w:rPr>
        <w:t>aliados</w:t>
      </w:r>
      <w:proofErr w:type="spellEnd"/>
      <w:r>
        <w:rPr>
          <w:rFonts w:ascii="Arial" w:hAnsi="Arial" w:cs="Arial"/>
        </w:rPr>
        <w:t xml:space="preserve"> clave del sector privado, tales </w:t>
      </w:r>
      <w:proofErr w:type="spellStart"/>
      <w:r>
        <w:rPr>
          <w:rFonts w:ascii="Arial" w:hAnsi="Arial" w:cs="Arial"/>
        </w:rPr>
        <w:t>como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empresas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telefonía</w:t>
      </w:r>
      <w:proofErr w:type="spellEnd"/>
      <w:r>
        <w:rPr>
          <w:rFonts w:ascii="Arial" w:hAnsi="Arial" w:cs="Arial"/>
        </w:rPr>
        <w:t xml:space="preserve">.  </w:t>
      </w:r>
      <w:proofErr w:type="spellStart"/>
      <w:r>
        <w:rPr>
          <w:rFonts w:ascii="Arial" w:hAnsi="Arial" w:cs="Arial"/>
        </w:rPr>
        <w:t>Internamente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trabajará</w:t>
      </w:r>
      <w:proofErr w:type="spellEnd"/>
      <w:r>
        <w:rPr>
          <w:rFonts w:ascii="Arial" w:hAnsi="Arial" w:cs="Arial"/>
        </w:rPr>
        <w:t xml:space="preserve"> junto con ICS y ORP para </w:t>
      </w:r>
      <w:proofErr w:type="spellStart"/>
      <w:r>
        <w:rPr>
          <w:rFonts w:ascii="Arial" w:hAnsi="Arial" w:cs="Arial"/>
        </w:rPr>
        <w:t>facilitar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coordinación</w:t>
      </w:r>
      <w:proofErr w:type="spellEnd"/>
      <w:r>
        <w:rPr>
          <w:rFonts w:ascii="Arial" w:hAnsi="Arial" w:cs="Arial"/>
        </w:rPr>
        <w:t>.</w:t>
      </w:r>
    </w:p>
    <w:p w14:paraId="26E4A5CA" w14:textId="77777777" w:rsidR="00440993" w:rsidRDefault="00C221D9">
      <w:pPr>
        <w:spacing w:before="120" w:after="120"/>
        <w:ind w:left="579" w:hanging="579"/>
      </w:pPr>
      <w:r>
        <w:rPr>
          <w:rFonts w:ascii="Arial" w:hAnsi="Arial" w:cs="Arial"/>
          <w:b/>
        </w:rPr>
        <w:t>VII.</w:t>
      </w:r>
      <w:r>
        <w:rPr>
          <w:rFonts w:ascii="Arial" w:hAnsi="Arial" w:cs="Arial"/>
          <w:b/>
        </w:rPr>
        <w:tab/>
        <w:t>Environmental and Social Classification</w:t>
      </w:r>
    </w:p>
    <w:p w14:paraId="2CB90F8D" w14:textId="77777777" w:rsidR="00440993" w:rsidRDefault="00C221D9">
      <w:pPr>
        <w:spacing w:before="240" w:after="120"/>
        <w:ind w:left="579" w:hanging="579"/>
        <w:jc w:val="both"/>
      </w:pPr>
      <w:r>
        <w:rPr>
          <w:rFonts w:ascii="Arial" w:hAnsi="Arial" w:cs="Arial"/>
        </w:rPr>
        <w:t>7.1</w:t>
      </w:r>
      <w:r>
        <w:rPr>
          <w:rFonts w:ascii="Arial" w:hAnsi="Arial" w:cs="Arial"/>
        </w:rPr>
        <w:tab/>
        <w:t>The ESG classification for this operation is "und</w:t>
      </w:r>
      <w:r>
        <w:rPr>
          <w:rFonts w:ascii="Arial" w:hAnsi="Arial" w:cs="Arial"/>
        </w:rPr>
        <w:t>efined".</w:t>
      </w:r>
    </w:p>
    <w:sectPr w:rsidR="00440993" w:rsidSect="00FC30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25B7D" w14:textId="77777777" w:rsidR="00000000" w:rsidRDefault="00C221D9">
      <w:r>
        <w:separator/>
      </w:r>
    </w:p>
  </w:endnote>
  <w:endnote w:type="continuationSeparator" w:id="0">
    <w:p w14:paraId="3E5F54FA" w14:textId="77777777" w:rsidR="00000000" w:rsidRDefault="00C22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C2B22" w14:textId="77777777" w:rsidR="00440993" w:rsidRDefault="00C221D9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64D8B" w14:textId="77777777" w:rsidR="00000000" w:rsidRDefault="00C221D9">
      <w:r>
        <w:separator/>
      </w:r>
    </w:p>
  </w:footnote>
  <w:footnote w:type="continuationSeparator" w:id="0">
    <w:p w14:paraId="37C342E4" w14:textId="77777777" w:rsidR="00000000" w:rsidRDefault="00C22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62"/>
    <w:rsid w:val="001915A3"/>
    <w:rsid w:val="00217F62"/>
    <w:rsid w:val="00440993"/>
    <w:rsid w:val="00A906D8"/>
    <w:rsid w:val="00AB5A74"/>
    <w:rsid w:val="00C221D9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C2CD9"/>
  <w15:docId w15:val="{98E2B29C-C544-4050-A7F0-DFB3F5ABA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C1DB27A216EFEB41B0078F4E52D65BAA" ma:contentTypeVersion="2843" ma:contentTypeDescription="The base project type from which other project content types inherit their information." ma:contentTypeScope="" ma:versionID="be81c74055705caa950878d41a7f5a1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e97deaac30fe8f5c0244eedefdac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3737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50C93F88459CB44B2A08B6820F7BE97" ma:contentTypeVersion="2843" ma:contentTypeDescription="A content type to manage public (operations) IDB documents" ma:contentTypeScope="" ma:versionID="322bfa974ecffd79fb0ddd82da09ea0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f25511bef1eae6d6c0796a7150f6ce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373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 Abstract</TermName>
          <TermId xmlns="http://schemas.microsoft.com/office/infopath/2007/PartnerControls">7d12d2c9-3b07-4a95-a4b4-99c2881b0472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RG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SCL/GDI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Blandin AndinoLourdes Gabriela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IS-GDI</TermName>
          <TermId xmlns="http://schemas.microsoft.com/office/infopath/2007/PartnerControls">f715ad4c-c890-4d3e-a783-2ca5da1f8d08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COF</TermName>
          <TermId xmlns="http://schemas.microsoft.com/office/infopath/2007/PartnerControls">486ead4a-07d1-4602-861d-e22dd41b8322</TermId>
        </TermInfo>
        <TermInfo xmlns="http://schemas.microsoft.com/office/infopath/2007/PartnerControls">
          <TermName xmlns="http://schemas.microsoft.com/office/infopath/2007/PartnerControls">MGD</TermName>
          <TermId xmlns="http://schemas.microsoft.com/office/infopath/2007/PartnerControls">c11f4ae0-1ffe-4f4b-84f8-c7e54161b32a</TermId>
        </TermInfo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3086ce3f-38db-462a-ad79-6fb1ca9264c8</TermId>
        </TermInfo>
      </Terms>
    </g511464f9e53401d84b16fa9b379a574>
    <Related_x0020_SisCor_x0020_Number xmlns="cdc7663a-08f0-4737-9e8c-148ce897a09c" xsi:nil="true"/>
    <TaxCatchAll xmlns="cdc7663a-08f0-4737-9e8c-148ce897a09c">
      <Value>33</Value>
      <Value>168</Value>
      <Value>354</Value>
      <Value>80</Value>
      <Value>118</Value>
      <Value>79</Value>
      <Value>44</Value>
      <Value>1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RG-T3737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IS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 xsi:nil="true"/>
    <_dlc_DocId xmlns="cdc7663a-08f0-4737-9e8c-148ce897a09c">EZSHARE-1813299745-4</_dlc_DocId>
    <_dlc_DocIdUrl xmlns="cdc7663a-08f0-4737-9e8c-148ce897a09c">
      <Url>https://idbg.sharepoint.com/teams/EZ-RG-TCP/RG-T3737/_layouts/15/DocIdRedir.aspx?ID=EZSHARE-1813299745-4</Url>
      <Description>EZSHARE-1813299745-4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FAB6AADA-019C-4A64-B744-4F04A4CDCC83}"/>
</file>

<file path=customXml/itemProps2.xml><?xml version="1.0" encoding="utf-8"?>
<ds:datastoreItem xmlns:ds="http://schemas.openxmlformats.org/officeDocument/2006/customXml" ds:itemID="{BB886F3D-CCAF-4851-A0DB-2D3C8419797B}"/>
</file>

<file path=customXml/itemProps3.xml><?xml version="1.0" encoding="utf-8"?>
<ds:datastoreItem xmlns:ds="http://schemas.openxmlformats.org/officeDocument/2006/customXml" ds:itemID="{6BC13F64-6251-45F3-8ED6-83BC8FE8D199}"/>
</file>

<file path=customXml/itemProps4.xml><?xml version="1.0" encoding="utf-8"?>
<ds:datastoreItem xmlns:ds="http://schemas.openxmlformats.org/officeDocument/2006/customXml" ds:itemID="{7F6DECE6-6061-4A85-931D-2FC3A809C743}"/>
</file>

<file path=customXml/itemProps5.xml><?xml version="1.0" encoding="utf-8"?>
<ds:datastoreItem xmlns:ds="http://schemas.openxmlformats.org/officeDocument/2006/customXml" ds:itemID="{560D7C42-66EC-467E-8904-566F741E3BAB}"/>
</file>

<file path=customXml/itemProps6.xml><?xml version="1.0" encoding="utf-8"?>
<ds:datastoreItem xmlns:ds="http://schemas.openxmlformats.org/officeDocument/2006/customXml" ds:itemID="{F0004D6A-EBE6-440B-BDA4-40F7591812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1154</Words>
  <Characters>6583</Characters>
  <Application>Microsoft Office Word</Application>
  <DocSecurity>0</DocSecurity>
  <Lines>54</Lines>
  <Paragraphs>15</Paragraphs>
  <ScaleCrop>false</ScaleCrop>
  <Company/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Blandin Andino, Lourdes Gabriela</dc:creator>
  <cp:keywords/>
  <cp:lastModifiedBy>Blandin Andino, Lourdes Gabriela</cp:lastModifiedBy>
  <cp:revision>2</cp:revision>
  <dcterms:created xsi:type="dcterms:W3CDTF">2020-10-14T19:44:00Z</dcterms:created>
  <dcterms:modified xsi:type="dcterms:W3CDTF">2020-10-14T19:44:00Z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44;#RG|2537a5b7-6d8e-482c-94dc-32c3cc44ff65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1;#Project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80;#IS-GDI|f715ad4c-c890-4d3e-a783-2ca5da1f8d08</vt:lpwstr>
  </property>
  <property fmtid="{D5CDD505-2E9C-101B-9397-08002B2CF9AE}" pid="12" name="Series Operations IDB">
    <vt:lpwstr>33;#TC Abstract|7d12d2c9-3b07-4a95-a4b4-99c2881b0472</vt:lpwstr>
  </property>
  <property fmtid="{D5CDD505-2E9C-101B-9397-08002B2CF9AE}" pid="13" name="Fund IDB">
    <vt:lpwstr>168;#COF|486ead4a-07d1-4602-861d-e22dd41b8322;#118;#MGD|c11f4ae0-1ffe-4f4b-84f8-c7e54161b32a;#354;#SOC|3086ce3f-38db-462a-ad79-6fb1ca9264c8</vt:lpwstr>
  </property>
  <property fmtid="{D5CDD505-2E9C-101B-9397-08002B2CF9AE}" pid="14" name="Sector IDB">
    <vt:lpwstr>79;#IS|3f908695-d5b5-49f6-941f-76876b39564f</vt:lpwstr>
  </property>
  <property fmtid="{D5CDD505-2E9C-101B-9397-08002B2CF9AE}" pid="15" name="_dlc_DocIdItemGuid">
    <vt:lpwstr>cc920220-37be-4c71-81bd-fb9a101a8f3f</vt:lpwstr>
  </property>
  <property fmtid="{D5CDD505-2E9C-101B-9397-08002B2CF9AE}" pid="16" name="ContentTypeId">
    <vt:lpwstr>0x0101001A458A224826124E8B45B1D613300CFC00650C93F88459CB44B2A08B6820F7BE97</vt:lpwstr>
  </property>
</Properties>
</file>