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000"/>
      </w:tblGrid>
      <w:tr w:rsidR="008C69D1">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8C69D1" w:rsidRDefault="006E3BAD">
            <w:pPr>
              <w:spacing w:after="240"/>
              <w:rPr>
                <w:rFonts w:ascii="Arial" w:eastAsia="Times New Roman" w:hAnsi="Arial" w:cs="Arial"/>
                <w:sz w:val="20"/>
                <w:szCs w:val="20"/>
              </w:rPr>
            </w:pPr>
            <w:r>
              <w:rPr>
                <w:rFonts w:ascii="Arial" w:eastAsia="Times New Roman" w:hAnsi="Arial" w:cs="Arial"/>
                <w:b/>
                <w:bCs/>
                <w:sz w:val="28"/>
                <w:szCs w:val="28"/>
              </w:rPr>
              <w:br/>
              <w:t>SAFEGUARD POLICY FILTER REPORT</w:t>
            </w:r>
            <w:r>
              <w:rPr>
                <w:rFonts w:ascii="Arial" w:eastAsia="Times New Roman" w:hAnsi="Arial" w:cs="Arial"/>
                <w:sz w:val="20"/>
                <w:szCs w:val="20"/>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19"/>
              <w:gridCol w:w="10"/>
              <w:gridCol w:w="57"/>
              <w:gridCol w:w="1946"/>
              <w:gridCol w:w="365"/>
              <w:gridCol w:w="375"/>
              <w:gridCol w:w="1373"/>
              <w:gridCol w:w="3229"/>
            </w:tblGrid>
            <w:tr w:rsidR="008C69D1" w:rsidTr="00CF5CC5">
              <w:tc>
                <w:tcPr>
                  <w:tcW w:w="1419"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2636" w:type="dxa"/>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IDB Sector</w:t>
                  </w:r>
                </w:p>
              </w:tc>
              <w:tc>
                <w:tcPr>
                  <w:tcW w:w="4719"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PRIVATE FIRMS AND SME DEVELOPMENT-SMALL AND MEDIUM ENTERPRISE</w:t>
                  </w:r>
                </w:p>
              </w:tc>
            </w:tr>
            <w:tr w:rsidR="008C69D1" w:rsidTr="00CF5C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Investment Loan</w:t>
                  </w:r>
                </w:p>
              </w:tc>
            </w:tr>
            <w:tr w:rsidR="008C69D1" w:rsidTr="00CF5C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8C69D1">
                  <w:pPr>
                    <w:rPr>
                      <w:rFonts w:ascii="Arial" w:eastAsia="Times New Roman" w:hAnsi="Arial" w:cs="Arial"/>
                      <w:sz w:val="20"/>
                      <w:szCs w:val="20"/>
                    </w:rPr>
                  </w:pPr>
                </w:p>
              </w:tc>
            </w:tr>
            <w:tr w:rsidR="008C69D1" w:rsidTr="00CF5C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Generic Checklist</w:t>
                  </w:r>
                </w:p>
              </w:tc>
            </w:tr>
            <w:tr w:rsidR="008C69D1" w:rsidRPr="00606DFC" w:rsidTr="00CF5C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Pr="002F0013" w:rsidRDefault="006E3BAD">
                  <w:pPr>
                    <w:rPr>
                      <w:rFonts w:ascii="Arial" w:eastAsia="Times New Roman" w:hAnsi="Arial" w:cs="Arial"/>
                      <w:sz w:val="20"/>
                      <w:szCs w:val="20"/>
                      <w:lang w:val="es-ES_tradnl"/>
                    </w:rPr>
                  </w:pPr>
                  <w:r w:rsidRPr="002F0013">
                    <w:rPr>
                      <w:rFonts w:ascii="Arial" w:eastAsia="Times New Roman" w:hAnsi="Arial" w:cs="Arial"/>
                      <w:sz w:val="20"/>
                      <w:szCs w:val="20"/>
                      <w:lang w:val="es-ES_tradnl"/>
                    </w:rPr>
                    <w:t>Angelelli, Pablo Javier (PABLOAN@iadb.org)</w:t>
                  </w:r>
                </w:p>
              </w:tc>
            </w:tr>
            <w:tr w:rsidR="008C69D1" w:rsidTr="00CF5C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Pr="002F0013" w:rsidRDefault="008C69D1">
                  <w:pPr>
                    <w:rPr>
                      <w:rFonts w:ascii="Arial" w:eastAsia="Times New Roman" w:hAnsi="Arial" w:cs="Arial"/>
                      <w:b/>
                      <w:bCs/>
                      <w:sz w:val="20"/>
                      <w:szCs w:val="20"/>
                      <w:lang w:val="es-ES_tradnl"/>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Program for the Techonolgical Development of Mendoza</w:t>
                  </w:r>
                </w:p>
              </w:tc>
            </w:tr>
            <w:tr w:rsidR="008C69D1" w:rsidTr="00CF5C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AR-L1157</w:t>
                  </w:r>
                </w:p>
              </w:tc>
            </w:tr>
            <w:tr w:rsidR="008C69D1" w:rsidRPr="00606DFC" w:rsidTr="00CF5C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Pr="002F0013" w:rsidRDefault="006E3BAD">
                  <w:pPr>
                    <w:rPr>
                      <w:rFonts w:ascii="Arial" w:eastAsia="Times New Roman" w:hAnsi="Arial" w:cs="Arial"/>
                      <w:sz w:val="20"/>
                      <w:szCs w:val="20"/>
                      <w:lang w:val="es-ES_tradnl"/>
                    </w:rPr>
                  </w:pPr>
                  <w:r w:rsidRPr="002F0013">
                    <w:rPr>
                      <w:rFonts w:ascii="Arial" w:eastAsia="Times New Roman" w:hAnsi="Arial" w:cs="Arial"/>
                      <w:sz w:val="20"/>
                      <w:szCs w:val="20"/>
                      <w:lang w:val="es-ES_tradnl"/>
                    </w:rPr>
                    <w:t>Paez Zamora, Juan Carlos (JUANCARLOSP@iadb.org)</w:t>
                  </w:r>
                </w:p>
              </w:tc>
            </w:tr>
            <w:tr w:rsidR="008C69D1" w:rsidTr="00CF5C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Pr="002F0013" w:rsidRDefault="008C69D1">
                  <w:pPr>
                    <w:rPr>
                      <w:rFonts w:ascii="Arial" w:eastAsia="Times New Roman" w:hAnsi="Arial" w:cs="Arial"/>
                      <w:b/>
                      <w:bCs/>
                      <w:sz w:val="20"/>
                      <w:szCs w:val="20"/>
                      <w:lang w:val="es-ES_tradnl"/>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2013-05-30</w:t>
                  </w:r>
                </w:p>
              </w:tc>
            </w:tr>
            <w:tr w:rsidR="008C69D1" w:rsidTr="00CF5CC5">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8C69D1">
                  <w:pPr>
                    <w:rPr>
                      <w:rFonts w:ascii="Arial" w:eastAsia="Times New Roman" w:hAnsi="Arial" w:cs="Arial"/>
                      <w:sz w:val="20"/>
                      <w:szCs w:val="20"/>
                    </w:rPr>
                  </w:pPr>
                </w:p>
              </w:tc>
            </w:tr>
            <w:tr w:rsidR="008C69D1" w:rsidTr="00CF5CC5">
              <w:tc>
                <w:tcPr>
                  <w:tcW w:w="1483" w:type="dxa"/>
                  <w:gridSpan w:val="3"/>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187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Type of Operation</w:t>
                  </w:r>
                </w:p>
              </w:tc>
              <w:tc>
                <w:tcPr>
                  <w:tcW w:w="5416"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Loan Operation</w:t>
                  </w:r>
                </w:p>
              </w:tc>
            </w:tr>
            <w:tr w:rsidR="008C69D1"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187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Potential disruption to people’s livelihoods living in the project's area of influence (not limited to involuntary displacement, also see Resettlement Policy.)</w:t>
                  </w:r>
                </w:p>
              </w:tc>
              <w:tc>
                <w:tcPr>
                  <w:tcW w:w="308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(B.01) Resettlement Policy– OP-710</w:t>
                  </w:r>
                </w:p>
              </w:tc>
            </w:tr>
            <w:tr w:rsidR="008C69D1"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Activities to be financed in the project area are located within a geographical area or sector exposed to natural hazards* (Type 1 Disaster Risk Scenario).</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8C69D1"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8C69D1"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8C69D1"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8C69D1"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(B.05)</w:t>
                  </w:r>
                </w:p>
              </w:tc>
            </w:tr>
            <w:tr w:rsidR="008C69D1"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(B.06)</w:t>
                  </w:r>
                </w:p>
              </w:tc>
            </w:tr>
            <w:tr w:rsidR="008C69D1" w:rsidTr="00CF5CC5">
              <w:trPr>
                <w:trHeight w:val="2652"/>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8C69D1" w:rsidTr="00CF5CC5">
              <w:trPr>
                <w:trHeight w:val="1734"/>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The operation has the potential to pollute the environment (e.g. air, soil, water, greenhouse gases...).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(B.11)</w:t>
                  </w:r>
                </w:p>
              </w:tc>
            </w:tr>
            <w:tr w:rsidR="008C69D1" w:rsidTr="00CF5CC5">
              <w:trPr>
                <w:trHeight w:val="3930"/>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8C69D1" w:rsidTr="00CF5CC5">
              <w:trPr>
                <w:trHeight w:val="771"/>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187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23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C69D1" w:rsidRDefault="006E3BAD">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8C69D1">
                  <w:pPr>
                    <w:rPr>
                      <w:rFonts w:ascii="Arial" w:eastAsia="Times New Roman" w:hAnsi="Arial" w:cs="Arial"/>
                      <w:sz w:val="20"/>
                      <w:szCs w:val="20"/>
                    </w:rPr>
                  </w:pPr>
                </w:p>
              </w:tc>
            </w:tr>
            <w:tr w:rsidR="008C69D1"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187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5416"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t>The project triggered the Disaster Risk Management policy (OP-704).</w:t>
                  </w:r>
                  <w:r>
                    <w:rPr>
                      <w:rFonts w:ascii="Arial" w:eastAsia="Times New Roman" w:hAnsi="Arial" w:cs="Arial"/>
                      <w:sz w:val="20"/>
                      <w:szCs w:val="20"/>
                    </w:rPr>
                    <w:br/>
                  </w:r>
                  <w:r>
                    <w:rPr>
                      <w:rFonts w:ascii="Arial" w:eastAsia="Times New Roman" w:hAnsi="Arial" w:cs="Arial"/>
                      <w:sz w:val="20"/>
                      <w:szCs w:val="20"/>
                    </w:rPr>
                    <w:br/>
                    <w:t xml:space="preserve">A more limited and specific Disaster Risk Assessment </w:t>
                  </w:r>
                  <w:r>
                    <w:rPr>
                      <w:rFonts w:ascii="Arial" w:eastAsia="Times New Roman" w:hAnsi="Arial" w:cs="Arial"/>
                      <w:sz w:val="20"/>
                      <w:szCs w:val="20"/>
                    </w:rPr>
                    <w:lastRenderedPageBreak/>
                    <w:t>(DRA) may be required (see Directive A-2 of the DRM Policy OP-704). Please contact a Natural Disaster Specialist in VPS/ESG or INE/RND for guidance.</w:t>
                  </w:r>
                  <w:r>
                    <w:rPr>
                      <w:rFonts w:ascii="Arial" w:eastAsia="Times New Roman" w:hAnsi="Arial" w:cs="Arial"/>
                      <w:sz w:val="20"/>
                      <w:szCs w:val="20"/>
                    </w:rPr>
                    <w:br/>
                  </w:r>
                  <w:r>
                    <w:rPr>
                      <w:rFonts w:ascii="Arial" w:eastAsia="Times New Roman" w:hAnsi="Arial" w:cs="Arial"/>
                      <w:sz w:val="20"/>
                      <w:szCs w:val="20"/>
                    </w:rPr>
                    <w:br/>
                    <w:t>Also: if the project needs to be modified to increase resilience to climate change, consider the (i) possibility of classification as adaptation project and (ii) additional financing options. Please contact a INE/CCS adaptation specialist for guidance.</w:t>
                  </w:r>
                </w:p>
              </w:tc>
            </w:tr>
            <w:tr w:rsidR="008C69D1" w:rsidTr="00CF5CC5">
              <w:trPr>
                <w:trHeight w:val="618"/>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187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8C69D1">
                  <w:pPr>
                    <w:rPr>
                      <w:rFonts w:ascii="Arial" w:eastAsia="Times New Roman" w:hAnsi="Arial" w:cs="Arial"/>
                      <w:sz w:val="20"/>
                      <w:szCs w:val="20"/>
                    </w:rPr>
                  </w:pPr>
                </w:p>
              </w:tc>
            </w:tr>
            <w:tr w:rsidR="008C69D1" w:rsidRPr="00606DFC" w:rsidTr="00CF5CC5">
              <w:trPr>
                <w:trHeight w:val="300"/>
              </w:trPr>
              <w:tc>
                <w:tcPr>
                  <w:tcW w:w="1426" w:type="dxa"/>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2261"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508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Pr="002F0013" w:rsidRDefault="006E3BAD">
                  <w:pPr>
                    <w:rPr>
                      <w:rFonts w:ascii="Arial" w:eastAsia="Times New Roman" w:hAnsi="Arial" w:cs="Arial"/>
                      <w:sz w:val="20"/>
                      <w:szCs w:val="20"/>
                      <w:lang w:val="es-ES_tradnl"/>
                    </w:rPr>
                  </w:pPr>
                  <w:r w:rsidRPr="002F0013">
                    <w:rPr>
                      <w:rFonts w:ascii="Arial" w:eastAsia="Times New Roman" w:hAnsi="Arial" w:cs="Arial"/>
                      <w:sz w:val="20"/>
                      <w:szCs w:val="20"/>
                      <w:lang w:val="es-ES_tradnl"/>
                    </w:rPr>
                    <w:t>Paez Zamora, Juan Carlos (JUANCARLOSP@iadb.org)</w:t>
                  </w:r>
                </w:p>
              </w:tc>
            </w:tr>
            <w:tr w:rsidR="008C69D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C69D1" w:rsidRPr="002F0013" w:rsidRDefault="008C69D1">
                  <w:pPr>
                    <w:rPr>
                      <w:rFonts w:ascii="Arial" w:eastAsia="Times New Roman" w:hAnsi="Arial" w:cs="Arial"/>
                      <w:b/>
                      <w:bCs/>
                      <w:sz w:val="20"/>
                      <w:szCs w:val="20"/>
                      <w:lang w:val="es-ES_tradnl"/>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2F0013">
                  <w:pPr>
                    <w:rPr>
                      <w:rFonts w:ascii="Arial" w:eastAsia="Times New Roman" w:hAnsi="Arial" w:cs="Arial"/>
                      <w:sz w:val="20"/>
                      <w:szCs w:val="20"/>
                    </w:rPr>
                  </w:pPr>
                  <w:r>
                    <w:rPr>
                      <w:rFonts w:ascii="Arial" w:eastAsia="Times New Roman" w:hAnsi="Arial" w:cs="Arial"/>
                      <w:sz w:val="20"/>
                      <w:szCs w:val="20"/>
                    </w:rPr>
                    <w:t>Especialista Ambiental</w:t>
                  </w:r>
                </w:p>
              </w:tc>
            </w:tr>
            <w:tr w:rsidR="008C69D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C69D1" w:rsidRDefault="008C69D1">
                  <w:pPr>
                    <w:rPr>
                      <w:rFonts w:ascii="Arial" w:eastAsia="Times New Roman" w:hAnsi="Arial" w:cs="Arial"/>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C69D1" w:rsidRDefault="006E3BAD">
                  <w:pPr>
                    <w:rPr>
                      <w:rFonts w:ascii="Arial" w:eastAsia="Times New Roman" w:hAnsi="Arial" w:cs="Arial"/>
                      <w:b/>
                      <w:bCs/>
                      <w:sz w:val="20"/>
                      <w:szCs w:val="20"/>
                    </w:rPr>
                  </w:pPr>
                  <w:r>
                    <w:rPr>
                      <w:rFonts w:ascii="Arial" w:eastAsia="Times New Roman" w:hAnsi="Arial" w:cs="Arial"/>
                      <w:b/>
                      <w:bCs/>
                      <w:sz w:val="20"/>
                      <w:szCs w:val="20"/>
                    </w:rPr>
                    <w:t>Date: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C69D1" w:rsidRDefault="006E3BAD">
                  <w:pPr>
                    <w:rPr>
                      <w:rFonts w:ascii="Arial" w:eastAsia="Times New Roman" w:hAnsi="Arial" w:cs="Arial"/>
                      <w:sz w:val="20"/>
                      <w:szCs w:val="20"/>
                    </w:rPr>
                  </w:pPr>
                  <w:r>
                    <w:rPr>
                      <w:rFonts w:ascii="Arial" w:eastAsia="Times New Roman" w:hAnsi="Arial" w:cs="Arial"/>
                      <w:sz w:val="20"/>
                      <w:szCs w:val="20"/>
                    </w:rPr>
                    <w:t>2013-05-30</w:t>
                  </w:r>
                </w:p>
              </w:tc>
            </w:tr>
          </w:tbl>
          <w:p w:rsidR="008C69D1" w:rsidRDefault="006E3BAD">
            <w:pPr>
              <w:rPr>
                <w:rFonts w:ascii="Arial" w:eastAsia="Times New Roman" w:hAnsi="Arial" w:cs="Arial"/>
                <w:sz w:val="20"/>
                <w:szCs w:val="20"/>
              </w:rPr>
            </w:pPr>
            <w:r>
              <w:rPr>
                <w:rFonts w:ascii="Arial" w:eastAsia="Times New Roman" w:hAnsi="Arial" w:cs="Arial"/>
                <w:sz w:val="20"/>
                <w:szCs w:val="20"/>
              </w:rPr>
              <w:br/>
              <w:t> </w:t>
            </w:r>
          </w:p>
        </w:tc>
      </w:tr>
    </w:tbl>
    <w:p w:rsidR="00606DFC" w:rsidRDefault="00606DFC">
      <w:pPr>
        <w:rPr>
          <w:rFonts w:eastAsia="Times New Roman"/>
        </w:rPr>
      </w:pPr>
      <w:r>
        <w:rPr>
          <w:rFonts w:eastAsia="Times New Roman"/>
        </w:rPr>
        <w:lastRenderedPageBreak/>
        <w:br w:type="page"/>
      </w:r>
    </w:p>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000"/>
      </w:tblGrid>
      <w:tr w:rsidR="00606DFC" w:rsidTr="001448C1">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606DFC" w:rsidRDefault="00606DFC" w:rsidP="001448C1">
            <w:pPr>
              <w:spacing w:after="240"/>
              <w:rPr>
                <w:rFonts w:ascii="Arial" w:eastAsia="Times New Roman" w:hAnsi="Arial" w:cs="Arial"/>
                <w:sz w:val="20"/>
                <w:szCs w:val="20"/>
              </w:rPr>
            </w:pPr>
            <w:r>
              <w:rPr>
                <w:rFonts w:ascii="Arial" w:eastAsia="Times New Roman" w:hAnsi="Arial" w:cs="Arial"/>
                <w:b/>
                <w:bCs/>
                <w:sz w:val="28"/>
                <w:szCs w:val="28"/>
              </w:rPr>
              <w:lastRenderedPageBreak/>
              <w:t>SAFEGUARD SCREENING FORM</w:t>
            </w:r>
            <w:r>
              <w:rPr>
                <w:rFonts w:ascii="Arial" w:eastAsia="Times New Roman" w:hAnsi="Arial" w:cs="Arial"/>
                <w:sz w:val="20"/>
                <w:szCs w:val="20"/>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34"/>
              <w:gridCol w:w="12"/>
              <w:gridCol w:w="14"/>
              <w:gridCol w:w="445"/>
              <w:gridCol w:w="135"/>
              <w:gridCol w:w="2443"/>
              <w:gridCol w:w="345"/>
              <w:gridCol w:w="344"/>
              <w:gridCol w:w="344"/>
              <w:gridCol w:w="3358"/>
            </w:tblGrid>
            <w:tr w:rsidR="00606DFC" w:rsidTr="00CF5CC5">
              <w:tc>
                <w:tcPr>
                  <w:tcW w:w="1360" w:type="dxa"/>
                  <w:gridSpan w:val="3"/>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426" w:type="dxa"/>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IDB Sector</w:t>
                  </w:r>
                </w:p>
              </w:tc>
              <w:tc>
                <w:tcPr>
                  <w:tcW w:w="4214"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PRIVATE FIRMS AND SME DEVELOPMENT-SMALL AND MEDIUM ENTERPRISE</w:t>
                  </w:r>
                </w:p>
              </w:tc>
            </w:tr>
            <w:tr w:rsid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Investment Loan</w:t>
                  </w:r>
                </w:p>
              </w:tc>
            </w:tr>
            <w:tr w:rsid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p>
              </w:tc>
            </w:tr>
            <w:tr w:rsid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ARGENTINA</w:t>
                  </w:r>
                </w:p>
              </w:tc>
            </w:tr>
            <w:tr w:rsid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p>
              </w:tc>
            </w:tr>
            <w:tr w:rsid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Generic Checklist</w:t>
                  </w:r>
                </w:p>
              </w:tc>
            </w:tr>
            <w:tr w:rsidR="00606DFC" w:rsidRP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Pr="00D64613" w:rsidRDefault="00606DFC" w:rsidP="001448C1">
                  <w:pPr>
                    <w:rPr>
                      <w:rFonts w:ascii="Arial" w:eastAsia="Times New Roman" w:hAnsi="Arial" w:cs="Arial"/>
                      <w:sz w:val="20"/>
                      <w:szCs w:val="20"/>
                      <w:lang w:val="es-ES_tradnl"/>
                    </w:rPr>
                  </w:pPr>
                  <w:r w:rsidRPr="00D64613">
                    <w:rPr>
                      <w:rFonts w:ascii="Arial" w:eastAsia="Times New Roman" w:hAnsi="Arial" w:cs="Arial"/>
                      <w:sz w:val="20"/>
                      <w:szCs w:val="20"/>
                      <w:lang w:val="es-ES_tradnl"/>
                    </w:rPr>
                    <w:t>Angelelli, Pablo Javier (PABLOAN@iadb.org)</w:t>
                  </w:r>
                </w:p>
              </w:tc>
            </w:tr>
            <w:tr w:rsid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Pr="00D64613" w:rsidRDefault="00606DFC" w:rsidP="001448C1">
                  <w:pPr>
                    <w:rPr>
                      <w:rFonts w:ascii="Arial" w:eastAsia="Times New Roman" w:hAnsi="Arial" w:cs="Arial"/>
                      <w:b/>
                      <w:bCs/>
                      <w:sz w:val="20"/>
                      <w:szCs w:val="20"/>
                      <w:lang w:val="es-ES_tradnl"/>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Program for the Techonolgical Development of Mendoza</w:t>
                  </w:r>
                </w:p>
              </w:tc>
            </w:tr>
            <w:tr w:rsid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AR-L1157</w:t>
                  </w:r>
                </w:p>
              </w:tc>
            </w:tr>
            <w:tr w:rsidR="00606DFC" w:rsidRP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Pr="00D64613" w:rsidRDefault="00606DFC" w:rsidP="001448C1">
                  <w:pPr>
                    <w:rPr>
                      <w:rFonts w:ascii="Arial" w:eastAsia="Times New Roman" w:hAnsi="Arial" w:cs="Arial"/>
                      <w:sz w:val="20"/>
                      <w:szCs w:val="20"/>
                      <w:lang w:val="es-ES_tradnl"/>
                    </w:rPr>
                  </w:pPr>
                  <w:r w:rsidRPr="00D64613">
                    <w:rPr>
                      <w:rFonts w:ascii="Arial" w:eastAsia="Times New Roman" w:hAnsi="Arial" w:cs="Arial"/>
                      <w:sz w:val="20"/>
                      <w:szCs w:val="20"/>
                      <w:lang w:val="es-ES_tradnl"/>
                    </w:rPr>
                    <w:t>Paez Zamora, Juan Carlos (JUANCARLOSP@iadb.org)</w:t>
                  </w:r>
                </w:p>
              </w:tc>
            </w:tr>
            <w:tr w:rsidR="00606DFC" w:rsidTr="00CF5CC5">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Pr="00D64613" w:rsidRDefault="00606DFC" w:rsidP="001448C1">
                  <w:pPr>
                    <w:rPr>
                      <w:rFonts w:ascii="Arial" w:eastAsia="Times New Roman" w:hAnsi="Arial" w:cs="Arial"/>
                      <w:b/>
                      <w:bCs/>
                      <w:sz w:val="20"/>
                      <w:szCs w:val="20"/>
                      <w:lang w:val="es-ES_tradnl"/>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2013-05-30</w:t>
                  </w:r>
                </w:p>
              </w:tc>
            </w:tr>
            <w:tr w:rsidR="00606DFC" w:rsidTr="00CF5CC5">
              <w:trPr>
                <w:trHeight w:val="555"/>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5"/>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sz w:val="20"/>
                      <w:szCs w:val="20"/>
                    </w:rPr>
                  </w:pPr>
                </w:p>
              </w:tc>
            </w:tr>
            <w:tr w:rsidR="00606DFC" w:rsidTr="00CF5CC5">
              <w:trPr>
                <w:trHeight w:val="600"/>
              </w:trPr>
              <w:tc>
                <w:tcPr>
                  <w:tcW w:w="1930" w:type="dxa"/>
                  <w:gridSpan w:val="5"/>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jc w:val="center"/>
                    <w:rPr>
                      <w:rFonts w:ascii="Arial" w:eastAsia="Times New Roman" w:hAnsi="Arial" w:cs="Arial"/>
                      <w:b/>
                      <w:bCs/>
                      <w:sz w:val="20"/>
                      <w:szCs w:val="20"/>
                    </w:rPr>
                  </w:pPr>
                  <w:r>
                    <w:rPr>
                      <w:rFonts w:ascii="Arial" w:eastAsia="Times New Roman" w:hAnsi="Arial" w:cs="Arial"/>
                      <w:b/>
                      <w:bCs/>
                      <w:sz w:val="20"/>
                      <w:szCs w:val="20"/>
                    </w:rPr>
                    <w:t>PROJECT CLASSIFICATION SUMMARY</w:t>
                  </w:r>
                </w:p>
              </w:tc>
              <w:tc>
                <w:tcPr>
                  <w:tcW w:w="2167"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B</w:t>
                  </w:r>
                </w:p>
              </w:tc>
              <w:tc>
                <w:tcPr>
                  <w:tcW w:w="1033" w:type="dxa"/>
                  <w:gridSpan w:val="3"/>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Override Rating:</w:t>
                  </w:r>
                </w:p>
              </w:tc>
              <w:tc>
                <w:tcPr>
                  <w:tcW w:w="38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606DFC" w:rsidTr="00CF5CC5">
              <w:trPr>
                <w:trHeight w:val="600"/>
              </w:trPr>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Comments:</w:t>
                  </w:r>
                </w:p>
              </w:tc>
            </w:tr>
            <w:tr w:rsidR="00606DFC" w:rsidTr="00CF5CC5">
              <w:trPr>
                <w:trHeight w:val="4695"/>
              </w:trPr>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Category "B" operations require an environmental analysis (see Environment Policy Guideline: Directive B.5 for Environmental Analysis requirements).</w:t>
                  </w:r>
                </w:p>
                <w:p w:rsidR="00606DFC" w:rsidRDefault="00606DFC" w:rsidP="001448C1">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606DFC" w:rsidRDefault="00606DFC" w:rsidP="001448C1">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r w:rsidR="00606DFC" w:rsidTr="00CF5CC5">
              <w:tc>
                <w:tcPr>
                  <w:tcW w:w="1784" w:type="dxa"/>
                  <w:gridSpan w:val="4"/>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jc w:val="center"/>
                    <w:rPr>
                      <w:rFonts w:ascii="Arial" w:eastAsia="Times New Roman" w:hAnsi="Arial" w:cs="Arial"/>
                      <w:b/>
                      <w:bCs/>
                      <w:sz w:val="20"/>
                      <w:szCs w:val="20"/>
                    </w:rPr>
                  </w:pPr>
                  <w:r>
                    <w:rPr>
                      <w:rFonts w:ascii="Arial" w:eastAsia="Times New Roman" w:hAnsi="Arial" w:cs="Arial"/>
                      <w:b/>
                      <w:bCs/>
                      <w:sz w:val="20"/>
                      <w:szCs w:val="20"/>
                    </w:rPr>
                    <w:t xml:space="preserve">SUMMARY OF </w:t>
                  </w:r>
                  <w:r>
                    <w:rPr>
                      <w:rFonts w:ascii="Arial" w:eastAsia="Times New Roman" w:hAnsi="Arial" w:cs="Arial"/>
                      <w:b/>
                      <w:bCs/>
                      <w:sz w:val="20"/>
                      <w:szCs w:val="20"/>
                    </w:rPr>
                    <w:lastRenderedPageBreak/>
                    <w:t>IMPACTS/RISKS AND POTENTIAL SOLUTIONS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lastRenderedPageBreak/>
                    <w:t>Identified Impacts/Risks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606DFC" w:rsidTr="00CF5CC5">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Likely to have minor to moderate emission or discharges that would negatively affect ambient environmental conditions.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b/>
                      <w:bCs/>
                      <w:sz w:val="20"/>
                      <w:szCs w:val="20"/>
                    </w:rPr>
                    <w:t>Management of Ambient Environmental Conditions:</w:t>
                  </w:r>
                  <w:r>
                    <w:rPr>
                      <w:rFonts w:ascii="Arial" w:eastAsia="Times New Roman" w:hAnsi="Arial" w:cs="Arial"/>
                      <w:sz w:val="20"/>
                      <w:szCs w:val="20"/>
                    </w:rPr>
                    <w:t xml:space="preserve"> The borrower should be required to prepare an action plan (and include it in the ESMP) that indicates how risks and impacts to ambient environmental conditions can be managed and mitigated consistent with relevant national and/or international standards. The borrower should (a) consider a number of factors, including the finite assimilative capacity of the environment, existing and future land use, existing ambient conditions, the project's proximity to ecologically sensitive or protected areas, and the potential for cumulative impacts with uncertain and irreversible consequences; and (b) promote strategies that avoid or, where avoidance is not feasible, minimize or reduce the release of pollutants, including strategies that contribute to the improvement of ambient conditions when the project has the potential to constitute a significant source of emissions in an already degraded area. The plan should be subject to review by qualified independent experts. Depending on the financial product, this information should be referenced in appropriate legal documentation (covenants, conditions of disbursement, etc.).</w:t>
                  </w:r>
                </w:p>
              </w:tc>
            </w:tr>
            <w:tr w:rsidR="00606DFC" w:rsidTr="00CF5CC5">
              <w:tc>
                <w:tcPr>
                  <w:tcW w:w="134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jc w:val="center"/>
                    <w:rPr>
                      <w:rFonts w:ascii="Arial" w:eastAsia="Times New Roman" w:hAnsi="Arial" w:cs="Arial"/>
                      <w:b/>
                      <w:bCs/>
                      <w:sz w:val="20"/>
                      <w:szCs w:val="20"/>
                    </w:rPr>
                  </w:pPr>
                  <w:r>
                    <w:rPr>
                      <w:rFonts w:ascii="Arial" w:eastAsia="Times New Roman" w:hAnsi="Arial" w:cs="Arial"/>
                      <w:b/>
                      <w:bCs/>
                      <w:sz w:val="20"/>
                      <w:szCs w:val="20"/>
                    </w:rPr>
                    <w:lastRenderedPageBreak/>
                    <w:t>DISASTER SUMMARY</w:t>
                  </w:r>
                </w:p>
              </w:tc>
              <w:tc>
                <w:tcPr>
                  <w:tcW w:w="0" w:type="auto"/>
                  <w:gridSpan w:val="7"/>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Details</w:t>
                  </w:r>
                  <w:r>
                    <w:rPr>
                      <w:rFonts w:ascii="Arial" w:eastAsia="Times New Roman" w:hAnsi="Arial" w:cs="Arial"/>
                      <w:b/>
                      <w:bCs/>
                      <w:sz w:val="20"/>
                      <w:szCs w:val="20"/>
                    </w:rPr>
                    <w:br/>
                  </w:r>
                  <w:r>
                    <w:rPr>
                      <w:rFonts w:ascii="Arial" w:eastAsia="Times New Roman" w:hAnsi="Arial" w:cs="Arial"/>
                      <w:b/>
                      <w:bCs/>
                      <w:sz w:val="20"/>
                      <w:szCs w:val="20"/>
                    </w:rPr>
                    <w:br/>
                  </w:r>
                  <w:r>
                    <w:rPr>
                      <w:rFonts w:ascii="Arial" w:eastAsia="Times New Roman" w:hAnsi="Arial" w:cs="Arial"/>
                      <w:sz w:val="20"/>
                      <w:szCs w:val="20"/>
                    </w:rPr>
                    <w:t>The Project should include the necessary measures to reduce disaster risk to acceptable levels as determined by the Bank on the basis of generally accepted standards and practices. Alternative prevention and mitigation measures that decrease vulnerability must be analyzed and included in project design and implementation as applicable. These measures should include safety and contingency planning to protect human health and economic assets. Expert opinion and adherence to international standards should be sought, where reasonably necessary.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Actions</w:t>
                  </w:r>
                  <w:r>
                    <w:rPr>
                      <w:rFonts w:ascii="Arial" w:eastAsia="Times New Roman" w:hAnsi="Arial" w:cs="Arial"/>
                      <w:b/>
                      <w:bCs/>
                      <w:sz w:val="20"/>
                      <w:szCs w:val="20"/>
                    </w:rPr>
                    <w:br/>
                  </w:r>
                  <w:r>
                    <w:rPr>
                      <w:rFonts w:ascii="Arial" w:eastAsia="Times New Roman" w:hAnsi="Arial" w:cs="Arial"/>
                      <w:b/>
                      <w:bCs/>
                      <w:sz w:val="20"/>
                      <w:szCs w:val="20"/>
                    </w:rPr>
                    <w:br/>
                  </w:r>
                  <w:r>
                    <w:rPr>
                      <w:rFonts w:ascii="Arial" w:eastAsia="Times New Roman" w:hAnsi="Arial" w:cs="Arial"/>
                      <w:sz w:val="20"/>
                      <w:szCs w:val="20"/>
                    </w:rPr>
                    <w:t>A more limited and specific Disaster Risk Assessment (DRA) may be required (see Directive A-2 of the DRM Policy OP-704). Please contact a Natural Disaster Specialist in VPS/ESG or INE/RND for guidance.</w:t>
                  </w:r>
                  <w:r>
                    <w:rPr>
                      <w:rFonts w:ascii="Arial" w:eastAsia="Times New Roman" w:hAnsi="Arial" w:cs="Arial"/>
                      <w:sz w:val="20"/>
                      <w:szCs w:val="20"/>
                    </w:rPr>
                    <w:br/>
                  </w:r>
                  <w:r>
                    <w:rPr>
                      <w:rFonts w:ascii="Arial" w:eastAsia="Times New Roman" w:hAnsi="Arial" w:cs="Arial"/>
                      <w:sz w:val="20"/>
                      <w:szCs w:val="20"/>
                    </w:rPr>
                    <w:br/>
                    <w:t>Also: if the project needs to be modified to increase resilience to climate change, consider the (i) possibility of classification as adaptation project and (ii) additional financing options. Please contact a INE/CCS adaptation specialist for guidance.</w:t>
                  </w:r>
                </w:p>
              </w:tc>
            </w:tr>
            <w:tr w:rsidR="00606DFC" w:rsidRPr="00606DFC" w:rsidTr="00CF5CC5">
              <w:trPr>
                <w:trHeight w:val="300"/>
              </w:trPr>
              <w:tc>
                <w:tcPr>
                  <w:tcW w:w="1334"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4918" w:type="dxa"/>
                  <w:gridSpan w:val="8"/>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274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Pr="00D64613" w:rsidRDefault="00606DFC" w:rsidP="001448C1">
                  <w:pPr>
                    <w:rPr>
                      <w:rFonts w:ascii="Arial" w:eastAsia="Times New Roman" w:hAnsi="Arial" w:cs="Arial"/>
                      <w:sz w:val="20"/>
                      <w:szCs w:val="20"/>
                      <w:lang w:val="es-ES_tradnl"/>
                    </w:rPr>
                  </w:pPr>
                  <w:r w:rsidRPr="00D64613">
                    <w:rPr>
                      <w:rFonts w:ascii="Arial" w:eastAsia="Times New Roman" w:hAnsi="Arial" w:cs="Arial"/>
                      <w:sz w:val="20"/>
                      <w:szCs w:val="20"/>
                      <w:lang w:val="es-ES_tradnl"/>
                    </w:rPr>
                    <w:t>Paez Zamora, Juan Carlos (JUANCARLOSP@iadb.org)</w:t>
                  </w:r>
                </w:p>
              </w:tc>
            </w:tr>
            <w:tr w:rsidR="00606DFC" w:rsidTr="00CF5CC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06DFC" w:rsidRPr="00D64613" w:rsidRDefault="00606DFC" w:rsidP="001448C1">
                  <w:pPr>
                    <w:rPr>
                      <w:rFonts w:ascii="Arial" w:eastAsia="Times New Roman" w:hAnsi="Arial" w:cs="Arial"/>
                      <w:b/>
                      <w:bCs/>
                      <w:sz w:val="20"/>
                      <w:szCs w:val="20"/>
                      <w:lang w:val="es-ES_tradnl"/>
                    </w:rPr>
                  </w:pPr>
                </w:p>
              </w:tc>
              <w:tc>
                <w:tcPr>
                  <w:tcW w:w="0" w:type="auto"/>
                  <w:gridSpan w:val="8"/>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Especialista Ambiental</w:t>
                  </w:r>
                </w:p>
              </w:tc>
            </w:tr>
            <w:tr w:rsidR="00606DFC" w:rsidTr="00CF5CC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06DFC" w:rsidRDefault="00606DFC" w:rsidP="001448C1">
                  <w:pPr>
                    <w:rPr>
                      <w:rFonts w:ascii="Arial" w:eastAsia="Times New Roman" w:hAnsi="Arial" w:cs="Arial"/>
                      <w:b/>
                      <w:bCs/>
                      <w:sz w:val="20"/>
                      <w:szCs w:val="20"/>
                    </w:rPr>
                  </w:pPr>
                </w:p>
              </w:tc>
              <w:tc>
                <w:tcPr>
                  <w:tcW w:w="0" w:type="auto"/>
                  <w:gridSpan w:val="8"/>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6DFC" w:rsidRDefault="00606DFC" w:rsidP="001448C1">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6DFC" w:rsidRDefault="00606DFC" w:rsidP="001448C1">
                  <w:pPr>
                    <w:rPr>
                      <w:rFonts w:ascii="Arial" w:eastAsia="Times New Roman" w:hAnsi="Arial" w:cs="Arial"/>
                      <w:sz w:val="20"/>
                      <w:szCs w:val="20"/>
                    </w:rPr>
                  </w:pPr>
                  <w:r>
                    <w:rPr>
                      <w:rFonts w:ascii="Arial" w:eastAsia="Times New Roman" w:hAnsi="Arial" w:cs="Arial"/>
                      <w:sz w:val="20"/>
                      <w:szCs w:val="20"/>
                    </w:rPr>
                    <w:t>2013-05-30</w:t>
                  </w:r>
                </w:p>
              </w:tc>
            </w:tr>
          </w:tbl>
          <w:p w:rsidR="00606DFC" w:rsidRDefault="00606DFC" w:rsidP="001448C1">
            <w:pPr>
              <w:rPr>
                <w:rFonts w:ascii="Arial" w:eastAsia="Times New Roman" w:hAnsi="Arial" w:cs="Arial"/>
                <w:sz w:val="20"/>
                <w:szCs w:val="20"/>
              </w:rPr>
            </w:pPr>
          </w:p>
        </w:tc>
      </w:tr>
    </w:tbl>
    <w:p w:rsidR="008C69D1" w:rsidRDefault="008C69D1" w:rsidP="00CF5CC5">
      <w:pPr>
        <w:rPr>
          <w:rFonts w:eastAsia="Times New Roman"/>
        </w:rPr>
      </w:pPr>
    </w:p>
    <w:sectPr w:rsidR="008C69D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62E" w:rsidRDefault="00B4662E" w:rsidP="00B4662E">
      <w:r>
        <w:separator/>
      </w:r>
    </w:p>
  </w:endnote>
  <w:endnote w:type="continuationSeparator" w:id="0">
    <w:p w:rsidR="00B4662E" w:rsidRDefault="00B4662E" w:rsidP="00B4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625" w:rsidRDefault="00F546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625" w:rsidRDefault="00F546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625" w:rsidRDefault="00F546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62E" w:rsidRDefault="00B4662E" w:rsidP="00B4662E">
      <w:r>
        <w:separator/>
      </w:r>
    </w:p>
  </w:footnote>
  <w:footnote w:type="continuationSeparator" w:id="0">
    <w:p w:rsidR="00B4662E" w:rsidRDefault="00B4662E" w:rsidP="00B46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625" w:rsidRDefault="00F546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B4662E" w:rsidRPr="00B4662E" w:rsidRDefault="00B4662E">
        <w:pPr>
          <w:pStyle w:val="Header"/>
          <w:jc w:val="right"/>
          <w:rPr>
            <w:lang w:val="pt-BR"/>
          </w:rPr>
        </w:pPr>
        <w:r w:rsidRPr="00B4662E">
          <w:rPr>
            <w:b/>
            <w:lang w:val="pt-BR"/>
          </w:rPr>
          <w:t>Anexo I</w:t>
        </w:r>
        <w:r w:rsidR="00F54625">
          <w:rPr>
            <w:b/>
            <w:lang w:val="pt-BR"/>
          </w:rPr>
          <w:t>V</w:t>
        </w:r>
        <w:bookmarkStart w:id="0" w:name="_GoBack"/>
        <w:bookmarkEnd w:id="0"/>
        <w:r w:rsidRPr="00B4662E">
          <w:rPr>
            <w:b/>
            <w:lang w:val="pt-BR"/>
          </w:rPr>
          <w:t xml:space="preserve"> – AR-L1157</w:t>
        </w:r>
      </w:p>
      <w:p w:rsidR="00B4662E" w:rsidRPr="00B4662E" w:rsidRDefault="00B4662E">
        <w:pPr>
          <w:pStyle w:val="Header"/>
          <w:jc w:val="right"/>
          <w:rPr>
            <w:lang w:val="pt-BR"/>
          </w:rPr>
        </w:pPr>
        <w:r w:rsidRPr="00B4662E">
          <w:rPr>
            <w:lang w:val="pt-BR"/>
          </w:rPr>
          <w:t xml:space="preserve">Página </w:t>
        </w:r>
        <w:r>
          <w:rPr>
            <w:b/>
            <w:bCs/>
          </w:rPr>
          <w:fldChar w:fldCharType="begin"/>
        </w:r>
        <w:r w:rsidRPr="00B4662E">
          <w:rPr>
            <w:b/>
            <w:bCs/>
            <w:lang w:val="pt-BR"/>
          </w:rPr>
          <w:instrText xml:space="preserve"> PAGE </w:instrText>
        </w:r>
        <w:r>
          <w:rPr>
            <w:b/>
            <w:bCs/>
          </w:rPr>
          <w:fldChar w:fldCharType="separate"/>
        </w:r>
        <w:r w:rsidR="00F54625">
          <w:rPr>
            <w:b/>
            <w:bCs/>
            <w:noProof/>
            <w:lang w:val="pt-BR"/>
          </w:rPr>
          <w:t>1</w:t>
        </w:r>
        <w:r>
          <w:rPr>
            <w:b/>
            <w:bCs/>
          </w:rPr>
          <w:fldChar w:fldCharType="end"/>
        </w:r>
        <w:r w:rsidRPr="00B4662E">
          <w:rPr>
            <w:lang w:val="pt-BR"/>
          </w:rPr>
          <w:t xml:space="preserve"> </w:t>
        </w:r>
        <w:r>
          <w:rPr>
            <w:lang w:val="pt-BR"/>
          </w:rPr>
          <w:t>de</w:t>
        </w:r>
        <w:r w:rsidRPr="00B4662E">
          <w:rPr>
            <w:lang w:val="pt-BR"/>
          </w:rPr>
          <w:t xml:space="preserve"> </w:t>
        </w:r>
        <w:r>
          <w:rPr>
            <w:b/>
            <w:bCs/>
          </w:rPr>
          <w:fldChar w:fldCharType="begin"/>
        </w:r>
        <w:r w:rsidRPr="00B4662E">
          <w:rPr>
            <w:b/>
            <w:bCs/>
            <w:lang w:val="pt-BR"/>
          </w:rPr>
          <w:instrText xml:space="preserve"> NUMPAGES  </w:instrText>
        </w:r>
        <w:r>
          <w:rPr>
            <w:b/>
            <w:bCs/>
          </w:rPr>
          <w:fldChar w:fldCharType="separate"/>
        </w:r>
        <w:r w:rsidR="00F54625">
          <w:rPr>
            <w:b/>
            <w:bCs/>
            <w:noProof/>
            <w:lang w:val="pt-BR"/>
          </w:rPr>
          <w:t>6</w:t>
        </w:r>
        <w:r>
          <w:rPr>
            <w:b/>
            <w:bCs/>
          </w:rPr>
          <w:fldChar w:fldCharType="end"/>
        </w:r>
      </w:p>
    </w:sdtContent>
  </w:sdt>
  <w:p w:rsidR="00B4662E" w:rsidRPr="00B4662E" w:rsidRDefault="00B4662E">
    <w:pPr>
      <w:pStyle w:val="Header"/>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625" w:rsidRDefault="00F546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2F0013"/>
    <w:rsid w:val="002F0013"/>
    <w:rsid w:val="00606DFC"/>
    <w:rsid w:val="006E3BAD"/>
    <w:rsid w:val="008C69D1"/>
    <w:rsid w:val="009D2350"/>
    <w:rsid w:val="00B4662E"/>
    <w:rsid w:val="00CF5CC5"/>
    <w:rsid w:val="00F54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B4662E"/>
    <w:pPr>
      <w:tabs>
        <w:tab w:val="center" w:pos="4680"/>
        <w:tab w:val="right" w:pos="9360"/>
      </w:tabs>
    </w:pPr>
  </w:style>
  <w:style w:type="character" w:customStyle="1" w:styleId="HeaderChar">
    <w:name w:val="Header Char"/>
    <w:basedOn w:val="DefaultParagraphFont"/>
    <w:link w:val="Header"/>
    <w:uiPriority w:val="99"/>
    <w:rsid w:val="00B4662E"/>
    <w:rPr>
      <w:rFonts w:eastAsiaTheme="minorEastAsia"/>
      <w:sz w:val="24"/>
      <w:szCs w:val="24"/>
    </w:rPr>
  </w:style>
  <w:style w:type="paragraph" w:styleId="Footer">
    <w:name w:val="footer"/>
    <w:basedOn w:val="Normal"/>
    <w:link w:val="FooterChar"/>
    <w:uiPriority w:val="99"/>
    <w:unhideWhenUsed/>
    <w:rsid w:val="00B4662E"/>
    <w:pPr>
      <w:tabs>
        <w:tab w:val="center" w:pos="4680"/>
        <w:tab w:val="right" w:pos="9360"/>
      </w:tabs>
    </w:pPr>
  </w:style>
  <w:style w:type="character" w:customStyle="1" w:styleId="FooterChar">
    <w:name w:val="Footer Char"/>
    <w:basedOn w:val="DefaultParagraphFont"/>
    <w:link w:val="Footer"/>
    <w:uiPriority w:val="99"/>
    <w:rsid w:val="00B4662E"/>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B4662E"/>
    <w:pPr>
      <w:tabs>
        <w:tab w:val="center" w:pos="4680"/>
        <w:tab w:val="right" w:pos="9360"/>
      </w:tabs>
    </w:pPr>
  </w:style>
  <w:style w:type="character" w:customStyle="1" w:styleId="HeaderChar">
    <w:name w:val="Header Char"/>
    <w:basedOn w:val="DefaultParagraphFont"/>
    <w:link w:val="Header"/>
    <w:uiPriority w:val="99"/>
    <w:rsid w:val="00B4662E"/>
    <w:rPr>
      <w:rFonts w:eastAsiaTheme="minorEastAsia"/>
      <w:sz w:val="24"/>
      <w:szCs w:val="24"/>
    </w:rPr>
  </w:style>
  <w:style w:type="paragraph" w:styleId="Footer">
    <w:name w:val="footer"/>
    <w:basedOn w:val="Normal"/>
    <w:link w:val="FooterChar"/>
    <w:uiPriority w:val="99"/>
    <w:unhideWhenUsed/>
    <w:rsid w:val="00B4662E"/>
    <w:pPr>
      <w:tabs>
        <w:tab w:val="center" w:pos="4680"/>
        <w:tab w:val="right" w:pos="9360"/>
      </w:tabs>
    </w:pPr>
  </w:style>
  <w:style w:type="character" w:customStyle="1" w:styleId="FooterChar">
    <w:name w:val="Footer Char"/>
    <w:basedOn w:val="DefaultParagraphFont"/>
    <w:link w:val="Footer"/>
    <w:uiPriority w:val="99"/>
    <w:rsid w:val="00B4662E"/>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691140">
      <w:marLeft w:val="0"/>
      <w:marRight w:val="0"/>
      <w:marTop w:val="0"/>
      <w:marBottom w:val="0"/>
      <w:divBdr>
        <w:top w:val="none" w:sz="0" w:space="0" w:color="auto"/>
        <w:left w:val="none" w:sz="0" w:space="0" w:color="auto"/>
        <w:bottom w:val="none" w:sz="0" w:space="0" w:color="auto"/>
        <w:right w:val="none" w:sz="0" w:space="0" w:color="auto"/>
      </w:divBdr>
    </w:div>
    <w:div w:id="160433649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037B0DDB10C4C4091CBB2E0506F7C28" ma:contentTypeVersion="0" ma:contentTypeDescription="A content type to manage public (operations) IDB documents" ma:contentTypeScope="" ma:versionID="5d24cbce4c153b87e933b18deabcc1cd">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37899469</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AR-L1157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Review&lt;/APPROVAL_DESC&gt;&lt;PD_OBJ_TYPE&gt;0&lt;/PD_OBJ_TYPE&gt;&lt;MAKERECORD&gt;N&lt;/MAKERECORD&gt;&lt;PD_FILEPT_NO&gt;PO-AR-L1157-Plan&lt;/PD_FILEPT_NO&gt;&lt;/Data&gt;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2D3174F0-C8A1-45BE-B1FD-4BD5F924AC43}"/>
</file>

<file path=customXml/itemProps2.xml><?xml version="1.0" encoding="utf-8"?>
<ds:datastoreItem xmlns:ds="http://schemas.openxmlformats.org/officeDocument/2006/customXml" ds:itemID="{F39307C6-D6F9-41DD-9FB9-4D0BFEA4A6B0}"/>
</file>

<file path=customXml/itemProps3.xml><?xml version="1.0" encoding="utf-8"?>
<ds:datastoreItem xmlns:ds="http://schemas.openxmlformats.org/officeDocument/2006/customXml" ds:itemID="{EF955CBA-3943-4864-8986-8153E57D418C}"/>
</file>

<file path=customXml/itemProps4.xml><?xml version="1.0" encoding="utf-8"?>
<ds:datastoreItem xmlns:ds="http://schemas.openxmlformats.org/officeDocument/2006/customXml" ds:itemID="{A5102198-8770-4D8A-9B95-A9B9337FA1C8}"/>
</file>

<file path=customXml/itemProps5.xml><?xml version="1.0" encoding="utf-8"?>
<ds:datastoreItem xmlns:ds="http://schemas.openxmlformats.org/officeDocument/2006/customXml" ds:itemID="{1F4D8D85-1589-465F-ABFE-17DA25288E96}"/>
</file>

<file path=docProps/app.xml><?xml version="1.0" encoding="utf-8"?>
<Properties xmlns="http://schemas.openxmlformats.org/officeDocument/2006/extended-properties" xmlns:vt="http://schemas.openxmlformats.org/officeDocument/2006/docPropsVTypes">
  <Template>Normal.dotm</Template>
  <TotalTime>3</TotalTime>
  <Pages>6</Pages>
  <Words>1010</Words>
  <Characters>6710</Characters>
  <Application>Microsoft Office Word</Application>
  <DocSecurity>0</DocSecurity>
  <Lines>55</Lines>
  <Paragraphs>15</Paragraphs>
  <ScaleCrop>false</ScaleCrop>
  <Company>Inter-American Development Bank</Company>
  <LinksUpToDate>false</LinksUpToDate>
  <CharactersWithSpaces>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Anexo IV SSF _ SPF AR-L157</dc:title>
  <dc:creator>Juan Carlos Paez Zamora</dc:creator>
  <cp:lastModifiedBy>IADB</cp:lastModifiedBy>
  <cp:revision>3</cp:revision>
  <dcterms:created xsi:type="dcterms:W3CDTF">2013-07-16T14:14:00Z</dcterms:created>
  <dcterms:modified xsi:type="dcterms:W3CDTF">2013-07-16T14:14:00Z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0x01010046CF21643EE8D14686A648AA6DAD089200B037B0DDB10C4C4091CBB2E0506F7C28</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