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3B6" w:rsidRPr="00D31BBC" w:rsidRDefault="006073B6" w:rsidP="00802C3A">
      <w:pPr>
        <w:pStyle w:val="Paragraph"/>
        <w:numPr>
          <w:ilvl w:val="0"/>
          <w:numId w:val="0"/>
        </w:numPr>
        <w:spacing w:before="0" w:after="0"/>
        <w:jc w:val="center"/>
        <w:rPr>
          <w:rFonts w:ascii="Arial" w:hAnsi="Arial" w:cs="Arial"/>
          <w:b/>
          <w:smallCaps/>
          <w:sz w:val="22"/>
          <w:szCs w:val="22"/>
        </w:rPr>
      </w:pPr>
      <w:r w:rsidRPr="00D31BBC">
        <w:rPr>
          <w:rFonts w:ascii="Arial" w:hAnsi="Arial" w:cs="Arial"/>
          <w:b/>
          <w:smallCaps/>
          <w:sz w:val="22"/>
          <w:szCs w:val="22"/>
        </w:rPr>
        <w:t>Principales hitos legislativos en materia de gobernanza pública</w:t>
      </w:r>
      <w:r w:rsidR="00A00415" w:rsidRPr="00D31BBC">
        <w:rPr>
          <w:rFonts w:ascii="Arial" w:hAnsi="Arial" w:cs="Arial"/>
          <w:b/>
          <w:smallCaps/>
          <w:sz w:val="22"/>
          <w:szCs w:val="22"/>
        </w:rPr>
        <w:t xml:space="preserve"> en Chile</w:t>
      </w:r>
    </w:p>
    <w:p w:rsidR="00A00415" w:rsidRPr="00802C3A" w:rsidRDefault="00A00415" w:rsidP="00802C3A">
      <w:pPr>
        <w:pStyle w:val="Paragraph"/>
        <w:numPr>
          <w:ilvl w:val="0"/>
          <w:numId w:val="0"/>
        </w:numPr>
        <w:spacing w:before="0" w:after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9000" w:type="dxa"/>
        <w:tblInd w:w="108" w:type="dxa"/>
        <w:tblLook w:val="04A0" w:firstRow="1" w:lastRow="0" w:firstColumn="1" w:lastColumn="0" w:noHBand="0" w:noVBand="1"/>
      </w:tblPr>
      <w:tblGrid>
        <w:gridCol w:w="3600"/>
        <w:gridCol w:w="5400"/>
      </w:tblGrid>
      <w:tr w:rsidR="006073B6" w:rsidRPr="00802C3A" w:rsidTr="00802C3A">
        <w:trPr>
          <w:trHeight w:val="576"/>
        </w:trPr>
        <w:tc>
          <w:tcPr>
            <w:tcW w:w="3600" w:type="dxa"/>
            <w:shd w:val="clear" w:color="auto" w:fill="17365D" w:themeFill="text2" w:themeFillShade="BF"/>
            <w:vAlign w:val="center"/>
          </w:tcPr>
          <w:p w:rsidR="006073B6" w:rsidRPr="00802C3A" w:rsidRDefault="006073B6" w:rsidP="00802C3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b/>
                <w:sz w:val="22"/>
                <w:szCs w:val="22"/>
                <w:lang w:val="es-ES"/>
              </w:rPr>
              <w:t>Instrumento normativo</w:t>
            </w:r>
          </w:p>
        </w:tc>
        <w:tc>
          <w:tcPr>
            <w:tcW w:w="5400" w:type="dxa"/>
            <w:shd w:val="clear" w:color="auto" w:fill="17365D" w:themeFill="text2" w:themeFillShade="BF"/>
            <w:vAlign w:val="center"/>
          </w:tcPr>
          <w:p w:rsidR="006073B6" w:rsidRPr="00802C3A" w:rsidRDefault="006073B6" w:rsidP="00802C3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b/>
                <w:sz w:val="22"/>
                <w:szCs w:val="22"/>
                <w:lang w:val="es-ES"/>
              </w:rPr>
              <w:t>Descripción</w:t>
            </w:r>
          </w:p>
        </w:tc>
      </w:tr>
      <w:tr w:rsidR="006073B6" w:rsidRPr="00802C3A" w:rsidTr="00A00415">
        <w:trPr>
          <w:trHeight w:val="432"/>
        </w:trPr>
        <w:tc>
          <w:tcPr>
            <w:tcW w:w="9000" w:type="dxa"/>
            <w:gridSpan w:val="2"/>
            <w:shd w:val="clear" w:color="auto" w:fill="C6D9F1" w:themeFill="text2" w:themeFillTint="33"/>
            <w:vAlign w:val="center"/>
          </w:tcPr>
          <w:p w:rsidR="006073B6" w:rsidRPr="00802C3A" w:rsidRDefault="00A9188F" w:rsidP="009F5821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b/>
                <w:sz w:val="22"/>
                <w:szCs w:val="22"/>
              </w:rPr>
              <w:t>Fortalec</w:t>
            </w:r>
            <w:r w:rsidR="009F5821">
              <w:rPr>
                <w:rFonts w:ascii="Arial" w:hAnsi="Arial" w:cs="Arial"/>
                <w:b/>
                <w:sz w:val="22"/>
                <w:szCs w:val="22"/>
              </w:rPr>
              <w:t>imiento de</w:t>
            </w:r>
            <w:r w:rsidRPr="00802C3A">
              <w:rPr>
                <w:rFonts w:ascii="Arial" w:hAnsi="Arial" w:cs="Arial"/>
                <w:b/>
                <w:sz w:val="22"/>
                <w:szCs w:val="22"/>
              </w:rPr>
              <w:t>l marco legal e institucional de probidad y transparencia</w:t>
            </w:r>
          </w:p>
        </w:tc>
      </w:tr>
      <w:tr w:rsidR="006073B6" w:rsidRPr="00802C3A" w:rsidTr="00802C3A">
        <w:trPr>
          <w:trHeight w:val="1008"/>
        </w:trPr>
        <w:tc>
          <w:tcPr>
            <w:tcW w:w="36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Ley No. 18.575. Ley Orgánica Constitucional de Bases Generales de la Administración del Estado (1986)</w:t>
            </w:r>
            <w:r w:rsidR="00D31BBC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  <w:tc>
          <w:tcPr>
            <w:tcW w:w="5400" w:type="dxa"/>
            <w:vAlign w:val="center"/>
          </w:tcPr>
          <w:p w:rsidR="006073B6" w:rsidRPr="00802C3A" w:rsidRDefault="006073B6" w:rsidP="00802C3A">
            <w:pPr>
              <w:rPr>
                <w:rFonts w:ascii="Arial" w:eastAsiaTheme="minorHAnsi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 xml:space="preserve">Define la organización básica de la Administración Pública; e introduce </w:t>
            </w:r>
            <w:r w:rsidRPr="00802C3A">
              <w:rPr>
                <w:rFonts w:ascii="Arial" w:eastAsiaTheme="minorHAnsi" w:hAnsi="Arial" w:cs="Arial"/>
                <w:sz w:val="22"/>
                <w:szCs w:val="22"/>
                <w:lang w:val="es-ES"/>
              </w:rPr>
              <w:t>el principio de probidad administrativa.</w:t>
            </w:r>
            <w:bookmarkStart w:id="0" w:name="_GoBack"/>
            <w:bookmarkEnd w:id="0"/>
          </w:p>
        </w:tc>
      </w:tr>
      <w:tr w:rsidR="006073B6" w:rsidRPr="00802C3A" w:rsidTr="00802C3A">
        <w:trPr>
          <w:trHeight w:val="1008"/>
        </w:trPr>
        <w:tc>
          <w:tcPr>
            <w:tcW w:w="36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Ley No. 19.653. Ley sobre Probidad Administrativa aplicable de los órganos de la Administración del Estado (1999)</w:t>
            </w:r>
            <w:r w:rsidR="00D31BBC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Regula el cumplimiento obligatorio del principio de probidad administrativa para todos los funcionarios de la Administración Pública, sean de planta o de contrata.</w:t>
            </w:r>
          </w:p>
        </w:tc>
      </w:tr>
      <w:tr w:rsidR="006073B6" w:rsidRPr="00802C3A" w:rsidTr="00802C3A">
        <w:trPr>
          <w:trHeight w:val="1008"/>
        </w:trPr>
        <w:tc>
          <w:tcPr>
            <w:tcW w:w="36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Ley No. 19.645. (1999). Ley que modifica disposiciones de la Ley No. 20.844 de Código Penal</w:t>
            </w:r>
            <w:r w:rsidR="00D31BBC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Tipifica y sancionan delitos de corrupción</w:t>
            </w:r>
          </w:p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6073B6" w:rsidRPr="00802C3A" w:rsidTr="00802C3A">
        <w:trPr>
          <w:trHeight w:val="1008"/>
        </w:trPr>
        <w:tc>
          <w:tcPr>
            <w:tcW w:w="36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Ley No. 19.696. Código Procesal Penal (2000)</w:t>
            </w:r>
            <w:r w:rsidR="00D31BBC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4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</w:rPr>
              <w:t xml:space="preserve">Establece que el Fiscal, estudiados los antecedentes de la investigación, acusa ante el Juez de Garantía, en presencia del Defensor Penal Público. </w:t>
            </w:r>
          </w:p>
        </w:tc>
      </w:tr>
      <w:tr w:rsidR="006073B6" w:rsidRPr="00802C3A" w:rsidTr="00802C3A">
        <w:trPr>
          <w:trHeight w:val="1008"/>
        </w:trPr>
        <w:tc>
          <w:tcPr>
            <w:tcW w:w="36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Ley No. 19.880. Ley que establece bases de los procedimientos administrativos que rigen los actos de los órganos de la a</w:t>
            </w:r>
            <w:r w:rsidR="00802C3A">
              <w:rPr>
                <w:rFonts w:ascii="Arial" w:hAnsi="Arial" w:cs="Arial"/>
                <w:sz w:val="22"/>
                <w:szCs w:val="22"/>
                <w:lang w:val="es-ES"/>
              </w:rPr>
              <w:t>dministración del Estado (2003).</w:t>
            </w:r>
          </w:p>
        </w:tc>
        <w:tc>
          <w:tcPr>
            <w:tcW w:w="5400" w:type="dxa"/>
            <w:vAlign w:val="center"/>
          </w:tcPr>
          <w:p w:rsidR="006073B6" w:rsidRPr="00802C3A" w:rsidRDefault="006073B6" w:rsidP="00802C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eastAsiaTheme="minorHAnsi" w:hAnsi="Arial" w:cs="Arial"/>
                <w:sz w:val="22"/>
                <w:szCs w:val="22"/>
                <w:lang w:val="es-ES"/>
              </w:rPr>
              <w:t>Define que los procedimientos administrativos estarán sometidos a los principios transparencia y publicidad.</w:t>
            </w:r>
          </w:p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6073B6" w:rsidRPr="00802C3A" w:rsidTr="00802C3A">
        <w:trPr>
          <w:trHeight w:val="1008"/>
        </w:trPr>
        <w:tc>
          <w:tcPr>
            <w:tcW w:w="36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Ley No. 19.884. Ley sobre Transparencia, Límite y Control del Gasto Electoral (2003)</w:t>
            </w:r>
            <w:r w:rsidR="00D31BBC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  <w:tc>
          <w:tcPr>
            <w:tcW w:w="5400" w:type="dxa"/>
            <w:vAlign w:val="center"/>
          </w:tcPr>
          <w:p w:rsidR="006073B6" w:rsidRPr="00802C3A" w:rsidRDefault="006073B6" w:rsidP="00802C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eastAsiaTheme="minorHAnsi" w:hAnsi="Arial" w:cs="Arial"/>
                <w:sz w:val="22"/>
                <w:szCs w:val="22"/>
                <w:lang w:val="es-ES"/>
              </w:rPr>
              <w:t>Define las disposiciones de transparencia al financiamiento y las medidas de publicidad de los gastos electorales.</w:t>
            </w:r>
          </w:p>
        </w:tc>
      </w:tr>
      <w:tr w:rsidR="006073B6" w:rsidRPr="00802C3A" w:rsidTr="00802C3A">
        <w:trPr>
          <w:trHeight w:val="1008"/>
        </w:trPr>
        <w:tc>
          <w:tcPr>
            <w:tcW w:w="36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Decreto No. 100. Constitución Política de la República de Chile. Reforma Constitucional de 2005, Arto. 8 para probidad (2005)</w:t>
            </w:r>
            <w:r w:rsidR="00D31BBC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  <w:tc>
          <w:tcPr>
            <w:tcW w:w="5400" w:type="dxa"/>
            <w:vAlign w:val="center"/>
          </w:tcPr>
          <w:p w:rsidR="006073B6" w:rsidRPr="00802C3A" w:rsidRDefault="006073B6" w:rsidP="00802C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eastAsiaTheme="minorHAnsi" w:hAnsi="Arial" w:cs="Arial"/>
                <w:sz w:val="22"/>
                <w:szCs w:val="22"/>
                <w:lang w:val="es-ES"/>
              </w:rPr>
              <w:t xml:space="preserve">Obliga al estricto cumplimiento del principio de probidad en las actuaciones de los funcionarios públicos; y a la declaración de intereses y patrimonio en forma pública. </w:t>
            </w:r>
          </w:p>
        </w:tc>
      </w:tr>
      <w:tr w:rsidR="006073B6" w:rsidRPr="00802C3A" w:rsidTr="00802C3A">
        <w:trPr>
          <w:trHeight w:val="1008"/>
        </w:trPr>
        <w:tc>
          <w:tcPr>
            <w:tcW w:w="36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Ley No. 20.088. Ley que establece como obligatoria la declaración jurada patrimonial de bienes a las autoridades que ejercen una función pública (2006)</w:t>
            </w:r>
            <w:r w:rsidR="00D31BBC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  <w:tc>
          <w:tcPr>
            <w:tcW w:w="54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Amplía la regulación sobre el cumplimiento obligatorio del principio de probidad administrativa para todos los funcionarios de la Administración Pública.</w:t>
            </w:r>
          </w:p>
        </w:tc>
      </w:tr>
      <w:tr w:rsidR="00162FF6" w:rsidRPr="00802C3A" w:rsidTr="004005A4">
        <w:trPr>
          <w:trHeight w:val="1008"/>
        </w:trPr>
        <w:tc>
          <w:tcPr>
            <w:tcW w:w="3600" w:type="dxa"/>
            <w:vAlign w:val="center"/>
          </w:tcPr>
          <w:p w:rsidR="00162FF6" w:rsidRPr="00802C3A" w:rsidRDefault="00162FF6" w:rsidP="004005A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Ley No. 20.205. Ley que protege al funcionario que denuncia irregularidades y faltas al principio de probidad (2007)</w:t>
            </w:r>
            <w:r w:rsidR="00D31BBC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  <w:tc>
          <w:tcPr>
            <w:tcW w:w="5400" w:type="dxa"/>
            <w:vAlign w:val="center"/>
          </w:tcPr>
          <w:p w:rsidR="00162FF6" w:rsidRPr="00802C3A" w:rsidRDefault="00162FF6" w:rsidP="004005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eastAsiaTheme="minorHAnsi" w:hAnsi="Arial" w:cs="Arial"/>
                <w:sz w:val="22"/>
                <w:szCs w:val="22"/>
                <w:lang w:val="es-ES"/>
              </w:rPr>
              <w:t>Establece medidas de protección para los funcionarios que denuncien hechos de carácter irregular.</w:t>
            </w:r>
          </w:p>
          <w:p w:rsidR="00162FF6" w:rsidRPr="00802C3A" w:rsidRDefault="00162FF6" w:rsidP="004005A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6073B6" w:rsidRPr="00802C3A" w:rsidTr="00802C3A">
        <w:trPr>
          <w:trHeight w:val="1008"/>
        </w:trPr>
        <w:tc>
          <w:tcPr>
            <w:tcW w:w="36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Ley No. 20.285. Ley de Transparencia en la Función Pública y Acceso a la Información de la Administración del Estado (2008)</w:t>
            </w:r>
            <w:r w:rsidR="00D31BBC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  <w:tc>
          <w:tcPr>
            <w:tcW w:w="54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Regula el principio de transparencia de la función pública y el derecho de acceso a la información de los órganos de la Administración del Estado; y crea el Consejo para la Transparencia.</w:t>
            </w:r>
          </w:p>
        </w:tc>
      </w:tr>
      <w:tr w:rsidR="006073B6" w:rsidRPr="00802C3A" w:rsidTr="00802C3A">
        <w:trPr>
          <w:trHeight w:val="1008"/>
        </w:trPr>
        <w:tc>
          <w:tcPr>
            <w:tcW w:w="36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>Decreto Supremo N°65 (2001)</w:t>
            </w:r>
            <w:r w:rsidR="00D31BBC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4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</w:rPr>
              <w:t>Crea la Comisión Defensora Ciudadana y Transparencia para velar por el respeto de los derechos de las personas en su relación con la administración central del Estado; y para monitorear preventivamente el cumplimiento de la probidad y transparencia de los servicios públicos.</w:t>
            </w:r>
          </w:p>
        </w:tc>
      </w:tr>
      <w:tr w:rsidR="006073B6" w:rsidRPr="00802C3A" w:rsidTr="00802C3A">
        <w:trPr>
          <w:trHeight w:val="1008"/>
        </w:trPr>
        <w:tc>
          <w:tcPr>
            <w:tcW w:w="36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color w:val="333333"/>
                <w:sz w:val="22"/>
                <w:szCs w:val="22"/>
                <w:lang w:val="es-AR"/>
              </w:rPr>
            </w:pPr>
            <w:r w:rsidRPr="00802C3A"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  <w:t xml:space="preserve">Ley No. 20.393. </w:t>
            </w:r>
            <w:r w:rsidRPr="00802C3A">
              <w:rPr>
                <w:rFonts w:ascii="Arial" w:hAnsi="Arial" w:cs="Arial"/>
                <w:sz w:val="22"/>
                <w:szCs w:val="22"/>
                <w:lang w:val="es-AR"/>
              </w:rPr>
              <w:t>Ley que Establece la Responsabilidad Penal de las Personas Jurídicas (2009)</w:t>
            </w:r>
            <w:r w:rsidR="00D31BBC">
              <w:rPr>
                <w:rFonts w:ascii="Arial" w:hAnsi="Arial" w:cs="Arial"/>
                <w:sz w:val="22"/>
                <w:szCs w:val="22"/>
                <w:lang w:val="es-AR"/>
              </w:rPr>
              <w:t>.</w:t>
            </w:r>
          </w:p>
          <w:p w:rsidR="006073B6" w:rsidRPr="00802C3A" w:rsidRDefault="006073B6" w:rsidP="00802C3A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</w:pPr>
          </w:p>
        </w:tc>
        <w:tc>
          <w:tcPr>
            <w:tcW w:w="5400" w:type="dxa"/>
            <w:vAlign w:val="center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AR"/>
              </w:rPr>
              <w:t>Creó el Grupo Nacional de Expertos contra la Corrupción, en el que participa el Ministerio Público, que promueve la tipificación del cohecho a funcionarios públicos.</w:t>
            </w:r>
          </w:p>
        </w:tc>
      </w:tr>
      <w:tr w:rsidR="006073B6" w:rsidRPr="00802C3A" w:rsidTr="00802C3A">
        <w:trPr>
          <w:trHeight w:val="1008"/>
        </w:trPr>
        <w:tc>
          <w:tcPr>
            <w:tcW w:w="3600" w:type="dxa"/>
          </w:tcPr>
          <w:p w:rsidR="006073B6" w:rsidRPr="00802C3A" w:rsidRDefault="006073B6" w:rsidP="00802C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  <w:t xml:space="preserve">Ley No. 20.730. Ley que </w:t>
            </w:r>
            <w:r w:rsidRPr="00802C3A">
              <w:rPr>
                <w:rFonts w:ascii="Arial" w:eastAsiaTheme="minorHAnsi" w:hAnsi="Arial" w:cs="Arial"/>
                <w:bCs/>
                <w:sz w:val="22"/>
                <w:szCs w:val="22"/>
                <w:lang w:val="es-ES"/>
              </w:rPr>
              <w:t>regula el lobby y las gestiones que representen intereses particulares ante las autoridades y funcionarios (2014)</w:t>
            </w:r>
            <w:r w:rsidR="00D31BBC">
              <w:rPr>
                <w:rFonts w:ascii="Arial" w:eastAsiaTheme="minorHAnsi" w:hAnsi="Arial" w:cs="Arial"/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5400" w:type="dxa"/>
          </w:tcPr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Regula la publicidad en la actividad de lobby y demás gestiones que representen intereses particulares.</w:t>
            </w:r>
          </w:p>
          <w:p w:rsidR="006073B6" w:rsidRPr="00802C3A" w:rsidRDefault="006073B6" w:rsidP="00802C3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6073B6" w:rsidRPr="00802C3A" w:rsidTr="00802C3A">
        <w:trPr>
          <w:trHeight w:val="576"/>
        </w:trPr>
        <w:tc>
          <w:tcPr>
            <w:tcW w:w="9000" w:type="dxa"/>
            <w:gridSpan w:val="2"/>
            <w:shd w:val="clear" w:color="auto" w:fill="C6D9F1" w:themeFill="text2" w:themeFillTint="33"/>
            <w:vAlign w:val="center"/>
          </w:tcPr>
          <w:p w:rsidR="006073B6" w:rsidRPr="004A4DF2" w:rsidRDefault="004A4DF2" w:rsidP="00162FF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Fortalecimiento de la </w:t>
            </w:r>
            <w:r w:rsidR="00162FF6">
              <w:rPr>
                <w:rFonts w:ascii="Arial" w:hAnsi="Arial" w:cs="Arial"/>
                <w:b/>
                <w:sz w:val="22"/>
                <w:szCs w:val="22"/>
                <w:lang w:val="es-ES"/>
              </w:rPr>
              <w:t>gestión de los recursos públicos</w:t>
            </w:r>
          </w:p>
        </w:tc>
      </w:tr>
      <w:tr w:rsidR="006073B6" w:rsidRPr="00802C3A" w:rsidTr="000F5663">
        <w:trPr>
          <w:trHeight w:val="1008"/>
        </w:trPr>
        <w:tc>
          <w:tcPr>
            <w:tcW w:w="3600" w:type="dxa"/>
            <w:vAlign w:val="center"/>
          </w:tcPr>
          <w:p w:rsidR="006073B6" w:rsidRPr="00802C3A" w:rsidRDefault="006073B6" w:rsidP="000F5663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 xml:space="preserve">Ley No. 19.553. Ley que </w:t>
            </w:r>
            <w:r w:rsidRPr="00802C3A">
              <w:rPr>
                <w:rFonts w:ascii="Arial" w:eastAsiaTheme="minorHAnsi" w:hAnsi="Arial" w:cs="Arial"/>
                <w:sz w:val="22"/>
                <w:szCs w:val="22"/>
                <w:lang w:val="es-ES"/>
              </w:rPr>
              <w:t xml:space="preserve">concede asignación de modernización y otros beneficios. </w:t>
            </w: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(1998)</w:t>
            </w:r>
            <w:r w:rsidR="00D31BBC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6073B6" w:rsidRPr="00802C3A" w:rsidRDefault="006073B6" w:rsidP="000F5663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 xml:space="preserve">Instaura los Programas de Mejoramiento de la Gestión (PMG). </w:t>
            </w:r>
          </w:p>
        </w:tc>
      </w:tr>
      <w:tr w:rsidR="006073B6" w:rsidRPr="00802C3A" w:rsidTr="000F5663">
        <w:trPr>
          <w:trHeight w:val="1008"/>
        </w:trPr>
        <w:tc>
          <w:tcPr>
            <w:tcW w:w="3600" w:type="dxa"/>
            <w:vAlign w:val="center"/>
          </w:tcPr>
          <w:p w:rsidR="006073B6" w:rsidRPr="00802C3A" w:rsidRDefault="006073B6" w:rsidP="000F566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 xml:space="preserve">Ley </w:t>
            </w:r>
            <w:r w:rsidRPr="00802C3A">
              <w:rPr>
                <w:rFonts w:ascii="Arial" w:eastAsiaTheme="minorHAnsi" w:hAnsi="Arial" w:cs="Arial"/>
                <w:sz w:val="22"/>
                <w:szCs w:val="22"/>
                <w:lang w:val="es-ES"/>
              </w:rPr>
              <w:t>No. 19.882. Ley que regula la nueva política de personal a los funcionarios públicos que la misma indica (2003)</w:t>
            </w:r>
            <w:r w:rsidR="00D31BBC">
              <w:rPr>
                <w:rFonts w:ascii="Arial" w:eastAsiaTheme="minorHAnsi" w:hAnsi="Arial" w:cs="Arial"/>
                <w:sz w:val="22"/>
                <w:szCs w:val="22"/>
                <w:lang w:val="es-ES"/>
              </w:rPr>
              <w:t>.</w:t>
            </w:r>
          </w:p>
        </w:tc>
        <w:tc>
          <w:tcPr>
            <w:tcW w:w="5400" w:type="dxa"/>
            <w:vAlign w:val="center"/>
          </w:tcPr>
          <w:p w:rsidR="006073B6" w:rsidRPr="00802C3A" w:rsidRDefault="006073B6" w:rsidP="000F5663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Incorpora el tema de transparencia en los concursos para el ingreso, la promoción y cualquiera otra finalidad con que estos se realicen. Así mismo, crea el Sistema de Alta Dirección Pública (SADP) y la Dirección</w:t>
            </w:r>
            <w:r w:rsidR="000F5663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Nacional del Servicio Civil.</w:t>
            </w:r>
          </w:p>
        </w:tc>
      </w:tr>
      <w:tr w:rsidR="006073B6" w:rsidRPr="00802C3A" w:rsidTr="000F5663">
        <w:trPr>
          <w:trHeight w:val="1008"/>
        </w:trPr>
        <w:tc>
          <w:tcPr>
            <w:tcW w:w="3600" w:type="dxa"/>
            <w:vAlign w:val="center"/>
          </w:tcPr>
          <w:p w:rsidR="006073B6" w:rsidRPr="00802C3A" w:rsidRDefault="006073B6" w:rsidP="000F5663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Ley No. 19.886. Ley de Bases sobre Contratos Administrativos de Suministro y Prestación de Servicios (2003)</w:t>
            </w:r>
            <w:r w:rsidR="00D31BBC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6073B6" w:rsidRPr="00802C3A" w:rsidRDefault="006073B6" w:rsidP="000F5663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02C3A">
              <w:rPr>
                <w:rFonts w:ascii="Arial" w:hAnsi="Arial" w:cs="Arial"/>
                <w:sz w:val="22"/>
                <w:szCs w:val="22"/>
                <w:lang w:val="es-ES"/>
              </w:rPr>
              <w:t>Regula los contratos que celebre la Administración del  y crea un Sistema de Información de Compras y Contrataciones de la Administración (ChileCompra), disponible a todo el público de forma gratuita.</w:t>
            </w:r>
          </w:p>
        </w:tc>
      </w:tr>
    </w:tbl>
    <w:p w:rsidR="006073B6" w:rsidRPr="00802C3A" w:rsidRDefault="006073B6" w:rsidP="00802C3A">
      <w:pPr>
        <w:pStyle w:val="Paragraph"/>
        <w:numPr>
          <w:ilvl w:val="0"/>
          <w:numId w:val="0"/>
        </w:numPr>
        <w:spacing w:before="0" w:after="0"/>
        <w:ind w:left="720"/>
        <w:rPr>
          <w:rFonts w:ascii="Arial" w:hAnsi="Arial" w:cs="Arial"/>
          <w:sz w:val="22"/>
          <w:szCs w:val="22"/>
        </w:rPr>
      </w:pPr>
      <w:r w:rsidRPr="00802C3A">
        <w:rPr>
          <w:rFonts w:ascii="Arial" w:hAnsi="Arial" w:cs="Arial"/>
          <w:sz w:val="22"/>
          <w:szCs w:val="22"/>
        </w:rPr>
        <w:t xml:space="preserve"> </w:t>
      </w:r>
    </w:p>
    <w:p w:rsidR="000B32C5" w:rsidRPr="00802C3A" w:rsidRDefault="000B32C5" w:rsidP="00802C3A">
      <w:pPr>
        <w:rPr>
          <w:rFonts w:ascii="Arial" w:hAnsi="Arial" w:cs="Arial"/>
          <w:sz w:val="22"/>
          <w:szCs w:val="22"/>
          <w:lang w:val="es-ES"/>
        </w:rPr>
      </w:pPr>
    </w:p>
    <w:sectPr w:rsidR="000B32C5" w:rsidRPr="00802C3A">
      <w:head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0E6" w:rsidRDefault="007A70E6" w:rsidP="00D31BBC">
      <w:r>
        <w:separator/>
      </w:r>
    </w:p>
  </w:endnote>
  <w:endnote w:type="continuationSeparator" w:id="0">
    <w:p w:rsidR="007A70E6" w:rsidRDefault="007A70E6" w:rsidP="00D3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0E6" w:rsidRDefault="007A70E6" w:rsidP="00D31BBC">
      <w:r>
        <w:separator/>
      </w:r>
    </w:p>
  </w:footnote>
  <w:footnote w:type="continuationSeparator" w:id="0">
    <w:p w:rsidR="007A70E6" w:rsidRDefault="007A70E6" w:rsidP="00D31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168209085"/>
      <w:docPartObj>
        <w:docPartGallery w:val="Page Numbers (Top of Page)"/>
        <w:docPartUnique/>
      </w:docPartObj>
    </w:sdtPr>
    <w:sdtEndPr/>
    <w:sdtContent>
      <w:p w:rsidR="00D31BBC" w:rsidRPr="00B042E1" w:rsidRDefault="00D31BBC" w:rsidP="00D31BBC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CH-L1110</w:t>
        </w:r>
      </w:p>
      <w:p w:rsidR="00D31BBC" w:rsidRPr="00B042E1" w:rsidRDefault="00D31BBC" w:rsidP="00D31BBC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0B042E1">
          <w:rPr>
            <w:rFonts w:ascii="Arial" w:hAnsi="Arial" w:cs="Arial"/>
            <w:sz w:val="18"/>
            <w:szCs w:val="18"/>
          </w:rPr>
          <w:t xml:space="preserve">Página 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B042E1">
          <w:rPr>
            <w:rFonts w:ascii="Arial" w:hAnsi="Arial" w:cs="Arial"/>
            <w:bCs/>
            <w:sz w:val="18"/>
            <w:szCs w:val="18"/>
          </w:rPr>
          <w:instrText xml:space="preserve"> PAGE </w:instrTex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982B30"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end"/>
        </w:r>
        <w:r w:rsidRPr="00B042E1">
          <w:rPr>
            <w:rFonts w:ascii="Arial" w:hAnsi="Arial" w:cs="Arial"/>
            <w:sz w:val="18"/>
            <w:szCs w:val="18"/>
          </w:rPr>
          <w:t xml:space="preserve"> de 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B042E1"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982B30">
          <w:rPr>
            <w:rFonts w:ascii="Arial" w:hAnsi="Arial" w:cs="Arial"/>
            <w:bCs/>
            <w:noProof/>
            <w:sz w:val="18"/>
            <w:szCs w:val="18"/>
          </w:rPr>
          <w:t>2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  <w:p w:rsidR="00D31BBC" w:rsidRDefault="00D31B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B4991"/>
    <w:multiLevelType w:val="multilevel"/>
    <w:tmpl w:val="A4F4C8E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3B6"/>
    <w:rsid w:val="000B32C5"/>
    <w:rsid w:val="000F5663"/>
    <w:rsid w:val="00162FF6"/>
    <w:rsid w:val="00494709"/>
    <w:rsid w:val="004A4DF2"/>
    <w:rsid w:val="006073B6"/>
    <w:rsid w:val="007A70E6"/>
    <w:rsid w:val="00802C3A"/>
    <w:rsid w:val="00982B30"/>
    <w:rsid w:val="009F5821"/>
    <w:rsid w:val="00A00415"/>
    <w:rsid w:val="00A9188F"/>
    <w:rsid w:val="00D31BBC"/>
    <w:rsid w:val="00E0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3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6073B6"/>
    <w:pPr>
      <w:keepNext/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ar"/>
    <w:qFormat/>
    <w:rsid w:val="006073B6"/>
    <w:pPr>
      <w:numPr>
        <w:ilvl w:val="1"/>
        <w:numId w:val="1"/>
      </w:numPr>
      <w:spacing w:before="120"/>
      <w:jc w:val="both"/>
      <w:outlineLvl w:val="1"/>
    </w:pPr>
    <w:rPr>
      <w:lang w:val="es-ES"/>
    </w:rPr>
  </w:style>
  <w:style w:type="paragraph" w:customStyle="1" w:styleId="subpar">
    <w:name w:val="subpar"/>
    <w:basedOn w:val="BodyTextIndent3"/>
    <w:rsid w:val="006073B6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/>
      <w:ind w:left="1152" w:firstLine="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uiPriority w:val="99"/>
    <w:rsid w:val="006073B6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table" w:styleId="TableGrid">
    <w:name w:val="Table Grid"/>
    <w:basedOn w:val="TableNormal"/>
    <w:uiPriority w:val="59"/>
    <w:rsid w:val="006073B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ar">
    <w:name w:val="Paragraph Car"/>
    <w:link w:val="Paragraph"/>
    <w:rsid w:val="006073B6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073B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073B6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073B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073B6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D31B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BBC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D31B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BBC"/>
    <w:rPr>
      <w:rFonts w:ascii="Times New Roman" w:eastAsia="Times New Roman" w:hAnsi="Times New Roman" w:cs="Times New Roman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3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6073B6"/>
    <w:pPr>
      <w:keepNext/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ar"/>
    <w:qFormat/>
    <w:rsid w:val="006073B6"/>
    <w:pPr>
      <w:numPr>
        <w:ilvl w:val="1"/>
        <w:numId w:val="1"/>
      </w:numPr>
      <w:spacing w:before="120"/>
      <w:jc w:val="both"/>
      <w:outlineLvl w:val="1"/>
    </w:pPr>
    <w:rPr>
      <w:lang w:val="es-ES"/>
    </w:rPr>
  </w:style>
  <w:style w:type="paragraph" w:customStyle="1" w:styleId="subpar">
    <w:name w:val="subpar"/>
    <w:basedOn w:val="BodyTextIndent3"/>
    <w:rsid w:val="006073B6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/>
      <w:ind w:left="1152" w:firstLine="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uiPriority w:val="99"/>
    <w:rsid w:val="006073B6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table" w:styleId="TableGrid">
    <w:name w:val="Table Grid"/>
    <w:basedOn w:val="TableNormal"/>
    <w:uiPriority w:val="59"/>
    <w:rsid w:val="006073B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ar">
    <w:name w:val="Paragraph Car"/>
    <w:link w:val="Paragraph"/>
    <w:rsid w:val="006073B6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073B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073B6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073B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073B6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D31B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BBC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D31B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BBC"/>
    <w:rPr>
      <w:rFonts w:ascii="Times New Roman" w:eastAsia="Times New Roman" w:hAnsi="Times New Roman" w:cs="Times New Roman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39907303</IDBDocs_x0020_Number>
    <TaxCatchAll xmlns="9c571b2f-e523-4ab2-ba2e-09e151a03ef4">
      <Value>7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Jarquin Ramos, Maria Jose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CH-L1110,CH-L1111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RM-GIP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9B1D2C89B61CE4DB712BB950CB60064" ma:contentTypeVersion="0" ma:contentTypeDescription="A content type to manage public (operations) IDB documents" ma:contentTypeScope="" ma:versionID="e8966138061e23cd6084fccd4d49ece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FAEB4B-C887-42B0-AD1D-12C67244F98C}"/>
</file>

<file path=customXml/itemProps2.xml><?xml version="1.0" encoding="utf-8"?>
<ds:datastoreItem xmlns:ds="http://schemas.openxmlformats.org/officeDocument/2006/customXml" ds:itemID="{204B0B7D-6638-4308-BD41-1102CB26B1FE}"/>
</file>

<file path=customXml/itemProps3.xml><?xml version="1.0" encoding="utf-8"?>
<ds:datastoreItem xmlns:ds="http://schemas.openxmlformats.org/officeDocument/2006/customXml" ds:itemID="{D8E00C0D-BFDA-4C5B-917A-DDCA3BD4F1D9}"/>
</file>

<file path=customXml/itemProps4.xml><?xml version="1.0" encoding="utf-8"?>
<ds:datastoreItem xmlns:ds="http://schemas.openxmlformats.org/officeDocument/2006/customXml" ds:itemID="{229CF79D-04DB-46D7-AC9B-D94C727C3242}"/>
</file>

<file path=customXml/itemProps5.xml><?xml version="1.0" encoding="utf-8"?>
<ds:datastoreItem xmlns:ds="http://schemas.openxmlformats.org/officeDocument/2006/customXml" ds:itemID="{7D30B43C-419C-46B2-82C2-817EB28BF8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 - Principales hitos legislativos en materia de gobernanza pública en Chile </dc:title>
  <dc:creator>Maria J. Jarquin</dc:creator>
  <cp:lastModifiedBy>IADB</cp:lastModifiedBy>
  <cp:revision>2</cp:revision>
  <dcterms:created xsi:type="dcterms:W3CDTF">2015-10-15T18:03:00Z</dcterms:created>
  <dcterms:modified xsi:type="dcterms:W3CDTF">2015-10-15T18:03:00Z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0x01010046CF21643EE8D14686A648AA6DAD089200F9B1D2C89B61CE4DB712BB950CB60064</vt:lpwstr>
  </property>
  <property fmtid="{D5CDD505-2E9C-101B-9397-08002B2CF9AE}" pid="3" name="TaxKeyword">
    <vt:lpwstr/>
  </property>
  <property fmtid="{D5CDD505-2E9C-101B-9397-08002B2CF9AE}" pid="4" name="Function Operations IDB">
    <vt:lpwstr>7;#IDBDocs|cca77002-e150-4b2d-ab1f-1d7a7cdcae16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6;#Unclassified|a6dff32e-d477-44cd-a56b-85efe9e0a56c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6;#Unclassified|a6dff32e-d477-44cd-a56b-85efe9e0a56c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