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4AA" w:rsidRDefault="008B34AA" w:rsidP="008B34AA">
      <w:pPr>
        <w:pStyle w:val="ListParagraph"/>
        <w:suppressAutoHyphens w:val="0"/>
        <w:spacing w:after="0" w:line="240" w:lineRule="auto"/>
        <w:ind w:left="1440"/>
        <w:rPr>
          <w:rFonts w:asciiTheme="minorHAnsi" w:hAnsiTheme="minorHAnsi" w:cstheme="minorBidi"/>
          <w:color w:val="1F497D" w:themeColor="dark2"/>
          <w:lang w:val="es-ES"/>
        </w:rPr>
      </w:pPr>
    </w:p>
    <w:p w:rsidR="008B34AA" w:rsidRDefault="008B34AA" w:rsidP="008B34AA">
      <w:pPr>
        <w:pStyle w:val="Title"/>
        <w:tabs>
          <w:tab w:val="clear" w:pos="1440"/>
          <w:tab w:val="clear" w:pos="3060"/>
        </w:tabs>
        <w:spacing w:line="360" w:lineRule="auto"/>
        <w:rPr>
          <w:smallCaps/>
          <w:sz w:val="22"/>
          <w:szCs w:val="22"/>
        </w:rPr>
      </w:pPr>
      <w:r>
        <w:rPr>
          <w:smallCaps/>
          <w:sz w:val="22"/>
          <w:szCs w:val="22"/>
        </w:rPr>
        <w:t>Document of the Inter-American Development Bank</w:t>
      </w: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rPr>
      </w:pPr>
      <w:r w:rsidRPr="006001F3">
        <w:rPr>
          <w:rFonts w:ascii="Times New Roman" w:hAnsi="Times New Roman" w:cs="Times New Roman"/>
          <w:b/>
          <w:smallCaps/>
          <w:sz w:val="28"/>
          <w:szCs w:val="28"/>
        </w:rPr>
        <w:t>HAITI</w:t>
      </w: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shd w:val="clear" w:color="auto" w:fill="C0C0C0"/>
        </w:rPr>
      </w:pPr>
    </w:p>
    <w:p w:rsidR="008B34AA" w:rsidRPr="006001F3" w:rsidRDefault="000C490B" w:rsidP="008B34AA">
      <w:pPr>
        <w:jc w:val="center"/>
        <w:rPr>
          <w:rFonts w:ascii="Times New Roman" w:hAnsi="Times New Roman" w:cs="Times New Roman"/>
          <w:b/>
          <w:sz w:val="28"/>
          <w:szCs w:val="28"/>
        </w:rPr>
      </w:pPr>
      <w:r>
        <w:rPr>
          <w:rFonts w:ascii="Times New Roman" w:hAnsi="Times New Roman" w:cs="Times New Roman"/>
          <w:b/>
          <w:sz w:val="28"/>
          <w:szCs w:val="28"/>
        </w:rPr>
        <w:t xml:space="preserve">MODERNIZATION OF AGRICULTURAL HEALTH </w:t>
      </w:r>
      <w:r w:rsidR="00C0085A">
        <w:rPr>
          <w:rFonts w:ascii="Times New Roman" w:hAnsi="Times New Roman" w:cs="Times New Roman"/>
          <w:b/>
          <w:sz w:val="28"/>
          <w:szCs w:val="28"/>
        </w:rPr>
        <w:t xml:space="preserve"> </w:t>
      </w:r>
      <w:r>
        <w:rPr>
          <w:rFonts w:ascii="Times New Roman" w:hAnsi="Times New Roman" w:cs="Times New Roman"/>
          <w:b/>
          <w:sz w:val="28"/>
          <w:szCs w:val="28"/>
        </w:rPr>
        <w:t>PUBLIC SERVICES</w:t>
      </w:r>
    </w:p>
    <w:p w:rsidR="008B34AA" w:rsidRPr="006001F3" w:rsidRDefault="008B34AA" w:rsidP="008B34AA">
      <w:pPr>
        <w:jc w:val="center"/>
        <w:rPr>
          <w:rFonts w:ascii="Times New Roman" w:hAnsi="Times New Roman" w:cs="Times New Roman"/>
          <w:b/>
          <w:smallCaps/>
          <w:sz w:val="28"/>
          <w:szCs w:val="28"/>
          <w:shd w:val="clear" w:color="auto" w:fill="C0C0C0"/>
        </w:rPr>
      </w:pPr>
      <w:r w:rsidRPr="006001F3">
        <w:rPr>
          <w:rFonts w:ascii="Times New Roman" w:hAnsi="Times New Roman" w:cs="Times New Roman"/>
          <w:b/>
          <w:smallCaps/>
          <w:sz w:val="28"/>
          <w:szCs w:val="28"/>
          <w:shd w:val="clear" w:color="auto" w:fill="C0C0C0"/>
        </w:rPr>
        <w:t xml:space="preserve"> (</w:t>
      </w:r>
      <w:r w:rsidR="000C490B">
        <w:rPr>
          <w:rFonts w:ascii="Times New Roman" w:hAnsi="Times New Roman" w:cs="Times New Roman"/>
          <w:b/>
          <w:sz w:val="28"/>
          <w:szCs w:val="28"/>
        </w:rPr>
        <w:t>HA-L1094</w:t>
      </w:r>
      <w:r>
        <w:rPr>
          <w:rFonts w:ascii="Times New Roman" w:hAnsi="Times New Roman" w:cs="Times New Roman"/>
          <w:b/>
          <w:smallCaps/>
          <w:sz w:val="28"/>
          <w:szCs w:val="28"/>
          <w:shd w:val="clear" w:color="auto" w:fill="C0C0C0"/>
        </w:rPr>
        <w:t>)</w:t>
      </w:r>
    </w:p>
    <w:p w:rsidR="008B34AA" w:rsidRPr="006001F3" w:rsidRDefault="008B34AA" w:rsidP="008B34AA">
      <w:pPr>
        <w:pStyle w:val="Newpage"/>
        <w:spacing w:line="360" w:lineRule="auto"/>
        <w:rPr>
          <w:rFonts w:cs="Times New Roman"/>
          <w:b w:val="0"/>
          <w:caps/>
          <w:sz w:val="22"/>
          <w:szCs w:val="22"/>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smallCaps/>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b/>
          <w:smallCaps/>
          <w:sz w:val="28"/>
          <w:szCs w:val="28"/>
        </w:rPr>
      </w:pPr>
      <w:r w:rsidRPr="006001F3">
        <w:rPr>
          <w:rFonts w:ascii="Times New Roman" w:hAnsi="Times New Roman" w:cs="Times New Roman"/>
          <w:b/>
          <w:smallCaps/>
          <w:sz w:val="28"/>
          <w:szCs w:val="28"/>
        </w:rPr>
        <w:t>monitoring and evaluation plan</w:t>
      </w:r>
    </w:p>
    <w:p w:rsidR="008B34AA" w:rsidRPr="006001F3" w:rsidRDefault="008B34AA" w:rsidP="008B34AA">
      <w:pPr>
        <w:tabs>
          <w:tab w:val="left" w:pos="1440"/>
          <w:tab w:val="left" w:pos="3060"/>
        </w:tabs>
        <w:spacing w:after="0" w:line="360" w:lineRule="auto"/>
        <w:rPr>
          <w:rFonts w:ascii="Times New Roman" w:hAnsi="Times New Roman" w:cs="Times New Roman"/>
          <w:b/>
          <w:smallCaps/>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pStyle w:val="ColorfulList-Accent11"/>
        <w:spacing w:after="0" w:line="360" w:lineRule="auto"/>
        <w:ind w:left="1080"/>
        <w:jc w:val="center"/>
        <w:rPr>
          <w:rFonts w:ascii="Times New Roman" w:hAnsi="Times New Roman" w:cs="Times New Roman"/>
          <w:b/>
        </w:rPr>
      </w:pPr>
    </w:p>
    <w:p w:rsidR="008B34AA" w:rsidRPr="006001F3" w:rsidRDefault="008B34AA" w:rsidP="008B34AA">
      <w:pPr>
        <w:tabs>
          <w:tab w:val="left" w:pos="1440"/>
          <w:tab w:val="left" w:pos="3060"/>
        </w:tabs>
        <w:spacing w:after="0" w:line="360" w:lineRule="auto"/>
        <w:jc w:val="center"/>
        <w:rPr>
          <w:rFonts w:ascii="Times New Roman" w:hAnsi="Times New Roman" w:cs="Times New Roman"/>
        </w:rPr>
      </w:pPr>
    </w:p>
    <w:p w:rsidR="008B34AA" w:rsidRDefault="00FF0C8D" w:rsidP="008B34AA">
      <w:pPr>
        <w:pStyle w:val="BodyText"/>
        <w:pBdr>
          <w:top w:val="single" w:sz="4" w:space="1" w:color="000000"/>
          <w:left w:val="single" w:sz="4" w:space="4" w:color="000000"/>
          <w:bottom w:val="single" w:sz="4" w:space="1" w:color="000000"/>
          <w:right w:val="single" w:sz="4" w:space="4" w:color="000000"/>
        </w:pBdr>
        <w:tabs>
          <w:tab w:val="left" w:pos="1440"/>
        </w:tabs>
        <w:jc w:val="both"/>
        <w:rPr>
          <w:sz w:val="22"/>
          <w:szCs w:val="22"/>
        </w:rPr>
      </w:pPr>
      <w:r>
        <w:rPr>
          <w:sz w:val="22"/>
          <w:szCs w:val="22"/>
        </w:rPr>
        <w:t>This document was prepared by</w:t>
      </w:r>
      <w:r w:rsidR="008B34AA">
        <w:rPr>
          <w:sz w:val="22"/>
          <w:szCs w:val="22"/>
        </w:rPr>
        <w:t xml:space="preserve"> </w:t>
      </w:r>
      <w:r w:rsidR="00742955">
        <w:rPr>
          <w:sz w:val="22"/>
          <w:szCs w:val="22"/>
        </w:rPr>
        <w:t>Sébastien Gachot, under the supervision o</w:t>
      </w:r>
      <w:r w:rsidR="000C490B">
        <w:rPr>
          <w:sz w:val="22"/>
          <w:szCs w:val="22"/>
        </w:rPr>
        <w:t>f Marion Le Pommellec (RND/CHA), Lina Salazar (INE/RND) and Paolo de Salvo</w:t>
      </w:r>
      <w:r w:rsidR="002E7EED">
        <w:rPr>
          <w:sz w:val="22"/>
          <w:szCs w:val="22"/>
        </w:rPr>
        <w:t xml:space="preserve"> </w:t>
      </w:r>
      <w:r w:rsidR="002E7EED" w:rsidRPr="00840032">
        <w:rPr>
          <w:sz w:val="22"/>
          <w:szCs w:val="22"/>
        </w:rPr>
        <w:t>(</w:t>
      </w:r>
      <w:r w:rsidR="00840032">
        <w:rPr>
          <w:sz w:val="22"/>
          <w:szCs w:val="22"/>
        </w:rPr>
        <w:t>INE/RND</w:t>
      </w:r>
      <w:r w:rsidR="002E7EED" w:rsidRPr="00840032">
        <w:rPr>
          <w:sz w:val="22"/>
          <w:szCs w:val="22"/>
        </w:rPr>
        <w:t>)</w:t>
      </w:r>
    </w:p>
    <w:p w:rsidR="008B34AA" w:rsidRPr="00492754" w:rsidRDefault="008B34AA" w:rsidP="008B34AA">
      <w:pPr>
        <w:pStyle w:val="ColorfulList-Accent11"/>
        <w:pageBreakBefore/>
        <w:spacing w:after="0" w:line="360" w:lineRule="auto"/>
        <w:ind w:left="1080"/>
        <w:jc w:val="center"/>
        <w:rPr>
          <w:rFonts w:ascii="Times New Roman" w:hAnsi="Times New Roman"/>
          <w:b/>
          <w:smallCaps/>
          <w:sz w:val="24"/>
          <w:szCs w:val="24"/>
        </w:rPr>
      </w:pPr>
      <w:r w:rsidRPr="00492754">
        <w:rPr>
          <w:rFonts w:ascii="Times New Roman" w:hAnsi="Times New Roman"/>
          <w:b/>
          <w:smallCaps/>
          <w:sz w:val="24"/>
          <w:szCs w:val="24"/>
        </w:rPr>
        <w:t>Content</w:t>
      </w:r>
    </w:p>
    <w:p w:rsidR="008B34AA" w:rsidRDefault="008B34AA" w:rsidP="008B34AA"/>
    <w:p w:rsidR="008B34AA" w:rsidRDefault="008B34AA" w:rsidP="008B34AA">
      <w:pPr>
        <w:pStyle w:val="ListParagraph"/>
        <w:numPr>
          <w:ilvl w:val="0"/>
          <w:numId w:val="7"/>
        </w:numPr>
        <w:spacing w:line="240" w:lineRule="auto"/>
        <w:rPr>
          <w:rFonts w:ascii="Times New Roman" w:hAnsi="Times New Roman" w:cs="Times New Roman"/>
          <w:sz w:val="24"/>
          <w:szCs w:val="24"/>
        </w:rPr>
      </w:pPr>
      <w:r w:rsidRPr="00F73190">
        <w:rPr>
          <w:rFonts w:ascii="Times New Roman" w:hAnsi="Times New Roman" w:cs="Times New Roman"/>
          <w:sz w:val="24"/>
          <w:szCs w:val="24"/>
        </w:rPr>
        <w:t>INTRODUCTION</w:t>
      </w:r>
      <w:r>
        <w:rPr>
          <w:rFonts w:ascii="Times New Roman" w:hAnsi="Times New Roman" w:cs="Times New Roman"/>
          <w:sz w:val="24"/>
          <w:szCs w:val="24"/>
        </w:rPr>
        <w:t>…………………………………………………….……......1</w:t>
      </w:r>
    </w:p>
    <w:p w:rsidR="008B34AA" w:rsidRPr="00F73190" w:rsidRDefault="008B34AA" w:rsidP="008B34AA">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MONITOR</w:t>
      </w:r>
      <w:r w:rsidR="009C33B6">
        <w:rPr>
          <w:rFonts w:ascii="Times New Roman" w:hAnsi="Times New Roman" w:cs="Times New Roman"/>
          <w:sz w:val="24"/>
          <w:szCs w:val="24"/>
        </w:rPr>
        <w:t>ING………………………………………………………………... 2</w:t>
      </w:r>
    </w:p>
    <w:p w:rsidR="008B34AA" w:rsidRPr="003B2ED3" w:rsidRDefault="008B34AA" w:rsidP="008B34AA">
      <w:pPr>
        <w:pStyle w:val="TOC2"/>
        <w:rPr>
          <w:rFonts w:eastAsiaTheme="minorEastAsia"/>
          <w:noProof/>
          <w:szCs w:val="24"/>
          <w:lang w:eastAsia="en-US"/>
        </w:rPr>
      </w:pPr>
      <w:r>
        <w:fldChar w:fldCharType="begin"/>
      </w:r>
      <w:r>
        <w:instrText xml:space="preserve"> TOC \f \t "Chapter,1,FirstHeading,2,SecHeading,3" </w:instrText>
      </w:r>
      <w:r>
        <w:fldChar w:fldCharType="separate"/>
      </w:r>
      <w:r w:rsidRPr="003B2ED3">
        <w:rPr>
          <w:noProof/>
          <w:szCs w:val="24"/>
        </w:rPr>
        <w:t>A.</w:t>
      </w:r>
      <w:r w:rsidRPr="003B2ED3">
        <w:rPr>
          <w:rFonts w:eastAsiaTheme="minorEastAsia"/>
          <w:noProof/>
          <w:szCs w:val="24"/>
          <w:lang w:eastAsia="en-US"/>
        </w:rPr>
        <w:tab/>
      </w:r>
      <w:r>
        <w:rPr>
          <w:rFonts w:eastAsiaTheme="minorEastAsia"/>
          <w:noProof/>
          <w:szCs w:val="24"/>
          <w:lang w:eastAsia="en-US"/>
        </w:rPr>
        <w:t xml:space="preserve">Output </w:t>
      </w:r>
      <w:r w:rsidRPr="003B2ED3">
        <w:rPr>
          <w:noProof/>
          <w:szCs w:val="24"/>
        </w:rPr>
        <w:t>Indicators</w:t>
      </w:r>
      <w:r w:rsidRPr="003B2ED3">
        <w:rPr>
          <w:noProof/>
          <w:szCs w:val="24"/>
        </w:rPr>
        <w:tab/>
      </w:r>
      <w:r w:rsidR="009C33B6">
        <w:rPr>
          <w:noProof/>
          <w:szCs w:val="24"/>
        </w:rPr>
        <w:t>.2</w:t>
      </w:r>
    </w:p>
    <w:p w:rsidR="008B34AA" w:rsidRPr="003B2ED3" w:rsidRDefault="008B34AA" w:rsidP="008B34AA">
      <w:pPr>
        <w:pStyle w:val="TOC2"/>
        <w:rPr>
          <w:rFonts w:eastAsiaTheme="minorEastAsia"/>
          <w:noProof/>
          <w:szCs w:val="24"/>
          <w:lang w:eastAsia="en-US"/>
        </w:rPr>
      </w:pPr>
      <w:r w:rsidRPr="003B2ED3">
        <w:rPr>
          <w:noProof/>
          <w:szCs w:val="24"/>
        </w:rPr>
        <w:t>B.</w:t>
      </w:r>
      <w:r w:rsidRPr="003B2ED3">
        <w:rPr>
          <w:rFonts w:eastAsiaTheme="minorEastAsia"/>
          <w:noProof/>
          <w:szCs w:val="24"/>
          <w:lang w:eastAsia="en-US"/>
        </w:rPr>
        <w:tab/>
      </w:r>
      <w:r w:rsidRPr="003B2ED3">
        <w:rPr>
          <w:noProof/>
          <w:szCs w:val="24"/>
        </w:rPr>
        <w:t>Data Collection and Instruments</w:t>
      </w:r>
      <w:r w:rsidRPr="003B2ED3">
        <w:rPr>
          <w:noProof/>
          <w:szCs w:val="24"/>
        </w:rPr>
        <w:tab/>
      </w:r>
      <w:r w:rsidR="009C33B6">
        <w:rPr>
          <w:noProof/>
          <w:szCs w:val="24"/>
        </w:rPr>
        <w:t>3</w:t>
      </w:r>
    </w:p>
    <w:p w:rsidR="008B34AA" w:rsidRPr="003B2ED3" w:rsidRDefault="008B34AA" w:rsidP="008B34AA">
      <w:pPr>
        <w:pStyle w:val="TOC2"/>
        <w:rPr>
          <w:rFonts w:eastAsiaTheme="minorEastAsia"/>
          <w:noProof/>
          <w:szCs w:val="24"/>
          <w:lang w:eastAsia="en-US"/>
        </w:rPr>
      </w:pPr>
      <w:r w:rsidRPr="003B2ED3">
        <w:rPr>
          <w:noProof/>
          <w:szCs w:val="24"/>
        </w:rPr>
        <w:t>C.</w:t>
      </w:r>
      <w:r w:rsidRPr="003B2ED3">
        <w:rPr>
          <w:rFonts w:eastAsiaTheme="minorEastAsia"/>
          <w:noProof/>
          <w:szCs w:val="24"/>
          <w:lang w:eastAsia="en-US"/>
        </w:rPr>
        <w:tab/>
      </w:r>
      <w:r w:rsidRPr="003B2ED3">
        <w:rPr>
          <w:noProof/>
          <w:szCs w:val="24"/>
        </w:rPr>
        <w:t>Reporting</w:t>
      </w:r>
      <w:r w:rsidRPr="003B2ED3">
        <w:rPr>
          <w:noProof/>
          <w:szCs w:val="24"/>
        </w:rPr>
        <w:tab/>
      </w:r>
      <w:r>
        <w:rPr>
          <w:noProof/>
          <w:szCs w:val="24"/>
        </w:rPr>
        <w:t>4</w:t>
      </w:r>
    </w:p>
    <w:p w:rsidR="008B34AA" w:rsidRDefault="008B34AA" w:rsidP="008B34AA">
      <w:pPr>
        <w:pStyle w:val="TOC2"/>
        <w:rPr>
          <w:noProof/>
          <w:szCs w:val="24"/>
        </w:rPr>
      </w:pPr>
      <w:r>
        <w:rPr>
          <w:noProof/>
          <w:szCs w:val="24"/>
        </w:rPr>
        <w:t>D.</w:t>
      </w:r>
      <w:r>
        <w:rPr>
          <w:noProof/>
          <w:szCs w:val="24"/>
        </w:rPr>
        <w:tab/>
        <w:t>Independent Evaluations</w:t>
      </w:r>
      <w:r>
        <w:rPr>
          <w:noProof/>
          <w:szCs w:val="24"/>
        </w:rPr>
        <w:tab/>
        <w:t>4</w:t>
      </w:r>
    </w:p>
    <w:p w:rsidR="008B34AA" w:rsidRPr="003B2ED3" w:rsidRDefault="008B34AA" w:rsidP="008B34AA">
      <w:pPr>
        <w:pStyle w:val="TOC2"/>
        <w:rPr>
          <w:noProof/>
          <w:szCs w:val="24"/>
        </w:rPr>
      </w:pPr>
      <w:r>
        <w:rPr>
          <w:noProof/>
          <w:szCs w:val="24"/>
        </w:rPr>
        <w:t>E</w:t>
      </w:r>
      <w:r w:rsidRPr="003B2ED3">
        <w:rPr>
          <w:noProof/>
          <w:szCs w:val="24"/>
        </w:rPr>
        <w:t>.</w:t>
      </w:r>
      <w:r w:rsidRPr="003B2ED3">
        <w:rPr>
          <w:rFonts w:eastAsiaTheme="minorEastAsia"/>
          <w:noProof/>
          <w:szCs w:val="24"/>
          <w:lang w:eastAsia="en-US"/>
        </w:rPr>
        <w:tab/>
      </w:r>
      <w:r w:rsidRPr="003B2ED3">
        <w:rPr>
          <w:noProof/>
          <w:szCs w:val="24"/>
        </w:rPr>
        <w:t>Monitoring Coordination, Work Plan and Budget</w:t>
      </w:r>
      <w:r w:rsidRPr="003B2ED3">
        <w:rPr>
          <w:noProof/>
          <w:szCs w:val="24"/>
        </w:rPr>
        <w:tab/>
      </w:r>
      <w:r>
        <w:rPr>
          <w:noProof/>
          <w:szCs w:val="24"/>
        </w:rPr>
        <w:t>4</w:t>
      </w:r>
    </w:p>
    <w:p w:rsidR="008B34AA" w:rsidRPr="003B2ED3" w:rsidRDefault="008B34AA" w:rsidP="008B34AA">
      <w:pPr>
        <w:pStyle w:val="ListParagraph"/>
        <w:numPr>
          <w:ilvl w:val="0"/>
          <w:numId w:val="7"/>
        </w:numPr>
        <w:spacing w:before="240" w:line="240" w:lineRule="auto"/>
        <w:rPr>
          <w:rFonts w:ascii="Times New Roman" w:hAnsi="Times New Roman" w:cs="Times New Roman"/>
          <w:noProof/>
          <w:sz w:val="24"/>
          <w:szCs w:val="24"/>
        </w:rPr>
      </w:pPr>
      <w:r w:rsidRPr="003B2ED3">
        <w:rPr>
          <w:rFonts w:ascii="Times New Roman" w:hAnsi="Times New Roman" w:cs="Times New Roman"/>
          <w:noProof/>
          <w:sz w:val="24"/>
          <w:szCs w:val="24"/>
        </w:rPr>
        <w:t>EVALUATION……………………………………………… …………..……</w:t>
      </w:r>
      <w:r>
        <w:rPr>
          <w:rFonts w:ascii="Times New Roman" w:hAnsi="Times New Roman" w:cs="Times New Roman"/>
          <w:noProof/>
          <w:sz w:val="24"/>
          <w:szCs w:val="24"/>
        </w:rPr>
        <w:t>6</w:t>
      </w:r>
    </w:p>
    <w:p w:rsidR="008B34AA" w:rsidRPr="003B2ED3" w:rsidRDefault="008B34AA" w:rsidP="008B34AA">
      <w:pPr>
        <w:pStyle w:val="TOC2"/>
        <w:rPr>
          <w:rFonts w:eastAsiaTheme="minorEastAsia"/>
          <w:noProof/>
          <w:szCs w:val="24"/>
          <w:lang w:eastAsia="en-US"/>
        </w:rPr>
      </w:pPr>
      <w:r w:rsidRPr="003B2ED3">
        <w:rPr>
          <w:noProof/>
          <w:szCs w:val="24"/>
        </w:rPr>
        <w:t>A.</w:t>
      </w:r>
      <w:r w:rsidR="00721BB9">
        <w:rPr>
          <w:rFonts w:eastAsiaTheme="minorEastAsia"/>
          <w:noProof/>
          <w:szCs w:val="24"/>
          <w:lang w:eastAsia="en-US"/>
        </w:rPr>
        <w:tab/>
        <w:t>Logic of Intervention and M</w:t>
      </w:r>
      <w:r w:rsidRPr="003B2ED3">
        <w:rPr>
          <w:rFonts w:eastAsiaTheme="minorEastAsia"/>
          <w:noProof/>
          <w:szCs w:val="24"/>
          <w:lang w:eastAsia="en-US"/>
        </w:rPr>
        <w:t>ain Evaluation Questions</w:t>
      </w:r>
      <w:r w:rsidRPr="003B2ED3">
        <w:rPr>
          <w:rFonts w:eastAsiaTheme="minorEastAsia"/>
          <w:noProof/>
          <w:szCs w:val="24"/>
          <w:lang w:eastAsia="en-US"/>
        </w:rPr>
        <w:tab/>
      </w:r>
      <w:r>
        <w:rPr>
          <w:rFonts w:eastAsiaTheme="minorEastAsia"/>
          <w:noProof/>
          <w:szCs w:val="24"/>
          <w:lang w:eastAsia="en-US"/>
        </w:rPr>
        <w:t>6</w:t>
      </w:r>
    </w:p>
    <w:p w:rsidR="008B34AA" w:rsidRPr="003B2ED3" w:rsidRDefault="00032A0B" w:rsidP="008B34AA">
      <w:pPr>
        <w:pStyle w:val="TOC2"/>
        <w:rPr>
          <w:noProof/>
          <w:szCs w:val="24"/>
        </w:rPr>
      </w:pPr>
      <w:r>
        <w:rPr>
          <w:rFonts w:eastAsiaTheme="minorEastAsia"/>
          <w:noProof/>
          <w:szCs w:val="24"/>
          <w:lang w:eastAsia="en-US"/>
        </w:rPr>
        <w:t>B</w:t>
      </w:r>
      <w:r w:rsidR="008B34AA">
        <w:rPr>
          <w:rFonts w:eastAsiaTheme="minorEastAsia"/>
          <w:noProof/>
          <w:szCs w:val="24"/>
          <w:lang w:eastAsia="en-US"/>
        </w:rPr>
        <w:t>.</w:t>
      </w:r>
      <w:r w:rsidR="008B34AA" w:rsidRPr="003B2ED3">
        <w:rPr>
          <w:rFonts w:eastAsiaTheme="minorEastAsia"/>
          <w:noProof/>
          <w:szCs w:val="24"/>
          <w:lang w:eastAsia="en-US"/>
        </w:rPr>
        <w:tab/>
      </w:r>
      <w:r w:rsidR="008B34AA">
        <w:rPr>
          <w:noProof/>
          <w:szCs w:val="24"/>
        </w:rPr>
        <w:t xml:space="preserve">Impact </w:t>
      </w:r>
      <w:r>
        <w:rPr>
          <w:noProof/>
          <w:szCs w:val="24"/>
        </w:rPr>
        <w:t xml:space="preserve">and Outcome </w:t>
      </w:r>
      <w:r w:rsidR="008B34AA" w:rsidRPr="003B2ED3">
        <w:rPr>
          <w:noProof/>
          <w:szCs w:val="24"/>
        </w:rPr>
        <w:t>Indicators</w:t>
      </w:r>
      <w:r w:rsidR="008B34AA" w:rsidRPr="003B2ED3">
        <w:rPr>
          <w:noProof/>
          <w:szCs w:val="24"/>
        </w:rPr>
        <w:tab/>
      </w:r>
      <w:r>
        <w:rPr>
          <w:noProof/>
          <w:szCs w:val="24"/>
        </w:rPr>
        <w:t>8</w:t>
      </w:r>
    </w:p>
    <w:p w:rsidR="008B34AA" w:rsidRPr="003B2ED3" w:rsidRDefault="00032A0B" w:rsidP="008B34AA">
      <w:pPr>
        <w:pStyle w:val="TOC2"/>
        <w:rPr>
          <w:rFonts w:eastAsiaTheme="minorEastAsia"/>
          <w:noProof/>
          <w:szCs w:val="24"/>
          <w:lang w:eastAsia="en-US"/>
        </w:rPr>
      </w:pPr>
      <w:r>
        <w:rPr>
          <w:noProof/>
          <w:szCs w:val="24"/>
        </w:rPr>
        <w:t>C</w:t>
      </w:r>
      <w:r w:rsidR="008B34AA" w:rsidRPr="003B2ED3">
        <w:rPr>
          <w:noProof/>
          <w:szCs w:val="24"/>
        </w:rPr>
        <w:t>.</w:t>
      </w:r>
      <w:r w:rsidR="008B34AA" w:rsidRPr="003B2ED3">
        <w:rPr>
          <w:rFonts w:eastAsiaTheme="minorEastAsia"/>
          <w:noProof/>
          <w:szCs w:val="24"/>
          <w:lang w:eastAsia="en-US"/>
        </w:rPr>
        <w:tab/>
        <w:t xml:space="preserve">Impact </w:t>
      </w:r>
      <w:r w:rsidR="005046E1">
        <w:rPr>
          <w:noProof/>
          <w:szCs w:val="24"/>
        </w:rPr>
        <w:t xml:space="preserve">Evaluation Methodology </w:t>
      </w:r>
      <w:r>
        <w:rPr>
          <w:noProof/>
          <w:szCs w:val="24"/>
        </w:rPr>
        <w:t>for the Crazy Ant Pilot</w:t>
      </w:r>
      <w:r w:rsidR="008B34AA" w:rsidRPr="003B2ED3">
        <w:rPr>
          <w:noProof/>
          <w:szCs w:val="24"/>
        </w:rPr>
        <w:tab/>
      </w:r>
      <w:r>
        <w:rPr>
          <w:noProof/>
          <w:szCs w:val="24"/>
        </w:rPr>
        <w:t>10</w:t>
      </w:r>
    </w:p>
    <w:p w:rsidR="008B34AA" w:rsidRDefault="00032A0B" w:rsidP="008B34AA">
      <w:pPr>
        <w:pStyle w:val="TOC2"/>
        <w:rPr>
          <w:rFonts w:eastAsiaTheme="minorEastAsia"/>
          <w:noProof/>
          <w:szCs w:val="24"/>
          <w:lang w:eastAsia="en-US"/>
        </w:rPr>
      </w:pPr>
      <w:r>
        <w:rPr>
          <w:noProof/>
          <w:szCs w:val="24"/>
        </w:rPr>
        <w:t>D</w:t>
      </w:r>
      <w:r w:rsidR="008B34AA" w:rsidRPr="003B2ED3">
        <w:rPr>
          <w:noProof/>
          <w:szCs w:val="24"/>
        </w:rPr>
        <w:t>.</w:t>
      </w:r>
      <w:r w:rsidR="0088111B">
        <w:rPr>
          <w:rFonts w:eastAsiaTheme="minorEastAsia"/>
          <w:noProof/>
          <w:szCs w:val="24"/>
          <w:lang w:eastAsia="en-US"/>
        </w:rPr>
        <w:tab/>
      </w:r>
      <w:r>
        <w:rPr>
          <w:noProof/>
          <w:szCs w:val="24"/>
        </w:rPr>
        <w:t xml:space="preserve">Impact Evaluation </w:t>
      </w:r>
      <w:r w:rsidR="006E7AC2">
        <w:rPr>
          <w:noProof/>
          <w:szCs w:val="24"/>
        </w:rPr>
        <w:t>Methodology</w:t>
      </w:r>
      <w:r>
        <w:rPr>
          <w:noProof/>
          <w:szCs w:val="24"/>
        </w:rPr>
        <w:t xml:space="preserve"> for the Fruit Fly Pilot</w:t>
      </w:r>
      <w:r>
        <w:rPr>
          <w:noProof/>
          <w:szCs w:val="24"/>
        </w:rPr>
        <w:tab/>
        <w:t>17</w:t>
      </w:r>
    </w:p>
    <w:p w:rsidR="008B34AA" w:rsidRDefault="00032A0B" w:rsidP="008B34AA">
      <w:pPr>
        <w:pStyle w:val="TOC2"/>
        <w:rPr>
          <w:noProof/>
          <w:szCs w:val="24"/>
        </w:rPr>
      </w:pPr>
      <w:r>
        <w:rPr>
          <w:rFonts w:eastAsiaTheme="minorEastAsia"/>
          <w:noProof/>
          <w:szCs w:val="24"/>
          <w:lang w:eastAsia="en-US"/>
        </w:rPr>
        <w:t>E.</w:t>
      </w:r>
      <w:r w:rsidR="008B34AA">
        <w:rPr>
          <w:rFonts w:eastAsiaTheme="minorEastAsia"/>
          <w:noProof/>
          <w:szCs w:val="24"/>
          <w:lang w:eastAsia="en-US"/>
        </w:rPr>
        <w:tab/>
        <w:t>Evaluation Work Plan and Budget</w:t>
      </w:r>
      <w:r w:rsidR="008B34AA" w:rsidRPr="003B2ED3">
        <w:rPr>
          <w:noProof/>
          <w:szCs w:val="24"/>
        </w:rPr>
        <w:tab/>
      </w:r>
      <w:r w:rsidR="00B13365">
        <w:rPr>
          <w:noProof/>
          <w:szCs w:val="24"/>
        </w:rPr>
        <w:t>25</w:t>
      </w:r>
    </w:p>
    <w:p w:rsidR="008B34AA" w:rsidRPr="003B2ED3" w:rsidRDefault="008B34AA" w:rsidP="008B34AA"/>
    <w:p w:rsidR="008B34AA" w:rsidRDefault="008B34AA" w:rsidP="008B34AA">
      <w:pPr>
        <w:pStyle w:val="TOC3"/>
      </w:pPr>
      <w:r>
        <w:fldChar w:fldCharType="end"/>
      </w:r>
    </w:p>
    <w:p w:rsidR="008B34AA" w:rsidRDefault="008B34AA" w:rsidP="008B34AA">
      <w:pPr>
        <w:pStyle w:val="ColorfulList-Accent11"/>
        <w:spacing w:after="0" w:line="360" w:lineRule="auto"/>
        <w:ind w:left="1440"/>
        <w:jc w:val="both"/>
        <w:rPr>
          <w:rFonts w:ascii="Times New Roman" w:hAnsi="Times New Roman"/>
        </w:rPr>
      </w:pPr>
    </w:p>
    <w:p w:rsidR="008B34AA" w:rsidRDefault="008B34AA" w:rsidP="008B34AA">
      <w:pPr>
        <w:pStyle w:val="ColorfulList-Accent11"/>
        <w:spacing w:after="0" w:line="360" w:lineRule="auto"/>
        <w:ind w:left="360"/>
        <w:jc w:val="both"/>
        <w:rPr>
          <w:rFonts w:ascii="Times New Roman" w:hAnsi="Times New Roman"/>
        </w:rPr>
      </w:pPr>
    </w:p>
    <w:p w:rsidR="008B34AA" w:rsidRDefault="008B34AA" w:rsidP="008B34AA">
      <w:pPr>
        <w:pStyle w:val="ColorfulList-Accent11"/>
        <w:spacing w:after="0" w:line="360" w:lineRule="auto"/>
        <w:ind w:left="360"/>
        <w:jc w:val="both"/>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1080"/>
        <w:jc w:val="center"/>
        <w:rPr>
          <w:rFonts w:ascii="Times New Roman" w:hAnsi="Times New Roman"/>
        </w:rPr>
      </w:pPr>
    </w:p>
    <w:p w:rsidR="008B34AA" w:rsidRDefault="008B34AA" w:rsidP="008B34AA">
      <w:pPr>
        <w:pStyle w:val="ColorfulList-Accent11"/>
        <w:spacing w:after="0" w:line="360" w:lineRule="auto"/>
        <w:ind w:left="0"/>
        <w:rPr>
          <w:rFonts w:ascii="Times New Roman" w:hAnsi="Times New Roman"/>
        </w:rPr>
      </w:pPr>
    </w:p>
    <w:p w:rsidR="008B34AA" w:rsidRDefault="008B34AA" w:rsidP="008B34AA">
      <w:pPr>
        <w:pStyle w:val="ColorfulList-Accent11"/>
        <w:spacing w:after="0" w:line="360" w:lineRule="auto"/>
        <w:ind w:left="0"/>
        <w:jc w:val="center"/>
        <w:rPr>
          <w:rFonts w:ascii="Times New Roman" w:eastAsia="Arial Unicode MS" w:hAnsi="Times New Roman"/>
          <w:bCs/>
          <w:smallCaps/>
        </w:rPr>
      </w:pPr>
    </w:p>
    <w:p w:rsidR="008B34AA" w:rsidRDefault="008B34AA" w:rsidP="008B34AA">
      <w:pPr>
        <w:pStyle w:val="ColorfulList-Accent11"/>
        <w:spacing w:after="0" w:line="360" w:lineRule="auto"/>
        <w:ind w:left="0"/>
        <w:rPr>
          <w:rFonts w:ascii="Times New Roman" w:eastAsia="Arial Unicode MS" w:hAnsi="Times New Roman"/>
          <w:bCs/>
          <w:smallCaps/>
        </w:rPr>
      </w:pPr>
    </w:p>
    <w:p w:rsidR="008B34AA" w:rsidRDefault="008B34AA" w:rsidP="008B34AA">
      <w:pPr>
        <w:pStyle w:val="ColorfulList-Accent11"/>
        <w:spacing w:after="0" w:line="360" w:lineRule="auto"/>
        <w:ind w:left="0"/>
        <w:rPr>
          <w:rFonts w:ascii="Times New Roman" w:eastAsia="Arial Unicode MS" w:hAnsi="Times New Roman"/>
          <w:bCs/>
          <w:smallCaps/>
        </w:rPr>
      </w:pPr>
    </w:p>
    <w:p w:rsidR="008B34AA" w:rsidRPr="002B7255" w:rsidRDefault="008B34AA" w:rsidP="008B34AA">
      <w:pPr>
        <w:pStyle w:val="ColorfulList-Accent11"/>
        <w:spacing w:after="0" w:line="360" w:lineRule="auto"/>
        <w:ind w:left="0"/>
        <w:jc w:val="center"/>
        <w:rPr>
          <w:rFonts w:ascii="Times New Roman" w:eastAsia="Arial Unicode MS" w:hAnsi="Times New Roman"/>
          <w:b/>
          <w:bCs/>
          <w:smallCaps/>
        </w:rPr>
      </w:pPr>
      <w:r w:rsidRPr="002B7255">
        <w:rPr>
          <w:rFonts w:ascii="Times New Roman" w:eastAsia="Arial Unicode MS" w:hAnsi="Times New Roman"/>
          <w:b/>
          <w:bCs/>
          <w:smallCaps/>
        </w:rPr>
        <w:t>Abbreviations</w:t>
      </w:r>
    </w:p>
    <w:p w:rsidR="008B34AA" w:rsidRPr="002B7255" w:rsidRDefault="008B34AA" w:rsidP="008B34AA">
      <w:pPr>
        <w:pStyle w:val="ColorfulList-Accent11"/>
        <w:spacing w:after="0" w:line="360" w:lineRule="auto"/>
        <w:ind w:left="1080"/>
        <w:jc w:val="both"/>
        <w:rPr>
          <w:rFonts w:ascii="Times New Roman" w:hAnsi="Times New Roman" w:cs="Times New Roman"/>
        </w:rPr>
      </w:pPr>
    </w:p>
    <w:p w:rsidR="00514E90" w:rsidRPr="00514E90" w:rsidRDefault="00514E90" w:rsidP="008B34AA">
      <w:pPr>
        <w:pStyle w:val="ColorfulList-Accent11"/>
        <w:spacing w:after="0" w:line="360" w:lineRule="auto"/>
        <w:ind w:left="0"/>
        <w:jc w:val="both"/>
        <w:rPr>
          <w:rFonts w:ascii="Times New Roman" w:hAnsi="Times New Roman" w:cs="Times New Roman"/>
        </w:rPr>
      </w:pPr>
      <w:r w:rsidRPr="00514E90">
        <w:rPr>
          <w:rFonts w:ascii="Times New Roman" w:hAnsi="Times New Roman" w:cs="Times New Roman"/>
        </w:rPr>
        <w:t>CSF</w:t>
      </w:r>
      <w:r w:rsidRPr="00514E90">
        <w:rPr>
          <w:rFonts w:ascii="Times New Roman" w:hAnsi="Times New Roman" w:cs="Times New Roman"/>
        </w:rPr>
        <w:tab/>
        <w:t xml:space="preserve">          Classical Swine Fever</w:t>
      </w:r>
    </w:p>
    <w:p w:rsidR="004E652D" w:rsidRPr="004E652D" w:rsidRDefault="004E652D" w:rsidP="004E652D">
      <w:pPr>
        <w:pStyle w:val="ColorfulList-Accent11"/>
        <w:spacing w:after="0" w:line="360" w:lineRule="auto"/>
        <w:ind w:left="0"/>
        <w:jc w:val="both"/>
        <w:rPr>
          <w:rFonts w:ascii="Times New Roman" w:hAnsi="Times New Roman" w:cs="Times New Roman"/>
        </w:rPr>
      </w:pPr>
      <w:r w:rsidRPr="004E652D">
        <w:rPr>
          <w:rFonts w:ascii="Times New Roman" w:hAnsi="Times New Roman" w:cs="Times New Roman"/>
        </w:rPr>
        <w:t>DPV</w:t>
      </w:r>
      <w:r w:rsidRPr="004E652D">
        <w:rPr>
          <w:rFonts w:ascii="Times New Roman" w:hAnsi="Times New Roman" w:cs="Times New Roman"/>
        </w:rPr>
        <w:tab/>
      </w:r>
      <w:r>
        <w:rPr>
          <w:rFonts w:ascii="Times New Roman" w:hAnsi="Times New Roman" w:cs="Times New Roman"/>
        </w:rPr>
        <w:t xml:space="preserve">          </w:t>
      </w:r>
      <w:r w:rsidRPr="004E652D">
        <w:rPr>
          <w:rFonts w:ascii="Times New Roman" w:hAnsi="Times New Roman" w:cs="Times New Roman"/>
        </w:rPr>
        <w:t>Plant Health Directorate (Direction de la Protection Végétale)</w:t>
      </w:r>
    </w:p>
    <w:p w:rsidR="004E652D" w:rsidRPr="00123DCC" w:rsidRDefault="004E652D" w:rsidP="004E652D">
      <w:pPr>
        <w:pStyle w:val="ColorfulList-Accent11"/>
        <w:spacing w:after="0" w:line="360" w:lineRule="auto"/>
        <w:ind w:left="0"/>
        <w:jc w:val="both"/>
        <w:rPr>
          <w:rFonts w:ascii="Times New Roman" w:hAnsi="Times New Roman" w:cs="Times New Roman"/>
        </w:rPr>
      </w:pPr>
      <w:r w:rsidRPr="00123DCC">
        <w:rPr>
          <w:rFonts w:ascii="Times New Roman" w:hAnsi="Times New Roman" w:cs="Times New Roman"/>
        </w:rPr>
        <w:t>DSA</w:t>
      </w:r>
      <w:r w:rsidRPr="00123DCC">
        <w:rPr>
          <w:rFonts w:ascii="Times New Roman" w:hAnsi="Times New Roman" w:cs="Times New Roman"/>
        </w:rPr>
        <w:tab/>
        <w:t xml:space="preserve">          Animal Health Directorate (Direction de la Santé Animale)</w:t>
      </w:r>
    </w:p>
    <w:p w:rsidR="00C57CCF" w:rsidRDefault="00C57CCF" w:rsidP="004E652D">
      <w:pPr>
        <w:pStyle w:val="ColorfulList-Accent11"/>
        <w:spacing w:after="0" w:line="360" w:lineRule="auto"/>
        <w:ind w:left="0"/>
        <w:jc w:val="both"/>
        <w:rPr>
          <w:rFonts w:ascii="Times New Roman" w:hAnsi="Times New Roman" w:cs="Times New Roman"/>
        </w:rPr>
      </w:pPr>
      <w:r>
        <w:rPr>
          <w:rFonts w:ascii="Times New Roman" w:hAnsi="Times New Roman" w:cs="Times New Roman"/>
        </w:rPr>
        <w:t>FF</w:t>
      </w:r>
      <w:r>
        <w:rPr>
          <w:rFonts w:ascii="Times New Roman" w:hAnsi="Times New Roman" w:cs="Times New Roman"/>
        </w:rPr>
        <w:tab/>
        <w:t xml:space="preserve">          Fruit Fly</w:t>
      </w:r>
    </w:p>
    <w:p w:rsidR="008B34AA" w:rsidRPr="00123DCC" w:rsidRDefault="008B34AA" w:rsidP="004E652D">
      <w:pPr>
        <w:pStyle w:val="ColorfulList-Accent11"/>
        <w:spacing w:after="0" w:line="360" w:lineRule="auto"/>
        <w:ind w:left="0"/>
        <w:jc w:val="both"/>
        <w:rPr>
          <w:rFonts w:ascii="Times New Roman" w:hAnsi="Times New Roman" w:cs="Times New Roman"/>
        </w:rPr>
      </w:pPr>
      <w:r w:rsidRPr="00123DCC">
        <w:rPr>
          <w:rFonts w:ascii="Times New Roman" w:hAnsi="Times New Roman" w:cs="Times New Roman"/>
        </w:rPr>
        <w:t xml:space="preserve">Ha  </w:t>
      </w:r>
      <w:r w:rsidRPr="00123DCC">
        <w:rPr>
          <w:rFonts w:ascii="Times New Roman" w:hAnsi="Times New Roman" w:cs="Times New Roman"/>
        </w:rPr>
        <w:tab/>
        <w:t xml:space="preserve">          Hectare</w:t>
      </w:r>
    </w:p>
    <w:p w:rsidR="008B34AA" w:rsidRPr="002B7255" w:rsidRDefault="008B34AA" w:rsidP="008B34AA">
      <w:pPr>
        <w:pStyle w:val="ColorfulList-Accent11"/>
        <w:spacing w:after="0" w:line="360" w:lineRule="auto"/>
        <w:ind w:left="0"/>
        <w:jc w:val="both"/>
        <w:rPr>
          <w:rFonts w:ascii="Times New Roman" w:hAnsi="Times New Roman" w:cs="Times New Roman"/>
        </w:rPr>
      </w:pPr>
      <w:r w:rsidRPr="002B7255">
        <w:rPr>
          <w:rFonts w:ascii="Times New Roman" w:hAnsi="Times New Roman" w:cs="Times New Roman"/>
        </w:rPr>
        <w:t xml:space="preserve">HTG </w:t>
      </w:r>
      <w:r w:rsidRPr="002B7255">
        <w:rPr>
          <w:rFonts w:ascii="Times New Roman" w:hAnsi="Times New Roman" w:cs="Times New Roman"/>
        </w:rPr>
        <w:tab/>
        <w:t xml:space="preserve">          Haitian Currency (Gourdes)</w:t>
      </w:r>
    </w:p>
    <w:p w:rsidR="008B34AA" w:rsidRDefault="008B34AA" w:rsidP="008B34AA">
      <w:pPr>
        <w:pStyle w:val="ColorfulList-Accent11"/>
        <w:spacing w:after="0" w:line="360" w:lineRule="auto"/>
        <w:ind w:left="0"/>
        <w:jc w:val="both"/>
        <w:rPr>
          <w:rFonts w:ascii="Times New Roman" w:hAnsi="Times New Roman" w:cs="Times New Roman"/>
        </w:rPr>
      </w:pPr>
      <w:r w:rsidRPr="002B7255">
        <w:rPr>
          <w:rFonts w:ascii="Times New Roman" w:hAnsi="Times New Roman" w:cs="Times New Roman"/>
        </w:rPr>
        <w:t>IE</w:t>
      </w:r>
      <w:r w:rsidRPr="002B7255">
        <w:rPr>
          <w:rFonts w:ascii="Times New Roman" w:hAnsi="Times New Roman" w:cs="Times New Roman"/>
        </w:rPr>
        <w:tab/>
        <w:t xml:space="preserve">          Impact Evaluation</w:t>
      </w:r>
    </w:p>
    <w:p w:rsidR="004E652D" w:rsidRPr="002B7255" w:rsidRDefault="004E652D" w:rsidP="008B34AA">
      <w:pPr>
        <w:pStyle w:val="ColorfulList-Accent11"/>
        <w:spacing w:after="0" w:line="360" w:lineRule="auto"/>
        <w:ind w:left="0"/>
        <w:jc w:val="both"/>
        <w:rPr>
          <w:rFonts w:ascii="Times New Roman" w:hAnsi="Times New Roman" w:cs="Times New Roman"/>
        </w:rPr>
      </w:pPr>
      <w:r w:rsidRPr="004E652D">
        <w:rPr>
          <w:rFonts w:ascii="Times New Roman" w:hAnsi="Times New Roman" w:cs="Times New Roman"/>
        </w:rPr>
        <w:t>IICA</w:t>
      </w:r>
      <w:r w:rsidRPr="004E652D">
        <w:rPr>
          <w:rFonts w:ascii="Times New Roman" w:hAnsi="Times New Roman" w:cs="Times New Roman"/>
        </w:rPr>
        <w:tab/>
      </w:r>
      <w:r>
        <w:rPr>
          <w:rFonts w:ascii="Times New Roman" w:hAnsi="Times New Roman" w:cs="Times New Roman"/>
        </w:rPr>
        <w:t xml:space="preserve">          </w:t>
      </w:r>
      <w:r w:rsidRPr="004E652D">
        <w:rPr>
          <w:rFonts w:ascii="Times New Roman" w:hAnsi="Times New Roman" w:cs="Times New Roman"/>
        </w:rPr>
        <w:t>Inter-American Institute for Cooperation on Agriculture</w:t>
      </w:r>
    </w:p>
    <w:p w:rsidR="0053154D" w:rsidRPr="000B004D" w:rsidRDefault="0053154D" w:rsidP="008B34AA">
      <w:pPr>
        <w:pStyle w:val="ColorfulList-Accent11"/>
        <w:spacing w:after="0" w:line="360" w:lineRule="auto"/>
        <w:ind w:left="0"/>
        <w:jc w:val="both"/>
        <w:rPr>
          <w:rFonts w:ascii="Times New Roman" w:hAnsi="Times New Roman" w:cs="Times New Roman"/>
        </w:rPr>
      </w:pPr>
      <w:r w:rsidRPr="000B004D">
        <w:rPr>
          <w:rFonts w:ascii="Times New Roman" w:hAnsi="Times New Roman" w:cs="Times New Roman"/>
        </w:rPr>
        <w:t>LVCQAT</w:t>
      </w:r>
      <w:r w:rsidR="000B004D" w:rsidRPr="000B004D">
        <w:rPr>
          <w:rFonts w:ascii="Times New Roman" w:hAnsi="Times New Roman" w:cs="Times New Roman"/>
        </w:rPr>
        <w:t xml:space="preserve">      Tamarinier’s National Veterinary and Food Control Laboratory</w:t>
      </w:r>
    </w:p>
    <w:p w:rsidR="008B34AA" w:rsidRPr="00E073A6" w:rsidRDefault="008B34AA" w:rsidP="008B34AA">
      <w:pPr>
        <w:pStyle w:val="ColorfulList-Accent11"/>
        <w:spacing w:after="0" w:line="360" w:lineRule="auto"/>
        <w:ind w:left="0"/>
        <w:jc w:val="both"/>
        <w:rPr>
          <w:rFonts w:ascii="Times New Roman" w:hAnsi="Times New Roman" w:cs="Times New Roman"/>
          <w:i/>
          <w:lang w:val="fr-FR"/>
        </w:rPr>
      </w:pPr>
      <w:r w:rsidRPr="00E073A6">
        <w:rPr>
          <w:rFonts w:ascii="Times New Roman" w:hAnsi="Times New Roman" w:cs="Times New Roman"/>
          <w:lang w:val="fr-FR"/>
        </w:rPr>
        <w:t xml:space="preserve">MARNDR     Haitian Ministry of Agriculture </w:t>
      </w:r>
      <w:r w:rsidRPr="00E073A6">
        <w:rPr>
          <w:rFonts w:ascii="Times New Roman" w:hAnsi="Times New Roman" w:cs="Times New Roman"/>
          <w:i/>
          <w:lang w:val="fr-FR"/>
        </w:rPr>
        <w:t xml:space="preserve">(Ministère de l’Agriculture, des Ressources Naturelles et  </w:t>
      </w:r>
    </w:p>
    <w:p w:rsidR="008B34AA" w:rsidRPr="008A3691" w:rsidRDefault="008B34AA" w:rsidP="008B34AA">
      <w:pPr>
        <w:pStyle w:val="ColorfulList-Accent11"/>
        <w:spacing w:after="0" w:line="360" w:lineRule="auto"/>
        <w:ind w:left="0"/>
        <w:jc w:val="both"/>
        <w:rPr>
          <w:rFonts w:ascii="Times New Roman" w:hAnsi="Times New Roman" w:cs="Times New Roman"/>
          <w:i/>
        </w:rPr>
      </w:pPr>
      <w:r w:rsidRPr="004569DE">
        <w:rPr>
          <w:rFonts w:ascii="Times New Roman" w:hAnsi="Times New Roman" w:cs="Times New Roman"/>
          <w:i/>
          <w:lang w:val="fr-FR"/>
        </w:rPr>
        <w:t xml:space="preserve">                      </w:t>
      </w:r>
      <w:r w:rsidRPr="008A3691">
        <w:rPr>
          <w:rFonts w:ascii="Times New Roman" w:hAnsi="Times New Roman" w:cs="Times New Roman"/>
          <w:i/>
        </w:rPr>
        <w:t>du Développement Rural)</w:t>
      </w:r>
    </w:p>
    <w:p w:rsidR="008B34AA"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M&amp;E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 xml:space="preserve"> Monitoring and Evaluation</w:t>
      </w:r>
    </w:p>
    <w:p w:rsidR="004E652D" w:rsidRPr="00E073A6" w:rsidRDefault="004E652D" w:rsidP="008B34AA">
      <w:pPr>
        <w:pStyle w:val="ColorfulList-Accent11"/>
        <w:spacing w:after="0" w:line="360" w:lineRule="auto"/>
        <w:ind w:left="0"/>
        <w:jc w:val="both"/>
        <w:rPr>
          <w:rFonts w:ascii="Times New Roman" w:hAnsi="Times New Roman" w:cs="Times New Roman"/>
        </w:rPr>
      </w:pPr>
      <w:r w:rsidRPr="004E652D">
        <w:rPr>
          <w:rFonts w:ascii="Times New Roman" w:hAnsi="Times New Roman" w:cs="Times New Roman"/>
        </w:rPr>
        <w:t>OIE</w:t>
      </w:r>
      <w:r w:rsidRPr="004E652D">
        <w:rPr>
          <w:rFonts w:ascii="Times New Roman" w:hAnsi="Times New Roman" w:cs="Times New Roman"/>
        </w:rPr>
        <w:tab/>
      </w:r>
      <w:r>
        <w:rPr>
          <w:rFonts w:ascii="Times New Roman" w:hAnsi="Times New Roman" w:cs="Times New Roman"/>
        </w:rPr>
        <w:t xml:space="preserve">         </w:t>
      </w:r>
      <w:r w:rsidRPr="004E652D">
        <w:rPr>
          <w:rFonts w:ascii="Times New Roman" w:hAnsi="Times New Roman" w:cs="Times New Roman"/>
        </w:rPr>
        <w:t>World Organization for Animal Health</w:t>
      </w:r>
    </w:p>
    <w:p w:rsidR="008B34AA" w:rsidRDefault="008B34AA" w:rsidP="008B34AA">
      <w:pPr>
        <w:pStyle w:val="ColorfulList-Accent11"/>
        <w:spacing w:after="0" w:line="360" w:lineRule="auto"/>
        <w:ind w:left="0"/>
        <w:jc w:val="both"/>
        <w:rPr>
          <w:rFonts w:ascii="Times New Roman" w:hAnsi="Times New Roman" w:cs="Times New Roman"/>
        </w:rPr>
      </w:pPr>
      <w:r w:rsidRPr="00E073A6">
        <w:rPr>
          <w:rFonts w:ascii="Times New Roman" w:hAnsi="Times New Roman" w:cs="Times New Roman"/>
        </w:rPr>
        <w:t xml:space="preserve">PMR </w:t>
      </w:r>
      <w:r w:rsidRPr="00E073A6">
        <w:rPr>
          <w:rFonts w:ascii="Times New Roman" w:hAnsi="Times New Roman" w:cs="Times New Roman"/>
        </w:rPr>
        <w:tab/>
        <w:t xml:space="preserve">         </w:t>
      </w:r>
      <w:r>
        <w:rPr>
          <w:rFonts w:ascii="Times New Roman" w:hAnsi="Times New Roman" w:cs="Times New Roman"/>
        </w:rPr>
        <w:t xml:space="preserve"> </w:t>
      </w:r>
      <w:r w:rsidRPr="00E073A6">
        <w:rPr>
          <w:rFonts w:ascii="Times New Roman" w:hAnsi="Times New Roman" w:cs="Times New Roman"/>
        </w:rPr>
        <w:t>Progress Monitoring Report</w:t>
      </w:r>
    </w:p>
    <w:p w:rsidR="004E652D" w:rsidRPr="004E652D" w:rsidRDefault="004E652D" w:rsidP="004E652D">
      <w:pPr>
        <w:pStyle w:val="ColorfulList-Accent11"/>
        <w:spacing w:after="0" w:line="360" w:lineRule="auto"/>
        <w:ind w:left="0"/>
        <w:jc w:val="both"/>
        <w:rPr>
          <w:rFonts w:ascii="Times New Roman" w:hAnsi="Times New Roman" w:cs="Times New Roman"/>
        </w:rPr>
      </w:pPr>
      <w:r>
        <w:rPr>
          <w:rFonts w:ascii="Times New Roman" w:hAnsi="Times New Roman" w:cs="Times New Roman"/>
        </w:rPr>
        <w:t xml:space="preserve">PVS/IICA      </w:t>
      </w:r>
      <w:r w:rsidRPr="004E652D">
        <w:rPr>
          <w:rFonts w:ascii="Times New Roman" w:hAnsi="Times New Roman" w:cs="Times New Roman"/>
        </w:rPr>
        <w:t>Performance, Vision and Strategy (IICA assessment tool)</w:t>
      </w:r>
    </w:p>
    <w:p w:rsidR="004E652D" w:rsidRPr="004E652D" w:rsidRDefault="004E652D" w:rsidP="004E652D">
      <w:pPr>
        <w:pStyle w:val="ColorfulList-Accent11"/>
        <w:spacing w:after="0" w:line="360" w:lineRule="auto"/>
        <w:ind w:left="0"/>
        <w:jc w:val="both"/>
        <w:rPr>
          <w:rFonts w:ascii="Times New Roman" w:hAnsi="Times New Roman" w:cs="Times New Roman"/>
        </w:rPr>
      </w:pPr>
      <w:r>
        <w:rPr>
          <w:rFonts w:ascii="Times New Roman" w:hAnsi="Times New Roman" w:cs="Times New Roman"/>
        </w:rPr>
        <w:t xml:space="preserve">PVS/OIE        </w:t>
      </w:r>
      <w:r w:rsidRPr="004E652D">
        <w:rPr>
          <w:rFonts w:ascii="Times New Roman" w:hAnsi="Times New Roman" w:cs="Times New Roman"/>
        </w:rPr>
        <w:t>Performance of Veterinary Services (OIE assessment tool)</w:t>
      </w:r>
    </w:p>
    <w:p w:rsidR="004E652D" w:rsidRDefault="004E652D" w:rsidP="004E652D">
      <w:pPr>
        <w:pStyle w:val="ColorfulList-Accent11"/>
        <w:spacing w:after="0" w:line="360" w:lineRule="auto"/>
        <w:ind w:left="0"/>
        <w:jc w:val="both"/>
        <w:rPr>
          <w:rFonts w:ascii="Times New Roman" w:hAnsi="Times New Roman" w:cs="Times New Roman"/>
        </w:rPr>
      </w:pPr>
      <w:r w:rsidRPr="004E652D">
        <w:rPr>
          <w:rFonts w:ascii="Times New Roman" w:hAnsi="Times New Roman" w:cs="Times New Roman"/>
        </w:rPr>
        <w:t>SPS</w:t>
      </w:r>
      <w:r w:rsidRPr="004E652D">
        <w:rPr>
          <w:rFonts w:ascii="Times New Roman" w:hAnsi="Times New Roman" w:cs="Times New Roman"/>
        </w:rPr>
        <w:tab/>
      </w:r>
      <w:r>
        <w:rPr>
          <w:rFonts w:ascii="Times New Roman" w:hAnsi="Times New Roman" w:cs="Times New Roman"/>
        </w:rPr>
        <w:t xml:space="preserve">          </w:t>
      </w:r>
      <w:r w:rsidRPr="004E652D">
        <w:rPr>
          <w:rFonts w:ascii="Times New Roman" w:hAnsi="Times New Roman" w:cs="Times New Roman"/>
        </w:rPr>
        <w:t>Sanitary and PhytoSanitary</w:t>
      </w:r>
    </w:p>
    <w:p w:rsidR="008B34AA" w:rsidRDefault="004E652D" w:rsidP="004E652D">
      <w:pPr>
        <w:pStyle w:val="ColorfulList-Accent11"/>
        <w:spacing w:after="0" w:line="360" w:lineRule="auto"/>
        <w:ind w:left="0"/>
        <w:jc w:val="both"/>
        <w:rPr>
          <w:rFonts w:ascii="Times New Roman" w:hAnsi="Times New Roman" w:cs="Times New Roman"/>
        </w:rPr>
      </w:pPr>
      <w:r>
        <w:rPr>
          <w:rFonts w:ascii="Times New Roman" w:hAnsi="Times New Roman" w:cs="Times New Roman"/>
        </w:rPr>
        <w:t>RDD</w:t>
      </w:r>
      <w:r w:rsidR="008B34AA" w:rsidRPr="00E073A6">
        <w:rPr>
          <w:rFonts w:ascii="Times New Roman" w:hAnsi="Times New Roman" w:cs="Times New Roman"/>
        </w:rPr>
        <w:t xml:space="preserve"> </w:t>
      </w:r>
      <w:r w:rsidR="008B34AA" w:rsidRPr="00E073A6">
        <w:rPr>
          <w:rFonts w:ascii="Times New Roman" w:hAnsi="Times New Roman" w:cs="Times New Roman"/>
        </w:rPr>
        <w:tab/>
        <w:t xml:space="preserve">        </w:t>
      </w:r>
      <w:r w:rsidR="008B34AA">
        <w:rPr>
          <w:rFonts w:ascii="Times New Roman" w:hAnsi="Times New Roman" w:cs="Times New Roman"/>
        </w:rPr>
        <w:t xml:space="preserve"> </w:t>
      </w:r>
      <w:r w:rsidR="008B34AA" w:rsidRPr="00E073A6">
        <w:rPr>
          <w:rFonts w:ascii="Times New Roman" w:hAnsi="Times New Roman" w:cs="Times New Roman"/>
        </w:rPr>
        <w:t xml:space="preserve"> </w:t>
      </w:r>
      <w:r>
        <w:rPr>
          <w:rFonts w:ascii="Times New Roman" w:hAnsi="Times New Roman" w:cs="Times New Roman"/>
        </w:rPr>
        <w:t>Regression Discontinuity Design</w:t>
      </w:r>
    </w:p>
    <w:p w:rsidR="00F47B74" w:rsidRPr="004E652D" w:rsidRDefault="00F47B74" w:rsidP="004E652D">
      <w:pPr>
        <w:pStyle w:val="ColorfulList-Accent11"/>
        <w:spacing w:after="0" w:line="360" w:lineRule="auto"/>
        <w:ind w:left="0"/>
        <w:jc w:val="both"/>
        <w:rPr>
          <w:rFonts w:ascii="Times New Roman" w:hAnsi="Times New Roman" w:cs="Times New Roman"/>
        </w:rPr>
      </w:pPr>
      <w:r>
        <w:rPr>
          <w:rFonts w:ascii="Times New Roman" w:hAnsi="Times New Roman" w:cs="Times New Roman"/>
        </w:rPr>
        <w:t>USDA            United States Department of Agriculture</w:t>
      </w:r>
    </w:p>
    <w:p w:rsidR="004E652D" w:rsidRDefault="004E652D" w:rsidP="008B34AA">
      <w:pPr>
        <w:suppressAutoHyphens w:val="0"/>
        <w:spacing w:after="0" w:line="240" w:lineRule="auto"/>
        <w:rPr>
          <w:rFonts w:ascii="Times New Roman" w:hAnsi="Times New Roman"/>
        </w:rPr>
        <w:sectPr w:rsidR="004E652D" w:rsidSect="00AE481F">
          <w:footerReference w:type="default" r:id="rId9"/>
          <w:footerReference w:type="first" r:id="rId10"/>
          <w:pgSz w:w="12240" w:h="15840"/>
          <w:pgMar w:top="1440" w:right="1584" w:bottom="1440" w:left="1440" w:header="720" w:footer="720" w:gutter="0"/>
          <w:pgNumType w:fmt="lowerRoman" w:start="1"/>
          <w:cols w:space="720"/>
          <w:titlePg/>
          <w:docGrid w:linePitch="360"/>
        </w:sectPr>
      </w:pPr>
      <w:r w:rsidRPr="004E652D">
        <w:rPr>
          <w:rFonts w:ascii="Times New Roman" w:hAnsi="Times New Roman"/>
        </w:rPr>
        <w:t>UPS</w:t>
      </w:r>
      <w:r w:rsidRPr="004E652D">
        <w:rPr>
          <w:rFonts w:ascii="Times New Roman" w:hAnsi="Times New Roman"/>
        </w:rPr>
        <w:tab/>
      </w:r>
      <w:r>
        <w:rPr>
          <w:rFonts w:ascii="Times New Roman" w:hAnsi="Times New Roman"/>
        </w:rPr>
        <w:t xml:space="preserve">          </w:t>
      </w:r>
      <w:r w:rsidRPr="004E652D">
        <w:rPr>
          <w:rFonts w:ascii="Times New Roman" w:hAnsi="Times New Roman"/>
        </w:rPr>
        <w:t>Agricultural Health Unit of the MARNDR (Unité de Protection Sanitaire)</w:t>
      </w:r>
      <w:r w:rsidR="00AB4300">
        <w:rPr>
          <w:rFonts w:ascii="Times New Roman" w:hAnsi="Times New Roman"/>
        </w:rPr>
        <w:t xml:space="preserve"> </w:t>
      </w:r>
    </w:p>
    <w:p w:rsidR="008B34AA" w:rsidRDefault="008B34AA" w:rsidP="008B34AA">
      <w:pPr>
        <w:pStyle w:val="ColorfulList-Accent11"/>
        <w:pageBreakBefore/>
        <w:numPr>
          <w:ilvl w:val="0"/>
          <w:numId w:val="6"/>
        </w:numPr>
        <w:spacing w:after="0" w:line="360" w:lineRule="auto"/>
        <w:jc w:val="both"/>
        <w:rPr>
          <w:rFonts w:ascii="Times New Roman" w:hAnsi="Times New Roman"/>
          <w:b/>
        </w:rPr>
      </w:pPr>
      <w:r>
        <w:rPr>
          <w:rFonts w:ascii="Times New Roman" w:hAnsi="Times New Roman"/>
          <w:b/>
        </w:rPr>
        <w:t>INTRODUCTION</w:t>
      </w:r>
    </w:p>
    <w:p w:rsidR="009B6E55" w:rsidRPr="00CF5264" w:rsidRDefault="005046E1" w:rsidP="00CF5264">
      <w:pPr>
        <w:pStyle w:val="Paragraph"/>
        <w:numPr>
          <w:ilvl w:val="1"/>
          <w:numId w:val="4"/>
        </w:numPr>
        <w:tabs>
          <w:tab w:val="clear" w:pos="720"/>
        </w:tabs>
        <w:suppressAutoHyphens w:val="0"/>
        <w:spacing w:after="60"/>
        <w:ind w:left="540" w:hanging="540"/>
        <w:outlineLvl w:val="1"/>
        <w:rPr>
          <w:szCs w:val="24"/>
        </w:rPr>
      </w:pPr>
      <w:r w:rsidRPr="005046E1">
        <w:rPr>
          <w:szCs w:val="24"/>
        </w:rPr>
        <w:t xml:space="preserve">The general objectives of the program are to </w:t>
      </w:r>
      <w:r w:rsidR="006C6AB8">
        <w:rPr>
          <w:szCs w:val="24"/>
        </w:rPr>
        <w:t>increase</w:t>
      </w:r>
      <w:r w:rsidRPr="005046E1">
        <w:rPr>
          <w:szCs w:val="24"/>
        </w:rPr>
        <w:t xml:space="preserve"> agricultural productivity and </w:t>
      </w:r>
      <w:r w:rsidR="006C6AB8">
        <w:rPr>
          <w:szCs w:val="24"/>
        </w:rPr>
        <w:t xml:space="preserve">to </w:t>
      </w:r>
      <w:r w:rsidRPr="005046E1">
        <w:rPr>
          <w:szCs w:val="24"/>
        </w:rPr>
        <w:t>improve access of Haitian agricultural products to international markets. The specific objective</w:t>
      </w:r>
      <w:r w:rsidR="006C6AB8">
        <w:rPr>
          <w:szCs w:val="24"/>
        </w:rPr>
        <w:t>s of the program are</w:t>
      </w:r>
      <w:r w:rsidRPr="005046E1">
        <w:rPr>
          <w:szCs w:val="24"/>
        </w:rPr>
        <w:t xml:space="preserve"> to strengthen the </w:t>
      </w:r>
      <w:r w:rsidR="00573E3D">
        <w:rPr>
          <w:szCs w:val="24"/>
        </w:rPr>
        <w:t>government’s</w:t>
      </w:r>
      <w:r w:rsidRPr="005046E1">
        <w:rPr>
          <w:szCs w:val="24"/>
        </w:rPr>
        <w:t xml:space="preserve"> capacity to provide integrated</w:t>
      </w:r>
      <w:r w:rsidR="00573E3D">
        <w:rPr>
          <w:szCs w:val="24"/>
        </w:rPr>
        <w:t>, decentralized and sustainable</w:t>
      </w:r>
      <w:r w:rsidRPr="005046E1">
        <w:rPr>
          <w:szCs w:val="24"/>
        </w:rPr>
        <w:t xml:space="preserve"> </w:t>
      </w:r>
      <w:r w:rsidR="00573E3D">
        <w:rPr>
          <w:szCs w:val="24"/>
        </w:rPr>
        <w:t xml:space="preserve">agricultural health services, and improve the plant and animal health conditions in the country. To reach these objectives, the program is structured in four components: (1) Institutional Management; (2) Plant Health; (3) Animal Health; and (4) Tamarinier National Veterinary and Food Quality Control Laboratory. </w:t>
      </w:r>
      <w:r w:rsidR="006C6AB8">
        <w:rPr>
          <w:szCs w:val="24"/>
        </w:rPr>
        <w:t xml:space="preserve"> </w:t>
      </w:r>
    </w:p>
    <w:p w:rsidR="008B34AA" w:rsidRDefault="008B34AA" w:rsidP="008B34AA">
      <w:pPr>
        <w:pStyle w:val="Paragraph"/>
        <w:numPr>
          <w:ilvl w:val="1"/>
          <w:numId w:val="4"/>
        </w:numPr>
        <w:tabs>
          <w:tab w:val="clear" w:pos="720"/>
        </w:tabs>
        <w:suppressAutoHyphens w:val="0"/>
        <w:spacing w:after="60"/>
        <w:ind w:left="540" w:hanging="540"/>
        <w:outlineLvl w:val="1"/>
        <w:rPr>
          <w:szCs w:val="24"/>
        </w:rPr>
      </w:pPr>
      <w:r w:rsidRPr="006005EB">
        <w:rPr>
          <w:szCs w:val="24"/>
        </w:rPr>
        <w:t>The Monitoring and</w:t>
      </w:r>
      <w:r w:rsidR="008135BB">
        <w:rPr>
          <w:szCs w:val="24"/>
        </w:rPr>
        <w:t xml:space="preserve"> Evaluation System will rely on </w:t>
      </w:r>
      <w:r w:rsidR="009B7D38">
        <w:rPr>
          <w:szCs w:val="24"/>
        </w:rPr>
        <w:t>four</w:t>
      </w:r>
      <w:r w:rsidR="008135BB">
        <w:rPr>
          <w:szCs w:val="24"/>
        </w:rPr>
        <w:t xml:space="preserve"> </w:t>
      </w:r>
      <w:r w:rsidRPr="006005EB">
        <w:rPr>
          <w:szCs w:val="24"/>
        </w:rPr>
        <w:t xml:space="preserve">components: </w:t>
      </w:r>
    </w:p>
    <w:p w:rsidR="008B34AA" w:rsidRDefault="008B34AA" w:rsidP="008B34AA">
      <w:pPr>
        <w:pStyle w:val="Paragraph"/>
        <w:numPr>
          <w:ilvl w:val="0"/>
          <w:numId w:val="16"/>
        </w:numPr>
        <w:tabs>
          <w:tab w:val="clear" w:pos="720"/>
        </w:tabs>
        <w:suppressAutoHyphens w:val="0"/>
        <w:spacing w:after="60"/>
        <w:outlineLvl w:val="1"/>
        <w:rPr>
          <w:szCs w:val="24"/>
        </w:rPr>
      </w:pPr>
      <w:r>
        <w:rPr>
          <w:szCs w:val="24"/>
        </w:rPr>
        <w:t xml:space="preserve">Biannual </w:t>
      </w:r>
      <w:r w:rsidRPr="006005EB">
        <w:rPr>
          <w:szCs w:val="24"/>
        </w:rPr>
        <w:t xml:space="preserve">monitoring reports prepared by a monitoring officer </w:t>
      </w:r>
      <w:r>
        <w:rPr>
          <w:szCs w:val="24"/>
        </w:rPr>
        <w:t xml:space="preserve">affiliated to the </w:t>
      </w:r>
      <w:r w:rsidR="00861C77">
        <w:rPr>
          <w:szCs w:val="24"/>
        </w:rPr>
        <w:t>Agricultural Health Unit (see Part II).</w:t>
      </w:r>
    </w:p>
    <w:p w:rsidR="008B34AA" w:rsidRDefault="008B34AA" w:rsidP="008B34AA">
      <w:pPr>
        <w:pStyle w:val="Paragraph"/>
        <w:numPr>
          <w:ilvl w:val="0"/>
          <w:numId w:val="16"/>
        </w:numPr>
        <w:tabs>
          <w:tab w:val="clear" w:pos="720"/>
        </w:tabs>
        <w:suppressAutoHyphens w:val="0"/>
        <w:spacing w:after="60"/>
        <w:outlineLvl w:val="1"/>
        <w:rPr>
          <w:szCs w:val="24"/>
        </w:rPr>
      </w:pPr>
      <w:r>
        <w:rPr>
          <w:szCs w:val="24"/>
        </w:rPr>
        <w:t>Mid-term and final independent evaluations (the latter will include an e</w:t>
      </w:r>
      <w:r w:rsidRPr="007214F6">
        <w:rPr>
          <w:szCs w:val="24"/>
        </w:rPr>
        <w:t>x-post economic analysis</w:t>
      </w:r>
      <w:r>
        <w:rPr>
          <w:szCs w:val="24"/>
        </w:rPr>
        <w:t xml:space="preserve"> of the project using </w:t>
      </w:r>
      <w:r w:rsidR="00CB184C">
        <w:rPr>
          <w:szCs w:val="24"/>
        </w:rPr>
        <w:t xml:space="preserve">the same methodology as the ex-ante economic analysis but </w:t>
      </w:r>
      <w:r w:rsidR="00D55098">
        <w:rPr>
          <w:szCs w:val="24"/>
        </w:rPr>
        <w:t xml:space="preserve">with </w:t>
      </w:r>
      <w:r>
        <w:rPr>
          <w:szCs w:val="24"/>
        </w:rPr>
        <w:t xml:space="preserve">actual project data) </w:t>
      </w:r>
      <w:r w:rsidRPr="007214F6">
        <w:rPr>
          <w:szCs w:val="24"/>
        </w:rPr>
        <w:t xml:space="preserve">focusing on the project’s </w:t>
      </w:r>
      <w:r>
        <w:rPr>
          <w:szCs w:val="24"/>
        </w:rPr>
        <w:t>effectiveness, efficiency, sustainability, relevance and</w:t>
      </w:r>
      <w:r w:rsidRPr="007214F6">
        <w:rPr>
          <w:szCs w:val="24"/>
        </w:rPr>
        <w:t xml:space="preserve"> coherence</w:t>
      </w:r>
      <w:r>
        <w:rPr>
          <w:szCs w:val="24"/>
        </w:rPr>
        <w:t>.</w:t>
      </w:r>
    </w:p>
    <w:p w:rsidR="009B7D38" w:rsidRDefault="00B00011" w:rsidP="008B34AA">
      <w:pPr>
        <w:pStyle w:val="Paragraph"/>
        <w:numPr>
          <w:ilvl w:val="0"/>
          <w:numId w:val="16"/>
        </w:numPr>
        <w:tabs>
          <w:tab w:val="clear" w:pos="720"/>
        </w:tabs>
        <w:suppressAutoHyphens w:val="0"/>
        <w:spacing w:after="60"/>
        <w:outlineLvl w:val="1"/>
        <w:rPr>
          <w:szCs w:val="24"/>
        </w:rPr>
      </w:pPr>
      <w:r>
        <w:rPr>
          <w:szCs w:val="24"/>
        </w:rPr>
        <w:t>An evaluation of the application of the Environmental and Social Management Plan in Y5.</w:t>
      </w:r>
    </w:p>
    <w:p w:rsidR="008B34AA" w:rsidRDefault="008B34AA" w:rsidP="008B34AA">
      <w:pPr>
        <w:pStyle w:val="Paragraph"/>
        <w:numPr>
          <w:ilvl w:val="0"/>
          <w:numId w:val="16"/>
        </w:numPr>
        <w:tabs>
          <w:tab w:val="clear" w:pos="720"/>
        </w:tabs>
        <w:suppressAutoHyphens w:val="0"/>
        <w:spacing w:after="60"/>
        <w:outlineLvl w:val="1"/>
        <w:rPr>
          <w:szCs w:val="24"/>
        </w:rPr>
      </w:pPr>
      <w:r w:rsidRPr="007214F6">
        <w:rPr>
          <w:szCs w:val="24"/>
        </w:rPr>
        <w:t>An extern</w:t>
      </w:r>
      <w:r w:rsidR="00994845">
        <w:rPr>
          <w:szCs w:val="24"/>
        </w:rPr>
        <w:t>al impact evaluation based on a</w:t>
      </w:r>
      <w:r w:rsidRPr="007214F6">
        <w:rPr>
          <w:szCs w:val="24"/>
        </w:rPr>
        <w:t xml:space="preserve"> </w:t>
      </w:r>
      <w:r w:rsidR="00994845">
        <w:rPr>
          <w:szCs w:val="24"/>
        </w:rPr>
        <w:t>quasi-</w:t>
      </w:r>
      <w:r w:rsidRPr="007214F6">
        <w:rPr>
          <w:szCs w:val="24"/>
        </w:rPr>
        <w:t>experimental method (see Part III).</w:t>
      </w:r>
    </w:p>
    <w:p w:rsidR="008B34AA" w:rsidRDefault="008B34AA" w:rsidP="008B34AA">
      <w:pPr>
        <w:pStyle w:val="Paragraph"/>
        <w:numPr>
          <w:ilvl w:val="1"/>
          <w:numId w:val="4"/>
        </w:numPr>
        <w:tabs>
          <w:tab w:val="clear" w:pos="720"/>
        </w:tabs>
        <w:suppressAutoHyphens w:val="0"/>
        <w:spacing w:after="60"/>
        <w:ind w:left="540" w:hanging="540"/>
        <w:outlineLvl w:val="1"/>
        <w:rPr>
          <w:szCs w:val="24"/>
        </w:rPr>
      </w:pPr>
      <w:r w:rsidRPr="006005EB">
        <w:rPr>
          <w:szCs w:val="24"/>
        </w:rPr>
        <w:t xml:space="preserve">The </w:t>
      </w:r>
      <w:r w:rsidR="00AB4300" w:rsidRPr="004E652D">
        <w:t xml:space="preserve">Agricultural Health Unit </w:t>
      </w:r>
      <w:r w:rsidR="00AB4300">
        <w:t>(UPS) is the program’s</w:t>
      </w:r>
      <w:r w:rsidR="00AB4300" w:rsidRPr="004E652D">
        <w:t xml:space="preserve"> </w:t>
      </w:r>
      <w:r>
        <w:rPr>
          <w:szCs w:val="24"/>
        </w:rPr>
        <w:t xml:space="preserve">executing agency </w:t>
      </w:r>
      <w:r w:rsidR="00AB4300">
        <w:rPr>
          <w:szCs w:val="24"/>
        </w:rPr>
        <w:t xml:space="preserve">and </w:t>
      </w:r>
      <w:r>
        <w:rPr>
          <w:szCs w:val="24"/>
        </w:rPr>
        <w:t>will be</w:t>
      </w:r>
      <w:r w:rsidRPr="006005EB">
        <w:rPr>
          <w:szCs w:val="24"/>
        </w:rPr>
        <w:t xml:space="preserve"> responsible for </w:t>
      </w:r>
      <w:r>
        <w:rPr>
          <w:szCs w:val="24"/>
        </w:rPr>
        <w:t xml:space="preserve">the </w:t>
      </w:r>
      <w:r w:rsidRPr="006005EB">
        <w:rPr>
          <w:szCs w:val="24"/>
        </w:rPr>
        <w:t>operational m</w:t>
      </w:r>
      <w:r>
        <w:rPr>
          <w:szCs w:val="24"/>
        </w:rPr>
        <w:t xml:space="preserve">onitoring of the project at all </w:t>
      </w:r>
      <w:r w:rsidRPr="006005EB">
        <w:rPr>
          <w:szCs w:val="24"/>
        </w:rPr>
        <w:t>level</w:t>
      </w:r>
      <w:r w:rsidR="00730A92">
        <w:rPr>
          <w:szCs w:val="24"/>
        </w:rPr>
        <w:t xml:space="preserve">s (Components 1, </w:t>
      </w:r>
      <w:r>
        <w:rPr>
          <w:szCs w:val="24"/>
        </w:rPr>
        <w:t>2</w:t>
      </w:r>
      <w:r w:rsidR="00730A92">
        <w:rPr>
          <w:szCs w:val="24"/>
        </w:rPr>
        <w:t>, 3 and 4</w:t>
      </w:r>
      <w:r>
        <w:rPr>
          <w:szCs w:val="24"/>
        </w:rPr>
        <w:t>)</w:t>
      </w:r>
      <w:r w:rsidRPr="006005EB">
        <w:rPr>
          <w:szCs w:val="24"/>
        </w:rPr>
        <w:t xml:space="preserve">. </w:t>
      </w:r>
      <w:r>
        <w:rPr>
          <w:szCs w:val="24"/>
        </w:rPr>
        <w:t xml:space="preserve">Consulting firms </w:t>
      </w:r>
      <w:r w:rsidRPr="006005EB">
        <w:rPr>
          <w:szCs w:val="24"/>
        </w:rPr>
        <w:t xml:space="preserve">will be contracted </w:t>
      </w:r>
      <w:r>
        <w:rPr>
          <w:szCs w:val="24"/>
        </w:rPr>
        <w:t xml:space="preserve">by the executing agency to carry out mid-term and final independent evaluations as well as </w:t>
      </w:r>
      <w:r w:rsidRPr="006005EB">
        <w:rPr>
          <w:szCs w:val="24"/>
        </w:rPr>
        <w:t xml:space="preserve">for the implementation of the impact </w:t>
      </w:r>
      <w:r>
        <w:rPr>
          <w:szCs w:val="24"/>
        </w:rPr>
        <w:t>evaluation.</w:t>
      </w:r>
    </w:p>
    <w:p w:rsidR="00721BB9" w:rsidRDefault="00721BB9" w:rsidP="00721BB9">
      <w:pPr>
        <w:pStyle w:val="Paragraph"/>
        <w:tabs>
          <w:tab w:val="clear" w:pos="720"/>
        </w:tabs>
        <w:suppressAutoHyphens w:val="0"/>
        <w:spacing w:after="60"/>
        <w:ind w:left="0" w:firstLine="0"/>
        <w:outlineLvl w:val="1"/>
        <w:rPr>
          <w:szCs w:val="24"/>
        </w:rPr>
      </w:pPr>
    </w:p>
    <w:p w:rsidR="00721BB9" w:rsidRDefault="00721BB9" w:rsidP="00721BB9">
      <w:pPr>
        <w:pStyle w:val="Paragraph"/>
        <w:tabs>
          <w:tab w:val="clear" w:pos="720"/>
        </w:tabs>
        <w:suppressAutoHyphens w:val="0"/>
        <w:spacing w:after="60"/>
        <w:ind w:left="0" w:firstLine="0"/>
        <w:outlineLvl w:val="1"/>
        <w:rPr>
          <w:szCs w:val="24"/>
        </w:rPr>
      </w:pPr>
    </w:p>
    <w:p w:rsidR="00614915" w:rsidRDefault="00614915" w:rsidP="00721BB9">
      <w:pPr>
        <w:pStyle w:val="Paragraph"/>
        <w:tabs>
          <w:tab w:val="clear" w:pos="720"/>
        </w:tabs>
        <w:suppressAutoHyphens w:val="0"/>
        <w:spacing w:after="60"/>
        <w:ind w:left="0" w:firstLine="0"/>
        <w:outlineLvl w:val="1"/>
        <w:rPr>
          <w:szCs w:val="24"/>
        </w:rPr>
      </w:pPr>
    </w:p>
    <w:p w:rsidR="0097148F" w:rsidRDefault="0097148F" w:rsidP="00721BB9">
      <w:pPr>
        <w:pStyle w:val="Paragraph"/>
        <w:tabs>
          <w:tab w:val="clear" w:pos="720"/>
        </w:tabs>
        <w:suppressAutoHyphens w:val="0"/>
        <w:spacing w:after="60"/>
        <w:ind w:left="0" w:firstLine="0"/>
        <w:outlineLvl w:val="1"/>
        <w:rPr>
          <w:szCs w:val="24"/>
        </w:rPr>
      </w:pPr>
    </w:p>
    <w:p w:rsidR="00AB264B" w:rsidRDefault="00AB264B"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61C77" w:rsidRDefault="00861C77" w:rsidP="00721BB9">
      <w:pPr>
        <w:pStyle w:val="Paragraph"/>
        <w:tabs>
          <w:tab w:val="clear" w:pos="720"/>
        </w:tabs>
        <w:suppressAutoHyphens w:val="0"/>
        <w:spacing w:after="60"/>
        <w:ind w:left="0" w:firstLine="0"/>
        <w:outlineLvl w:val="1"/>
        <w:rPr>
          <w:szCs w:val="24"/>
        </w:rPr>
      </w:pPr>
    </w:p>
    <w:p w:rsidR="008B34AA" w:rsidRPr="00C6320A" w:rsidRDefault="008B34AA" w:rsidP="008B34AA">
      <w:pPr>
        <w:pStyle w:val="ColorfulList-Accent11"/>
        <w:numPr>
          <w:ilvl w:val="0"/>
          <w:numId w:val="6"/>
        </w:numPr>
        <w:spacing w:before="240" w:after="120" w:line="360" w:lineRule="auto"/>
        <w:jc w:val="both"/>
        <w:rPr>
          <w:rFonts w:ascii="Times New Roman" w:hAnsi="Times New Roman"/>
          <w:b/>
        </w:rPr>
      </w:pPr>
      <w:r>
        <w:rPr>
          <w:rFonts w:ascii="Times New Roman" w:hAnsi="Times New Roman"/>
          <w:b/>
        </w:rPr>
        <w:t>MONITORING</w:t>
      </w:r>
    </w:p>
    <w:p w:rsidR="008B34AA" w:rsidRPr="006005EB" w:rsidRDefault="008B34AA" w:rsidP="008B34AA">
      <w:pPr>
        <w:pStyle w:val="FirstHeading"/>
        <w:tabs>
          <w:tab w:val="clear" w:pos="0"/>
          <w:tab w:val="clear" w:pos="86"/>
        </w:tabs>
        <w:ind w:left="540" w:hanging="540"/>
      </w:pPr>
      <w:r>
        <w:fldChar w:fldCharType="begin"/>
      </w:r>
      <w:r>
        <w:instrText xml:space="preserve"> SEQ "</w:instrText>
      </w:r>
      <w:r w:rsidR="008C4C82">
        <w:fldChar w:fldCharType="begin"/>
      </w:r>
      <w:r w:rsidR="008C4C82">
        <w:instrText xml:space="preserve"> SECTION  \* MERGEFORMAT </w:instrText>
      </w:r>
      <w:r w:rsidR="008C4C82">
        <w:fldChar w:fldCharType="separate"/>
      </w:r>
      <w:r>
        <w:instrText>1</w:instrText>
      </w:r>
      <w:r w:rsidR="008C4C82">
        <w:fldChar w:fldCharType="end"/>
      </w:r>
      <w:r>
        <w:instrText xml:space="preserve">#"\* ALPHABETIC \* MERGEFORMAT </w:instrText>
      </w:r>
      <w:r>
        <w:fldChar w:fldCharType="separate"/>
      </w:r>
      <w:bookmarkStart w:id="0" w:name="_Toc315958995"/>
      <w:r>
        <w:rPr>
          <w:noProof/>
        </w:rPr>
        <w:t>A</w:t>
      </w:r>
      <w:r>
        <w:fldChar w:fldCharType="end"/>
      </w:r>
      <w:r>
        <w:t>.</w:t>
      </w:r>
      <w:r>
        <w:tab/>
        <w:t xml:space="preserve">Output </w:t>
      </w:r>
      <w:r w:rsidRPr="006005EB">
        <w:t>Indicators</w:t>
      </w:r>
      <w:bookmarkEnd w:id="0"/>
    </w:p>
    <w:p w:rsidR="008B34AA" w:rsidRPr="0014297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Based on the complete results matrix of the project, the monitoring will co</w:t>
      </w:r>
      <w:r>
        <w:rPr>
          <w:rFonts w:ascii="Times New Roman" w:hAnsi="Times New Roman" w:cs="Times New Roman"/>
          <w:color w:val="000000"/>
          <w:sz w:val="24"/>
          <w:szCs w:val="24"/>
        </w:rPr>
        <w:t>nsider the following output indicators:</w:t>
      </w:r>
    </w:p>
    <w:p w:rsidR="008B34AA" w:rsidRPr="006005EB" w:rsidRDefault="008B34AA" w:rsidP="008B34AA">
      <w:pPr>
        <w:spacing w:after="0" w:line="240" w:lineRule="auto"/>
        <w:ind w:left="1080" w:hanging="1166"/>
        <w:jc w:val="center"/>
        <w:rPr>
          <w:rFonts w:ascii="Times New Roman" w:hAnsi="Times New Roman"/>
          <w:b/>
          <w:sz w:val="24"/>
          <w:szCs w:val="24"/>
        </w:rPr>
      </w:pPr>
      <w:r w:rsidRPr="006005EB">
        <w:rPr>
          <w:rFonts w:ascii="Times New Roman" w:hAnsi="Times New Roman"/>
          <w:b/>
          <w:sz w:val="24"/>
          <w:szCs w:val="24"/>
        </w:rPr>
        <w:t>Table 1</w:t>
      </w:r>
    </w:p>
    <w:p w:rsidR="008B34AA" w:rsidRPr="009735ED" w:rsidRDefault="008B34AA"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Output</w:t>
      </w:r>
      <w:r w:rsidRPr="006005EB">
        <w:rPr>
          <w:rFonts w:ascii="Times New Roman" w:hAnsi="Times New Roman"/>
          <w:b/>
          <w:sz w:val="24"/>
          <w:szCs w:val="24"/>
        </w:rPr>
        <w:t xml:space="preserve"> Indicators</w:t>
      </w:r>
    </w:p>
    <w:tbl>
      <w:tblPr>
        <w:tblW w:w="10479" w:type="dxa"/>
        <w:tblInd w:w="-557" w:type="dxa"/>
        <w:tblCellMar>
          <w:left w:w="70" w:type="dxa"/>
          <w:right w:w="70" w:type="dxa"/>
        </w:tblCellMar>
        <w:tblLook w:val="04A0" w:firstRow="1" w:lastRow="0" w:firstColumn="1" w:lastColumn="0" w:noHBand="0" w:noVBand="1"/>
      </w:tblPr>
      <w:tblGrid>
        <w:gridCol w:w="5900"/>
        <w:gridCol w:w="1486"/>
        <w:gridCol w:w="3093"/>
      </w:tblGrid>
      <w:tr w:rsidR="000A5D17" w:rsidRPr="000A5D17" w:rsidTr="000A5D17">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95B3D7"/>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b/>
                <w:bCs/>
                <w:color w:val="000000"/>
                <w:sz w:val="20"/>
                <w:szCs w:val="20"/>
                <w:lang w:val="fr-FR" w:eastAsia="fr-FR"/>
              </w:rPr>
            </w:pPr>
            <w:bookmarkStart w:id="1" w:name="_Toc315958996"/>
            <w:r w:rsidRPr="000A5D17">
              <w:rPr>
                <w:rFonts w:ascii="Times New Roman" w:eastAsia="Times New Roman" w:hAnsi="Times New Roman" w:cs="Times New Roman"/>
                <w:b/>
                <w:bCs/>
                <w:color w:val="000000"/>
                <w:sz w:val="20"/>
                <w:szCs w:val="20"/>
                <w:lang w:eastAsia="fr-FR"/>
              </w:rPr>
              <w:t>Indicator</w:t>
            </w:r>
          </w:p>
        </w:tc>
        <w:tc>
          <w:tcPr>
            <w:tcW w:w="1486" w:type="dxa"/>
            <w:tcBorders>
              <w:top w:val="single" w:sz="4" w:space="0" w:color="auto"/>
              <w:left w:val="nil"/>
              <w:bottom w:val="single" w:sz="4" w:space="0" w:color="auto"/>
              <w:right w:val="single" w:sz="4" w:space="0" w:color="auto"/>
            </w:tcBorders>
            <w:shd w:val="clear" w:color="000000" w:fill="95B3D7"/>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A5D17">
              <w:rPr>
                <w:rFonts w:ascii="Times New Roman" w:eastAsia="Times New Roman" w:hAnsi="Times New Roman" w:cs="Times New Roman"/>
                <w:b/>
                <w:bCs/>
                <w:color w:val="000000"/>
                <w:sz w:val="20"/>
                <w:szCs w:val="20"/>
                <w:lang w:val="es-ES_tradnl" w:eastAsia="fr-FR"/>
              </w:rPr>
              <w:t>Frequency of Measurement</w:t>
            </w:r>
          </w:p>
        </w:tc>
        <w:tc>
          <w:tcPr>
            <w:tcW w:w="3093" w:type="dxa"/>
            <w:tcBorders>
              <w:top w:val="single" w:sz="4" w:space="0" w:color="auto"/>
              <w:left w:val="nil"/>
              <w:bottom w:val="single" w:sz="4" w:space="0" w:color="auto"/>
              <w:right w:val="single" w:sz="4" w:space="0" w:color="auto"/>
            </w:tcBorders>
            <w:shd w:val="clear" w:color="000000" w:fill="95B3D7"/>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A5D17">
              <w:rPr>
                <w:rFonts w:ascii="Times New Roman" w:eastAsia="Times New Roman" w:hAnsi="Times New Roman" w:cs="Times New Roman"/>
                <w:b/>
                <w:bCs/>
                <w:color w:val="000000"/>
                <w:sz w:val="20"/>
                <w:szCs w:val="20"/>
                <w:lang w:val="es-ES_tradnl" w:eastAsia="fr-FR"/>
              </w:rPr>
              <w:t>Source of Verification</w:t>
            </w:r>
          </w:p>
        </w:tc>
      </w:tr>
      <w:tr w:rsidR="000A5D17" w:rsidRPr="000A5D17" w:rsidTr="000A5D17">
        <w:trPr>
          <w:trHeight w:val="300"/>
        </w:trPr>
        <w:tc>
          <w:tcPr>
            <w:tcW w:w="10479" w:type="dxa"/>
            <w:gridSpan w:val="3"/>
            <w:tcBorders>
              <w:top w:val="single" w:sz="4" w:space="0" w:color="auto"/>
              <w:left w:val="single" w:sz="4" w:space="0" w:color="auto"/>
              <w:bottom w:val="single" w:sz="4" w:space="0" w:color="auto"/>
              <w:right w:val="single" w:sz="4" w:space="0" w:color="auto"/>
            </w:tcBorders>
            <w:shd w:val="clear" w:color="000000" w:fill="C5D9F1"/>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val="fr-FR" w:eastAsia="fr-FR"/>
              </w:rPr>
            </w:pPr>
            <w:r w:rsidRPr="000A5D17">
              <w:rPr>
                <w:rFonts w:ascii="Times New Roman" w:eastAsia="Times New Roman" w:hAnsi="Times New Roman" w:cs="Times New Roman"/>
                <w:b/>
                <w:bCs/>
                <w:color w:val="000000"/>
                <w:sz w:val="20"/>
                <w:szCs w:val="20"/>
                <w:lang w:eastAsia="fr-FR"/>
              </w:rPr>
              <w:t>Component I: Institutional Management</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1.1:</w:t>
            </w:r>
            <w:r w:rsidRPr="000A5D17">
              <w:rPr>
                <w:rFonts w:ascii="Times New Roman" w:hAnsi="Times New Roman" w:cs="Times New Roman"/>
                <w:color w:val="000000"/>
                <w:sz w:val="20"/>
                <w:szCs w:val="20"/>
                <w:lang w:eastAsia="fr-FR"/>
              </w:rPr>
              <w:t xml:space="preserve"> Departmental agricultural health and food safety centers built</w:t>
            </w:r>
          </w:p>
        </w:tc>
        <w:tc>
          <w:tcPr>
            <w:tcW w:w="14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0A5D17">
              <w:rPr>
                <w:rFonts w:ascii="Times New Roman" w:eastAsia="Times New Roman" w:hAnsi="Times New Roman" w:cs="Times New Roman"/>
                <w:color w:val="000000"/>
                <w:sz w:val="20"/>
                <w:szCs w:val="20"/>
                <w:lang w:val="fr-FR" w:eastAsia="fr-FR"/>
              </w:rPr>
              <w:t>Biannual</w:t>
            </w:r>
          </w:p>
        </w:tc>
        <w:tc>
          <w:tcPr>
            <w:tcW w:w="3093" w:type="dxa"/>
            <w:tcBorders>
              <w:top w:val="nil"/>
              <w:left w:val="nil"/>
              <w:bottom w:val="nil"/>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val="en-CA" w:eastAsia="fr-FR"/>
              </w:rPr>
              <w:t>Executing agency reports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1.2 :</w:t>
            </w:r>
            <w:r w:rsidRPr="000A5D17">
              <w:rPr>
                <w:rFonts w:ascii="Times New Roman" w:hAnsi="Times New Roman" w:cs="Times New Roman"/>
                <w:color w:val="000000"/>
                <w:sz w:val="20"/>
                <w:szCs w:val="20"/>
                <w:lang w:eastAsia="fr-FR"/>
              </w:rPr>
              <w:t xml:space="preserve"> Departmental agricultural health and food safety centers equipped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single" w:sz="4" w:space="0" w:color="auto"/>
              <w:left w:val="nil"/>
              <w:bottom w:val="nil"/>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Executing agency reports and IDB inspection visits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1.3:</w:t>
            </w:r>
            <w:r w:rsidRPr="000A5D17">
              <w:rPr>
                <w:rFonts w:ascii="Times New Roman" w:hAnsi="Times New Roman" w:cs="Times New Roman"/>
                <w:color w:val="000000"/>
                <w:sz w:val="20"/>
                <w:szCs w:val="20"/>
                <w:lang w:eastAsia="fr-FR"/>
              </w:rPr>
              <w:t xml:space="preserve"> Administrative and financial procedures, plans and manuals prepared, officially approved and published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single" w:sz="4" w:space="0" w:color="auto"/>
              <w:left w:val="nil"/>
              <w:bottom w:val="single" w:sz="4" w:space="0" w:color="auto"/>
              <w:right w:val="single" w:sz="4" w:space="0" w:color="auto"/>
            </w:tcBorders>
            <w:shd w:val="clear" w:color="auto" w:fill="auto"/>
            <w:vAlign w:val="center"/>
            <w:hideMark/>
          </w:tcPr>
          <w:p w:rsidR="000A5D17" w:rsidRPr="000A5D17" w:rsidRDefault="000A5D17" w:rsidP="00B526D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MARNDR Website</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1.4:</w:t>
            </w:r>
            <w:r w:rsidRPr="000A5D17">
              <w:rPr>
                <w:rFonts w:ascii="Times New Roman" w:hAnsi="Times New Roman" w:cs="Times New Roman"/>
                <w:i/>
                <w:iCs/>
                <w:color w:val="000000"/>
                <w:sz w:val="20"/>
                <w:szCs w:val="20"/>
                <w:lang w:eastAsia="fr-FR"/>
              </w:rPr>
              <w:t xml:space="preserve"> </w:t>
            </w:r>
            <w:r w:rsidRPr="000A5D17">
              <w:rPr>
                <w:rFonts w:ascii="Times New Roman" w:hAnsi="Times New Roman" w:cs="Times New Roman"/>
                <w:color w:val="000000"/>
                <w:sz w:val="20"/>
                <w:szCs w:val="20"/>
                <w:lang w:eastAsia="fr-FR"/>
              </w:rPr>
              <w:t>Key functions/programs of the Agricultural Health Unit (UPS) with a cost recovery mechanism defined, officially approved and published (with applicable fees)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B526D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MARNDR Website</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1.5:</w:t>
            </w:r>
            <w:r w:rsidRPr="000A5D17">
              <w:rPr>
                <w:rFonts w:ascii="Times New Roman" w:hAnsi="Times New Roman" w:cs="Times New Roman"/>
                <w:color w:val="000000"/>
                <w:sz w:val="20"/>
                <w:szCs w:val="20"/>
                <w:lang w:eastAsia="fr-FR"/>
              </w:rPr>
              <w:t xml:space="preserve"> Integrated Information System (plant health, animal health, quarantine, laboratory) available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B526DF" w:rsidP="00B526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MARNDR Website</w:t>
            </w:r>
          </w:p>
        </w:tc>
      </w:tr>
      <w:tr w:rsidR="000A5D17" w:rsidRPr="000A5D17" w:rsidTr="000A5D17">
        <w:trPr>
          <w:trHeight w:val="300"/>
        </w:trPr>
        <w:tc>
          <w:tcPr>
            <w:tcW w:w="10479" w:type="dxa"/>
            <w:gridSpan w:val="3"/>
            <w:tcBorders>
              <w:top w:val="single" w:sz="4" w:space="0" w:color="auto"/>
              <w:left w:val="single" w:sz="4" w:space="0" w:color="auto"/>
              <w:bottom w:val="single" w:sz="4" w:space="0" w:color="auto"/>
              <w:right w:val="single" w:sz="4" w:space="0" w:color="auto"/>
            </w:tcBorders>
            <w:shd w:val="clear" w:color="000000" w:fill="C5D9F1"/>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val="fr-FR" w:eastAsia="fr-FR"/>
              </w:rPr>
            </w:pPr>
            <w:r w:rsidRPr="000A5D17">
              <w:rPr>
                <w:rFonts w:ascii="Times New Roman" w:eastAsia="Times New Roman" w:hAnsi="Times New Roman" w:cs="Times New Roman"/>
                <w:b/>
                <w:bCs/>
                <w:color w:val="000000"/>
                <w:sz w:val="20"/>
                <w:szCs w:val="20"/>
                <w:lang w:eastAsia="fr-FR"/>
              </w:rPr>
              <w:t>Component II: Plant Health</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2.1.:</w:t>
            </w:r>
            <w:r w:rsidRPr="000A5D17">
              <w:rPr>
                <w:rFonts w:ascii="Times New Roman" w:hAnsi="Times New Roman" w:cs="Times New Roman"/>
                <w:color w:val="000000"/>
                <w:sz w:val="20"/>
                <w:szCs w:val="20"/>
                <w:lang w:eastAsia="fr-FR"/>
              </w:rPr>
              <w:t xml:space="preserve"> List of plant pests and diseases prepared/updated, submitted to the IPPC and published on the MARNDR’s Website</w:t>
            </w:r>
          </w:p>
        </w:tc>
        <w:tc>
          <w:tcPr>
            <w:tcW w:w="14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0A5D17">
              <w:rPr>
                <w:rFonts w:ascii="Times New Roman" w:eastAsia="Times New Roman" w:hAnsi="Times New Roman" w:cs="Times New Roman"/>
                <w:color w:val="000000"/>
                <w:sz w:val="20"/>
                <w:szCs w:val="20"/>
                <w:lang w:val="fr-FR" w:eastAsia="fr-FR"/>
              </w:rPr>
              <w:t>Biannual</w:t>
            </w: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B526DF" w:rsidP="00B526D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MARNDR Website</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2.2.:</w:t>
            </w:r>
            <w:r w:rsidRPr="000A5D17">
              <w:rPr>
                <w:rFonts w:ascii="Times New Roman" w:hAnsi="Times New Roman" w:cs="Times New Roman"/>
                <w:color w:val="000000"/>
                <w:sz w:val="20"/>
                <w:szCs w:val="20"/>
                <w:lang w:eastAsia="fr-FR"/>
              </w:rPr>
              <w:t xml:space="preserve"> Farmers members of the voluntary plant surveillance network trained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B526D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Plant Health Directorate reports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2.3.: </w:t>
            </w:r>
            <w:r w:rsidRPr="000A5D17">
              <w:rPr>
                <w:rFonts w:ascii="Times New Roman" w:hAnsi="Times New Roman" w:cs="Times New Roman"/>
                <w:color w:val="000000"/>
                <w:sz w:val="20"/>
                <w:szCs w:val="20"/>
                <w:lang w:eastAsia="fr-FR"/>
              </w:rPr>
              <w:t>Monthly plant health surveillance bulletin distributed on the field and available on the MARNDR Website through the UPS information system</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MARNDR Website and IDB inspection visits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2.4: </w:t>
            </w:r>
            <w:r w:rsidRPr="000A5D17">
              <w:rPr>
                <w:rFonts w:ascii="Times New Roman" w:hAnsi="Times New Roman" w:cs="Times New Roman"/>
                <w:color w:val="000000"/>
                <w:sz w:val="20"/>
                <w:szCs w:val="20"/>
                <w:lang w:eastAsia="fr-FR"/>
              </w:rPr>
              <w:t>Traps for Fruit Fly control installed and refilled every week with baits without discontinuity during the entire control campaign</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Plant Health Directorate reports and IDB inspection visits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2.5: </w:t>
            </w:r>
            <w:r w:rsidRPr="000A5D17">
              <w:rPr>
                <w:rFonts w:ascii="Times New Roman" w:hAnsi="Times New Roman" w:cs="Times New Roman"/>
                <w:color w:val="000000"/>
                <w:sz w:val="20"/>
                <w:szCs w:val="20"/>
                <w:lang w:eastAsia="fr-FR"/>
              </w:rPr>
              <w:t>Traps for “Crazy Ant” control installed and refilled every week with baits without discontinuity during the entire control campaign</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Plant Health Directorate reports and IDB inspection visits</w:t>
            </w:r>
          </w:p>
        </w:tc>
      </w:tr>
      <w:tr w:rsidR="000A5D17" w:rsidRPr="000A5D17" w:rsidTr="000A5D17">
        <w:trPr>
          <w:trHeight w:val="8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2.6:</w:t>
            </w:r>
            <w:r w:rsidRPr="000A5D17">
              <w:rPr>
                <w:rFonts w:ascii="Times New Roman" w:hAnsi="Times New Roman" w:cs="Times New Roman"/>
                <w:color w:val="000000"/>
                <w:sz w:val="20"/>
                <w:szCs w:val="20"/>
                <w:lang w:eastAsia="fr-FR"/>
              </w:rPr>
              <w:t xml:space="preserve"> Phytopathology and virology sections of the Plant Health Laboratory upgraded and equipped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Plant Health Directorate reports, assets inventory register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2.7.:</w:t>
            </w:r>
            <w:r w:rsidRPr="000A5D17">
              <w:rPr>
                <w:rFonts w:ascii="Times New Roman" w:hAnsi="Times New Roman" w:cs="Times New Roman"/>
                <w:color w:val="000000"/>
                <w:sz w:val="20"/>
                <w:szCs w:val="20"/>
                <w:lang w:eastAsia="fr-FR"/>
              </w:rPr>
              <w:t xml:space="preserve"> Biosecurity and Quality Plan and Laboratory Protocols prepared, officially approved and published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4768AF" w:rsidP="004768A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MARNDR Website</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2.8. :</w:t>
            </w:r>
            <w:r w:rsidRPr="000A5D17">
              <w:rPr>
                <w:rFonts w:ascii="Times New Roman" w:hAnsi="Times New Roman" w:cs="Times New Roman"/>
                <w:color w:val="000000"/>
                <w:sz w:val="20"/>
                <w:szCs w:val="20"/>
                <w:lang w:eastAsia="fr-FR"/>
              </w:rPr>
              <w:t xml:space="preserve"> Staff of the Plant Health Laboratory trained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P</w:t>
            </w:r>
            <w:r w:rsidR="004768AF">
              <w:rPr>
                <w:rFonts w:ascii="Times New Roman" w:hAnsi="Times New Roman" w:cs="Times New Roman"/>
                <w:color w:val="000000"/>
                <w:sz w:val="20"/>
                <w:szCs w:val="20"/>
                <w:lang w:eastAsia="fr-FR"/>
              </w:rPr>
              <w:t>lant Health Directorate reports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2.9. : </w:t>
            </w:r>
            <w:r w:rsidRPr="000A5D17">
              <w:rPr>
                <w:rFonts w:ascii="Times New Roman" w:hAnsi="Times New Roman" w:cs="Times New Roman"/>
                <w:color w:val="000000"/>
                <w:sz w:val="20"/>
                <w:szCs w:val="20"/>
                <w:lang w:eastAsia="fr-FR"/>
              </w:rPr>
              <w:t>Staff of the Plant Health Risk Analysis Unit trained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P</w:t>
            </w:r>
            <w:r w:rsidR="004768AF">
              <w:rPr>
                <w:rFonts w:ascii="Times New Roman" w:eastAsia="Times New Roman" w:hAnsi="Times New Roman" w:cs="Times New Roman"/>
                <w:color w:val="000000"/>
                <w:sz w:val="20"/>
                <w:szCs w:val="20"/>
                <w:lang w:eastAsia="fr-FR"/>
              </w:rPr>
              <w:t>lant Health Directorate reports</w:t>
            </w:r>
          </w:p>
        </w:tc>
      </w:tr>
      <w:tr w:rsidR="000A5D17" w:rsidRPr="000A5D17" w:rsidTr="000A5D17">
        <w:trPr>
          <w:trHeight w:val="300"/>
        </w:trPr>
        <w:tc>
          <w:tcPr>
            <w:tcW w:w="10479" w:type="dxa"/>
            <w:gridSpan w:val="3"/>
            <w:tcBorders>
              <w:top w:val="single" w:sz="4" w:space="0" w:color="auto"/>
              <w:left w:val="single" w:sz="4" w:space="0" w:color="auto"/>
              <w:bottom w:val="single" w:sz="4" w:space="0" w:color="auto"/>
              <w:right w:val="single" w:sz="4" w:space="0" w:color="auto"/>
            </w:tcBorders>
            <w:shd w:val="clear" w:color="000000" w:fill="C5D9F1"/>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val="fr-FR" w:eastAsia="fr-FR"/>
              </w:rPr>
            </w:pPr>
            <w:r w:rsidRPr="000A5D17">
              <w:rPr>
                <w:rFonts w:ascii="Times New Roman" w:eastAsia="Times New Roman" w:hAnsi="Times New Roman" w:cs="Times New Roman"/>
                <w:b/>
                <w:bCs/>
                <w:color w:val="000000"/>
                <w:sz w:val="20"/>
                <w:szCs w:val="20"/>
                <w:lang w:eastAsia="fr-FR"/>
              </w:rPr>
              <w:t>Component III: Animal Health</w:t>
            </w:r>
          </w:p>
        </w:tc>
      </w:tr>
      <w:tr w:rsidR="000A5D17" w:rsidRPr="000A5D17" w:rsidTr="000A5D17">
        <w:trPr>
          <w:trHeight w:val="54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3.1.: </w:t>
            </w:r>
            <w:r w:rsidRPr="000A5D17">
              <w:rPr>
                <w:rFonts w:ascii="Times New Roman" w:hAnsi="Times New Roman" w:cs="Times New Roman"/>
                <w:color w:val="000000"/>
                <w:sz w:val="20"/>
                <w:szCs w:val="20"/>
                <w:lang w:eastAsia="fr-FR"/>
              </w:rPr>
              <w:t>Farmers members of the voluntary animal surveillance network, trained</w:t>
            </w:r>
          </w:p>
        </w:tc>
        <w:tc>
          <w:tcPr>
            <w:tcW w:w="14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0A5D17">
              <w:rPr>
                <w:rFonts w:ascii="Times New Roman" w:eastAsia="Times New Roman" w:hAnsi="Times New Roman" w:cs="Times New Roman"/>
                <w:color w:val="000000"/>
                <w:sz w:val="20"/>
                <w:szCs w:val="20"/>
                <w:lang w:val="fr-FR" w:eastAsia="fr-FR"/>
              </w:rPr>
              <w:t>Biannual</w:t>
            </w: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An</w:t>
            </w:r>
            <w:r w:rsidR="004768AF">
              <w:rPr>
                <w:rFonts w:ascii="Times New Roman" w:hAnsi="Times New Roman" w:cs="Times New Roman"/>
                <w:color w:val="000000"/>
                <w:sz w:val="20"/>
                <w:szCs w:val="20"/>
                <w:lang w:eastAsia="fr-FR"/>
              </w:rPr>
              <w:t>imal Health Directorate reports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3.2.: </w:t>
            </w:r>
            <w:r w:rsidRPr="000A5D17">
              <w:rPr>
                <w:rFonts w:ascii="Times New Roman" w:hAnsi="Times New Roman" w:cs="Times New Roman"/>
                <w:color w:val="000000"/>
                <w:sz w:val="20"/>
                <w:szCs w:val="20"/>
                <w:lang w:eastAsia="fr-FR"/>
              </w:rPr>
              <w:t>Animal blood, tissue and organs samples collected and transmitted to LVCQAT for analysis</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An</w:t>
            </w:r>
            <w:r w:rsidR="004768AF">
              <w:rPr>
                <w:rFonts w:ascii="Times New Roman" w:hAnsi="Times New Roman" w:cs="Times New Roman"/>
                <w:color w:val="000000"/>
                <w:sz w:val="20"/>
                <w:szCs w:val="20"/>
                <w:lang w:eastAsia="fr-FR"/>
              </w:rPr>
              <w:t>imal Health Directorate reports and LVCQAT records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3.3.: </w:t>
            </w:r>
            <w:r w:rsidRPr="000A5D17">
              <w:rPr>
                <w:rFonts w:ascii="Times New Roman" w:hAnsi="Times New Roman" w:cs="Times New Roman"/>
                <w:color w:val="000000"/>
                <w:sz w:val="20"/>
                <w:szCs w:val="20"/>
                <w:lang w:eastAsia="fr-FR"/>
              </w:rPr>
              <w:t>Classical Swine Fever and Teschen disease epidemiological surveys done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4768AF" w:rsidP="004768A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Epidemiological surveys reports</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OUTPUT 3.4.:</w:t>
            </w:r>
            <w:r w:rsidRPr="000A5D17">
              <w:rPr>
                <w:rFonts w:ascii="Times New Roman" w:hAnsi="Times New Roman" w:cs="Times New Roman"/>
                <w:color w:val="000000"/>
                <w:sz w:val="20"/>
                <w:szCs w:val="20"/>
                <w:lang w:eastAsia="fr-FR"/>
              </w:rPr>
              <w:t xml:space="preserve"> Monthly animal health</w:t>
            </w:r>
            <w:r w:rsidRPr="000A5D17">
              <w:rPr>
                <w:rFonts w:ascii="Times New Roman" w:hAnsi="Times New Roman" w:cs="Times New Roman"/>
                <w:b/>
                <w:bCs/>
                <w:color w:val="000000"/>
                <w:sz w:val="20"/>
                <w:szCs w:val="20"/>
                <w:lang w:eastAsia="fr-FR"/>
              </w:rPr>
              <w:t xml:space="preserve"> </w:t>
            </w:r>
            <w:r w:rsidRPr="000A5D17">
              <w:rPr>
                <w:rFonts w:ascii="Times New Roman" w:hAnsi="Times New Roman" w:cs="Times New Roman"/>
                <w:color w:val="000000"/>
                <w:sz w:val="20"/>
                <w:szCs w:val="20"/>
                <w:lang w:eastAsia="fr-FR"/>
              </w:rPr>
              <w:t>surveillance bulletin distributed on the field and published on the MARNDR Website through the UPS information system</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MARNDR Website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3.5.: </w:t>
            </w:r>
            <w:r w:rsidRPr="000A5D17">
              <w:rPr>
                <w:rFonts w:ascii="Times New Roman" w:hAnsi="Times New Roman" w:cs="Times New Roman"/>
                <w:color w:val="000000"/>
                <w:sz w:val="20"/>
                <w:szCs w:val="20"/>
                <w:lang w:eastAsia="fr-FR"/>
              </w:rPr>
              <w:t>Veterinary private professionals trained or recycled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 xml:space="preserve">Animal Health Directorate reports </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3.6.: </w:t>
            </w:r>
            <w:r w:rsidRPr="000A5D17">
              <w:rPr>
                <w:rFonts w:ascii="Times New Roman" w:hAnsi="Times New Roman" w:cs="Times New Roman"/>
                <w:color w:val="000000"/>
                <w:sz w:val="20"/>
                <w:szCs w:val="20"/>
                <w:lang w:eastAsia="fr-FR"/>
              </w:rPr>
              <w:t>Pigs simultaneously vaccinated against Classical Swine Fever and Teschen disease and identified with a tag</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Animal Health Directorate reports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b/>
                <w:bCs/>
                <w:color w:val="000000"/>
                <w:sz w:val="20"/>
                <w:szCs w:val="20"/>
                <w:lang w:eastAsia="fr-FR"/>
              </w:rPr>
              <w:t>OUTPUT 3.7. :</w:t>
            </w:r>
            <w:r w:rsidRPr="000A5D17">
              <w:rPr>
                <w:rFonts w:ascii="Times New Roman" w:eastAsia="Times New Roman" w:hAnsi="Times New Roman" w:cs="Times New Roman"/>
                <w:color w:val="000000"/>
                <w:sz w:val="20"/>
                <w:szCs w:val="20"/>
                <w:lang w:eastAsia="fr-FR"/>
              </w:rPr>
              <w:t xml:space="preserve">  Maintenance services of the national network of solar-powered refrigeration units completed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 xml:space="preserve">Animal Health Directorate reports </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3.8.: </w:t>
            </w:r>
            <w:r w:rsidRPr="000A5D17">
              <w:rPr>
                <w:rFonts w:ascii="Times New Roman" w:hAnsi="Times New Roman" w:cs="Times New Roman"/>
                <w:color w:val="000000"/>
                <w:sz w:val="20"/>
                <w:szCs w:val="20"/>
                <w:lang w:eastAsia="fr-FR"/>
              </w:rPr>
              <w:t>Staff of the Animal Health Risk Analysis Unit trained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eastAsia="Times New Roman" w:hAnsi="Times New Roman" w:cs="Times New Roman"/>
                <w:color w:val="000000"/>
                <w:sz w:val="20"/>
                <w:szCs w:val="20"/>
                <w:lang w:eastAsia="fr-FR"/>
              </w:rPr>
              <w:t xml:space="preserve">Animal Health Directorate reports </w:t>
            </w:r>
          </w:p>
        </w:tc>
      </w:tr>
      <w:tr w:rsidR="000A5D17" w:rsidRPr="000A5D17" w:rsidTr="000A5D17">
        <w:trPr>
          <w:trHeight w:val="765"/>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3.9.: </w:t>
            </w:r>
            <w:r w:rsidRPr="000A5D17">
              <w:rPr>
                <w:rFonts w:ascii="Times New Roman" w:hAnsi="Times New Roman" w:cs="Times New Roman"/>
                <w:color w:val="000000"/>
                <w:sz w:val="20"/>
                <w:szCs w:val="20"/>
                <w:lang w:eastAsia="fr-FR"/>
              </w:rPr>
              <w:t>List of veterinary private professionals (i) identified (ii) accredited by the MARNDR (iii) members of the National Veterinary Council established/updated and published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4768AF" w:rsidP="004768A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MARNDR Website</w:t>
            </w:r>
          </w:p>
        </w:tc>
      </w:tr>
      <w:tr w:rsidR="000A5D17" w:rsidRPr="000A5D17" w:rsidTr="000A5D17">
        <w:trPr>
          <w:trHeight w:val="300"/>
        </w:trPr>
        <w:tc>
          <w:tcPr>
            <w:tcW w:w="10479" w:type="dxa"/>
            <w:gridSpan w:val="3"/>
            <w:tcBorders>
              <w:top w:val="single" w:sz="4" w:space="0" w:color="auto"/>
              <w:left w:val="single" w:sz="4" w:space="0" w:color="auto"/>
              <w:bottom w:val="single" w:sz="4" w:space="0" w:color="auto"/>
              <w:right w:val="single" w:sz="4" w:space="0" w:color="auto"/>
            </w:tcBorders>
            <w:shd w:val="clear" w:color="000000" w:fill="C5D9F1"/>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eastAsia="Times New Roman" w:hAnsi="Times New Roman" w:cs="Times New Roman"/>
                <w:b/>
                <w:bCs/>
                <w:color w:val="000000"/>
                <w:sz w:val="20"/>
                <w:szCs w:val="20"/>
                <w:lang w:eastAsia="fr-FR"/>
              </w:rPr>
              <w:t>Component IV: Tamarinier National Veterinary and Food Control Laboratory</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val="fr-FR" w:eastAsia="fr-FR"/>
              </w:rPr>
            </w:pPr>
            <w:r w:rsidRPr="000A5D17">
              <w:rPr>
                <w:rFonts w:ascii="Times New Roman" w:hAnsi="Times New Roman" w:cs="Times New Roman"/>
                <w:b/>
                <w:bCs/>
                <w:color w:val="000000"/>
                <w:sz w:val="20"/>
                <w:szCs w:val="20"/>
                <w:lang w:eastAsia="fr-FR"/>
              </w:rPr>
              <w:t xml:space="preserve">OUTPUT 4.1.: </w:t>
            </w:r>
            <w:r w:rsidRPr="000A5D17">
              <w:rPr>
                <w:rFonts w:ascii="Times New Roman" w:hAnsi="Times New Roman" w:cs="Times New Roman"/>
                <w:color w:val="000000"/>
                <w:sz w:val="20"/>
                <w:szCs w:val="20"/>
                <w:lang w:eastAsia="fr-FR"/>
              </w:rPr>
              <w:t>LVCQAT infrastructures upgraded</w:t>
            </w:r>
          </w:p>
        </w:tc>
        <w:tc>
          <w:tcPr>
            <w:tcW w:w="14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A5D17" w:rsidRPr="000A5D17" w:rsidRDefault="000A5D17" w:rsidP="000A5D17">
            <w:pPr>
              <w:suppressAutoHyphens w:val="0"/>
              <w:spacing w:after="0" w:line="240" w:lineRule="auto"/>
              <w:jc w:val="center"/>
              <w:rPr>
                <w:rFonts w:ascii="Times New Roman" w:eastAsia="Times New Roman" w:hAnsi="Times New Roman" w:cs="Times New Roman"/>
                <w:color w:val="000000"/>
                <w:sz w:val="20"/>
                <w:szCs w:val="20"/>
                <w:lang w:val="fr-FR" w:eastAsia="fr-FR"/>
              </w:rPr>
            </w:pPr>
            <w:r w:rsidRPr="000A5D17">
              <w:rPr>
                <w:rFonts w:ascii="Times New Roman" w:eastAsia="Times New Roman" w:hAnsi="Times New Roman" w:cs="Times New Roman"/>
                <w:color w:val="000000"/>
                <w:sz w:val="20"/>
                <w:szCs w:val="20"/>
                <w:lang w:val="fr-FR" w:eastAsia="fr-FR"/>
              </w:rPr>
              <w:t>Biannual</w:t>
            </w: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Work acceptance report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val="fr-FR" w:eastAsia="fr-FR"/>
              </w:rPr>
            </w:pPr>
            <w:r w:rsidRPr="000A5D17">
              <w:rPr>
                <w:rFonts w:ascii="Times New Roman" w:hAnsi="Times New Roman" w:cs="Times New Roman"/>
                <w:b/>
                <w:bCs/>
                <w:color w:val="000000"/>
                <w:sz w:val="20"/>
                <w:szCs w:val="20"/>
                <w:lang w:eastAsia="fr-FR"/>
              </w:rPr>
              <w:t>OUTPUT 4.2.</w:t>
            </w:r>
            <w:r w:rsidRPr="000A5D17">
              <w:rPr>
                <w:rFonts w:ascii="Times New Roman" w:hAnsi="Times New Roman" w:cs="Times New Roman"/>
                <w:color w:val="000000"/>
                <w:sz w:val="20"/>
                <w:szCs w:val="20"/>
                <w:lang w:eastAsia="fr-FR"/>
              </w:rPr>
              <w:t>: LVCQAT equipped</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val="fr-FR"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Assets inventory register and IDB inspection visits</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4.3.: </w:t>
            </w:r>
            <w:r w:rsidR="004768AF">
              <w:rPr>
                <w:rFonts w:ascii="Times New Roman" w:hAnsi="Times New Roman" w:cs="Times New Roman"/>
                <w:sz w:val="20"/>
                <w:szCs w:val="20"/>
              </w:rPr>
              <w:t>LVCQAT procedures and laboratory protocols (on biosecurity, quality assurance…) prepared, officially approved and published on the MARNDR Website</w:t>
            </w:r>
          </w:p>
        </w:tc>
        <w:tc>
          <w:tcPr>
            <w:tcW w:w="1486" w:type="dxa"/>
            <w:vMerge/>
            <w:tcBorders>
              <w:top w:val="nil"/>
              <w:left w:val="single" w:sz="4" w:space="0" w:color="auto"/>
              <w:bottom w:val="single" w:sz="4" w:space="0" w:color="000000"/>
              <w:right w:val="single" w:sz="4" w:space="0" w:color="auto"/>
            </w:tcBorders>
            <w:vAlign w:val="center"/>
            <w:hideMark/>
          </w:tcPr>
          <w:p w:rsidR="000A5D17" w:rsidRPr="000A5D17"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 xml:space="preserve">MARNDR Website </w:t>
            </w:r>
          </w:p>
        </w:tc>
      </w:tr>
      <w:tr w:rsidR="000A5D17" w:rsidRPr="000A5D17" w:rsidTr="000A5D17">
        <w:trPr>
          <w:trHeight w:val="510"/>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0A5D17" w:rsidRPr="004768AF" w:rsidRDefault="000A5D17" w:rsidP="000A5D17">
            <w:pPr>
              <w:suppressAutoHyphens w:val="0"/>
              <w:spacing w:after="0" w:line="240" w:lineRule="auto"/>
              <w:rPr>
                <w:rFonts w:ascii="Times New Roman" w:eastAsia="Times New Roman" w:hAnsi="Times New Roman" w:cs="Times New Roman"/>
                <w:b/>
                <w:bCs/>
                <w:color w:val="000000"/>
                <w:sz w:val="20"/>
                <w:szCs w:val="20"/>
                <w:lang w:eastAsia="fr-FR"/>
              </w:rPr>
            </w:pPr>
            <w:r w:rsidRPr="000A5D17">
              <w:rPr>
                <w:rFonts w:ascii="Times New Roman" w:hAnsi="Times New Roman" w:cs="Times New Roman"/>
                <w:b/>
                <w:bCs/>
                <w:color w:val="000000"/>
                <w:sz w:val="20"/>
                <w:szCs w:val="20"/>
                <w:lang w:eastAsia="fr-FR"/>
              </w:rPr>
              <w:t xml:space="preserve">OUTPUT 4.4.: </w:t>
            </w:r>
            <w:r w:rsidR="004768AF">
              <w:rPr>
                <w:rFonts w:ascii="Times New Roman" w:hAnsi="Times New Roman" w:cs="Times New Roman"/>
                <w:sz w:val="20"/>
                <w:szCs w:val="20"/>
              </w:rPr>
              <w:t>LVCQAT staff trained in quality assurance, biosecurity, laboratory practices, equipment maintenance</w:t>
            </w:r>
          </w:p>
        </w:tc>
        <w:tc>
          <w:tcPr>
            <w:tcW w:w="1486" w:type="dxa"/>
            <w:vMerge/>
            <w:tcBorders>
              <w:top w:val="nil"/>
              <w:left w:val="single" w:sz="4" w:space="0" w:color="auto"/>
              <w:bottom w:val="single" w:sz="4" w:space="0" w:color="000000"/>
              <w:right w:val="single" w:sz="4" w:space="0" w:color="auto"/>
            </w:tcBorders>
            <w:vAlign w:val="center"/>
            <w:hideMark/>
          </w:tcPr>
          <w:p w:rsidR="000A5D17" w:rsidRPr="004768AF" w:rsidRDefault="000A5D17" w:rsidP="000A5D17">
            <w:pPr>
              <w:suppressAutoHyphens w:val="0"/>
              <w:spacing w:after="0" w:line="240" w:lineRule="auto"/>
              <w:rPr>
                <w:rFonts w:ascii="Times New Roman" w:eastAsia="Times New Roman" w:hAnsi="Times New Roman" w:cs="Times New Roman"/>
                <w:color w:val="000000"/>
                <w:sz w:val="20"/>
                <w:szCs w:val="20"/>
                <w:lang w:eastAsia="fr-FR"/>
              </w:rPr>
            </w:pPr>
          </w:p>
        </w:tc>
        <w:tc>
          <w:tcPr>
            <w:tcW w:w="3093" w:type="dxa"/>
            <w:tcBorders>
              <w:top w:val="nil"/>
              <w:left w:val="nil"/>
              <w:bottom w:val="single" w:sz="4" w:space="0" w:color="auto"/>
              <w:right w:val="single" w:sz="4" w:space="0" w:color="auto"/>
            </w:tcBorders>
            <w:shd w:val="clear" w:color="auto" w:fill="auto"/>
            <w:vAlign w:val="center"/>
            <w:hideMark/>
          </w:tcPr>
          <w:p w:rsidR="000A5D17" w:rsidRPr="000A5D17" w:rsidRDefault="000A5D17" w:rsidP="004768AF">
            <w:pPr>
              <w:suppressAutoHyphens w:val="0"/>
              <w:spacing w:after="0" w:line="240" w:lineRule="auto"/>
              <w:rPr>
                <w:rFonts w:ascii="Times New Roman" w:eastAsia="Times New Roman" w:hAnsi="Times New Roman" w:cs="Times New Roman"/>
                <w:color w:val="000000"/>
                <w:sz w:val="20"/>
                <w:szCs w:val="20"/>
                <w:lang w:eastAsia="fr-FR"/>
              </w:rPr>
            </w:pPr>
            <w:r w:rsidRPr="000A5D17">
              <w:rPr>
                <w:rFonts w:ascii="Times New Roman" w:hAnsi="Times New Roman" w:cs="Times New Roman"/>
                <w:color w:val="000000"/>
                <w:sz w:val="20"/>
                <w:szCs w:val="20"/>
                <w:lang w:eastAsia="fr-FR"/>
              </w:rPr>
              <w:t xml:space="preserve">LVCQAT reports </w:t>
            </w:r>
          </w:p>
        </w:tc>
      </w:tr>
    </w:tbl>
    <w:p w:rsidR="008B34AA" w:rsidRPr="00413274" w:rsidRDefault="008B34AA" w:rsidP="008B34AA"/>
    <w:p w:rsidR="008B34AA" w:rsidRPr="00C6320A" w:rsidRDefault="008B34AA" w:rsidP="008B34AA">
      <w:pPr>
        <w:pStyle w:val="FirstHeading"/>
        <w:tabs>
          <w:tab w:val="clear" w:pos="0"/>
          <w:tab w:val="clear" w:pos="86"/>
        </w:tabs>
        <w:ind w:firstLine="0"/>
      </w:pPr>
      <w:r>
        <w:t xml:space="preserve">B.     </w:t>
      </w:r>
      <w:r w:rsidRPr="00C6320A">
        <w:t>Data Collection and Instruments</w:t>
      </w:r>
      <w:bookmarkEnd w:id="1"/>
    </w:p>
    <w:p w:rsidR="00C30A05" w:rsidRPr="00C30A05" w:rsidRDefault="00861C77" w:rsidP="00C30A05">
      <w:pPr>
        <w:numPr>
          <w:ilvl w:val="1"/>
          <w:numId w:val="2"/>
        </w:numPr>
        <w:spacing w:after="0" w:line="240" w:lineRule="auto"/>
        <w:ind w:left="540" w:hanging="540"/>
        <w:jc w:val="both"/>
        <w:rPr>
          <w:rFonts w:ascii="Times New Roman" w:hAnsi="Times New Roman" w:cs="Times New Roman"/>
          <w:color w:val="000000"/>
          <w:sz w:val="24"/>
          <w:szCs w:val="24"/>
        </w:rPr>
      </w:pPr>
      <w:r w:rsidRPr="00CA7131">
        <w:rPr>
          <w:rFonts w:ascii="Times New Roman" w:hAnsi="Times New Roman" w:cs="Times New Roman"/>
          <w:color w:val="000000"/>
          <w:sz w:val="24"/>
          <w:szCs w:val="24"/>
        </w:rPr>
        <w:t xml:space="preserve">All monitoring will be the responsibility of the </w:t>
      </w:r>
      <w:r w:rsidR="00756FBE">
        <w:rPr>
          <w:rFonts w:ascii="Times New Roman" w:hAnsi="Times New Roman" w:cs="Times New Roman"/>
          <w:color w:val="000000"/>
          <w:sz w:val="24"/>
          <w:szCs w:val="24"/>
        </w:rPr>
        <w:t xml:space="preserve">full-time </w:t>
      </w:r>
      <w:r w:rsidRPr="00CA7131">
        <w:rPr>
          <w:rFonts w:ascii="Times New Roman" w:hAnsi="Times New Roman" w:cs="Times New Roman"/>
          <w:color w:val="000000"/>
          <w:sz w:val="24"/>
          <w:szCs w:val="24"/>
        </w:rPr>
        <w:t>monitoring officer.</w:t>
      </w:r>
    </w:p>
    <w:p w:rsidR="00756FBE" w:rsidRDefault="00B4318F" w:rsidP="00756FBE">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756FBE">
        <w:rPr>
          <w:rFonts w:ascii="Times New Roman" w:hAnsi="Times New Roman" w:cs="Times New Roman"/>
          <w:color w:val="000000"/>
          <w:sz w:val="24"/>
          <w:szCs w:val="24"/>
        </w:rPr>
        <w:t xml:space="preserve">he monitoring officer will </w:t>
      </w:r>
      <w:r w:rsidR="00AA6EB6">
        <w:rPr>
          <w:rFonts w:ascii="Times New Roman" w:hAnsi="Times New Roman" w:cs="Times New Roman"/>
          <w:color w:val="000000"/>
          <w:sz w:val="24"/>
          <w:szCs w:val="24"/>
        </w:rPr>
        <w:t>compile</w:t>
      </w:r>
      <w:r w:rsidR="00756FBE">
        <w:rPr>
          <w:rFonts w:ascii="Times New Roman" w:hAnsi="Times New Roman" w:cs="Times New Roman"/>
          <w:color w:val="000000"/>
          <w:sz w:val="24"/>
          <w:szCs w:val="24"/>
        </w:rPr>
        <w:t xml:space="preserve"> data </w:t>
      </w:r>
      <w:r w:rsidR="00AA6EB6">
        <w:rPr>
          <w:rFonts w:ascii="Times New Roman" w:hAnsi="Times New Roman" w:cs="Times New Roman"/>
          <w:color w:val="000000"/>
          <w:sz w:val="24"/>
          <w:szCs w:val="24"/>
        </w:rPr>
        <w:t>from</w:t>
      </w:r>
      <w:r w:rsidR="00756FBE">
        <w:rPr>
          <w:rFonts w:ascii="Times New Roman" w:hAnsi="Times New Roman" w:cs="Times New Roman"/>
          <w:color w:val="000000"/>
          <w:sz w:val="24"/>
          <w:szCs w:val="24"/>
        </w:rPr>
        <w:t>:</w:t>
      </w:r>
    </w:p>
    <w:p w:rsidR="00805C4D" w:rsidRDefault="00805C4D" w:rsidP="00805C4D">
      <w:pPr>
        <w:pStyle w:val="Paragraph"/>
        <w:numPr>
          <w:ilvl w:val="0"/>
          <w:numId w:val="38"/>
        </w:numPr>
        <w:tabs>
          <w:tab w:val="clear" w:pos="720"/>
        </w:tabs>
        <w:suppressAutoHyphens w:val="0"/>
        <w:spacing w:after="60"/>
        <w:ind w:left="714" w:hanging="357"/>
        <w:contextualSpacing/>
        <w:outlineLvl w:val="1"/>
        <w:rPr>
          <w:szCs w:val="24"/>
        </w:rPr>
      </w:pPr>
      <w:bookmarkStart w:id="2" w:name="_Toc315958997"/>
      <w:r>
        <w:rPr>
          <w:szCs w:val="24"/>
        </w:rPr>
        <w:t>On-site visual inspections;</w:t>
      </w:r>
    </w:p>
    <w:p w:rsidR="00861C77" w:rsidRDefault="00861C77" w:rsidP="00805C4D">
      <w:pPr>
        <w:pStyle w:val="Paragraph"/>
        <w:numPr>
          <w:ilvl w:val="0"/>
          <w:numId w:val="38"/>
        </w:numPr>
        <w:tabs>
          <w:tab w:val="clear" w:pos="720"/>
        </w:tabs>
        <w:suppressAutoHyphens w:val="0"/>
        <w:spacing w:after="60"/>
        <w:ind w:left="714" w:hanging="357"/>
        <w:contextualSpacing/>
        <w:outlineLvl w:val="1"/>
        <w:rPr>
          <w:szCs w:val="24"/>
        </w:rPr>
      </w:pPr>
      <w:r>
        <w:rPr>
          <w:szCs w:val="24"/>
        </w:rPr>
        <w:t>The plant and animal health surveillance networks;</w:t>
      </w:r>
    </w:p>
    <w:p w:rsidR="00861C77" w:rsidRDefault="00861C77" w:rsidP="00805C4D">
      <w:pPr>
        <w:pStyle w:val="Paragraph"/>
        <w:numPr>
          <w:ilvl w:val="0"/>
          <w:numId w:val="38"/>
        </w:numPr>
        <w:tabs>
          <w:tab w:val="clear" w:pos="720"/>
        </w:tabs>
        <w:suppressAutoHyphens w:val="0"/>
        <w:spacing w:after="60"/>
        <w:ind w:left="714" w:hanging="357"/>
        <w:contextualSpacing/>
        <w:outlineLvl w:val="1"/>
        <w:rPr>
          <w:szCs w:val="24"/>
        </w:rPr>
      </w:pPr>
      <w:r>
        <w:rPr>
          <w:szCs w:val="24"/>
        </w:rPr>
        <w:t>The Agricultural Health Unit (UPS) information system available on MARNDR’s website;</w:t>
      </w:r>
    </w:p>
    <w:p w:rsidR="00861C77" w:rsidRDefault="00861C77" w:rsidP="00805C4D">
      <w:pPr>
        <w:pStyle w:val="Paragraph"/>
        <w:numPr>
          <w:ilvl w:val="0"/>
          <w:numId w:val="38"/>
        </w:numPr>
        <w:tabs>
          <w:tab w:val="clear" w:pos="720"/>
        </w:tabs>
        <w:suppressAutoHyphens w:val="0"/>
        <w:spacing w:after="60"/>
        <w:ind w:left="714" w:hanging="357"/>
        <w:contextualSpacing/>
        <w:outlineLvl w:val="1"/>
        <w:rPr>
          <w:szCs w:val="24"/>
        </w:rPr>
      </w:pPr>
      <w:r>
        <w:rPr>
          <w:szCs w:val="24"/>
        </w:rPr>
        <w:t>The MARNDR’s website;</w:t>
      </w:r>
    </w:p>
    <w:p w:rsidR="00861C77" w:rsidRDefault="00861C77" w:rsidP="00805C4D">
      <w:pPr>
        <w:pStyle w:val="Paragraph"/>
        <w:numPr>
          <w:ilvl w:val="0"/>
          <w:numId w:val="38"/>
        </w:numPr>
        <w:tabs>
          <w:tab w:val="clear" w:pos="720"/>
        </w:tabs>
        <w:suppressAutoHyphens w:val="0"/>
        <w:spacing w:after="60"/>
        <w:ind w:left="714" w:hanging="357"/>
        <w:contextualSpacing/>
        <w:outlineLvl w:val="1"/>
        <w:rPr>
          <w:szCs w:val="24"/>
        </w:rPr>
      </w:pPr>
      <w:r>
        <w:rPr>
          <w:szCs w:val="24"/>
        </w:rPr>
        <w:t>Reports by external consultants hired by the program for trainings, institutional strengthening and the establishment of improved practices;</w:t>
      </w:r>
    </w:p>
    <w:p w:rsidR="00B4318F" w:rsidRDefault="00B4318F" w:rsidP="00805C4D">
      <w:pPr>
        <w:pStyle w:val="Paragraph"/>
        <w:numPr>
          <w:ilvl w:val="0"/>
          <w:numId w:val="38"/>
        </w:numPr>
        <w:tabs>
          <w:tab w:val="clear" w:pos="720"/>
        </w:tabs>
        <w:suppressAutoHyphens w:val="0"/>
        <w:spacing w:after="60"/>
        <w:ind w:left="714" w:hanging="357"/>
        <w:contextualSpacing/>
        <w:outlineLvl w:val="1"/>
        <w:rPr>
          <w:szCs w:val="24"/>
        </w:rPr>
      </w:pPr>
      <w:r>
        <w:rPr>
          <w:szCs w:val="24"/>
        </w:rPr>
        <w:t>Reports by Plant Health Directorate, Animal Health Directorate and LVCQAT.</w:t>
      </w:r>
    </w:p>
    <w:p w:rsidR="00C30A05" w:rsidRDefault="00C30A05" w:rsidP="00C30A05">
      <w:pPr>
        <w:pStyle w:val="FirstHeading"/>
        <w:tabs>
          <w:tab w:val="clear" w:pos="0"/>
          <w:tab w:val="clear" w:pos="86"/>
        </w:tabs>
        <w:ind w:firstLine="0"/>
      </w:pPr>
    </w:p>
    <w:p w:rsidR="00C30A05" w:rsidRPr="00C30A05" w:rsidRDefault="00C30A05" w:rsidP="00C30A05"/>
    <w:p w:rsidR="008B34AA" w:rsidRPr="00C6320A" w:rsidRDefault="008B34AA" w:rsidP="008B34AA">
      <w:pPr>
        <w:pStyle w:val="FirstHeading"/>
        <w:tabs>
          <w:tab w:val="clear" w:pos="0"/>
          <w:tab w:val="clear" w:pos="86"/>
        </w:tabs>
        <w:ind w:left="540" w:hanging="540"/>
      </w:pPr>
      <w:r>
        <w:t>C.</w:t>
      </w:r>
      <w:r>
        <w:tab/>
      </w:r>
      <w:r w:rsidRPr="00C6320A">
        <w:t>Reporting</w:t>
      </w:r>
      <w:bookmarkEnd w:id="2"/>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will prepare and transmit to the Bank a biannual activity report that will include the results of the monitoring of all the </w:t>
      </w:r>
      <w:r>
        <w:rPr>
          <w:rFonts w:ascii="Times New Roman" w:hAnsi="Times New Roman" w:cs="Times New Roman"/>
          <w:color w:val="000000"/>
          <w:sz w:val="24"/>
          <w:szCs w:val="24"/>
        </w:rPr>
        <w:t xml:space="preserve">output </w:t>
      </w:r>
      <w:r w:rsidRPr="006005EB">
        <w:rPr>
          <w:rFonts w:ascii="Times New Roman" w:hAnsi="Times New Roman" w:cs="Times New Roman"/>
          <w:color w:val="000000"/>
          <w:sz w:val="24"/>
          <w:szCs w:val="24"/>
        </w:rPr>
        <w:t xml:space="preserve">indicators listed above. The preparation by 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and the Bank’s approval of these reports is a contractual condition of the grant. At the end of the project (Y5), the </w:t>
      </w:r>
      <w:r>
        <w:rPr>
          <w:rFonts w:ascii="Times New Roman" w:hAnsi="Times New Roman" w:cs="Times New Roman"/>
          <w:color w:val="000000"/>
          <w:sz w:val="24"/>
          <w:szCs w:val="24"/>
        </w:rPr>
        <w:t>executing agency</w:t>
      </w:r>
      <w:r w:rsidRPr="006005EB">
        <w:rPr>
          <w:rFonts w:ascii="Times New Roman" w:hAnsi="Times New Roman" w:cs="Times New Roman"/>
          <w:color w:val="000000"/>
          <w:sz w:val="24"/>
          <w:szCs w:val="24"/>
        </w:rPr>
        <w:t xml:space="preserve"> will prepare a final report.</w:t>
      </w:r>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These reports will provide all the required information for the PMR system of the Bank, to be updated on a biannual bas</w:t>
      </w:r>
      <w:r>
        <w:rPr>
          <w:rFonts w:ascii="Times New Roman" w:hAnsi="Times New Roman" w:cs="Times New Roman"/>
          <w:color w:val="000000"/>
          <w:sz w:val="24"/>
          <w:szCs w:val="24"/>
        </w:rPr>
        <w:t>is by the specialist in charge.</w:t>
      </w:r>
    </w:p>
    <w:p w:rsidR="008B34AA" w:rsidRPr="006005EB"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6005EB">
        <w:rPr>
          <w:rFonts w:ascii="Times New Roman" w:hAnsi="Times New Roman" w:cs="Times New Roman"/>
          <w:color w:val="000000"/>
          <w:sz w:val="24"/>
          <w:szCs w:val="24"/>
        </w:rPr>
        <w:t xml:space="preserve">The entity contracted to carry out </w:t>
      </w:r>
      <w:r>
        <w:rPr>
          <w:rFonts w:ascii="Times New Roman" w:hAnsi="Times New Roman" w:cs="Times New Roman"/>
          <w:color w:val="000000"/>
          <w:sz w:val="24"/>
          <w:szCs w:val="24"/>
        </w:rPr>
        <w:t xml:space="preserve">the </w:t>
      </w:r>
      <w:r w:rsidRPr="006005EB">
        <w:rPr>
          <w:rFonts w:ascii="Times New Roman" w:hAnsi="Times New Roman" w:cs="Times New Roman"/>
          <w:color w:val="000000"/>
          <w:sz w:val="24"/>
          <w:szCs w:val="24"/>
        </w:rPr>
        <w:t xml:space="preserve">impact evaluation will </w:t>
      </w:r>
      <w:r>
        <w:rPr>
          <w:rFonts w:ascii="Times New Roman" w:hAnsi="Times New Roman" w:cs="Times New Roman"/>
          <w:color w:val="000000"/>
          <w:sz w:val="24"/>
          <w:szCs w:val="24"/>
        </w:rPr>
        <w:t>submit</w:t>
      </w:r>
      <w:r w:rsidRPr="006005E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biannual report on</w:t>
      </w:r>
      <w:r w:rsidRPr="006005EB">
        <w:rPr>
          <w:rFonts w:ascii="Times New Roman" w:hAnsi="Times New Roman" w:cs="Times New Roman"/>
          <w:color w:val="000000"/>
          <w:sz w:val="24"/>
          <w:szCs w:val="24"/>
        </w:rPr>
        <w:t xml:space="preserve"> data collection </w:t>
      </w:r>
      <w:r>
        <w:rPr>
          <w:rFonts w:ascii="Times New Roman" w:hAnsi="Times New Roman" w:cs="Times New Roman"/>
          <w:color w:val="000000"/>
          <w:sz w:val="24"/>
          <w:szCs w:val="24"/>
        </w:rPr>
        <w:t xml:space="preserve">activities </w:t>
      </w:r>
      <w:r w:rsidRPr="006005EB">
        <w:rPr>
          <w:rFonts w:ascii="Times New Roman" w:hAnsi="Times New Roman" w:cs="Times New Roman"/>
          <w:color w:val="000000"/>
          <w:sz w:val="24"/>
          <w:szCs w:val="24"/>
        </w:rPr>
        <w:t xml:space="preserve">and </w:t>
      </w:r>
      <w:r>
        <w:rPr>
          <w:rFonts w:ascii="Times New Roman" w:hAnsi="Times New Roman" w:cs="Times New Roman"/>
          <w:color w:val="000000"/>
          <w:sz w:val="24"/>
          <w:szCs w:val="24"/>
        </w:rPr>
        <w:t xml:space="preserve">data </w:t>
      </w:r>
      <w:r w:rsidRPr="006005EB">
        <w:rPr>
          <w:rFonts w:ascii="Times New Roman" w:hAnsi="Times New Roman" w:cs="Times New Roman"/>
          <w:color w:val="000000"/>
          <w:sz w:val="24"/>
          <w:szCs w:val="24"/>
        </w:rPr>
        <w:t>analysis. This report will be transmitted to the Bank for approval, which constitutes another contractual condition of the grant.</w:t>
      </w:r>
    </w:p>
    <w:p w:rsidR="008B34A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Biannual monitoring reports are due one month after the end of the each semester (i.e. on January 31</w:t>
      </w:r>
      <w:r w:rsidRPr="00DA509F">
        <w:rPr>
          <w:rFonts w:ascii="Times New Roman" w:hAnsi="Times New Roman" w:cs="Times New Roman"/>
          <w:color w:val="000000"/>
          <w:sz w:val="24"/>
          <w:szCs w:val="24"/>
          <w:vertAlign w:val="superscript"/>
        </w:rPr>
        <w:t>st</w:t>
      </w:r>
      <w:r>
        <w:rPr>
          <w:rFonts w:ascii="Times New Roman" w:hAnsi="Times New Roman" w:cs="Times New Roman"/>
          <w:color w:val="000000"/>
          <w:sz w:val="24"/>
          <w:szCs w:val="24"/>
        </w:rPr>
        <w:t xml:space="preserve"> and July 31</w:t>
      </w:r>
      <w:r w:rsidRPr="00DA509F">
        <w:rPr>
          <w:rFonts w:ascii="Times New Roman" w:hAnsi="Times New Roman" w:cs="Times New Roman"/>
          <w:color w:val="000000"/>
          <w:sz w:val="24"/>
          <w:szCs w:val="24"/>
          <w:vertAlign w:val="superscript"/>
        </w:rPr>
        <w:t>st</w:t>
      </w:r>
      <w:r>
        <w:rPr>
          <w:rFonts w:ascii="Times New Roman" w:hAnsi="Times New Roman" w:cs="Times New Roman"/>
          <w:color w:val="000000"/>
          <w:sz w:val="24"/>
          <w:szCs w:val="24"/>
        </w:rPr>
        <w:t xml:space="preserve">). </w:t>
      </w:r>
    </w:p>
    <w:p w:rsidR="008B34AA" w:rsidRDefault="008B34AA" w:rsidP="008B34AA">
      <w:pPr>
        <w:spacing w:after="0" w:line="240" w:lineRule="auto"/>
        <w:jc w:val="both"/>
        <w:rPr>
          <w:rFonts w:ascii="Times New Roman" w:hAnsi="Times New Roman" w:cs="Times New Roman"/>
          <w:color w:val="000000"/>
          <w:sz w:val="24"/>
          <w:szCs w:val="24"/>
        </w:rPr>
      </w:pPr>
    </w:p>
    <w:p w:rsidR="008B34AA" w:rsidRPr="004A53BD" w:rsidRDefault="008B34AA" w:rsidP="008B34AA">
      <w:pPr>
        <w:pStyle w:val="FirstHeading"/>
        <w:tabs>
          <w:tab w:val="clear" w:pos="0"/>
          <w:tab w:val="clear" w:pos="86"/>
        </w:tabs>
        <w:ind w:firstLine="0"/>
      </w:pPr>
      <w:r>
        <w:t>D.     Independent Evaluations</w:t>
      </w:r>
    </w:p>
    <w:p w:rsidR="008B34A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 mid-term independent evaluation will be carried out at the end of Y3. The objective</w:t>
      </w:r>
      <w:r w:rsidRPr="004A53BD">
        <w:rPr>
          <w:rFonts w:ascii="Times New Roman" w:hAnsi="Times New Roman" w:cs="Times New Roman"/>
          <w:color w:val="000000"/>
          <w:sz w:val="24"/>
          <w:szCs w:val="24"/>
        </w:rPr>
        <w:t xml:space="preserve"> will </w:t>
      </w:r>
      <w:r>
        <w:rPr>
          <w:rFonts w:ascii="Times New Roman" w:hAnsi="Times New Roman" w:cs="Times New Roman"/>
          <w:color w:val="000000"/>
          <w:sz w:val="24"/>
          <w:szCs w:val="24"/>
        </w:rPr>
        <w:t>be to determine</w:t>
      </w:r>
      <w:r w:rsidRPr="004A53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whether</w:t>
      </w:r>
      <w:r w:rsidRPr="004A53BD">
        <w:rPr>
          <w:rFonts w:ascii="Times New Roman" w:hAnsi="Times New Roman" w:cs="Times New Roman"/>
          <w:color w:val="000000"/>
          <w:sz w:val="24"/>
          <w:szCs w:val="24"/>
        </w:rPr>
        <w:t xml:space="preserve"> </w:t>
      </w:r>
      <w:r w:rsidR="00CB184C">
        <w:rPr>
          <w:rFonts w:ascii="Times New Roman" w:hAnsi="Times New Roman" w:cs="Times New Roman"/>
          <w:color w:val="000000"/>
          <w:sz w:val="24"/>
          <w:szCs w:val="24"/>
        </w:rPr>
        <w:t xml:space="preserve">execution is satisfactory (if there are delays, overcosts…) and whether </w:t>
      </w:r>
      <w:r w:rsidRPr="004A53BD">
        <w:rPr>
          <w:rFonts w:ascii="Times New Roman" w:hAnsi="Times New Roman" w:cs="Times New Roman"/>
          <w:color w:val="000000"/>
          <w:sz w:val="24"/>
          <w:szCs w:val="24"/>
        </w:rPr>
        <w:t>the project</w:t>
      </w:r>
      <w:r>
        <w:rPr>
          <w:rFonts w:ascii="Times New Roman" w:hAnsi="Times New Roman" w:cs="Times New Roman"/>
          <w:color w:val="000000"/>
          <w:sz w:val="24"/>
          <w:szCs w:val="24"/>
        </w:rPr>
        <w:t>’s</w:t>
      </w:r>
      <w:r w:rsidRPr="004A53BD">
        <w:rPr>
          <w:rFonts w:ascii="Times New Roman" w:hAnsi="Times New Roman" w:cs="Times New Roman"/>
          <w:color w:val="000000"/>
          <w:sz w:val="24"/>
          <w:szCs w:val="24"/>
        </w:rPr>
        <w:t xml:space="preserve"> strategy is generating the desired impact, or </w:t>
      </w:r>
      <w:r>
        <w:rPr>
          <w:rFonts w:ascii="Times New Roman" w:hAnsi="Times New Roman" w:cs="Times New Roman"/>
          <w:color w:val="000000"/>
          <w:sz w:val="24"/>
          <w:szCs w:val="24"/>
        </w:rPr>
        <w:t>whether</w:t>
      </w:r>
      <w:r w:rsidRPr="004A53BD">
        <w:rPr>
          <w:rFonts w:ascii="Times New Roman" w:hAnsi="Times New Roman" w:cs="Times New Roman"/>
          <w:color w:val="000000"/>
          <w:sz w:val="24"/>
          <w:szCs w:val="24"/>
        </w:rPr>
        <w:t xml:space="preserve"> adjustments are </w:t>
      </w:r>
      <w:r>
        <w:rPr>
          <w:rFonts w:ascii="Times New Roman" w:hAnsi="Times New Roman" w:cs="Times New Roman"/>
          <w:color w:val="000000"/>
          <w:sz w:val="24"/>
          <w:szCs w:val="24"/>
        </w:rPr>
        <w:t>needed</w:t>
      </w:r>
      <w:r w:rsidRPr="004A53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 each Component, i</w:t>
      </w:r>
      <w:r w:rsidRPr="0049614B">
        <w:rPr>
          <w:rFonts w:ascii="Times New Roman" w:hAnsi="Times New Roman" w:cs="Times New Roman"/>
          <w:color w:val="000000"/>
          <w:sz w:val="24"/>
          <w:szCs w:val="24"/>
        </w:rPr>
        <w:t xml:space="preserve">t will highlight the key issues </w:t>
      </w:r>
      <w:r>
        <w:rPr>
          <w:rFonts w:ascii="Times New Roman" w:hAnsi="Times New Roman" w:cs="Times New Roman"/>
          <w:color w:val="000000"/>
          <w:sz w:val="24"/>
          <w:szCs w:val="24"/>
        </w:rPr>
        <w:t>that are faced and</w:t>
      </w:r>
      <w:r w:rsidRPr="0049614B">
        <w:rPr>
          <w:rFonts w:ascii="Times New Roman" w:hAnsi="Times New Roman" w:cs="Times New Roman"/>
          <w:color w:val="000000"/>
          <w:sz w:val="24"/>
          <w:szCs w:val="24"/>
        </w:rPr>
        <w:t xml:space="preserve"> which require responses from the executing agency. It will also provide a set of preliminary </w:t>
      </w:r>
      <w:r>
        <w:rPr>
          <w:rFonts w:ascii="Times New Roman" w:hAnsi="Times New Roman" w:cs="Times New Roman"/>
          <w:color w:val="000000"/>
          <w:sz w:val="24"/>
          <w:szCs w:val="24"/>
        </w:rPr>
        <w:t>insights</w:t>
      </w:r>
      <w:r w:rsidRPr="0049614B">
        <w:rPr>
          <w:rFonts w:ascii="Times New Roman" w:hAnsi="Times New Roman" w:cs="Times New Roman"/>
          <w:color w:val="000000"/>
          <w:sz w:val="24"/>
          <w:szCs w:val="24"/>
        </w:rPr>
        <w:t xml:space="preserve"> about the project’s design, implementation, and management.</w:t>
      </w:r>
    </w:p>
    <w:p w:rsidR="008B34AA" w:rsidRDefault="008B34AA" w:rsidP="008B34AA">
      <w:pPr>
        <w:numPr>
          <w:ilvl w:val="1"/>
          <w:numId w:val="2"/>
        </w:numPr>
        <w:spacing w:after="0" w:line="240" w:lineRule="auto"/>
        <w:ind w:left="540" w:hanging="540"/>
        <w:jc w:val="both"/>
        <w:rPr>
          <w:rFonts w:ascii="Times New Roman" w:hAnsi="Times New Roman" w:cs="Times New Roman"/>
          <w:color w:val="000000"/>
          <w:sz w:val="24"/>
          <w:szCs w:val="24"/>
        </w:rPr>
      </w:pPr>
      <w:r w:rsidRPr="00540061">
        <w:rPr>
          <w:rFonts w:ascii="Times New Roman" w:hAnsi="Times New Roman" w:cs="Times New Roman"/>
          <w:color w:val="000000"/>
          <w:sz w:val="24"/>
          <w:szCs w:val="24"/>
        </w:rPr>
        <w:t xml:space="preserve">A final independent evaluation will be carried out </w:t>
      </w:r>
      <w:r>
        <w:rPr>
          <w:rFonts w:ascii="Times New Roman" w:hAnsi="Times New Roman" w:cs="Times New Roman"/>
          <w:color w:val="000000"/>
          <w:sz w:val="24"/>
          <w:szCs w:val="24"/>
        </w:rPr>
        <w:t>a few</w:t>
      </w:r>
      <w:r w:rsidRPr="00540061">
        <w:rPr>
          <w:rFonts w:ascii="Times New Roman" w:hAnsi="Times New Roman" w:cs="Times New Roman"/>
          <w:color w:val="000000"/>
          <w:sz w:val="24"/>
          <w:szCs w:val="24"/>
        </w:rPr>
        <w:t xml:space="preserve"> months before </w:t>
      </w:r>
      <w:r>
        <w:rPr>
          <w:rFonts w:ascii="Times New Roman" w:hAnsi="Times New Roman" w:cs="Times New Roman"/>
          <w:color w:val="000000"/>
          <w:sz w:val="24"/>
          <w:szCs w:val="24"/>
        </w:rPr>
        <w:t xml:space="preserve">the end of the project at Y5 </w:t>
      </w:r>
      <w:r w:rsidRPr="00540061">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determine whether it has</w:t>
      </w:r>
      <w:r w:rsidRPr="00540061">
        <w:rPr>
          <w:rFonts w:ascii="Times New Roman" w:hAnsi="Times New Roman" w:cs="Times New Roman"/>
          <w:color w:val="000000"/>
          <w:sz w:val="24"/>
          <w:szCs w:val="24"/>
        </w:rPr>
        <w:t xml:space="preserve"> reached its objectives. </w:t>
      </w:r>
      <w:r w:rsidRPr="00D07A86">
        <w:rPr>
          <w:rFonts w:ascii="Times New Roman" w:hAnsi="Times New Roman" w:cs="Times New Roman"/>
          <w:color w:val="000000"/>
          <w:sz w:val="24"/>
          <w:szCs w:val="24"/>
        </w:rPr>
        <w:t xml:space="preserve">The evaluation team will identify </w:t>
      </w:r>
      <w:r>
        <w:rPr>
          <w:rFonts w:ascii="Times New Roman" w:hAnsi="Times New Roman" w:cs="Times New Roman"/>
          <w:color w:val="000000"/>
          <w:sz w:val="24"/>
          <w:szCs w:val="24"/>
        </w:rPr>
        <w:t xml:space="preserve">the </w:t>
      </w:r>
      <w:r w:rsidRPr="00D07A86">
        <w:rPr>
          <w:rFonts w:ascii="Times New Roman" w:hAnsi="Times New Roman" w:cs="Times New Roman"/>
          <w:color w:val="000000"/>
          <w:sz w:val="24"/>
          <w:szCs w:val="24"/>
        </w:rPr>
        <w:t xml:space="preserve">lessons learned </w:t>
      </w:r>
      <w:r>
        <w:rPr>
          <w:rFonts w:ascii="Times New Roman" w:hAnsi="Times New Roman" w:cs="Times New Roman"/>
          <w:color w:val="000000"/>
          <w:sz w:val="24"/>
          <w:szCs w:val="24"/>
        </w:rPr>
        <w:t>through the project and in particular its key successes and failures</w:t>
      </w:r>
      <w:r w:rsidRPr="00D07A86">
        <w:rPr>
          <w:rFonts w:ascii="Times New Roman" w:hAnsi="Times New Roman" w:cs="Times New Roman"/>
          <w:color w:val="000000"/>
          <w:sz w:val="24"/>
          <w:szCs w:val="24"/>
        </w:rPr>
        <w:t xml:space="preserve">. The team will </w:t>
      </w:r>
      <w:r>
        <w:rPr>
          <w:rFonts w:ascii="Times New Roman" w:hAnsi="Times New Roman" w:cs="Times New Roman"/>
          <w:color w:val="000000"/>
          <w:sz w:val="24"/>
          <w:szCs w:val="24"/>
        </w:rPr>
        <w:t>also</w:t>
      </w:r>
      <w:r w:rsidRPr="00D07A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assess</w:t>
      </w:r>
      <w:r w:rsidRPr="00D07A86">
        <w:rPr>
          <w:rFonts w:ascii="Times New Roman" w:hAnsi="Times New Roman" w:cs="Times New Roman"/>
          <w:color w:val="000000"/>
          <w:sz w:val="24"/>
          <w:szCs w:val="24"/>
        </w:rPr>
        <w:t xml:space="preserve"> the sustainability of </w:t>
      </w:r>
      <w:r>
        <w:rPr>
          <w:rFonts w:ascii="Times New Roman" w:hAnsi="Times New Roman" w:cs="Times New Roman"/>
          <w:color w:val="000000"/>
          <w:sz w:val="24"/>
          <w:szCs w:val="24"/>
        </w:rPr>
        <w:t xml:space="preserve">the project’s results and </w:t>
      </w:r>
      <w:r w:rsidRPr="00814805">
        <w:rPr>
          <w:rFonts w:ascii="Times New Roman" w:hAnsi="Times New Roman" w:cs="Times New Roman"/>
          <w:color w:val="000000"/>
          <w:sz w:val="24"/>
          <w:szCs w:val="24"/>
        </w:rPr>
        <w:t xml:space="preserve">propose a set of recommendations to the various project’s stakeholders </w:t>
      </w:r>
      <w:r>
        <w:rPr>
          <w:rFonts w:ascii="Times New Roman" w:hAnsi="Times New Roman" w:cs="Times New Roman"/>
          <w:color w:val="000000"/>
          <w:sz w:val="24"/>
          <w:szCs w:val="24"/>
        </w:rPr>
        <w:t>in order to reinforce it.</w:t>
      </w:r>
    </w:p>
    <w:p w:rsidR="00961940" w:rsidRPr="009B7D38" w:rsidRDefault="00961940"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Interamerican Institute for Cooperation in Agriculture (IICA) and the </w:t>
      </w:r>
      <w:r w:rsidRPr="00617065">
        <w:rPr>
          <w:rFonts w:ascii="Times New Roman" w:hAnsi="Times New Roman" w:cs="Times New Roman"/>
          <w:color w:val="000000"/>
          <w:sz w:val="24"/>
          <w:szCs w:val="24"/>
        </w:rPr>
        <w:t>World Organization for Animal Health</w:t>
      </w:r>
      <w:r>
        <w:rPr>
          <w:rFonts w:ascii="Times New Roman" w:hAnsi="Times New Roman" w:cs="Times New Roman"/>
          <w:color w:val="000000"/>
          <w:sz w:val="24"/>
          <w:szCs w:val="24"/>
        </w:rPr>
        <w:t xml:space="preserve"> (OIE) will also be invited by the MARNDR to conduct their independent assessements at the end of the project (see also Table 4).</w:t>
      </w:r>
    </w:p>
    <w:p w:rsidR="002912DE" w:rsidRDefault="002912DE" w:rsidP="002912DE">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Table 2</w:t>
      </w:r>
      <w:r w:rsidRPr="006005EB">
        <w:rPr>
          <w:rFonts w:ascii="Times New Roman" w:hAnsi="Times New Roman" w:cs="Times New Roman"/>
          <w:color w:val="000000"/>
          <w:sz w:val="24"/>
          <w:szCs w:val="24"/>
        </w:rPr>
        <w:t xml:space="preserve"> provides details on the entities responsible for the </w:t>
      </w:r>
      <w:r>
        <w:rPr>
          <w:rFonts w:ascii="Times New Roman" w:hAnsi="Times New Roman" w:cs="Times New Roman"/>
          <w:color w:val="000000"/>
          <w:sz w:val="24"/>
          <w:szCs w:val="24"/>
        </w:rPr>
        <w:t>supervision of the independent evaluations as well as</w:t>
      </w:r>
      <w:r w:rsidRPr="006005EB">
        <w:rPr>
          <w:rFonts w:ascii="Times New Roman" w:hAnsi="Times New Roman" w:cs="Times New Roman"/>
          <w:color w:val="000000"/>
          <w:sz w:val="24"/>
          <w:szCs w:val="24"/>
        </w:rPr>
        <w:t xml:space="preserve"> budgetary allocations </w:t>
      </w:r>
      <w:r>
        <w:rPr>
          <w:rFonts w:ascii="Times New Roman" w:hAnsi="Times New Roman" w:cs="Times New Roman"/>
          <w:color w:val="000000"/>
          <w:sz w:val="24"/>
          <w:szCs w:val="24"/>
        </w:rPr>
        <w:t>for</w:t>
      </w:r>
      <w:r w:rsidR="00ED1ABE">
        <w:rPr>
          <w:rFonts w:ascii="Times New Roman" w:hAnsi="Times New Roman" w:cs="Times New Roman"/>
          <w:color w:val="000000"/>
          <w:sz w:val="24"/>
          <w:szCs w:val="24"/>
        </w:rPr>
        <w:t xml:space="preserve"> each activity</w:t>
      </w:r>
      <w:r w:rsidRPr="006005EB">
        <w:rPr>
          <w:rFonts w:ascii="Times New Roman" w:hAnsi="Times New Roman" w:cs="Times New Roman"/>
          <w:color w:val="000000"/>
          <w:sz w:val="24"/>
          <w:szCs w:val="24"/>
        </w:rPr>
        <w:t xml:space="preserve"> and source of funding.</w:t>
      </w: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617065" w:rsidRDefault="00617065" w:rsidP="00617065">
      <w:pPr>
        <w:spacing w:after="0" w:line="240" w:lineRule="auto"/>
        <w:ind w:left="540"/>
        <w:jc w:val="both"/>
        <w:rPr>
          <w:rFonts w:ascii="Times New Roman" w:hAnsi="Times New Roman" w:cs="Times New Roman"/>
          <w:color w:val="000000"/>
          <w:sz w:val="24"/>
          <w:szCs w:val="24"/>
        </w:rPr>
      </w:pPr>
    </w:p>
    <w:p w:rsidR="002912DE" w:rsidRPr="002912DE" w:rsidRDefault="002912DE" w:rsidP="002912DE">
      <w:pPr>
        <w:spacing w:after="0" w:line="240" w:lineRule="auto"/>
        <w:ind w:left="540"/>
        <w:jc w:val="both"/>
        <w:rPr>
          <w:rFonts w:ascii="Times New Roman" w:hAnsi="Times New Roman" w:cs="Times New Roman"/>
          <w:color w:val="000000"/>
          <w:sz w:val="24"/>
          <w:szCs w:val="24"/>
        </w:rPr>
      </w:pPr>
    </w:p>
    <w:p w:rsidR="002912DE" w:rsidRPr="002912DE" w:rsidRDefault="002912DE" w:rsidP="002912DE">
      <w:pPr>
        <w:pStyle w:val="ListParagraph"/>
        <w:autoSpaceDE w:val="0"/>
        <w:autoSpaceDN w:val="0"/>
        <w:adjustRightInd w:val="0"/>
        <w:spacing w:after="0" w:line="240" w:lineRule="auto"/>
        <w:ind w:left="360"/>
        <w:jc w:val="center"/>
        <w:rPr>
          <w:rFonts w:ascii="Times New Roman" w:hAnsi="Times New Roman" w:cs="Times New Roman"/>
          <w:b/>
          <w:color w:val="000000"/>
          <w:sz w:val="24"/>
          <w:szCs w:val="24"/>
        </w:rPr>
      </w:pPr>
      <w:bookmarkStart w:id="3" w:name="_Toc315958998"/>
      <w:r w:rsidRPr="002912DE">
        <w:rPr>
          <w:rFonts w:ascii="Times New Roman" w:hAnsi="Times New Roman" w:cs="Times New Roman"/>
          <w:b/>
          <w:color w:val="000000"/>
          <w:sz w:val="24"/>
          <w:szCs w:val="24"/>
        </w:rPr>
        <w:t>Table 2</w:t>
      </w:r>
    </w:p>
    <w:p w:rsidR="008B34AA" w:rsidRDefault="002912DE" w:rsidP="002912DE">
      <w:pPr>
        <w:pStyle w:val="ListParagraph"/>
        <w:autoSpaceDE w:val="0"/>
        <w:autoSpaceDN w:val="0"/>
        <w:adjustRightInd w:val="0"/>
        <w:spacing w:after="0" w:line="240" w:lineRule="auto"/>
        <w:ind w:left="360"/>
        <w:jc w:val="center"/>
        <w:rPr>
          <w:rFonts w:ascii="Times New Roman" w:hAnsi="Times New Roman" w:cs="Times New Roman"/>
          <w:b/>
          <w:color w:val="000000"/>
          <w:sz w:val="24"/>
          <w:szCs w:val="24"/>
        </w:rPr>
      </w:pPr>
      <w:r>
        <w:rPr>
          <w:rFonts w:ascii="Times New Roman" w:hAnsi="Times New Roman" w:cs="Times New Roman"/>
          <w:b/>
          <w:color w:val="000000"/>
          <w:sz w:val="24"/>
          <w:szCs w:val="24"/>
        </w:rPr>
        <w:t>Independent Evaluations</w:t>
      </w:r>
      <w:r w:rsidRPr="002912DE">
        <w:rPr>
          <w:rFonts w:ascii="Times New Roman" w:hAnsi="Times New Roman" w:cs="Times New Roman"/>
          <w:b/>
          <w:color w:val="000000"/>
          <w:sz w:val="24"/>
          <w:szCs w:val="24"/>
        </w:rPr>
        <w:t xml:space="preserve"> Work Plan</w:t>
      </w:r>
    </w:p>
    <w:p w:rsidR="002912DE" w:rsidRPr="002912DE" w:rsidRDefault="002912DE" w:rsidP="002912DE">
      <w:pPr>
        <w:pStyle w:val="ListParagraph"/>
        <w:autoSpaceDE w:val="0"/>
        <w:autoSpaceDN w:val="0"/>
        <w:adjustRightInd w:val="0"/>
        <w:spacing w:after="0" w:line="240" w:lineRule="auto"/>
        <w:ind w:left="360"/>
        <w:jc w:val="center"/>
        <w:rPr>
          <w:rFonts w:ascii="Times New Roman" w:hAnsi="Times New Roman" w:cs="Times New Roman"/>
          <w:b/>
          <w:color w:val="000000"/>
          <w:sz w:val="24"/>
          <w:szCs w:val="24"/>
        </w:rPr>
      </w:pPr>
    </w:p>
    <w:tbl>
      <w:tblPr>
        <w:tblW w:w="10418" w:type="dxa"/>
        <w:jc w:val="center"/>
        <w:tblLayout w:type="fixed"/>
        <w:tblCellMar>
          <w:left w:w="70" w:type="dxa"/>
          <w:right w:w="70" w:type="dxa"/>
        </w:tblCellMar>
        <w:tblLook w:val="04A0" w:firstRow="1" w:lastRow="0" w:firstColumn="1" w:lastColumn="0" w:noHBand="0" w:noVBand="1"/>
      </w:tblPr>
      <w:tblGrid>
        <w:gridCol w:w="1205"/>
        <w:gridCol w:w="223"/>
        <w:gridCol w:w="223"/>
        <w:gridCol w:w="223"/>
        <w:gridCol w:w="222"/>
        <w:gridCol w:w="222"/>
        <w:gridCol w:w="222"/>
        <w:gridCol w:w="222"/>
        <w:gridCol w:w="222"/>
        <w:gridCol w:w="222"/>
        <w:gridCol w:w="222"/>
        <w:gridCol w:w="222"/>
        <w:gridCol w:w="222"/>
        <w:gridCol w:w="222"/>
        <w:gridCol w:w="222"/>
        <w:gridCol w:w="222"/>
        <w:gridCol w:w="222"/>
        <w:gridCol w:w="222"/>
        <w:gridCol w:w="222"/>
        <w:gridCol w:w="222"/>
        <w:gridCol w:w="222"/>
        <w:gridCol w:w="1186"/>
        <w:gridCol w:w="2025"/>
        <w:gridCol w:w="1559"/>
      </w:tblGrid>
      <w:tr w:rsidR="002912DE" w:rsidRPr="00E749A7" w:rsidTr="007B1254">
        <w:trPr>
          <w:trHeight w:val="255"/>
          <w:jc w:val="cent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Activity</w:t>
            </w:r>
          </w:p>
        </w:tc>
        <w:tc>
          <w:tcPr>
            <w:tcW w:w="891" w:type="dxa"/>
            <w:gridSpan w:val="4"/>
            <w:tcBorders>
              <w:top w:val="single" w:sz="4" w:space="0" w:color="auto"/>
              <w:left w:val="nil"/>
              <w:bottom w:val="single" w:sz="4" w:space="0" w:color="auto"/>
              <w:right w:val="single" w:sz="4" w:space="0" w:color="auto"/>
            </w:tcBorders>
            <w:shd w:val="clear" w:color="auto" w:fill="auto"/>
            <w:noWrap/>
            <w:vAlign w:val="bottom"/>
            <w:hideMark/>
          </w:tcPr>
          <w:p w:rsidR="002912DE" w:rsidRPr="00A630B8" w:rsidRDefault="0056763B"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2015</w:t>
            </w:r>
          </w:p>
        </w:tc>
        <w:tc>
          <w:tcPr>
            <w:tcW w:w="888" w:type="dxa"/>
            <w:gridSpan w:val="4"/>
            <w:tcBorders>
              <w:top w:val="single" w:sz="4" w:space="0" w:color="auto"/>
              <w:left w:val="nil"/>
              <w:bottom w:val="single" w:sz="4" w:space="0" w:color="auto"/>
              <w:right w:val="single" w:sz="4" w:space="0" w:color="auto"/>
            </w:tcBorders>
            <w:shd w:val="clear" w:color="auto" w:fill="auto"/>
            <w:noWrap/>
            <w:vAlign w:val="bottom"/>
            <w:hideMark/>
          </w:tcPr>
          <w:p w:rsidR="002912DE" w:rsidRPr="00A630B8" w:rsidRDefault="0056763B"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2016</w:t>
            </w:r>
          </w:p>
        </w:tc>
        <w:tc>
          <w:tcPr>
            <w:tcW w:w="888" w:type="dxa"/>
            <w:gridSpan w:val="4"/>
            <w:tcBorders>
              <w:top w:val="single" w:sz="4" w:space="0" w:color="auto"/>
              <w:left w:val="nil"/>
              <w:bottom w:val="single" w:sz="4" w:space="0" w:color="auto"/>
              <w:right w:val="single" w:sz="4" w:space="0" w:color="auto"/>
            </w:tcBorders>
            <w:shd w:val="clear" w:color="auto" w:fill="auto"/>
            <w:noWrap/>
            <w:vAlign w:val="bottom"/>
            <w:hideMark/>
          </w:tcPr>
          <w:p w:rsidR="002912DE" w:rsidRPr="00A630B8" w:rsidRDefault="0056763B"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2017</w:t>
            </w:r>
          </w:p>
        </w:tc>
        <w:tc>
          <w:tcPr>
            <w:tcW w:w="888" w:type="dxa"/>
            <w:gridSpan w:val="4"/>
            <w:tcBorders>
              <w:top w:val="single" w:sz="4" w:space="0" w:color="auto"/>
              <w:left w:val="nil"/>
              <w:bottom w:val="single" w:sz="4" w:space="0" w:color="auto"/>
              <w:right w:val="single" w:sz="4" w:space="0" w:color="auto"/>
            </w:tcBorders>
            <w:shd w:val="clear" w:color="auto" w:fill="auto"/>
            <w:noWrap/>
            <w:vAlign w:val="bottom"/>
            <w:hideMark/>
          </w:tcPr>
          <w:p w:rsidR="002912DE" w:rsidRPr="00A630B8" w:rsidRDefault="0056763B"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2018</w:t>
            </w:r>
          </w:p>
        </w:tc>
        <w:tc>
          <w:tcPr>
            <w:tcW w:w="888" w:type="dxa"/>
            <w:gridSpan w:val="4"/>
            <w:tcBorders>
              <w:top w:val="single" w:sz="4" w:space="0" w:color="auto"/>
              <w:left w:val="nil"/>
              <w:bottom w:val="single" w:sz="4" w:space="0" w:color="auto"/>
              <w:right w:val="single" w:sz="4" w:space="0" w:color="auto"/>
            </w:tcBorders>
            <w:shd w:val="clear" w:color="auto" w:fill="auto"/>
            <w:noWrap/>
            <w:vAlign w:val="bottom"/>
            <w:hideMark/>
          </w:tcPr>
          <w:p w:rsidR="002912DE" w:rsidRPr="00A630B8" w:rsidRDefault="0056763B"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2019</w:t>
            </w:r>
          </w:p>
        </w:tc>
        <w:tc>
          <w:tcPr>
            <w:tcW w:w="11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Responsible</w:t>
            </w:r>
          </w:p>
        </w:tc>
        <w:tc>
          <w:tcPr>
            <w:tcW w:w="20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Cost (currency)</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Source of Funding</w:t>
            </w:r>
          </w:p>
        </w:tc>
      </w:tr>
      <w:tr w:rsidR="002912DE" w:rsidRPr="00E749A7" w:rsidTr="007B1254">
        <w:trPr>
          <w:trHeight w:val="255"/>
          <w:jc w:val="center"/>
        </w:trPr>
        <w:tc>
          <w:tcPr>
            <w:tcW w:w="1205" w:type="dxa"/>
            <w:vMerge/>
            <w:tcBorders>
              <w:top w:val="single" w:sz="4" w:space="0" w:color="auto"/>
              <w:left w:val="single" w:sz="4" w:space="0" w:color="auto"/>
              <w:bottom w:val="single" w:sz="4" w:space="0" w:color="000000"/>
              <w:right w:val="single" w:sz="4" w:space="0" w:color="auto"/>
            </w:tcBorders>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A630B8" w:rsidRDefault="002912DE" w:rsidP="009A0361">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186" w:type="dxa"/>
            <w:vMerge/>
            <w:tcBorders>
              <w:top w:val="single" w:sz="4" w:space="0" w:color="auto"/>
              <w:left w:val="single" w:sz="4" w:space="0" w:color="auto"/>
              <w:bottom w:val="single" w:sz="4" w:space="0" w:color="000000"/>
              <w:right w:val="single" w:sz="4" w:space="0" w:color="auto"/>
            </w:tcBorders>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2025" w:type="dxa"/>
            <w:vMerge/>
            <w:tcBorders>
              <w:top w:val="single" w:sz="4" w:space="0" w:color="auto"/>
              <w:left w:val="single" w:sz="4" w:space="0" w:color="auto"/>
              <w:bottom w:val="single" w:sz="4" w:space="0" w:color="000000"/>
              <w:right w:val="single" w:sz="4" w:space="0" w:color="auto"/>
            </w:tcBorders>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912DE" w:rsidRPr="00A630B8" w:rsidRDefault="002912DE" w:rsidP="009A0361">
            <w:pPr>
              <w:suppressAutoHyphens w:val="0"/>
              <w:spacing w:after="0" w:line="240" w:lineRule="auto"/>
              <w:rPr>
                <w:rFonts w:ascii="Times New Roman" w:eastAsia="Times New Roman" w:hAnsi="Times New Roman" w:cs="Times New Roman"/>
                <w:b/>
                <w:color w:val="000000"/>
                <w:sz w:val="20"/>
                <w:szCs w:val="20"/>
                <w:lang w:val="fr-FR" w:eastAsia="fr-FR"/>
              </w:rPr>
            </w:pPr>
          </w:p>
        </w:tc>
      </w:tr>
      <w:tr w:rsidR="002912DE" w:rsidRPr="00E749A7" w:rsidTr="007B1254">
        <w:trPr>
          <w:trHeight w:val="600"/>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Mid-term evaluation</w:t>
            </w: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3"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000000" w:fill="808080"/>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222" w:type="dxa"/>
            <w:tcBorders>
              <w:top w:val="nil"/>
              <w:left w:val="nil"/>
              <w:bottom w:val="single" w:sz="4" w:space="0" w:color="auto"/>
              <w:right w:val="single" w:sz="4" w:space="0" w:color="auto"/>
            </w:tcBorders>
            <w:shd w:val="clear" w:color="auto" w:fill="auto"/>
            <w:noWrap/>
            <w:vAlign w:val="bottom"/>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186" w:type="dxa"/>
            <w:tcBorders>
              <w:top w:val="nil"/>
              <w:left w:val="nil"/>
              <w:bottom w:val="single" w:sz="4" w:space="0" w:color="auto"/>
              <w:right w:val="single" w:sz="4" w:space="0" w:color="auto"/>
            </w:tcBorders>
            <w:shd w:val="clear" w:color="auto" w:fill="auto"/>
            <w:noWrap/>
            <w:vAlign w:val="center"/>
            <w:hideMark/>
          </w:tcPr>
          <w:p w:rsidR="002912DE" w:rsidRPr="00E749A7" w:rsidRDefault="002912DE" w:rsidP="009A036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2025" w:type="dxa"/>
            <w:tcBorders>
              <w:top w:val="nil"/>
              <w:left w:val="nil"/>
              <w:bottom w:val="single" w:sz="4" w:space="0" w:color="auto"/>
              <w:right w:val="single" w:sz="4" w:space="0" w:color="auto"/>
            </w:tcBorders>
            <w:shd w:val="clear" w:color="auto" w:fill="auto"/>
            <w:noWrap/>
            <w:vAlign w:val="center"/>
            <w:hideMark/>
          </w:tcPr>
          <w:p w:rsidR="002912DE" w:rsidRPr="00E749A7" w:rsidRDefault="0056763B" w:rsidP="009A036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US$ 4</w:t>
            </w:r>
            <w:r w:rsidR="002912DE" w:rsidRPr="00E749A7">
              <w:rPr>
                <w:rFonts w:ascii="Times New Roman" w:eastAsia="Times New Roman" w:hAnsi="Times New Roman" w:cs="Times New Roman"/>
                <w:color w:val="000000"/>
                <w:sz w:val="20"/>
                <w:szCs w:val="20"/>
                <w:lang w:val="fr-FR" w:eastAsia="fr-FR"/>
              </w:rPr>
              <w:t>0,000</w:t>
            </w:r>
          </w:p>
        </w:tc>
        <w:tc>
          <w:tcPr>
            <w:tcW w:w="1559" w:type="dxa"/>
            <w:tcBorders>
              <w:top w:val="nil"/>
              <w:left w:val="nil"/>
              <w:bottom w:val="single" w:sz="4" w:space="0" w:color="auto"/>
              <w:right w:val="single" w:sz="4" w:space="0" w:color="auto"/>
            </w:tcBorders>
            <w:shd w:val="clear" w:color="auto" w:fill="auto"/>
            <w:noWrap/>
            <w:vAlign w:val="center"/>
            <w:hideMark/>
          </w:tcPr>
          <w:p w:rsidR="002912DE" w:rsidRPr="00CB184C" w:rsidRDefault="002912DE" w:rsidP="009A0361">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(M&amp;E category)</w:t>
            </w:r>
          </w:p>
        </w:tc>
      </w:tr>
      <w:tr w:rsidR="007B1254" w:rsidRPr="00E749A7" w:rsidTr="007B1254">
        <w:trPr>
          <w:trHeight w:val="600"/>
          <w:jc w:val="center"/>
        </w:trPr>
        <w:tc>
          <w:tcPr>
            <w:tcW w:w="1205" w:type="dxa"/>
            <w:tcBorders>
              <w:top w:val="nil"/>
              <w:left w:val="single" w:sz="4" w:space="0" w:color="auto"/>
              <w:bottom w:val="single" w:sz="4" w:space="0" w:color="auto"/>
              <w:right w:val="single" w:sz="4" w:space="0" w:color="auto"/>
            </w:tcBorders>
            <w:shd w:val="clear" w:color="auto" w:fill="auto"/>
            <w:vAlign w:val="center"/>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Final evaluation</w:t>
            </w:r>
          </w:p>
        </w:tc>
        <w:tc>
          <w:tcPr>
            <w:tcW w:w="223"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3"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3"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22" w:type="dxa"/>
            <w:tcBorders>
              <w:top w:val="nil"/>
              <w:left w:val="nil"/>
              <w:bottom w:val="single" w:sz="4" w:space="0" w:color="auto"/>
              <w:right w:val="single" w:sz="4" w:space="0" w:color="auto"/>
            </w:tcBorders>
            <w:shd w:val="clear" w:color="auto" w:fill="808080" w:themeFill="background1" w:themeFillShade="80"/>
            <w:noWrap/>
            <w:vAlign w:val="bottom"/>
          </w:tcPr>
          <w:p w:rsidR="007B1254" w:rsidRPr="00E749A7" w:rsidRDefault="007B1254" w:rsidP="009A036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1186" w:type="dxa"/>
            <w:tcBorders>
              <w:top w:val="nil"/>
              <w:left w:val="nil"/>
              <w:bottom w:val="single" w:sz="4" w:space="0" w:color="auto"/>
              <w:right w:val="single" w:sz="4" w:space="0" w:color="auto"/>
            </w:tcBorders>
            <w:shd w:val="clear" w:color="auto" w:fill="auto"/>
            <w:noWrap/>
            <w:vAlign w:val="center"/>
          </w:tcPr>
          <w:p w:rsidR="007B1254" w:rsidRPr="00E749A7" w:rsidRDefault="007B1254" w:rsidP="004D011E">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MARNDR</w:t>
            </w:r>
          </w:p>
        </w:tc>
        <w:tc>
          <w:tcPr>
            <w:tcW w:w="2025" w:type="dxa"/>
            <w:tcBorders>
              <w:top w:val="nil"/>
              <w:left w:val="nil"/>
              <w:bottom w:val="single" w:sz="4" w:space="0" w:color="auto"/>
              <w:right w:val="single" w:sz="4" w:space="0" w:color="auto"/>
            </w:tcBorders>
            <w:shd w:val="clear" w:color="auto" w:fill="auto"/>
            <w:noWrap/>
            <w:vAlign w:val="center"/>
          </w:tcPr>
          <w:p w:rsidR="007B1254" w:rsidRPr="00E749A7" w:rsidRDefault="007B1254" w:rsidP="00C81358">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xml:space="preserve">US$ </w:t>
            </w:r>
            <w:r>
              <w:rPr>
                <w:rFonts w:ascii="Times New Roman" w:eastAsia="Times New Roman" w:hAnsi="Times New Roman" w:cs="Times New Roman"/>
                <w:color w:val="000000"/>
                <w:sz w:val="20"/>
                <w:szCs w:val="20"/>
                <w:lang w:val="fr-FR" w:eastAsia="fr-FR"/>
              </w:rPr>
              <w:t>7</w:t>
            </w:r>
            <w:r w:rsidRPr="00E749A7">
              <w:rPr>
                <w:rFonts w:ascii="Times New Roman" w:eastAsia="Times New Roman" w:hAnsi="Times New Roman" w:cs="Times New Roman"/>
                <w:color w:val="000000"/>
                <w:sz w:val="20"/>
                <w:szCs w:val="20"/>
                <w:lang w:val="fr-FR" w:eastAsia="fr-FR"/>
              </w:rPr>
              <w:t>0,000</w:t>
            </w:r>
          </w:p>
        </w:tc>
        <w:tc>
          <w:tcPr>
            <w:tcW w:w="1559" w:type="dxa"/>
            <w:tcBorders>
              <w:top w:val="nil"/>
              <w:left w:val="nil"/>
              <w:bottom w:val="single" w:sz="4" w:space="0" w:color="auto"/>
              <w:right w:val="single" w:sz="4" w:space="0" w:color="auto"/>
            </w:tcBorders>
            <w:shd w:val="clear" w:color="auto" w:fill="auto"/>
            <w:noWrap/>
            <w:vAlign w:val="center"/>
          </w:tcPr>
          <w:p w:rsidR="007B1254" w:rsidRPr="00CB184C" w:rsidRDefault="007B1254" w:rsidP="004D34C9">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(M&amp;E category)</w:t>
            </w:r>
          </w:p>
        </w:tc>
      </w:tr>
      <w:tr w:rsidR="007B1254" w:rsidRPr="00E749A7" w:rsidTr="007B1254">
        <w:trPr>
          <w:trHeight w:val="600"/>
          <w:jc w:val="center"/>
        </w:trPr>
        <w:tc>
          <w:tcPr>
            <w:tcW w:w="1205" w:type="dxa"/>
            <w:tcBorders>
              <w:top w:val="nil"/>
              <w:left w:val="single" w:sz="4" w:space="0" w:color="auto"/>
              <w:bottom w:val="single" w:sz="4" w:space="0" w:color="auto"/>
              <w:right w:val="single" w:sz="4" w:space="0" w:color="auto"/>
            </w:tcBorders>
            <w:shd w:val="clear" w:color="auto" w:fill="auto"/>
            <w:noWrap/>
            <w:vAlign w:val="center"/>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r w:rsidRPr="00617065">
              <w:rPr>
                <w:rFonts w:ascii="Times New Roman" w:eastAsia="Times New Roman" w:hAnsi="Times New Roman" w:cs="Times New Roman"/>
                <w:color w:val="000000"/>
                <w:sz w:val="20"/>
                <w:szCs w:val="20"/>
                <w:lang w:eastAsia="fr-FR"/>
              </w:rPr>
              <w:t>IICA and OIE PVS assessments</w:t>
            </w:r>
          </w:p>
        </w:tc>
        <w:tc>
          <w:tcPr>
            <w:tcW w:w="223"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3"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3"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auto"/>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222" w:type="dxa"/>
            <w:tcBorders>
              <w:top w:val="nil"/>
              <w:left w:val="nil"/>
              <w:bottom w:val="single" w:sz="4" w:space="0" w:color="auto"/>
              <w:right w:val="single" w:sz="4" w:space="0" w:color="auto"/>
            </w:tcBorders>
            <w:shd w:val="clear" w:color="auto" w:fill="808080" w:themeFill="background1" w:themeFillShade="80"/>
            <w:noWrap/>
            <w:vAlign w:val="bottom"/>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p>
        </w:tc>
        <w:tc>
          <w:tcPr>
            <w:tcW w:w="1186" w:type="dxa"/>
            <w:tcBorders>
              <w:top w:val="nil"/>
              <w:left w:val="nil"/>
              <w:bottom w:val="single" w:sz="4" w:space="0" w:color="auto"/>
              <w:right w:val="single" w:sz="4" w:space="0" w:color="auto"/>
            </w:tcBorders>
            <w:shd w:val="clear" w:color="auto" w:fill="auto"/>
            <w:noWrap/>
            <w:vAlign w:val="center"/>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MARNDR</w:t>
            </w:r>
          </w:p>
        </w:tc>
        <w:tc>
          <w:tcPr>
            <w:tcW w:w="2025" w:type="dxa"/>
            <w:tcBorders>
              <w:top w:val="nil"/>
              <w:left w:val="nil"/>
              <w:bottom w:val="single" w:sz="4" w:space="0" w:color="auto"/>
              <w:right w:val="single" w:sz="4" w:space="0" w:color="auto"/>
            </w:tcBorders>
            <w:shd w:val="clear" w:color="auto" w:fill="auto"/>
            <w:noWrap/>
            <w:vAlign w:val="center"/>
          </w:tcPr>
          <w:p w:rsidR="007B1254" w:rsidRPr="00617065"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N/A (IICA and OIE are technical cooperation agencies, conducting their assessments for free)</w:t>
            </w:r>
          </w:p>
        </w:tc>
        <w:tc>
          <w:tcPr>
            <w:tcW w:w="1559" w:type="dxa"/>
            <w:tcBorders>
              <w:top w:val="nil"/>
              <w:left w:val="nil"/>
              <w:bottom w:val="single" w:sz="4" w:space="0" w:color="auto"/>
              <w:right w:val="single" w:sz="4" w:space="0" w:color="auto"/>
            </w:tcBorders>
            <w:shd w:val="clear" w:color="auto" w:fill="auto"/>
            <w:noWrap/>
            <w:vAlign w:val="center"/>
          </w:tcPr>
          <w:p w:rsidR="007B1254" w:rsidRPr="00CB184C" w:rsidRDefault="007B1254" w:rsidP="009A036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N/A</w:t>
            </w:r>
          </w:p>
        </w:tc>
      </w:tr>
    </w:tbl>
    <w:p w:rsidR="002912DE" w:rsidRPr="002912DE" w:rsidRDefault="002912DE" w:rsidP="002912DE"/>
    <w:p w:rsidR="008B34AA" w:rsidRPr="00C6320A" w:rsidRDefault="008B34AA" w:rsidP="008B34AA">
      <w:pPr>
        <w:pStyle w:val="FirstHeading"/>
        <w:tabs>
          <w:tab w:val="clear" w:pos="0"/>
          <w:tab w:val="clear" w:pos="86"/>
        </w:tabs>
        <w:ind w:left="540" w:hanging="540"/>
      </w:pPr>
      <w:r>
        <w:t xml:space="preserve">E.     </w:t>
      </w:r>
      <w:r w:rsidRPr="00C6320A">
        <w:t>Monitoring Coordination, Work Plan and Budget</w:t>
      </w:r>
      <w:bookmarkEnd w:id="3"/>
    </w:p>
    <w:p w:rsidR="00617065" w:rsidRPr="00617065" w:rsidRDefault="002912DE" w:rsidP="008B34AA">
      <w:pPr>
        <w:numPr>
          <w:ilvl w:val="1"/>
          <w:numId w:val="2"/>
        </w:numPr>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Table 3</w:t>
      </w:r>
      <w:r w:rsidR="008B34AA" w:rsidRPr="006005EB">
        <w:rPr>
          <w:rFonts w:ascii="Times New Roman" w:hAnsi="Times New Roman" w:cs="Times New Roman"/>
          <w:color w:val="000000"/>
          <w:sz w:val="24"/>
          <w:szCs w:val="24"/>
        </w:rPr>
        <w:t xml:space="preserve"> provides details on the responsible entities for the implementation of the monitoring plan, monitoring activities, budgetary allocations </w:t>
      </w:r>
      <w:r w:rsidR="008B34AA">
        <w:rPr>
          <w:rFonts w:ascii="Times New Roman" w:hAnsi="Times New Roman" w:cs="Times New Roman"/>
          <w:color w:val="000000"/>
          <w:sz w:val="24"/>
          <w:szCs w:val="24"/>
        </w:rPr>
        <w:t>for</w:t>
      </w:r>
      <w:r w:rsidR="008B34AA" w:rsidRPr="006005EB">
        <w:rPr>
          <w:rFonts w:ascii="Times New Roman" w:hAnsi="Times New Roman" w:cs="Times New Roman"/>
          <w:color w:val="000000"/>
          <w:sz w:val="24"/>
          <w:szCs w:val="24"/>
        </w:rPr>
        <w:t xml:space="preserve"> each activities and source</w:t>
      </w:r>
      <w:r w:rsidR="008B34AA">
        <w:rPr>
          <w:rFonts w:ascii="Times New Roman" w:hAnsi="Times New Roman" w:cs="Times New Roman"/>
          <w:color w:val="000000"/>
          <w:sz w:val="24"/>
          <w:szCs w:val="24"/>
        </w:rPr>
        <w:t>s</w:t>
      </w:r>
      <w:r w:rsidR="008B34AA" w:rsidRPr="006005EB">
        <w:rPr>
          <w:rFonts w:ascii="Times New Roman" w:hAnsi="Times New Roman" w:cs="Times New Roman"/>
          <w:color w:val="000000"/>
          <w:sz w:val="24"/>
          <w:szCs w:val="24"/>
        </w:rPr>
        <w:t xml:space="preserve"> of funding.</w:t>
      </w:r>
    </w:p>
    <w:p w:rsidR="00617065" w:rsidRPr="008F36FB" w:rsidRDefault="00617065" w:rsidP="00617065">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Table 3</w:t>
      </w:r>
    </w:p>
    <w:p w:rsidR="00617065" w:rsidRDefault="00617065" w:rsidP="00617065">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Monitoring Work Plan</w:t>
      </w:r>
    </w:p>
    <w:p w:rsidR="00617065" w:rsidRDefault="00617065" w:rsidP="008B34AA"/>
    <w:tbl>
      <w:tblPr>
        <w:tblW w:w="10237" w:type="dxa"/>
        <w:jc w:val="center"/>
        <w:tblInd w:w="1207" w:type="dxa"/>
        <w:tblLayout w:type="fixed"/>
        <w:tblCellMar>
          <w:left w:w="70" w:type="dxa"/>
          <w:right w:w="70" w:type="dxa"/>
        </w:tblCellMar>
        <w:tblLook w:val="04A0" w:firstRow="1" w:lastRow="0" w:firstColumn="1" w:lastColumn="0" w:noHBand="0" w:noVBand="1"/>
      </w:tblPr>
      <w:tblGrid>
        <w:gridCol w:w="1310"/>
        <w:gridCol w:w="182"/>
        <w:gridCol w:w="182"/>
        <w:gridCol w:w="182"/>
        <w:gridCol w:w="183"/>
        <w:gridCol w:w="182"/>
        <w:gridCol w:w="181"/>
        <w:gridCol w:w="181"/>
        <w:gridCol w:w="182"/>
        <w:gridCol w:w="181"/>
        <w:gridCol w:w="181"/>
        <w:gridCol w:w="181"/>
        <w:gridCol w:w="182"/>
        <w:gridCol w:w="181"/>
        <w:gridCol w:w="181"/>
        <w:gridCol w:w="181"/>
        <w:gridCol w:w="182"/>
        <w:gridCol w:w="181"/>
        <w:gridCol w:w="181"/>
        <w:gridCol w:w="181"/>
        <w:gridCol w:w="185"/>
        <w:gridCol w:w="1183"/>
        <w:gridCol w:w="1276"/>
        <w:gridCol w:w="2835"/>
      </w:tblGrid>
      <w:tr w:rsidR="00617065" w:rsidRPr="00E749A7" w:rsidTr="007B1254">
        <w:trPr>
          <w:trHeight w:val="216"/>
          <w:jc w:val="center"/>
        </w:trPr>
        <w:tc>
          <w:tcPr>
            <w:tcW w:w="13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Activity</w:t>
            </w:r>
          </w:p>
        </w:tc>
        <w:tc>
          <w:tcPr>
            <w:tcW w:w="729" w:type="dxa"/>
            <w:gridSpan w:val="4"/>
            <w:tcBorders>
              <w:top w:val="single" w:sz="4" w:space="0" w:color="auto"/>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2015</w:t>
            </w:r>
          </w:p>
        </w:tc>
        <w:tc>
          <w:tcPr>
            <w:tcW w:w="726" w:type="dxa"/>
            <w:gridSpan w:val="4"/>
            <w:tcBorders>
              <w:top w:val="single" w:sz="4" w:space="0" w:color="auto"/>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2016</w:t>
            </w:r>
          </w:p>
        </w:tc>
        <w:tc>
          <w:tcPr>
            <w:tcW w:w="725" w:type="dxa"/>
            <w:gridSpan w:val="4"/>
            <w:tcBorders>
              <w:top w:val="single" w:sz="4" w:space="0" w:color="auto"/>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2017</w:t>
            </w:r>
          </w:p>
        </w:tc>
        <w:tc>
          <w:tcPr>
            <w:tcW w:w="725" w:type="dxa"/>
            <w:gridSpan w:val="4"/>
            <w:tcBorders>
              <w:top w:val="single" w:sz="4" w:space="0" w:color="auto"/>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2018</w:t>
            </w:r>
          </w:p>
        </w:tc>
        <w:tc>
          <w:tcPr>
            <w:tcW w:w="728" w:type="dxa"/>
            <w:gridSpan w:val="4"/>
            <w:tcBorders>
              <w:top w:val="single" w:sz="4" w:space="0" w:color="auto"/>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2019</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Responsible</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Cost (currency)</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Source of Funding</w:t>
            </w:r>
          </w:p>
        </w:tc>
      </w:tr>
      <w:tr w:rsidR="00617065" w:rsidRPr="00E749A7" w:rsidTr="007B1254">
        <w:trPr>
          <w:trHeight w:val="216"/>
          <w:jc w:val="center"/>
        </w:trPr>
        <w:tc>
          <w:tcPr>
            <w:tcW w:w="1310" w:type="dxa"/>
            <w:vMerge/>
            <w:tcBorders>
              <w:top w:val="single" w:sz="4" w:space="0" w:color="auto"/>
              <w:left w:val="single" w:sz="4" w:space="0" w:color="auto"/>
              <w:bottom w:val="single" w:sz="4" w:space="0" w:color="000000"/>
              <w:right w:val="single" w:sz="4" w:space="0" w:color="auto"/>
            </w:tcBorders>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183"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1</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2</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3</w:t>
            </w:r>
          </w:p>
        </w:tc>
        <w:tc>
          <w:tcPr>
            <w:tcW w:w="185" w:type="dxa"/>
            <w:tcBorders>
              <w:top w:val="nil"/>
              <w:left w:val="nil"/>
              <w:bottom w:val="single" w:sz="4" w:space="0" w:color="auto"/>
              <w:right w:val="single" w:sz="4" w:space="0" w:color="auto"/>
            </w:tcBorders>
            <w:shd w:val="clear" w:color="auto" w:fill="auto"/>
            <w:noWrap/>
            <w:vAlign w:val="bottom"/>
            <w:hideMark/>
          </w:tcPr>
          <w:p w:rsidR="00617065" w:rsidRPr="00A630B8" w:rsidRDefault="00617065" w:rsidP="00A555E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A630B8">
              <w:rPr>
                <w:rFonts w:ascii="Times New Roman" w:eastAsia="Times New Roman" w:hAnsi="Times New Roman" w:cs="Times New Roman"/>
                <w:b/>
                <w:color w:val="000000"/>
                <w:sz w:val="20"/>
                <w:szCs w:val="20"/>
                <w:lang w:val="fr-FR" w:eastAsia="fr-FR"/>
              </w:rPr>
              <w:t>4</w:t>
            </w:r>
          </w:p>
        </w:tc>
        <w:tc>
          <w:tcPr>
            <w:tcW w:w="1183" w:type="dxa"/>
            <w:vMerge/>
            <w:tcBorders>
              <w:top w:val="single" w:sz="4" w:space="0" w:color="auto"/>
              <w:left w:val="single" w:sz="4" w:space="0" w:color="auto"/>
              <w:bottom w:val="single" w:sz="4" w:space="0" w:color="000000"/>
              <w:right w:val="single" w:sz="4" w:space="0" w:color="auto"/>
            </w:tcBorders>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617065" w:rsidRPr="00A630B8" w:rsidRDefault="00617065" w:rsidP="00A555EF">
            <w:pPr>
              <w:suppressAutoHyphens w:val="0"/>
              <w:spacing w:after="0" w:line="240" w:lineRule="auto"/>
              <w:rPr>
                <w:rFonts w:ascii="Times New Roman" w:eastAsia="Times New Roman" w:hAnsi="Times New Roman" w:cs="Times New Roman"/>
                <w:b/>
                <w:color w:val="000000"/>
                <w:sz w:val="20"/>
                <w:szCs w:val="20"/>
                <w:lang w:val="fr-FR" w:eastAsia="fr-FR"/>
              </w:rPr>
            </w:pPr>
          </w:p>
        </w:tc>
      </w:tr>
      <w:tr w:rsidR="00617065" w:rsidRPr="00E749A7" w:rsidTr="007B1254">
        <w:trPr>
          <w:trHeight w:val="509"/>
          <w:jc w:val="center"/>
        </w:trPr>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Inspection visits</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3"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1" w:type="dxa"/>
            <w:tcBorders>
              <w:top w:val="nil"/>
              <w:left w:val="nil"/>
              <w:bottom w:val="single" w:sz="4" w:space="0" w:color="auto"/>
              <w:right w:val="single" w:sz="4" w:space="0" w:color="auto"/>
            </w:tcBorders>
            <w:shd w:val="clear" w:color="auto" w:fill="auto"/>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85"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 </w:t>
            </w:r>
          </w:p>
        </w:tc>
        <w:tc>
          <w:tcPr>
            <w:tcW w:w="1183" w:type="dxa"/>
            <w:tcBorders>
              <w:top w:val="nil"/>
              <w:left w:val="nil"/>
              <w:bottom w:val="single" w:sz="4" w:space="0" w:color="auto"/>
              <w:right w:val="single" w:sz="4" w:space="0" w:color="auto"/>
            </w:tcBorders>
            <w:shd w:val="clear" w:color="auto" w:fill="auto"/>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IDB</w:t>
            </w:r>
          </w:p>
        </w:tc>
        <w:tc>
          <w:tcPr>
            <w:tcW w:w="1276" w:type="dxa"/>
            <w:tcBorders>
              <w:top w:val="nil"/>
              <w:left w:val="nil"/>
              <w:bottom w:val="single" w:sz="4" w:space="0" w:color="auto"/>
              <w:right w:val="single" w:sz="4" w:space="0" w:color="auto"/>
            </w:tcBorders>
            <w:shd w:val="clear" w:color="auto" w:fill="auto"/>
            <w:noWrap/>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sidRPr="00E749A7">
              <w:rPr>
                <w:rFonts w:ascii="Times New Roman" w:eastAsia="Times New Roman" w:hAnsi="Times New Roman" w:cs="Times New Roman"/>
                <w:color w:val="000000"/>
                <w:sz w:val="20"/>
                <w:szCs w:val="20"/>
                <w:lang w:val="fr-FR" w:eastAsia="fr-FR"/>
              </w:rPr>
              <w:t>US$</w:t>
            </w:r>
            <w:r w:rsidR="007B1254">
              <w:rPr>
                <w:rFonts w:ascii="Times New Roman" w:eastAsia="Times New Roman" w:hAnsi="Times New Roman" w:cs="Times New Roman"/>
                <w:color w:val="000000"/>
                <w:sz w:val="20"/>
                <w:szCs w:val="20"/>
                <w:lang w:val="fr-FR" w:eastAsia="fr-FR"/>
              </w:rPr>
              <w:t xml:space="preserve"> </w:t>
            </w:r>
            <w:r w:rsidRPr="00E749A7">
              <w:rPr>
                <w:rFonts w:ascii="Times New Roman" w:eastAsia="Times New Roman" w:hAnsi="Times New Roman" w:cs="Times New Roman"/>
                <w:color w:val="000000"/>
                <w:sz w:val="20"/>
                <w:szCs w:val="20"/>
                <w:lang w:val="fr-FR" w:eastAsia="fr-FR"/>
              </w:rPr>
              <w:t>10,000</w:t>
            </w:r>
          </w:p>
        </w:tc>
        <w:tc>
          <w:tcPr>
            <w:tcW w:w="2835" w:type="dxa"/>
            <w:tcBorders>
              <w:top w:val="nil"/>
              <w:left w:val="nil"/>
              <w:bottom w:val="single" w:sz="4" w:space="0" w:color="auto"/>
              <w:right w:val="single" w:sz="4" w:space="0" w:color="auto"/>
            </w:tcBorders>
            <w:shd w:val="clear" w:color="auto" w:fill="auto"/>
            <w:noWrap/>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IDB Transactional Budget</w:t>
            </w:r>
          </w:p>
        </w:tc>
      </w:tr>
      <w:tr w:rsidR="00617065" w:rsidRPr="00E749A7" w:rsidTr="007B1254">
        <w:trPr>
          <w:trHeight w:val="509"/>
          <w:jc w:val="center"/>
        </w:trPr>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xml:space="preserve">Day-to-day </w:t>
            </w:r>
            <w:r>
              <w:rPr>
                <w:rFonts w:ascii="Times New Roman" w:eastAsia="Times New Roman" w:hAnsi="Times New Roman" w:cs="Times New Roman"/>
                <w:color w:val="000000"/>
                <w:sz w:val="20"/>
                <w:szCs w:val="20"/>
                <w:lang w:eastAsia="fr-FR"/>
              </w:rPr>
              <w:t>project monitoring</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3"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2"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1"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85" w:type="dxa"/>
            <w:tcBorders>
              <w:top w:val="nil"/>
              <w:left w:val="nil"/>
              <w:bottom w:val="single" w:sz="4" w:space="0" w:color="auto"/>
              <w:right w:val="single" w:sz="4" w:space="0" w:color="auto"/>
            </w:tcBorders>
            <w:shd w:val="clear" w:color="000000" w:fill="808080"/>
            <w:noWrap/>
            <w:vAlign w:val="bottom"/>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E749A7">
              <w:rPr>
                <w:rFonts w:ascii="Times New Roman" w:eastAsia="Times New Roman" w:hAnsi="Times New Roman" w:cs="Times New Roman"/>
                <w:color w:val="000000"/>
                <w:sz w:val="20"/>
                <w:szCs w:val="20"/>
                <w:lang w:eastAsia="fr-FR"/>
              </w:rPr>
              <w:t> </w:t>
            </w:r>
          </w:p>
        </w:tc>
        <w:tc>
          <w:tcPr>
            <w:tcW w:w="1183" w:type="dxa"/>
            <w:tcBorders>
              <w:top w:val="nil"/>
              <w:left w:val="nil"/>
              <w:bottom w:val="single" w:sz="4" w:space="0" w:color="auto"/>
              <w:right w:val="single" w:sz="4" w:space="0" w:color="auto"/>
            </w:tcBorders>
            <w:shd w:val="clear" w:color="auto" w:fill="auto"/>
            <w:noWrap/>
            <w:vAlign w:val="center"/>
            <w:hideMark/>
          </w:tcPr>
          <w:p w:rsidR="00617065" w:rsidRPr="00E749A7" w:rsidRDefault="00617065" w:rsidP="00A555E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Monitoring officer</w:t>
            </w:r>
          </w:p>
        </w:tc>
        <w:tc>
          <w:tcPr>
            <w:tcW w:w="1276" w:type="dxa"/>
            <w:tcBorders>
              <w:top w:val="nil"/>
              <w:left w:val="nil"/>
              <w:bottom w:val="single" w:sz="4" w:space="0" w:color="auto"/>
              <w:right w:val="single" w:sz="4" w:space="0" w:color="auto"/>
            </w:tcBorders>
            <w:shd w:val="clear" w:color="auto" w:fill="auto"/>
            <w:noWrap/>
            <w:vAlign w:val="center"/>
            <w:hideMark/>
          </w:tcPr>
          <w:p w:rsidR="00617065" w:rsidRPr="00E749A7" w:rsidRDefault="007B1254" w:rsidP="00A555E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US$ 227,500</w:t>
            </w:r>
            <w:r w:rsidR="00617065">
              <w:rPr>
                <w:rFonts w:ascii="Times New Roman" w:eastAsia="Times New Roman" w:hAnsi="Times New Roman" w:cs="Times New Roman"/>
                <w:color w:val="000000"/>
                <w:sz w:val="20"/>
                <w:szCs w:val="20"/>
                <w:lang w:val="fr-FR" w:eastAsia="fr-FR"/>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617065" w:rsidRPr="00CB184C" w:rsidRDefault="00617065" w:rsidP="00A555EF">
            <w:pPr>
              <w:suppressAutoHyphens w:val="0"/>
              <w:spacing w:after="0" w:line="240" w:lineRule="auto"/>
              <w:rPr>
                <w:rFonts w:ascii="Times New Roman" w:eastAsia="Times New Roman" w:hAnsi="Times New Roman" w:cs="Times New Roman"/>
                <w:color w:val="000000"/>
                <w:sz w:val="20"/>
                <w:szCs w:val="20"/>
                <w:lang w:eastAsia="fr-FR"/>
              </w:rPr>
            </w:pPr>
            <w:r w:rsidRPr="00CB184C">
              <w:rPr>
                <w:rFonts w:ascii="Times New Roman" w:eastAsia="Times New Roman" w:hAnsi="Times New Roman" w:cs="Times New Roman"/>
                <w:color w:val="000000"/>
                <w:sz w:val="20"/>
                <w:szCs w:val="20"/>
                <w:lang w:eastAsia="fr-FR"/>
              </w:rPr>
              <w:t>Project Budget (</w:t>
            </w:r>
            <w:r>
              <w:rPr>
                <w:rFonts w:ascii="Times New Roman" w:eastAsia="Times New Roman" w:hAnsi="Times New Roman" w:cs="Times New Roman"/>
                <w:color w:val="000000"/>
                <w:sz w:val="20"/>
                <w:szCs w:val="20"/>
                <w:lang w:eastAsia="fr-FR"/>
              </w:rPr>
              <w:t>technical team of the executing unit)</w:t>
            </w:r>
          </w:p>
        </w:tc>
      </w:tr>
    </w:tbl>
    <w:p w:rsidR="008B34AA" w:rsidRDefault="00617065" w:rsidP="00617065">
      <w:pPr>
        <w:spacing w:before="120" w:after="120" w:line="240" w:lineRule="auto"/>
        <w:rPr>
          <w:rFonts w:ascii="Times New Roman" w:hAnsi="Times New Roman" w:cs="Times New Roman"/>
          <w:b/>
          <w:color w:val="000000"/>
          <w:sz w:val="24"/>
          <w:szCs w:val="24"/>
        </w:rPr>
      </w:pPr>
      <w:r w:rsidRPr="002D7F7E">
        <w:rPr>
          <w:rFonts w:ascii="Times New Roman" w:hAnsi="Times New Roman" w:cs="Times New Roman"/>
          <w:b/>
          <w:color w:val="000000"/>
          <w:sz w:val="24"/>
          <w:szCs w:val="24"/>
        </w:rPr>
        <w:t>Total Cost of the Monitoring Plan</w:t>
      </w:r>
      <w:r>
        <w:rPr>
          <w:rFonts w:ascii="Times New Roman" w:hAnsi="Times New Roman" w:cs="Times New Roman"/>
          <w:b/>
          <w:color w:val="000000"/>
          <w:sz w:val="24"/>
          <w:szCs w:val="24"/>
        </w:rPr>
        <w:t>: US$ 347,500</w:t>
      </w: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617065" w:rsidRDefault="00617065" w:rsidP="00617065">
      <w:pPr>
        <w:spacing w:before="120" w:after="120" w:line="240" w:lineRule="auto"/>
        <w:rPr>
          <w:rFonts w:ascii="Times New Roman" w:hAnsi="Times New Roman" w:cs="Times New Roman"/>
          <w:b/>
          <w:color w:val="000000"/>
          <w:sz w:val="24"/>
          <w:szCs w:val="24"/>
        </w:rPr>
      </w:pPr>
    </w:p>
    <w:p w:rsidR="008B34AA" w:rsidRDefault="008B34AA" w:rsidP="00617065">
      <w:pPr>
        <w:autoSpaceDE w:val="0"/>
        <w:autoSpaceDN w:val="0"/>
        <w:adjustRightInd w:val="0"/>
        <w:spacing w:after="0" w:line="240" w:lineRule="auto"/>
        <w:rPr>
          <w:rFonts w:ascii="Times New Roman" w:hAnsi="Times New Roman" w:cs="Times New Roman"/>
          <w:b/>
          <w:color w:val="000000"/>
          <w:sz w:val="24"/>
          <w:szCs w:val="24"/>
        </w:rPr>
      </w:pPr>
    </w:p>
    <w:p w:rsidR="007B1254" w:rsidRDefault="007B1254" w:rsidP="00617065">
      <w:pPr>
        <w:autoSpaceDE w:val="0"/>
        <w:autoSpaceDN w:val="0"/>
        <w:adjustRightInd w:val="0"/>
        <w:spacing w:after="0" w:line="240" w:lineRule="auto"/>
        <w:rPr>
          <w:rFonts w:ascii="Times New Roman" w:hAnsi="Times New Roman" w:cs="Times New Roman"/>
          <w:b/>
          <w:color w:val="000000"/>
          <w:sz w:val="24"/>
          <w:szCs w:val="24"/>
        </w:rPr>
      </w:pPr>
    </w:p>
    <w:p w:rsidR="007B1254" w:rsidRDefault="007B1254" w:rsidP="00617065">
      <w:pPr>
        <w:autoSpaceDE w:val="0"/>
        <w:autoSpaceDN w:val="0"/>
        <w:adjustRightInd w:val="0"/>
        <w:spacing w:after="0" w:line="240" w:lineRule="auto"/>
        <w:rPr>
          <w:rFonts w:ascii="Times New Roman" w:hAnsi="Times New Roman" w:cs="Times New Roman"/>
          <w:b/>
          <w:color w:val="000000"/>
          <w:sz w:val="24"/>
          <w:szCs w:val="24"/>
        </w:rPr>
      </w:pPr>
    </w:p>
    <w:p w:rsidR="007B1254" w:rsidRDefault="007B1254" w:rsidP="00617065">
      <w:pPr>
        <w:autoSpaceDE w:val="0"/>
        <w:autoSpaceDN w:val="0"/>
        <w:adjustRightInd w:val="0"/>
        <w:spacing w:after="0" w:line="240" w:lineRule="auto"/>
        <w:rPr>
          <w:rFonts w:ascii="Times New Roman" w:hAnsi="Times New Roman" w:cs="Times New Roman"/>
          <w:b/>
          <w:color w:val="000000"/>
          <w:sz w:val="24"/>
          <w:szCs w:val="24"/>
        </w:rPr>
      </w:pPr>
    </w:p>
    <w:p w:rsidR="008B34AA" w:rsidRDefault="008B34AA" w:rsidP="008B34AA">
      <w:pPr>
        <w:pStyle w:val="ColorfulList-Accent11"/>
        <w:numPr>
          <w:ilvl w:val="0"/>
          <w:numId w:val="6"/>
        </w:numPr>
        <w:spacing w:before="240" w:after="120" w:line="360" w:lineRule="auto"/>
        <w:jc w:val="both"/>
        <w:rPr>
          <w:rFonts w:ascii="Times New Roman" w:hAnsi="Times New Roman"/>
          <w:b/>
        </w:rPr>
      </w:pPr>
      <w:r>
        <w:rPr>
          <w:rFonts w:ascii="Times New Roman" w:hAnsi="Times New Roman"/>
          <w:b/>
        </w:rPr>
        <w:t>EVALUATION</w:t>
      </w:r>
    </w:p>
    <w:p w:rsidR="008B34AA" w:rsidRDefault="008B34AA" w:rsidP="008B34AA">
      <w:pPr>
        <w:pStyle w:val="FirstHeading"/>
        <w:tabs>
          <w:tab w:val="clear" w:pos="0"/>
          <w:tab w:val="clear" w:pos="86"/>
        </w:tabs>
        <w:ind w:left="630" w:hanging="630"/>
        <w:rPr>
          <w:rFonts w:cs="Times New Roman"/>
          <w:szCs w:val="24"/>
        </w:rPr>
      </w:pPr>
      <w:r w:rsidRPr="00165042">
        <w:rPr>
          <w:rFonts w:cs="Times New Roman"/>
          <w:szCs w:val="24"/>
        </w:rPr>
        <w:fldChar w:fldCharType="begin"/>
      </w:r>
      <w:r w:rsidRPr="00165042">
        <w:rPr>
          <w:rFonts w:cs="Times New Roman"/>
          <w:szCs w:val="24"/>
        </w:rPr>
        <w:instrText xml:space="preserve"> SEQ "</w:instrText>
      </w:r>
      <w:r w:rsidRPr="00165042">
        <w:rPr>
          <w:rFonts w:cs="Times New Roman"/>
          <w:szCs w:val="24"/>
        </w:rPr>
        <w:fldChar w:fldCharType="begin"/>
      </w:r>
      <w:r w:rsidRPr="00165042">
        <w:rPr>
          <w:rFonts w:cs="Times New Roman"/>
          <w:szCs w:val="24"/>
        </w:rPr>
        <w:instrText xml:space="preserve"> SECTION  \* MERGEFORMAT </w:instrText>
      </w:r>
      <w:r w:rsidRPr="00165042">
        <w:rPr>
          <w:rFonts w:cs="Times New Roman"/>
          <w:szCs w:val="24"/>
        </w:rPr>
        <w:fldChar w:fldCharType="separate"/>
      </w:r>
      <w:r w:rsidRPr="00165042">
        <w:rPr>
          <w:rFonts w:cs="Times New Roman"/>
          <w:szCs w:val="24"/>
        </w:rPr>
        <w:instrText>3</w:instrText>
      </w:r>
      <w:r w:rsidRPr="00165042">
        <w:rPr>
          <w:rFonts w:cs="Times New Roman"/>
          <w:szCs w:val="24"/>
        </w:rPr>
        <w:fldChar w:fldCharType="end"/>
      </w:r>
      <w:r w:rsidRPr="00165042">
        <w:rPr>
          <w:rFonts w:cs="Times New Roman"/>
          <w:szCs w:val="24"/>
        </w:rPr>
        <w:instrText xml:space="preserve">#"\* ALPHABETIC \* MERGEFORMAT </w:instrText>
      </w:r>
      <w:r w:rsidRPr="00165042">
        <w:rPr>
          <w:rFonts w:cs="Times New Roman"/>
          <w:szCs w:val="24"/>
        </w:rPr>
        <w:fldChar w:fldCharType="separate"/>
      </w:r>
      <w:bookmarkStart w:id="4" w:name="_Toc315958999"/>
      <w:r w:rsidRPr="00165042">
        <w:rPr>
          <w:rFonts w:cs="Times New Roman"/>
          <w:noProof/>
          <w:szCs w:val="24"/>
        </w:rPr>
        <w:t>A</w:t>
      </w:r>
      <w:r w:rsidRPr="00165042">
        <w:rPr>
          <w:rFonts w:cs="Times New Roman"/>
          <w:szCs w:val="24"/>
        </w:rPr>
        <w:fldChar w:fldCharType="end"/>
      </w:r>
      <w:r w:rsidRPr="00165042">
        <w:rPr>
          <w:rFonts w:cs="Times New Roman"/>
          <w:szCs w:val="24"/>
        </w:rPr>
        <w:t xml:space="preserve">. </w:t>
      </w:r>
      <w:r w:rsidR="002E7EED">
        <w:rPr>
          <w:rFonts w:cs="Times New Roman"/>
          <w:szCs w:val="24"/>
        </w:rPr>
        <w:t xml:space="preserve">Logic of Intervention and </w:t>
      </w:r>
      <w:r w:rsidRPr="00165042">
        <w:rPr>
          <w:rFonts w:cs="Times New Roman"/>
          <w:szCs w:val="24"/>
        </w:rPr>
        <w:t>Main Evaluation Questions</w:t>
      </w:r>
    </w:p>
    <w:p w:rsidR="002E7EED" w:rsidRDefault="002E7EED" w:rsidP="008B34AA">
      <w:pPr>
        <w:spacing w:line="240" w:lineRule="auto"/>
        <w:jc w:val="both"/>
        <w:rPr>
          <w:rFonts w:ascii="Times New Roman" w:hAnsi="Times New Roman" w:cs="Times New Roman"/>
          <w:sz w:val="24"/>
          <w:szCs w:val="24"/>
        </w:rPr>
      </w:pPr>
      <w:r>
        <w:rPr>
          <w:rFonts w:ascii="Times New Roman" w:hAnsi="Times New Roman" w:cs="Times New Roman"/>
          <w:sz w:val="24"/>
          <w:szCs w:val="24"/>
        </w:rPr>
        <w:t>As previously</w:t>
      </w:r>
      <w:r w:rsidRPr="002E7EED">
        <w:rPr>
          <w:rFonts w:ascii="Times New Roman" w:hAnsi="Times New Roman" w:cs="Times New Roman"/>
          <w:sz w:val="24"/>
          <w:szCs w:val="24"/>
        </w:rPr>
        <w:t xml:space="preserve"> </w:t>
      </w:r>
      <w:r w:rsidR="008A3691">
        <w:rPr>
          <w:rFonts w:ascii="Times New Roman" w:hAnsi="Times New Roman" w:cs="Times New Roman"/>
          <w:sz w:val="24"/>
          <w:szCs w:val="24"/>
        </w:rPr>
        <w:t>stated</w:t>
      </w:r>
      <w:r>
        <w:rPr>
          <w:rFonts w:ascii="Times New Roman" w:hAnsi="Times New Roman" w:cs="Times New Roman"/>
          <w:sz w:val="24"/>
          <w:szCs w:val="24"/>
        </w:rPr>
        <w:t>, the key</w:t>
      </w:r>
      <w:r w:rsidRPr="002E7EED">
        <w:rPr>
          <w:rFonts w:ascii="Times New Roman" w:hAnsi="Times New Roman" w:cs="Times New Roman"/>
          <w:sz w:val="24"/>
          <w:szCs w:val="24"/>
        </w:rPr>
        <w:t xml:space="preserve"> objectives of the program are to increase agricultural productivity and to improve access of Haitian agricultural products to domestic and international markets</w:t>
      </w:r>
      <w:r>
        <w:rPr>
          <w:rFonts w:ascii="Times New Roman" w:hAnsi="Times New Roman" w:cs="Times New Roman"/>
          <w:sz w:val="24"/>
          <w:szCs w:val="24"/>
        </w:rPr>
        <w:t>. In order to achieve these objectives, the program is structured around four components: (i) Institutional Management; (ii) Plant Health</w:t>
      </w:r>
      <w:r w:rsidR="004B4843">
        <w:rPr>
          <w:rFonts w:ascii="Times New Roman" w:hAnsi="Times New Roman" w:cs="Times New Roman"/>
          <w:sz w:val="24"/>
          <w:szCs w:val="24"/>
        </w:rPr>
        <w:t>; (iii) Animal Health and (iv) the S</w:t>
      </w:r>
      <w:r>
        <w:rPr>
          <w:rFonts w:ascii="Times New Roman" w:hAnsi="Times New Roman" w:cs="Times New Roman"/>
          <w:sz w:val="24"/>
          <w:szCs w:val="24"/>
        </w:rPr>
        <w:t xml:space="preserve">trengthening of </w:t>
      </w:r>
      <w:r w:rsidRPr="002E7EED">
        <w:rPr>
          <w:rFonts w:ascii="Times New Roman" w:hAnsi="Times New Roman" w:cs="Times New Roman"/>
          <w:sz w:val="24"/>
          <w:szCs w:val="24"/>
        </w:rPr>
        <w:t>Tamarinier</w:t>
      </w:r>
      <w:r>
        <w:rPr>
          <w:rFonts w:ascii="Times New Roman" w:hAnsi="Times New Roman" w:cs="Times New Roman"/>
          <w:sz w:val="24"/>
          <w:szCs w:val="24"/>
        </w:rPr>
        <w:t>’s</w:t>
      </w:r>
      <w:r w:rsidRPr="002E7EED">
        <w:rPr>
          <w:rFonts w:ascii="Times New Roman" w:hAnsi="Times New Roman" w:cs="Times New Roman"/>
          <w:sz w:val="24"/>
          <w:szCs w:val="24"/>
        </w:rPr>
        <w:t xml:space="preserve"> National Veterinary and Food Control Laboratory</w:t>
      </w:r>
      <w:r>
        <w:rPr>
          <w:rFonts w:ascii="Times New Roman" w:hAnsi="Times New Roman" w:cs="Times New Roman"/>
          <w:sz w:val="24"/>
          <w:szCs w:val="24"/>
        </w:rPr>
        <w:t>.</w:t>
      </w:r>
    </w:p>
    <w:p w:rsidR="00BF1037" w:rsidRDefault="002E7EED" w:rsidP="008B34AA">
      <w:pPr>
        <w:spacing w:line="240" w:lineRule="auto"/>
        <w:jc w:val="both"/>
        <w:rPr>
          <w:rFonts w:ascii="Times New Roman" w:hAnsi="Times New Roman" w:cs="Times New Roman"/>
          <w:sz w:val="24"/>
          <w:szCs w:val="24"/>
        </w:rPr>
      </w:pPr>
      <w:r w:rsidRPr="002E7EED">
        <w:rPr>
          <w:rFonts w:ascii="Times New Roman" w:hAnsi="Times New Roman" w:cs="Times New Roman"/>
          <w:b/>
          <w:sz w:val="24"/>
          <w:szCs w:val="24"/>
        </w:rPr>
        <w:t>Component I</w:t>
      </w:r>
      <w:r w:rsidR="006B52C2">
        <w:rPr>
          <w:rFonts w:ascii="Times New Roman" w:hAnsi="Times New Roman" w:cs="Times New Roman"/>
          <w:sz w:val="24"/>
          <w:szCs w:val="24"/>
        </w:rPr>
        <w:t>, Institutional Management, seeks to strengthen</w:t>
      </w:r>
      <w:r w:rsidR="006B52C2" w:rsidRPr="006B52C2">
        <w:rPr>
          <w:rFonts w:ascii="Times New Roman" w:hAnsi="Times New Roman" w:cs="Times New Roman"/>
          <w:sz w:val="24"/>
          <w:szCs w:val="24"/>
        </w:rPr>
        <w:t xml:space="preserve"> agricultural health and food safety services through the construction of </w:t>
      </w:r>
      <w:r w:rsidR="00C750F9" w:rsidRPr="009B6E55">
        <w:rPr>
          <w:rFonts w:ascii="Times New Roman" w:hAnsi="Times New Roman" w:cs="Times New Roman"/>
          <w:sz w:val="24"/>
          <w:szCs w:val="24"/>
        </w:rPr>
        <w:t>5</w:t>
      </w:r>
      <w:r w:rsidR="006B52C2">
        <w:rPr>
          <w:rFonts w:ascii="Times New Roman" w:hAnsi="Times New Roman" w:cs="Times New Roman"/>
          <w:sz w:val="24"/>
          <w:szCs w:val="24"/>
        </w:rPr>
        <w:t xml:space="preserve"> </w:t>
      </w:r>
      <w:r w:rsidR="0084165A">
        <w:rPr>
          <w:rFonts w:ascii="Times New Roman" w:hAnsi="Times New Roman" w:cs="Times New Roman"/>
          <w:sz w:val="24"/>
          <w:szCs w:val="24"/>
        </w:rPr>
        <w:t>departmental agricultural health and food safety</w:t>
      </w:r>
      <w:r w:rsidR="006B52C2" w:rsidRPr="000A5D17">
        <w:rPr>
          <w:rFonts w:ascii="Times New Roman" w:hAnsi="Times New Roman" w:cs="Times New Roman"/>
          <w:color w:val="000000"/>
          <w:sz w:val="20"/>
          <w:szCs w:val="20"/>
          <w:lang w:eastAsia="fr-FR"/>
        </w:rPr>
        <w:t xml:space="preserve"> </w:t>
      </w:r>
      <w:r w:rsidR="006B52C2">
        <w:rPr>
          <w:rFonts w:ascii="Times New Roman" w:hAnsi="Times New Roman" w:cs="Times New Roman"/>
          <w:sz w:val="24"/>
          <w:szCs w:val="24"/>
        </w:rPr>
        <w:t>centers</w:t>
      </w:r>
      <w:r w:rsidR="00BF1037">
        <w:rPr>
          <w:rFonts w:ascii="Times New Roman" w:hAnsi="Times New Roman" w:cs="Times New Roman"/>
          <w:sz w:val="24"/>
          <w:szCs w:val="24"/>
        </w:rPr>
        <w:t xml:space="preserve">. New equipment will be distributed in these centers and </w:t>
      </w:r>
      <w:r w:rsidR="009B6E55">
        <w:rPr>
          <w:rFonts w:ascii="Times New Roman" w:hAnsi="Times New Roman" w:cs="Times New Roman"/>
          <w:sz w:val="24"/>
          <w:szCs w:val="24"/>
        </w:rPr>
        <w:t>modern</w:t>
      </w:r>
      <w:r w:rsidR="00BF1037">
        <w:rPr>
          <w:rFonts w:ascii="Times New Roman" w:hAnsi="Times New Roman" w:cs="Times New Roman"/>
          <w:sz w:val="24"/>
          <w:szCs w:val="24"/>
        </w:rPr>
        <w:t xml:space="preserve"> administrative</w:t>
      </w:r>
      <w:r w:rsidR="009B6E55">
        <w:rPr>
          <w:rFonts w:ascii="Times New Roman" w:hAnsi="Times New Roman" w:cs="Times New Roman"/>
          <w:sz w:val="24"/>
          <w:szCs w:val="24"/>
        </w:rPr>
        <w:t>, operating</w:t>
      </w:r>
      <w:r w:rsidR="00BF1037">
        <w:rPr>
          <w:rFonts w:ascii="Times New Roman" w:hAnsi="Times New Roman" w:cs="Times New Roman"/>
          <w:sz w:val="24"/>
          <w:szCs w:val="24"/>
        </w:rPr>
        <w:t xml:space="preserve"> </w:t>
      </w:r>
      <w:r w:rsidR="009B6E55">
        <w:rPr>
          <w:rFonts w:ascii="Times New Roman" w:hAnsi="Times New Roman" w:cs="Times New Roman"/>
          <w:sz w:val="24"/>
          <w:szCs w:val="24"/>
        </w:rPr>
        <w:t>as well as</w:t>
      </w:r>
      <w:r w:rsidR="00BF1037">
        <w:rPr>
          <w:rFonts w:ascii="Times New Roman" w:hAnsi="Times New Roman" w:cs="Times New Roman"/>
          <w:sz w:val="24"/>
          <w:szCs w:val="24"/>
        </w:rPr>
        <w:t xml:space="preserve"> financial procedures will be established. </w:t>
      </w:r>
      <w:r w:rsidR="00680181">
        <w:rPr>
          <w:rFonts w:ascii="Times New Roman" w:hAnsi="Times New Roman" w:cs="Times New Roman"/>
          <w:sz w:val="24"/>
          <w:szCs w:val="24"/>
        </w:rPr>
        <w:t>Data, reports and procedures related to plant health, animal health, quarantine and the laboratory will all be channeled within a unified and integrated information system</w:t>
      </w:r>
      <w:r w:rsidR="00833807">
        <w:rPr>
          <w:rFonts w:ascii="Times New Roman" w:hAnsi="Times New Roman" w:cs="Times New Roman"/>
          <w:sz w:val="24"/>
          <w:szCs w:val="24"/>
        </w:rPr>
        <w:t xml:space="preserve"> and will be made available to the public on the MARNDR website. This will improve the exchange of information not only across the different entities involved in the provision of </w:t>
      </w:r>
      <w:r w:rsidR="00833807" w:rsidRPr="006B52C2">
        <w:rPr>
          <w:rFonts w:ascii="Times New Roman" w:hAnsi="Times New Roman" w:cs="Times New Roman"/>
          <w:sz w:val="24"/>
          <w:szCs w:val="24"/>
        </w:rPr>
        <w:t>agricultural health and food safety services</w:t>
      </w:r>
      <w:r w:rsidR="00833807">
        <w:rPr>
          <w:rFonts w:ascii="Times New Roman" w:hAnsi="Times New Roman" w:cs="Times New Roman"/>
          <w:sz w:val="24"/>
          <w:szCs w:val="24"/>
        </w:rPr>
        <w:t>, but also with other ministries such as the Ministry of Public Health.</w:t>
      </w:r>
      <w:r w:rsidR="00680181">
        <w:rPr>
          <w:rFonts w:ascii="Times New Roman" w:hAnsi="Times New Roman" w:cs="Times New Roman"/>
          <w:sz w:val="24"/>
          <w:szCs w:val="24"/>
        </w:rPr>
        <w:t xml:space="preserve"> </w:t>
      </w:r>
      <w:r w:rsidR="004D06EB">
        <w:rPr>
          <w:rFonts w:ascii="Times New Roman" w:hAnsi="Times New Roman" w:cs="Times New Roman"/>
          <w:sz w:val="24"/>
          <w:szCs w:val="24"/>
        </w:rPr>
        <w:t xml:space="preserve">A </w:t>
      </w:r>
      <w:r w:rsidR="00E92FE3">
        <w:rPr>
          <w:rFonts w:ascii="Times New Roman" w:hAnsi="Times New Roman" w:cs="Times New Roman"/>
          <w:sz w:val="24"/>
          <w:szCs w:val="24"/>
        </w:rPr>
        <w:t>central</w:t>
      </w:r>
      <w:r w:rsidR="004D06EB">
        <w:rPr>
          <w:rFonts w:ascii="Times New Roman" w:hAnsi="Times New Roman" w:cs="Times New Roman"/>
          <w:sz w:val="24"/>
          <w:szCs w:val="24"/>
        </w:rPr>
        <w:t xml:space="preserve"> aspect of this component is also to establish a cost recovery mechanism in order to ensure the sustainability, through the use of public funds, of </w:t>
      </w:r>
      <w:r w:rsidR="009B6E55">
        <w:rPr>
          <w:rFonts w:ascii="Times New Roman" w:hAnsi="Times New Roman" w:cs="Times New Roman"/>
          <w:sz w:val="24"/>
          <w:szCs w:val="24"/>
        </w:rPr>
        <w:t xml:space="preserve">the following 5 </w:t>
      </w:r>
      <w:r w:rsidR="00E92FE3">
        <w:rPr>
          <w:rFonts w:ascii="Times New Roman" w:hAnsi="Times New Roman" w:cs="Times New Roman"/>
          <w:sz w:val="24"/>
          <w:szCs w:val="24"/>
        </w:rPr>
        <w:t>key agricultural health and food safety services</w:t>
      </w:r>
      <w:r w:rsidR="009B6E55">
        <w:rPr>
          <w:rFonts w:ascii="Times New Roman" w:hAnsi="Times New Roman" w:cs="Times New Roman"/>
          <w:sz w:val="24"/>
          <w:szCs w:val="24"/>
        </w:rPr>
        <w:t>:</w:t>
      </w:r>
      <w:r w:rsidR="00E92FE3">
        <w:rPr>
          <w:rFonts w:ascii="Times New Roman" w:hAnsi="Times New Roman" w:cs="Times New Roman"/>
          <w:sz w:val="24"/>
          <w:szCs w:val="24"/>
        </w:rPr>
        <w:t xml:space="preserve"> </w:t>
      </w:r>
      <w:r w:rsidR="00E372CD">
        <w:rPr>
          <w:rFonts w:ascii="Times New Roman" w:hAnsi="Times New Roman" w:cs="Times New Roman"/>
          <w:sz w:val="24"/>
          <w:szCs w:val="24"/>
        </w:rPr>
        <w:t xml:space="preserve">Anthrax control and cattle identification program; </w:t>
      </w:r>
      <w:r w:rsidR="00E372CD" w:rsidRPr="002E7EED">
        <w:rPr>
          <w:rFonts w:ascii="Times New Roman" w:hAnsi="Times New Roman" w:cs="Times New Roman"/>
          <w:sz w:val="24"/>
          <w:szCs w:val="24"/>
        </w:rPr>
        <w:t>Tamarinier</w:t>
      </w:r>
      <w:r w:rsidR="00E372CD">
        <w:rPr>
          <w:rFonts w:ascii="Times New Roman" w:hAnsi="Times New Roman" w:cs="Times New Roman"/>
          <w:sz w:val="24"/>
          <w:szCs w:val="24"/>
        </w:rPr>
        <w:t>’s</w:t>
      </w:r>
      <w:r w:rsidR="00E372CD" w:rsidRPr="002E7EED">
        <w:rPr>
          <w:rFonts w:ascii="Times New Roman" w:hAnsi="Times New Roman" w:cs="Times New Roman"/>
          <w:sz w:val="24"/>
          <w:szCs w:val="24"/>
        </w:rPr>
        <w:t xml:space="preserve"> National Veterinary and Food Control Laboratory</w:t>
      </w:r>
      <w:r w:rsidR="00E372CD">
        <w:rPr>
          <w:rFonts w:ascii="Times New Roman" w:hAnsi="Times New Roman" w:cs="Times New Roman"/>
          <w:sz w:val="24"/>
          <w:szCs w:val="24"/>
        </w:rPr>
        <w:t xml:space="preserve"> (LVCQAT); quarantine; the Fruit Fly monitoring and control program; and the Classical Swine Fever and Teschen disease control and pig identification programs.</w:t>
      </w:r>
    </w:p>
    <w:p w:rsidR="00BF1037" w:rsidRDefault="00E92FE3" w:rsidP="008B34AA">
      <w:pPr>
        <w:spacing w:line="240" w:lineRule="auto"/>
        <w:jc w:val="both"/>
        <w:rPr>
          <w:rFonts w:ascii="Times New Roman" w:hAnsi="Times New Roman" w:cs="Times New Roman"/>
          <w:sz w:val="24"/>
          <w:szCs w:val="24"/>
        </w:rPr>
      </w:pPr>
      <w:r w:rsidRPr="002E7EED">
        <w:rPr>
          <w:rFonts w:ascii="Times New Roman" w:hAnsi="Times New Roman" w:cs="Times New Roman"/>
          <w:b/>
          <w:sz w:val="24"/>
          <w:szCs w:val="24"/>
        </w:rPr>
        <w:t>Component I</w:t>
      </w:r>
      <w:r>
        <w:rPr>
          <w:rFonts w:ascii="Times New Roman" w:hAnsi="Times New Roman" w:cs="Times New Roman"/>
          <w:b/>
          <w:sz w:val="24"/>
          <w:szCs w:val="24"/>
        </w:rPr>
        <w:t>I</w:t>
      </w:r>
      <w:r>
        <w:rPr>
          <w:rFonts w:ascii="Times New Roman" w:hAnsi="Times New Roman" w:cs="Times New Roman"/>
          <w:sz w:val="24"/>
          <w:szCs w:val="24"/>
        </w:rPr>
        <w:t>, Plant Health, seeks to</w:t>
      </w:r>
      <w:r w:rsidR="00426698">
        <w:rPr>
          <w:rFonts w:ascii="Times New Roman" w:hAnsi="Times New Roman" w:cs="Times New Roman"/>
          <w:sz w:val="24"/>
          <w:szCs w:val="24"/>
        </w:rPr>
        <w:t xml:space="preserve"> improve the performance of plant health services </w:t>
      </w:r>
      <w:r w:rsidR="00833807">
        <w:rPr>
          <w:rFonts w:ascii="Times New Roman" w:hAnsi="Times New Roman" w:cs="Times New Roman"/>
          <w:sz w:val="24"/>
          <w:szCs w:val="24"/>
        </w:rPr>
        <w:t xml:space="preserve">by training its laboratory and risk analysis unit staff, distributing new </w:t>
      </w:r>
      <w:r w:rsidR="00E372CD">
        <w:rPr>
          <w:rFonts w:ascii="Times New Roman" w:hAnsi="Times New Roman" w:cs="Times New Roman"/>
          <w:sz w:val="24"/>
          <w:szCs w:val="24"/>
        </w:rPr>
        <w:t>phytopathology and virology</w:t>
      </w:r>
      <w:r w:rsidR="00833807">
        <w:rPr>
          <w:rFonts w:ascii="Times New Roman" w:hAnsi="Times New Roman" w:cs="Times New Roman"/>
          <w:sz w:val="24"/>
          <w:szCs w:val="24"/>
        </w:rPr>
        <w:t xml:space="preserve"> equipment, developing better biosecurity, quality and laboratory protocols, and facilitating the sharing of plant health data </w:t>
      </w:r>
      <w:r w:rsidR="00E209DB">
        <w:rPr>
          <w:rFonts w:ascii="Times New Roman" w:hAnsi="Times New Roman" w:cs="Times New Roman"/>
          <w:sz w:val="24"/>
          <w:szCs w:val="24"/>
        </w:rPr>
        <w:t xml:space="preserve">through the MARNDR website and with a monthly </w:t>
      </w:r>
      <w:r w:rsidR="009B6E55">
        <w:rPr>
          <w:rFonts w:ascii="Times New Roman" w:hAnsi="Times New Roman" w:cs="Times New Roman"/>
          <w:sz w:val="24"/>
          <w:szCs w:val="24"/>
        </w:rPr>
        <w:t xml:space="preserve">plant health surveillance </w:t>
      </w:r>
      <w:r w:rsidR="00E209DB">
        <w:rPr>
          <w:rFonts w:ascii="Times New Roman" w:hAnsi="Times New Roman" w:cs="Times New Roman"/>
          <w:sz w:val="24"/>
          <w:szCs w:val="24"/>
        </w:rPr>
        <w:t xml:space="preserve">bulletin. </w:t>
      </w:r>
      <w:r w:rsidR="00BC4DC9">
        <w:rPr>
          <w:rFonts w:ascii="Times New Roman" w:hAnsi="Times New Roman" w:cs="Times New Roman"/>
          <w:sz w:val="24"/>
          <w:szCs w:val="24"/>
        </w:rPr>
        <w:t xml:space="preserve">Throughout the whole country, </w:t>
      </w:r>
      <w:r w:rsidR="009B6E55">
        <w:rPr>
          <w:rFonts w:ascii="Times New Roman" w:hAnsi="Times New Roman" w:cs="Times New Roman"/>
          <w:sz w:val="24"/>
          <w:szCs w:val="24"/>
        </w:rPr>
        <w:t>5,500</w:t>
      </w:r>
      <w:r w:rsidR="00BC4DC9">
        <w:rPr>
          <w:rFonts w:ascii="Times New Roman" w:hAnsi="Times New Roman" w:cs="Times New Roman"/>
          <w:sz w:val="24"/>
          <w:szCs w:val="24"/>
        </w:rPr>
        <w:t xml:space="preserve"> voluntary farmers will </w:t>
      </w:r>
      <w:r w:rsidR="001D62C9">
        <w:rPr>
          <w:rFonts w:ascii="Times New Roman" w:hAnsi="Times New Roman" w:cs="Times New Roman"/>
          <w:sz w:val="24"/>
          <w:szCs w:val="24"/>
        </w:rPr>
        <w:t xml:space="preserve">also </w:t>
      </w:r>
      <w:r w:rsidR="00BC4DC9">
        <w:rPr>
          <w:rFonts w:ascii="Times New Roman" w:hAnsi="Times New Roman" w:cs="Times New Roman"/>
          <w:sz w:val="24"/>
          <w:szCs w:val="24"/>
        </w:rPr>
        <w:t>be trained to identify and report plant pests</w:t>
      </w:r>
      <w:r w:rsidR="00844229">
        <w:rPr>
          <w:rFonts w:ascii="Times New Roman" w:hAnsi="Times New Roman" w:cs="Times New Roman"/>
          <w:sz w:val="24"/>
          <w:szCs w:val="24"/>
        </w:rPr>
        <w:t>,</w:t>
      </w:r>
      <w:r w:rsidR="00BC4DC9">
        <w:rPr>
          <w:rFonts w:ascii="Times New Roman" w:hAnsi="Times New Roman" w:cs="Times New Roman"/>
          <w:sz w:val="24"/>
          <w:szCs w:val="24"/>
        </w:rPr>
        <w:t xml:space="preserve"> and will eventually form an active nationwide plant health surveillance network. </w:t>
      </w:r>
      <w:r w:rsidR="001D62C9">
        <w:rPr>
          <w:rFonts w:ascii="Times New Roman" w:hAnsi="Times New Roman" w:cs="Times New Roman"/>
          <w:sz w:val="24"/>
          <w:szCs w:val="24"/>
        </w:rPr>
        <w:t>Last but not least, Component II includes two pilot</w:t>
      </w:r>
      <w:r w:rsidR="000735D4">
        <w:rPr>
          <w:rFonts w:ascii="Times New Roman" w:hAnsi="Times New Roman" w:cs="Times New Roman"/>
          <w:sz w:val="24"/>
          <w:szCs w:val="24"/>
        </w:rPr>
        <w:t xml:space="preserve"> pest control programs targeting the fruit fly in Gros Morne and Terre Neuve, and the crazy ant in Abricot and Moron. </w:t>
      </w:r>
      <w:r w:rsidR="004A200E">
        <w:rPr>
          <w:rFonts w:ascii="Times New Roman" w:hAnsi="Times New Roman" w:cs="Times New Roman"/>
          <w:sz w:val="24"/>
          <w:szCs w:val="24"/>
        </w:rPr>
        <w:t>Each of these two pilots will use traps and attractants specifically des</w:t>
      </w:r>
      <w:r w:rsidR="009B6E55">
        <w:rPr>
          <w:rFonts w:ascii="Times New Roman" w:hAnsi="Times New Roman" w:cs="Times New Roman"/>
          <w:sz w:val="24"/>
          <w:szCs w:val="24"/>
        </w:rPr>
        <w:t xml:space="preserve">igned to kill the targeted pest and control the infestation. </w:t>
      </w:r>
    </w:p>
    <w:p w:rsidR="00AA45C4" w:rsidRDefault="00527111" w:rsidP="008B34AA">
      <w:pPr>
        <w:spacing w:line="240" w:lineRule="auto"/>
        <w:jc w:val="both"/>
        <w:rPr>
          <w:rFonts w:ascii="Times New Roman" w:hAnsi="Times New Roman" w:cs="Times New Roman"/>
          <w:sz w:val="24"/>
          <w:szCs w:val="24"/>
        </w:rPr>
      </w:pPr>
      <w:r w:rsidRPr="002E7EED">
        <w:rPr>
          <w:rFonts w:ascii="Times New Roman" w:hAnsi="Times New Roman" w:cs="Times New Roman"/>
          <w:b/>
          <w:sz w:val="24"/>
          <w:szCs w:val="24"/>
        </w:rPr>
        <w:t>Component I</w:t>
      </w:r>
      <w:r>
        <w:rPr>
          <w:rFonts w:ascii="Times New Roman" w:hAnsi="Times New Roman" w:cs="Times New Roman"/>
          <w:b/>
          <w:sz w:val="24"/>
          <w:szCs w:val="24"/>
        </w:rPr>
        <w:t>II</w:t>
      </w:r>
      <w:r>
        <w:rPr>
          <w:rFonts w:ascii="Times New Roman" w:hAnsi="Times New Roman" w:cs="Times New Roman"/>
          <w:sz w:val="24"/>
          <w:szCs w:val="24"/>
        </w:rPr>
        <w:t>, Animal Health, seeks to improve the performance of animal health services</w:t>
      </w:r>
      <w:r w:rsidR="00336FB5">
        <w:rPr>
          <w:rFonts w:ascii="Times New Roman" w:hAnsi="Times New Roman" w:cs="Times New Roman"/>
          <w:sz w:val="24"/>
          <w:szCs w:val="24"/>
        </w:rPr>
        <w:t xml:space="preserve"> through the regular maintenance of </w:t>
      </w:r>
      <w:r w:rsidR="00336FB5" w:rsidRPr="00336FB5">
        <w:rPr>
          <w:rFonts w:ascii="Times New Roman" w:hAnsi="Times New Roman" w:cs="Times New Roman"/>
          <w:sz w:val="24"/>
          <w:szCs w:val="24"/>
        </w:rPr>
        <w:t>the national network of solar-powered refrigeration units</w:t>
      </w:r>
      <w:r w:rsidR="00336FB5">
        <w:rPr>
          <w:rFonts w:ascii="Times New Roman" w:hAnsi="Times New Roman" w:cs="Times New Roman"/>
          <w:sz w:val="24"/>
          <w:szCs w:val="24"/>
        </w:rPr>
        <w:t xml:space="preserve"> used to store vaccines and samples, the training of its risk analysis unit staff, the training and accreditation of </w:t>
      </w:r>
      <w:r w:rsidR="00E372CD">
        <w:rPr>
          <w:rFonts w:ascii="Times New Roman" w:hAnsi="Times New Roman" w:cs="Times New Roman"/>
          <w:sz w:val="24"/>
          <w:szCs w:val="24"/>
        </w:rPr>
        <w:t>1,250</w:t>
      </w:r>
      <w:r w:rsidR="00336FB5">
        <w:rPr>
          <w:rFonts w:ascii="Times New Roman" w:hAnsi="Times New Roman" w:cs="Times New Roman"/>
          <w:sz w:val="24"/>
          <w:szCs w:val="24"/>
        </w:rPr>
        <w:t xml:space="preserve"> private veterinary professionals, and the better sharing of animal health data through the MARNDR website and a monthly bulletin. Throughout the whole country, </w:t>
      </w:r>
      <w:r w:rsidR="00E372CD">
        <w:rPr>
          <w:rFonts w:ascii="Times New Roman" w:hAnsi="Times New Roman" w:cs="Times New Roman"/>
          <w:sz w:val="24"/>
          <w:szCs w:val="24"/>
        </w:rPr>
        <w:t>5,500</w:t>
      </w:r>
      <w:r w:rsidR="00336FB5">
        <w:rPr>
          <w:rFonts w:ascii="Times New Roman" w:hAnsi="Times New Roman" w:cs="Times New Roman"/>
          <w:sz w:val="24"/>
          <w:szCs w:val="24"/>
        </w:rPr>
        <w:t xml:space="preserve"> voluntary farmers will also be trained to identify and report animal diseases, and will eventually form an active nationwide animal health surveillance network.</w:t>
      </w:r>
      <w:r w:rsidR="00AA45C4">
        <w:rPr>
          <w:rFonts w:ascii="Times New Roman" w:hAnsi="Times New Roman" w:cs="Times New Roman"/>
          <w:sz w:val="24"/>
          <w:szCs w:val="24"/>
        </w:rPr>
        <w:t xml:space="preserve"> Component III also includes a nationwide vaccination </w:t>
      </w:r>
      <w:r w:rsidR="00264838">
        <w:rPr>
          <w:rFonts w:ascii="Times New Roman" w:hAnsi="Times New Roman" w:cs="Times New Roman"/>
          <w:sz w:val="24"/>
          <w:szCs w:val="24"/>
        </w:rPr>
        <w:t>campaign aimed at immunizing 8</w:t>
      </w:r>
      <w:r w:rsidR="00AA45C4">
        <w:rPr>
          <w:rFonts w:ascii="Times New Roman" w:hAnsi="Times New Roman" w:cs="Times New Roman"/>
          <w:sz w:val="24"/>
          <w:szCs w:val="24"/>
        </w:rPr>
        <w:t>00,000 pigs from the classical swine fever a</w:t>
      </w:r>
      <w:r w:rsidR="00DB0807">
        <w:rPr>
          <w:rFonts w:ascii="Times New Roman" w:hAnsi="Times New Roman" w:cs="Times New Roman"/>
          <w:sz w:val="24"/>
          <w:szCs w:val="24"/>
        </w:rPr>
        <w:t xml:space="preserve">nd the Teschen disease, as well as three rounds of epidemiological surveys at Y1, Y3 and Y5 aimed at collecting data on these two specific diseases. </w:t>
      </w:r>
    </w:p>
    <w:p w:rsidR="004F3499" w:rsidRDefault="004F3499" w:rsidP="008B34AA">
      <w:pPr>
        <w:spacing w:line="240" w:lineRule="auto"/>
        <w:jc w:val="both"/>
        <w:rPr>
          <w:rFonts w:ascii="Times New Roman" w:hAnsi="Times New Roman" w:cs="Times New Roman"/>
          <w:sz w:val="24"/>
          <w:szCs w:val="24"/>
        </w:rPr>
      </w:pPr>
      <w:r w:rsidRPr="002E7EED">
        <w:rPr>
          <w:rFonts w:ascii="Times New Roman" w:hAnsi="Times New Roman" w:cs="Times New Roman"/>
          <w:b/>
          <w:sz w:val="24"/>
          <w:szCs w:val="24"/>
        </w:rPr>
        <w:t>Component I</w:t>
      </w:r>
      <w:r>
        <w:rPr>
          <w:rFonts w:ascii="Times New Roman" w:hAnsi="Times New Roman" w:cs="Times New Roman"/>
          <w:b/>
          <w:sz w:val="24"/>
          <w:szCs w:val="24"/>
        </w:rPr>
        <w:t>V</w:t>
      </w:r>
      <w:r w:rsidR="001E0DEE">
        <w:rPr>
          <w:rFonts w:ascii="Times New Roman" w:hAnsi="Times New Roman" w:cs="Times New Roman"/>
          <w:sz w:val="24"/>
          <w:szCs w:val="24"/>
        </w:rPr>
        <w:t xml:space="preserve"> aims at strengthening </w:t>
      </w:r>
      <w:r w:rsidR="001E0DEE" w:rsidRPr="002E7EED">
        <w:rPr>
          <w:rFonts w:ascii="Times New Roman" w:hAnsi="Times New Roman" w:cs="Times New Roman"/>
          <w:sz w:val="24"/>
          <w:szCs w:val="24"/>
        </w:rPr>
        <w:t>Tamarinier</w:t>
      </w:r>
      <w:r w:rsidR="001E0DEE">
        <w:rPr>
          <w:rFonts w:ascii="Times New Roman" w:hAnsi="Times New Roman" w:cs="Times New Roman"/>
          <w:sz w:val="24"/>
          <w:szCs w:val="24"/>
        </w:rPr>
        <w:t>’s</w:t>
      </w:r>
      <w:r w:rsidR="001E0DEE" w:rsidRPr="002E7EED">
        <w:rPr>
          <w:rFonts w:ascii="Times New Roman" w:hAnsi="Times New Roman" w:cs="Times New Roman"/>
          <w:sz w:val="24"/>
          <w:szCs w:val="24"/>
        </w:rPr>
        <w:t xml:space="preserve"> National Veterinary and Food Control Laboratory</w:t>
      </w:r>
      <w:r w:rsidR="00117ADA">
        <w:rPr>
          <w:rFonts w:ascii="Times New Roman" w:hAnsi="Times New Roman" w:cs="Times New Roman"/>
          <w:sz w:val="24"/>
          <w:szCs w:val="24"/>
        </w:rPr>
        <w:t xml:space="preserve"> </w:t>
      </w:r>
      <w:r w:rsidR="00E372CD">
        <w:rPr>
          <w:rFonts w:ascii="Times New Roman" w:hAnsi="Times New Roman" w:cs="Times New Roman"/>
          <w:sz w:val="24"/>
          <w:szCs w:val="24"/>
        </w:rPr>
        <w:t xml:space="preserve">(LVCQAT) </w:t>
      </w:r>
      <w:r w:rsidR="00117ADA">
        <w:rPr>
          <w:rFonts w:ascii="Times New Roman" w:hAnsi="Times New Roman" w:cs="Times New Roman"/>
          <w:sz w:val="24"/>
          <w:szCs w:val="24"/>
        </w:rPr>
        <w:t>t</w:t>
      </w:r>
      <w:r w:rsidR="009A0361">
        <w:rPr>
          <w:rFonts w:ascii="Times New Roman" w:hAnsi="Times New Roman" w:cs="Times New Roman"/>
          <w:sz w:val="24"/>
          <w:szCs w:val="24"/>
        </w:rPr>
        <w:t xml:space="preserve">hrough the </w:t>
      </w:r>
      <w:r w:rsidR="00E372CD">
        <w:rPr>
          <w:rFonts w:ascii="Times New Roman" w:hAnsi="Times New Roman" w:cs="Times New Roman"/>
          <w:sz w:val="24"/>
          <w:szCs w:val="24"/>
        </w:rPr>
        <w:t>upgrading of its infrastructures</w:t>
      </w:r>
      <w:r w:rsidR="009A0361">
        <w:rPr>
          <w:rFonts w:ascii="Times New Roman" w:hAnsi="Times New Roman" w:cs="Times New Roman"/>
          <w:sz w:val="24"/>
          <w:szCs w:val="24"/>
        </w:rPr>
        <w:t>, the distribution of new laboratory equipment</w:t>
      </w:r>
      <w:r w:rsidR="00117ADA">
        <w:rPr>
          <w:rFonts w:ascii="Times New Roman" w:hAnsi="Times New Roman" w:cs="Times New Roman"/>
          <w:sz w:val="24"/>
          <w:szCs w:val="24"/>
        </w:rPr>
        <w:t xml:space="preserve">, the establishment of improved procedures and practices, </w:t>
      </w:r>
      <w:r w:rsidR="009A0361">
        <w:rPr>
          <w:rFonts w:ascii="Times New Roman" w:hAnsi="Times New Roman" w:cs="Times New Roman"/>
          <w:sz w:val="24"/>
          <w:szCs w:val="24"/>
        </w:rPr>
        <w:t>and the training of the laboratory’s staff</w:t>
      </w:r>
      <w:r w:rsidR="00117ADA">
        <w:rPr>
          <w:rFonts w:ascii="Times New Roman" w:hAnsi="Times New Roman" w:cs="Times New Roman"/>
          <w:sz w:val="24"/>
          <w:szCs w:val="24"/>
        </w:rPr>
        <w:t xml:space="preserve">. </w:t>
      </w:r>
    </w:p>
    <w:p w:rsidR="00232F67" w:rsidRDefault="00232F67" w:rsidP="00232F6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evaluation will focus on component II. The other components will be evaluated following a reflexive approach as it is not feasible to identify a clear counterfactual for these interventions. Specifically, for component II, the impact of the two pilot pest control programs targeting the fruit fly in Gros Morne and Terre Neuve, and the crazy ant in Abricot and Moron will be evaluated. For each pilot, it will be possible to identify a clear group of beneficiaries as well as a proper counterfactual in order to measure the pilot’s impact. </w:t>
      </w:r>
    </w:p>
    <w:p w:rsidR="00232F67" w:rsidRDefault="00232F67" w:rsidP="00232F6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interventions from component I involve the construction of new infrastructures, the distribution of new equipment, the improvement of procedures and protocols, the training of staff and the better sharing of animal and plant health data will benefit to the Haitian population as a whole and therefore, it would not be possible to compare beneficiaries with non-beneficiaries in order to estimate the impact of these interventions. </w:t>
      </w:r>
      <w:r w:rsidRPr="00663E5F">
        <w:rPr>
          <w:rFonts w:ascii="Times New Roman" w:hAnsi="Times New Roman" w:cs="Times New Roman"/>
          <w:sz w:val="24"/>
          <w:szCs w:val="24"/>
        </w:rPr>
        <w:t xml:space="preserve">Instead, </w:t>
      </w:r>
      <w:r>
        <w:rPr>
          <w:rFonts w:ascii="Times New Roman" w:hAnsi="Times New Roman" w:cs="Times New Roman"/>
          <w:sz w:val="24"/>
          <w:szCs w:val="24"/>
        </w:rPr>
        <w:t>an</w:t>
      </w:r>
      <w:r w:rsidRPr="00663E5F">
        <w:rPr>
          <w:rFonts w:ascii="Times New Roman" w:hAnsi="Times New Roman" w:cs="Times New Roman"/>
          <w:sz w:val="24"/>
          <w:szCs w:val="24"/>
        </w:rPr>
        <w:t xml:space="preserve"> overall </w:t>
      </w:r>
      <w:r>
        <w:rPr>
          <w:rFonts w:ascii="Times New Roman" w:hAnsi="Times New Roman" w:cs="Times New Roman"/>
          <w:sz w:val="24"/>
          <w:szCs w:val="24"/>
        </w:rPr>
        <w:t xml:space="preserve">assessment of the </w:t>
      </w:r>
      <w:r w:rsidRPr="00663E5F">
        <w:rPr>
          <w:rFonts w:ascii="Times New Roman" w:hAnsi="Times New Roman" w:cs="Times New Roman"/>
          <w:sz w:val="24"/>
          <w:szCs w:val="24"/>
        </w:rPr>
        <w:t>performance of animal</w:t>
      </w:r>
      <w:r>
        <w:rPr>
          <w:rFonts w:ascii="Times New Roman" w:hAnsi="Times New Roman" w:cs="Times New Roman"/>
          <w:sz w:val="24"/>
          <w:szCs w:val="24"/>
        </w:rPr>
        <w:t xml:space="preserve"> and</w:t>
      </w:r>
      <w:r w:rsidRPr="00663E5F">
        <w:rPr>
          <w:rFonts w:ascii="Times New Roman" w:hAnsi="Times New Roman" w:cs="Times New Roman"/>
          <w:sz w:val="24"/>
          <w:szCs w:val="24"/>
        </w:rPr>
        <w:t xml:space="preserve"> plant health services</w:t>
      </w:r>
      <w:r>
        <w:rPr>
          <w:rFonts w:ascii="Times New Roman" w:hAnsi="Times New Roman" w:cs="Times New Roman"/>
          <w:sz w:val="24"/>
          <w:szCs w:val="24"/>
        </w:rPr>
        <w:t xml:space="preserve"> will be performed in Y5 by the IICA and the OIE respectively. These new scores will then be compared to baseline levels in order to assess whether the quality of these two services have improved as a result of the project following (reflexive approach). </w:t>
      </w:r>
    </w:p>
    <w:p w:rsidR="00232F67" w:rsidRDefault="00232F67" w:rsidP="00232F67">
      <w:pPr>
        <w:spacing w:line="240" w:lineRule="auto"/>
        <w:jc w:val="both"/>
        <w:rPr>
          <w:rFonts w:ascii="Times New Roman" w:hAnsi="Times New Roman" w:cs="Times New Roman"/>
          <w:sz w:val="24"/>
          <w:szCs w:val="24"/>
        </w:rPr>
      </w:pPr>
      <w:r>
        <w:rPr>
          <w:rFonts w:ascii="Times New Roman" w:hAnsi="Times New Roman" w:cs="Times New Roman"/>
          <w:sz w:val="24"/>
          <w:szCs w:val="24"/>
        </w:rPr>
        <w:t>The interventions from component III will also be evaluated using a reflexive approach, Specifically, t</w:t>
      </w:r>
      <w:r w:rsidRPr="00663E5F">
        <w:rPr>
          <w:rFonts w:ascii="Times New Roman" w:hAnsi="Times New Roman" w:cs="Times New Roman"/>
          <w:sz w:val="24"/>
          <w:szCs w:val="24"/>
        </w:rPr>
        <w:t>he</w:t>
      </w:r>
      <w:r>
        <w:rPr>
          <w:rFonts w:ascii="Times New Roman" w:hAnsi="Times New Roman" w:cs="Times New Roman"/>
          <w:sz w:val="24"/>
          <w:szCs w:val="24"/>
        </w:rPr>
        <w:t xml:space="preserve"> impact of the nationwide pig vaccination campaign against the Teschen disease and the classical swine fever on the rate of prevalence of these two diseases as well as on the associated mortality and morbidity rates will be measured through a series of rigorous nationwide epidemiological surveys. </w:t>
      </w:r>
      <w:r w:rsidR="00961940">
        <w:rPr>
          <w:rFonts w:ascii="Times New Roman" w:hAnsi="Times New Roman" w:cs="Times New Roman"/>
          <w:sz w:val="24"/>
          <w:szCs w:val="24"/>
        </w:rPr>
        <w:t xml:space="preserve">Two </w:t>
      </w:r>
      <w:r>
        <w:rPr>
          <w:rFonts w:ascii="Times New Roman" w:hAnsi="Times New Roman" w:cs="Times New Roman"/>
          <w:sz w:val="24"/>
          <w:szCs w:val="24"/>
        </w:rPr>
        <w:t xml:space="preserve">rounds of epidemiological surveys will take place: one just before the start of the vaccination campaign; </w:t>
      </w:r>
      <w:r w:rsidR="00961940">
        <w:rPr>
          <w:rFonts w:ascii="Times New Roman" w:hAnsi="Times New Roman" w:cs="Times New Roman"/>
          <w:sz w:val="24"/>
          <w:szCs w:val="24"/>
        </w:rPr>
        <w:t xml:space="preserve">and </w:t>
      </w:r>
      <w:r>
        <w:rPr>
          <w:rFonts w:ascii="Times New Roman" w:hAnsi="Times New Roman" w:cs="Times New Roman"/>
          <w:sz w:val="24"/>
          <w:szCs w:val="24"/>
        </w:rPr>
        <w:t xml:space="preserve">the second just after. </w:t>
      </w:r>
      <w:r w:rsidRPr="00797CE3">
        <w:rPr>
          <w:rFonts w:ascii="Times New Roman" w:hAnsi="Times New Roman" w:cs="Times New Roman"/>
          <w:sz w:val="24"/>
          <w:szCs w:val="24"/>
        </w:rPr>
        <w:t>Th</w:t>
      </w:r>
      <w:r>
        <w:rPr>
          <w:rFonts w:ascii="Times New Roman" w:hAnsi="Times New Roman" w:cs="Times New Roman"/>
          <w:sz w:val="24"/>
          <w:szCs w:val="24"/>
        </w:rPr>
        <w:t>us the quasi-experimental</w:t>
      </w:r>
      <w:r w:rsidRPr="00797CE3">
        <w:rPr>
          <w:rFonts w:ascii="Times New Roman" w:hAnsi="Times New Roman" w:cs="Times New Roman"/>
          <w:sz w:val="24"/>
          <w:szCs w:val="24"/>
        </w:rPr>
        <w:t xml:space="preserve"> evaluation will be divided in </w:t>
      </w:r>
      <w:r>
        <w:rPr>
          <w:rFonts w:ascii="Times New Roman" w:hAnsi="Times New Roman" w:cs="Times New Roman"/>
          <w:sz w:val="24"/>
          <w:szCs w:val="24"/>
        </w:rPr>
        <w:t>two</w:t>
      </w:r>
      <w:r w:rsidRPr="00797CE3">
        <w:rPr>
          <w:rFonts w:ascii="Times New Roman" w:hAnsi="Times New Roman" w:cs="Times New Roman"/>
          <w:sz w:val="24"/>
          <w:szCs w:val="24"/>
        </w:rPr>
        <w:t xml:space="preserve"> main parts. The first part aims at identifying the impact of the </w:t>
      </w:r>
      <w:r>
        <w:rPr>
          <w:rFonts w:ascii="Times New Roman" w:hAnsi="Times New Roman" w:cs="Times New Roman"/>
          <w:sz w:val="24"/>
          <w:szCs w:val="24"/>
        </w:rPr>
        <w:t>first pilot targeting the crazy ant in the communes of Abricot and Moron,</w:t>
      </w:r>
      <w:r w:rsidRPr="00797CE3">
        <w:rPr>
          <w:rFonts w:ascii="Times New Roman" w:hAnsi="Times New Roman" w:cs="Times New Roman"/>
          <w:sz w:val="24"/>
          <w:szCs w:val="24"/>
        </w:rPr>
        <w:t xml:space="preserve"> while the second part aims at identifying the impact of the </w:t>
      </w:r>
      <w:r>
        <w:rPr>
          <w:rFonts w:ascii="Times New Roman" w:hAnsi="Times New Roman" w:cs="Times New Roman"/>
          <w:sz w:val="24"/>
          <w:szCs w:val="24"/>
        </w:rPr>
        <w:t>second pilot targeting the fruit fly in the communes of Gros Morne and Terre Neuve</w:t>
      </w:r>
      <w:r w:rsidRPr="00797CE3">
        <w:rPr>
          <w:rFonts w:ascii="Times New Roman" w:hAnsi="Times New Roman" w:cs="Times New Roman"/>
          <w:sz w:val="24"/>
          <w:szCs w:val="24"/>
        </w:rPr>
        <w:t xml:space="preserve">. </w:t>
      </w:r>
    </w:p>
    <w:p w:rsidR="00232F67" w:rsidRPr="000A70C5" w:rsidRDefault="00232F67" w:rsidP="00232F67">
      <w:pPr>
        <w:spacing w:line="240" w:lineRule="auto"/>
        <w:jc w:val="both"/>
        <w:rPr>
          <w:rFonts w:ascii="Times New Roman" w:hAnsi="Times New Roman" w:cs="Times New Roman"/>
          <w:sz w:val="24"/>
          <w:szCs w:val="24"/>
        </w:rPr>
      </w:pPr>
      <w:r>
        <w:rPr>
          <w:rFonts w:ascii="Times New Roman" w:hAnsi="Times New Roman" w:cs="Times New Roman"/>
          <w:sz w:val="24"/>
          <w:szCs w:val="24"/>
        </w:rPr>
        <w:t>The first part focusing on the crazy ant aims at answering the following evaluation questions</w:t>
      </w:r>
      <w:r w:rsidRPr="000A70C5">
        <w:rPr>
          <w:rFonts w:ascii="Times New Roman" w:hAnsi="Times New Roman" w:cs="Times New Roman"/>
          <w:sz w:val="24"/>
          <w:szCs w:val="24"/>
        </w:rPr>
        <w:t>:</w:t>
      </w:r>
    </w:p>
    <w:p w:rsidR="00232F67" w:rsidRDefault="00232F67" w:rsidP="00A2538D">
      <w:pPr>
        <w:pStyle w:val="ListParagraph"/>
        <w:numPr>
          <w:ilvl w:val="0"/>
          <w:numId w:val="15"/>
        </w:numPr>
        <w:spacing w:line="240" w:lineRule="auto"/>
        <w:ind w:left="1797" w:hanging="357"/>
        <w:contextualSpacing/>
        <w:jc w:val="both"/>
        <w:rPr>
          <w:rFonts w:ascii="Times New Roman" w:hAnsi="Times New Roman" w:cs="Times New Roman"/>
          <w:sz w:val="24"/>
          <w:szCs w:val="24"/>
        </w:rPr>
      </w:pPr>
      <w:r>
        <w:rPr>
          <w:rFonts w:ascii="Times New Roman" w:hAnsi="Times New Roman" w:cs="Times New Roman"/>
          <w:sz w:val="24"/>
          <w:szCs w:val="24"/>
        </w:rPr>
        <w:t>Does</w:t>
      </w:r>
      <w:r w:rsidRPr="00CE1759">
        <w:rPr>
          <w:rFonts w:ascii="Times New Roman" w:hAnsi="Times New Roman" w:cs="Times New Roman"/>
          <w:sz w:val="24"/>
          <w:szCs w:val="24"/>
        </w:rPr>
        <w:t xml:space="preserve"> the crazy ant pilot program translate into </w:t>
      </w:r>
      <w:r>
        <w:rPr>
          <w:rFonts w:ascii="Times New Roman" w:hAnsi="Times New Roman" w:cs="Times New Roman"/>
          <w:sz w:val="24"/>
          <w:szCs w:val="24"/>
        </w:rPr>
        <w:t>a decrease in crop losses?</w:t>
      </w:r>
      <w:r w:rsidRPr="00CE1759">
        <w:rPr>
          <w:rFonts w:ascii="Times New Roman" w:hAnsi="Times New Roman" w:cs="Times New Roman"/>
          <w:sz w:val="24"/>
          <w:szCs w:val="24"/>
        </w:rPr>
        <w:t xml:space="preserve"> </w:t>
      </w:r>
    </w:p>
    <w:p w:rsidR="00232F67" w:rsidRPr="00171834" w:rsidRDefault="00232F67" w:rsidP="00A2538D">
      <w:pPr>
        <w:pStyle w:val="ListParagraph"/>
        <w:numPr>
          <w:ilvl w:val="0"/>
          <w:numId w:val="15"/>
        </w:numPr>
        <w:spacing w:line="240" w:lineRule="auto"/>
        <w:ind w:left="1797" w:hanging="357"/>
        <w:contextualSpacing/>
        <w:jc w:val="both"/>
        <w:rPr>
          <w:rFonts w:ascii="Times New Roman" w:hAnsi="Times New Roman" w:cs="Times New Roman"/>
          <w:sz w:val="24"/>
          <w:szCs w:val="24"/>
        </w:rPr>
      </w:pPr>
      <w:r>
        <w:rPr>
          <w:rFonts w:ascii="Times New Roman" w:hAnsi="Times New Roman" w:cs="Times New Roman"/>
          <w:sz w:val="24"/>
          <w:szCs w:val="24"/>
        </w:rPr>
        <w:t>Does</w:t>
      </w:r>
      <w:r w:rsidRPr="00CE1759">
        <w:rPr>
          <w:rFonts w:ascii="Times New Roman" w:hAnsi="Times New Roman" w:cs="Times New Roman"/>
          <w:sz w:val="24"/>
          <w:szCs w:val="24"/>
        </w:rPr>
        <w:t xml:space="preserve"> the crazy ant pilot program </w:t>
      </w:r>
      <w:r>
        <w:rPr>
          <w:rFonts w:ascii="Times New Roman" w:hAnsi="Times New Roman" w:cs="Times New Roman"/>
          <w:sz w:val="24"/>
          <w:szCs w:val="24"/>
        </w:rPr>
        <w:t>also lead to a decrease in livestock losses?</w:t>
      </w:r>
    </w:p>
    <w:p w:rsidR="00232F67" w:rsidRPr="000A70C5" w:rsidRDefault="00232F67" w:rsidP="00232F67">
      <w:pPr>
        <w:spacing w:line="240" w:lineRule="auto"/>
        <w:jc w:val="both"/>
        <w:rPr>
          <w:rFonts w:ascii="Times New Roman" w:hAnsi="Times New Roman" w:cs="Times New Roman"/>
          <w:sz w:val="24"/>
          <w:szCs w:val="24"/>
        </w:rPr>
      </w:pPr>
      <w:r>
        <w:rPr>
          <w:rFonts w:ascii="Times New Roman" w:hAnsi="Times New Roman" w:cs="Times New Roman"/>
          <w:sz w:val="24"/>
          <w:szCs w:val="24"/>
        </w:rPr>
        <w:t>The second part focusing on the fruit fly aims at answering the following evaluation questions</w:t>
      </w:r>
      <w:r w:rsidRPr="000A70C5">
        <w:rPr>
          <w:rFonts w:ascii="Times New Roman" w:hAnsi="Times New Roman" w:cs="Times New Roman"/>
          <w:sz w:val="24"/>
          <w:szCs w:val="24"/>
        </w:rPr>
        <w:t>:</w:t>
      </w:r>
    </w:p>
    <w:p w:rsidR="00232F67" w:rsidRDefault="00232F67" w:rsidP="00A2538D">
      <w:pPr>
        <w:pStyle w:val="ListParagraph"/>
        <w:numPr>
          <w:ilvl w:val="0"/>
          <w:numId w:val="15"/>
        </w:numPr>
        <w:spacing w:line="240" w:lineRule="auto"/>
        <w:ind w:left="1797" w:hanging="357"/>
        <w:contextualSpacing/>
        <w:jc w:val="both"/>
        <w:rPr>
          <w:rFonts w:ascii="Times New Roman" w:hAnsi="Times New Roman" w:cs="Times New Roman"/>
          <w:sz w:val="24"/>
          <w:szCs w:val="24"/>
        </w:rPr>
      </w:pPr>
      <w:r w:rsidRPr="00B4609E">
        <w:rPr>
          <w:rFonts w:ascii="Times New Roman" w:hAnsi="Times New Roman" w:cs="Times New Roman"/>
          <w:sz w:val="24"/>
          <w:szCs w:val="24"/>
        </w:rPr>
        <w:t xml:space="preserve">Does the </w:t>
      </w:r>
      <w:r>
        <w:rPr>
          <w:rFonts w:ascii="Times New Roman" w:hAnsi="Times New Roman" w:cs="Times New Roman"/>
          <w:sz w:val="24"/>
          <w:szCs w:val="24"/>
        </w:rPr>
        <w:t>fruit fly pilot program</w:t>
      </w:r>
      <w:r w:rsidRPr="00B4609E">
        <w:rPr>
          <w:rFonts w:ascii="Times New Roman" w:hAnsi="Times New Roman" w:cs="Times New Roman"/>
          <w:sz w:val="24"/>
          <w:szCs w:val="24"/>
        </w:rPr>
        <w:t xml:space="preserve"> </w:t>
      </w:r>
      <w:r>
        <w:rPr>
          <w:rFonts w:ascii="Times New Roman" w:hAnsi="Times New Roman" w:cs="Times New Roman"/>
          <w:sz w:val="24"/>
          <w:szCs w:val="24"/>
        </w:rPr>
        <w:t>allow mango producers to sell a larger share of their production to mango exporters?</w:t>
      </w:r>
    </w:p>
    <w:p w:rsidR="00232F67" w:rsidRPr="00321657" w:rsidRDefault="00232F67" w:rsidP="00A2538D">
      <w:pPr>
        <w:pStyle w:val="ListParagraph"/>
        <w:numPr>
          <w:ilvl w:val="0"/>
          <w:numId w:val="15"/>
        </w:numPr>
        <w:spacing w:line="240" w:lineRule="auto"/>
        <w:ind w:left="1797" w:hanging="357"/>
        <w:contextualSpacing/>
        <w:jc w:val="both"/>
        <w:rPr>
          <w:rFonts w:ascii="Times New Roman" w:hAnsi="Times New Roman" w:cs="Times New Roman"/>
          <w:sz w:val="24"/>
          <w:szCs w:val="24"/>
        </w:rPr>
      </w:pPr>
      <w:r>
        <w:rPr>
          <w:rFonts w:ascii="Times New Roman" w:hAnsi="Times New Roman" w:cs="Times New Roman"/>
          <w:sz w:val="24"/>
          <w:szCs w:val="24"/>
        </w:rPr>
        <w:t>Is targeting the fruit fly justified from a cost-benefit analysis perspective?</w:t>
      </w:r>
    </w:p>
    <w:p w:rsidR="00232F67" w:rsidRPr="00232F67" w:rsidRDefault="00232F67" w:rsidP="00232F67">
      <w:pPr>
        <w:spacing w:line="240" w:lineRule="auto"/>
        <w:rPr>
          <w:rFonts w:ascii="Times New Roman" w:hAnsi="Times New Roman" w:cs="Times New Roman"/>
          <w:sz w:val="24"/>
          <w:szCs w:val="24"/>
        </w:rPr>
      </w:pPr>
    </w:p>
    <w:p w:rsidR="008B34AA" w:rsidRPr="005B68C0" w:rsidRDefault="008B34AA" w:rsidP="005B68C0">
      <w:pPr>
        <w:spacing w:line="240" w:lineRule="auto"/>
        <w:rPr>
          <w:rFonts w:ascii="Times New Roman" w:hAnsi="Times New Roman" w:cs="Times New Roman"/>
          <w:sz w:val="24"/>
          <w:szCs w:val="24"/>
        </w:rPr>
      </w:pPr>
    </w:p>
    <w:p w:rsidR="00125AA6" w:rsidRDefault="00125AA6" w:rsidP="00125AA6">
      <w:pPr>
        <w:pStyle w:val="ListParagraph"/>
        <w:spacing w:line="240" w:lineRule="auto"/>
        <w:ind w:left="720"/>
        <w:jc w:val="center"/>
        <w:rPr>
          <w:rFonts w:ascii="Times New Roman" w:hAnsi="Times New Roman" w:cs="Times New Roman"/>
          <w:sz w:val="24"/>
          <w:szCs w:val="24"/>
        </w:rPr>
      </w:pPr>
      <w:r>
        <w:rPr>
          <w:rFonts w:ascii="Times New Roman" w:hAnsi="Times New Roman" w:cs="Times New Roman"/>
          <w:noProof/>
          <w:sz w:val="24"/>
          <w:szCs w:val="24"/>
          <w:lang w:eastAsia="en-US"/>
        </w:rPr>
        <w:drawing>
          <wp:inline distT="0" distB="0" distL="0" distR="0" wp14:anchorId="0EFD0771" wp14:editId="1C1345BB">
            <wp:extent cx="2768655" cy="3692106"/>
            <wp:effectExtent l="0" t="0" r="0" b="3810"/>
            <wp:docPr id="2" name="Image 2" descr="C:\Users\Sebastien Gachot\Desktop\Haiti Project\Projet BID Phytosanitaire\photos\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bastien Gachot\Desktop\Haiti Project\Projet BID Phytosanitaire\photos\image3.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0881" cy="3695075"/>
                    </a:xfrm>
                    <a:prstGeom prst="rect">
                      <a:avLst/>
                    </a:prstGeom>
                    <a:noFill/>
                    <a:ln>
                      <a:noFill/>
                    </a:ln>
                  </pic:spPr>
                </pic:pic>
              </a:graphicData>
            </a:graphic>
          </wp:inline>
        </w:drawing>
      </w:r>
    </w:p>
    <w:p w:rsidR="008B34AA" w:rsidRPr="00A2538D" w:rsidRDefault="00232F67" w:rsidP="00A2538D">
      <w:pPr>
        <w:pStyle w:val="ListParagraph"/>
        <w:spacing w:line="240" w:lineRule="auto"/>
        <w:ind w:left="720"/>
        <w:jc w:val="center"/>
        <w:rPr>
          <w:rFonts w:ascii="Times New Roman" w:hAnsi="Times New Roman" w:cs="Times New Roman"/>
          <w:sz w:val="24"/>
          <w:szCs w:val="24"/>
        </w:rPr>
      </w:pPr>
      <w:r w:rsidRPr="009D22C1">
        <w:rPr>
          <w:rFonts w:ascii="Times New Roman" w:hAnsi="Times New Roman" w:cs="Times New Roman"/>
          <w:b/>
          <w:color w:val="000000"/>
          <w:sz w:val="24"/>
          <w:szCs w:val="24"/>
        </w:rPr>
        <w:t xml:space="preserve">Picture 1: </w:t>
      </w:r>
      <w:r w:rsidR="005B68C0">
        <w:rPr>
          <w:rFonts w:ascii="Times New Roman" w:hAnsi="Times New Roman" w:cs="Times New Roman"/>
          <w:b/>
          <w:sz w:val="24"/>
          <w:szCs w:val="24"/>
        </w:rPr>
        <w:t>Haitian Mango Factory</w:t>
      </w:r>
      <w:bookmarkEnd w:id="4"/>
    </w:p>
    <w:p w:rsidR="008B34AA" w:rsidRPr="00165042" w:rsidRDefault="00032A0B" w:rsidP="0054354D">
      <w:pPr>
        <w:pStyle w:val="FirstHeading"/>
        <w:tabs>
          <w:tab w:val="clear" w:pos="0"/>
          <w:tab w:val="clear" w:pos="86"/>
        </w:tabs>
        <w:ind w:firstLine="0"/>
        <w:jc w:val="both"/>
        <w:rPr>
          <w:rFonts w:cs="Times New Roman"/>
          <w:szCs w:val="24"/>
        </w:rPr>
      </w:pPr>
      <w:r>
        <w:rPr>
          <w:rFonts w:cs="Times New Roman"/>
          <w:szCs w:val="24"/>
        </w:rPr>
        <w:t>B</w:t>
      </w:r>
      <w:r w:rsidR="008B34AA" w:rsidRPr="00165042">
        <w:rPr>
          <w:rFonts w:cs="Times New Roman"/>
          <w:szCs w:val="24"/>
        </w:rPr>
        <w:t xml:space="preserve">. Impact </w:t>
      </w:r>
      <w:r w:rsidR="008B34AA">
        <w:rPr>
          <w:rFonts w:cs="Times New Roman"/>
          <w:szCs w:val="24"/>
        </w:rPr>
        <w:t xml:space="preserve">and Outcome </w:t>
      </w:r>
      <w:r w:rsidR="008B34AA" w:rsidRPr="00165042">
        <w:rPr>
          <w:rFonts w:cs="Times New Roman"/>
          <w:szCs w:val="24"/>
        </w:rPr>
        <w:t>Indicators</w:t>
      </w:r>
    </w:p>
    <w:p w:rsidR="00EC03D6" w:rsidRDefault="00C35C82" w:rsidP="008B34AA">
      <w:pPr>
        <w:spacing w:before="120" w:after="120" w:line="240" w:lineRule="auto"/>
        <w:jc w:val="both"/>
        <w:rPr>
          <w:rFonts w:ascii="Times New Roman" w:hAnsi="Times New Roman"/>
          <w:sz w:val="24"/>
          <w:szCs w:val="24"/>
        </w:rPr>
      </w:pPr>
      <w:r>
        <w:rPr>
          <w:rFonts w:ascii="Times New Roman" w:hAnsi="Times New Roman" w:cs="Times New Roman"/>
          <w:color w:val="000000"/>
          <w:sz w:val="24"/>
          <w:szCs w:val="24"/>
        </w:rPr>
        <w:t>Table 4</w:t>
      </w:r>
      <w:r w:rsidR="008B34AA" w:rsidRPr="00C0722E">
        <w:rPr>
          <w:rFonts w:ascii="Times New Roman" w:hAnsi="Times New Roman" w:cs="Times New Roman"/>
          <w:color w:val="000000"/>
          <w:sz w:val="24"/>
          <w:szCs w:val="24"/>
        </w:rPr>
        <w:t xml:space="preserve"> gives the impact </w:t>
      </w:r>
      <w:r w:rsidR="008B34AA">
        <w:rPr>
          <w:rFonts w:ascii="Times New Roman" w:hAnsi="Times New Roman" w:cs="Times New Roman"/>
          <w:color w:val="000000"/>
          <w:sz w:val="24"/>
          <w:szCs w:val="24"/>
        </w:rPr>
        <w:t xml:space="preserve">and outcome </w:t>
      </w:r>
      <w:r w:rsidR="008B34AA" w:rsidRPr="00C0722E">
        <w:rPr>
          <w:rFonts w:ascii="Times New Roman" w:hAnsi="Times New Roman" w:cs="Times New Roman"/>
          <w:color w:val="000000"/>
          <w:sz w:val="24"/>
          <w:szCs w:val="24"/>
        </w:rPr>
        <w:t xml:space="preserve">indicators that will </w:t>
      </w:r>
      <w:r w:rsidR="008B34AA">
        <w:rPr>
          <w:rFonts w:ascii="Times New Roman" w:hAnsi="Times New Roman" w:cs="Times New Roman"/>
          <w:color w:val="000000"/>
          <w:sz w:val="24"/>
          <w:szCs w:val="24"/>
        </w:rPr>
        <w:t>be part of</w:t>
      </w:r>
      <w:r w:rsidR="008B34AA" w:rsidRPr="00C0722E">
        <w:rPr>
          <w:rFonts w:ascii="Times New Roman" w:hAnsi="Times New Roman" w:cs="Times New Roman"/>
          <w:color w:val="000000"/>
          <w:sz w:val="24"/>
          <w:szCs w:val="24"/>
        </w:rPr>
        <w:t xml:space="preserve"> the project’s evaluation</w:t>
      </w:r>
      <w:r w:rsidR="000B23B9">
        <w:rPr>
          <w:rFonts w:ascii="Times New Roman" w:hAnsi="Times New Roman" w:cs="Times New Roman"/>
          <w:color w:val="000000"/>
          <w:sz w:val="24"/>
          <w:szCs w:val="24"/>
        </w:rPr>
        <w:t xml:space="preserve"> as well as their formula, frequency of measurement and means of verification:</w:t>
      </w:r>
    </w:p>
    <w:p w:rsidR="000B23B9" w:rsidRPr="000B23B9" w:rsidRDefault="000B23B9" w:rsidP="008B34AA">
      <w:pPr>
        <w:spacing w:before="120" w:after="120" w:line="240" w:lineRule="auto"/>
        <w:jc w:val="both"/>
        <w:rPr>
          <w:rFonts w:ascii="Times New Roman" w:hAnsi="Times New Roman"/>
          <w:sz w:val="24"/>
          <w:szCs w:val="24"/>
        </w:rPr>
      </w:pPr>
    </w:p>
    <w:p w:rsidR="008B34AA" w:rsidRPr="002B4A85" w:rsidRDefault="00C35C82"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Table 4</w:t>
      </w:r>
    </w:p>
    <w:p w:rsidR="008B34AA" w:rsidRDefault="008B34AA" w:rsidP="008B34AA">
      <w:pPr>
        <w:pStyle w:val="ColorfulList-Accent11"/>
        <w:keepNext/>
        <w:spacing w:after="0" w:line="240" w:lineRule="auto"/>
        <w:ind w:left="0"/>
        <w:jc w:val="center"/>
        <w:rPr>
          <w:rFonts w:ascii="Times New Roman" w:hAnsi="Times New Roman"/>
          <w:b/>
          <w:sz w:val="24"/>
          <w:szCs w:val="24"/>
        </w:rPr>
      </w:pPr>
      <w:r>
        <w:rPr>
          <w:rFonts w:ascii="Times New Roman" w:hAnsi="Times New Roman"/>
          <w:b/>
          <w:sz w:val="24"/>
          <w:szCs w:val="24"/>
        </w:rPr>
        <w:t>Impact</w:t>
      </w:r>
      <w:r w:rsidRPr="002B4A85">
        <w:rPr>
          <w:rFonts w:ascii="Times New Roman" w:hAnsi="Times New Roman"/>
          <w:b/>
          <w:sz w:val="24"/>
          <w:szCs w:val="24"/>
        </w:rPr>
        <w:t xml:space="preserve"> </w:t>
      </w:r>
      <w:r>
        <w:rPr>
          <w:rFonts w:ascii="Times New Roman" w:hAnsi="Times New Roman"/>
          <w:b/>
          <w:sz w:val="24"/>
          <w:szCs w:val="24"/>
        </w:rPr>
        <w:t xml:space="preserve">and Outcome </w:t>
      </w:r>
      <w:r w:rsidRPr="002B4A85">
        <w:rPr>
          <w:rFonts w:ascii="Times New Roman" w:hAnsi="Times New Roman"/>
          <w:b/>
          <w:sz w:val="24"/>
          <w:szCs w:val="24"/>
        </w:rPr>
        <w:t>Indicators</w:t>
      </w:r>
    </w:p>
    <w:p w:rsidR="00016D31" w:rsidRDefault="00016D31" w:rsidP="00016D31">
      <w:pPr>
        <w:pStyle w:val="ColorfulList-Accent11"/>
        <w:keepNext/>
        <w:spacing w:after="0" w:line="240" w:lineRule="auto"/>
        <w:ind w:left="0"/>
        <w:rPr>
          <w:rFonts w:ascii="Times New Roman" w:hAnsi="Times New Roman"/>
          <w:b/>
          <w:sz w:val="24"/>
          <w:szCs w:val="24"/>
        </w:rPr>
      </w:pPr>
    </w:p>
    <w:tbl>
      <w:tblPr>
        <w:tblW w:w="10094" w:type="dxa"/>
        <w:tblInd w:w="-781" w:type="dxa"/>
        <w:tblCellMar>
          <w:left w:w="70" w:type="dxa"/>
          <w:right w:w="70" w:type="dxa"/>
        </w:tblCellMar>
        <w:tblLook w:val="04A0" w:firstRow="1" w:lastRow="0" w:firstColumn="1" w:lastColumn="0" w:noHBand="0" w:noVBand="1"/>
      </w:tblPr>
      <w:tblGrid>
        <w:gridCol w:w="3668"/>
        <w:gridCol w:w="2953"/>
        <w:gridCol w:w="1318"/>
        <w:gridCol w:w="2155"/>
      </w:tblGrid>
      <w:tr w:rsidR="00016D31" w:rsidRPr="00016D31" w:rsidTr="00853C68">
        <w:trPr>
          <w:trHeight w:val="300"/>
        </w:trPr>
        <w:tc>
          <w:tcPr>
            <w:tcW w:w="3668"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016D31" w:rsidRPr="00016D31" w:rsidRDefault="00016D31" w:rsidP="00016D31">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eastAsia="fr-FR"/>
              </w:rPr>
              <w:t>Indicator</w:t>
            </w:r>
          </w:p>
        </w:tc>
        <w:tc>
          <w:tcPr>
            <w:tcW w:w="2953" w:type="dxa"/>
            <w:tcBorders>
              <w:top w:val="single" w:sz="4" w:space="0" w:color="auto"/>
              <w:left w:val="nil"/>
              <w:bottom w:val="single" w:sz="4" w:space="0" w:color="auto"/>
              <w:right w:val="single" w:sz="4" w:space="0" w:color="auto"/>
            </w:tcBorders>
            <w:shd w:val="clear" w:color="000000" w:fill="538DD5"/>
            <w:vAlign w:val="center"/>
            <w:hideMark/>
          </w:tcPr>
          <w:p w:rsidR="00016D31" w:rsidRPr="00016D31" w:rsidRDefault="00016D31" w:rsidP="00016D31">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eastAsia="fr-FR"/>
              </w:rPr>
              <w:t>Formula / Definition</w:t>
            </w:r>
          </w:p>
        </w:tc>
        <w:tc>
          <w:tcPr>
            <w:tcW w:w="1318" w:type="dxa"/>
            <w:tcBorders>
              <w:top w:val="single" w:sz="4" w:space="0" w:color="auto"/>
              <w:left w:val="nil"/>
              <w:bottom w:val="single" w:sz="4" w:space="0" w:color="auto"/>
              <w:right w:val="single" w:sz="4" w:space="0" w:color="auto"/>
            </w:tcBorders>
            <w:shd w:val="clear" w:color="000000" w:fill="538DD5"/>
            <w:vAlign w:val="center"/>
            <w:hideMark/>
          </w:tcPr>
          <w:p w:rsidR="00016D31" w:rsidRPr="00016D31" w:rsidRDefault="00016D31" w:rsidP="00016D31">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eastAsia="fr-FR"/>
              </w:rPr>
              <w:t>Frequency of Measurement</w:t>
            </w:r>
          </w:p>
        </w:tc>
        <w:tc>
          <w:tcPr>
            <w:tcW w:w="2155" w:type="dxa"/>
            <w:tcBorders>
              <w:top w:val="single" w:sz="4" w:space="0" w:color="auto"/>
              <w:left w:val="nil"/>
              <w:bottom w:val="single" w:sz="4" w:space="0" w:color="auto"/>
              <w:right w:val="single" w:sz="4" w:space="0" w:color="auto"/>
            </w:tcBorders>
            <w:shd w:val="clear" w:color="000000" w:fill="538DD5"/>
            <w:vAlign w:val="center"/>
            <w:hideMark/>
          </w:tcPr>
          <w:p w:rsidR="00016D31" w:rsidRPr="00016D31" w:rsidRDefault="00016D31" w:rsidP="00016D31">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eastAsia="fr-FR"/>
              </w:rPr>
              <w:t>Means of Verification</w:t>
            </w:r>
          </w:p>
        </w:tc>
      </w:tr>
      <w:tr w:rsidR="00016D31" w:rsidRPr="00016D31" w:rsidTr="00016D31">
        <w:trPr>
          <w:trHeight w:val="300"/>
        </w:trPr>
        <w:tc>
          <w:tcPr>
            <w:tcW w:w="10094" w:type="dxa"/>
            <w:gridSpan w:val="4"/>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016D31" w:rsidRPr="00016D31" w:rsidRDefault="00016D31" w:rsidP="00016D31">
            <w:pPr>
              <w:suppressAutoHyphens w:val="0"/>
              <w:spacing w:after="0" w:line="240" w:lineRule="auto"/>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val="fr-FR" w:eastAsia="fr-FR"/>
              </w:rPr>
              <w:t>Impact</w:t>
            </w:r>
          </w:p>
        </w:tc>
      </w:tr>
      <w:tr w:rsidR="00016D31" w:rsidRPr="00016D31" w:rsidTr="0026483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016D31" w:rsidRPr="00016D31" w:rsidRDefault="00E432F4" w:rsidP="00E432F4">
            <w:pPr>
              <w:suppressAutoHyphens w:val="0"/>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Increase exports of </w:t>
            </w:r>
            <w:r w:rsidR="00016D31" w:rsidRPr="00016D31">
              <w:rPr>
                <w:rFonts w:ascii="Times New Roman" w:eastAsia="Times New Roman" w:hAnsi="Times New Roman" w:cs="Times New Roman"/>
                <w:color w:val="000000"/>
                <w:sz w:val="20"/>
                <w:szCs w:val="20"/>
                <w:lang w:eastAsia="fr-FR"/>
              </w:rPr>
              <w:t>Haitian agricultural products</w:t>
            </w:r>
          </w:p>
        </w:tc>
        <w:tc>
          <w:tcPr>
            <w:tcW w:w="2953" w:type="dxa"/>
            <w:tcBorders>
              <w:top w:val="nil"/>
              <w:left w:val="nil"/>
              <w:bottom w:val="single" w:sz="4" w:space="0" w:color="auto"/>
              <w:right w:val="single" w:sz="4" w:space="0" w:color="auto"/>
            </w:tcBorders>
            <w:shd w:val="clear" w:color="auto" w:fill="auto"/>
            <w:vAlign w:val="center"/>
            <w:hideMark/>
          </w:tcPr>
          <w:p w:rsidR="00016D31" w:rsidRPr="00016D31" w:rsidRDefault="00853C68" w:rsidP="00853C68">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Quantity</w:t>
            </w:r>
            <w:r w:rsidR="00016D31" w:rsidRPr="00016D31">
              <w:rPr>
                <w:rFonts w:ascii="Times New Roman" w:hAnsi="Times New Roman" w:cs="Times New Roman"/>
                <w:color w:val="000000"/>
                <w:sz w:val="20"/>
                <w:szCs w:val="20"/>
                <w:lang w:eastAsia="fr-FR"/>
              </w:rPr>
              <w:t xml:space="preserve"> of mango “Francisque” exports to the USA (in </w:t>
            </w:r>
            <w:r>
              <w:rPr>
                <w:rFonts w:ascii="Times New Roman" w:hAnsi="Times New Roman" w:cs="Times New Roman"/>
                <w:color w:val="000000"/>
                <w:sz w:val="20"/>
                <w:szCs w:val="20"/>
                <w:lang w:eastAsia="fr-FR"/>
              </w:rPr>
              <w:t>tons/Ha</w:t>
            </w:r>
            <w:r w:rsidR="00016D31" w:rsidRPr="00016D31">
              <w:rPr>
                <w:rFonts w:ascii="Times New Roman" w:hAnsi="Times New Roman" w:cs="Times New Roman"/>
                <w:color w:val="000000"/>
                <w:sz w:val="20"/>
                <w:szCs w:val="20"/>
                <w:lang w:eastAsia="fr-FR"/>
              </w:rPr>
              <w:t>)</w:t>
            </w:r>
          </w:p>
        </w:tc>
        <w:tc>
          <w:tcPr>
            <w:tcW w:w="1318" w:type="dxa"/>
            <w:tcBorders>
              <w:top w:val="nil"/>
              <w:left w:val="nil"/>
              <w:bottom w:val="single" w:sz="4" w:space="0" w:color="auto"/>
              <w:right w:val="single" w:sz="4" w:space="0" w:color="auto"/>
            </w:tcBorders>
            <w:shd w:val="clear" w:color="auto" w:fill="auto"/>
            <w:noWrap/>
            <w:vAlign w:val="center"/>
            <w:hideMark/>
          </w:tcPr>
          <w:p w:rsidR="00016D31" w:rsidRPr="00016D31" w:rsidRDefault="00016D31"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016D31" w:rsidRPr="00016D31" w:rsidRDefault="00016D31" w:rsidP="00016D31">
            <w:pPr>
              <w:suppressAutoHyphens w:val="0"/>
              <w:spacing w:after="0" w:line="240" w:lineRule="auto"/>
              <w:jc w:val="both"/>
              <w:rPr>
                <w:rFonts w:ascii="Times New Roman" w:eastAsia="Times New Roman" w:hAnsi="Times New Roman" w:cs="Times New Roman"/>
                <w:color w:val="000000"/>
                <w:sz w:val="20"/>
                <w:szCs w:val="20"/>
                <w:lang w:eastAsia="fr-FR"/>
              </w:rPr>
            </w:pPr>
            <w:r w:rsidRPr="00016D31">
              <w:rPr>
                <w:rFonts w:ascii="Times New Roman" w:eastAsia="Times New Roman" w:hAnsi="Times New Roman" w:cs="Times New Roman"/>
                <w:color w:val="000000"/>
                <w:sz w:val="20"/>
                <w:szCs w:val="20"/>
                <w:lang w:eastAsia="fr-FR"/>
              </w:rPr>
              <w:t>Data from mango "Francisque" exporters</w:t>
            </w:r>
            <w:r w:rsidR="00853C68">
              <w:rPr>
                <w:rFonts w:ascii="Times New Roman" w:eastAsia="Times New Roman" w:hAnsi="Times New Roman" w:cs="Times New Roman"/>
                <w:color w:val="000000"/>
                <w:sz w:val="20"/>
                <w:szCs w:val="20"/>
                <w:lang w:eastAsia="fr-FR"/>
              </w:rPr>
              <w:t xml:space="preserve"> and USDA</w:t>
            </w:r>
          </w:p>
        </w:tc>
      </w:tr>
      <w:tr w:rsidR="007A2953" w:rsidRPr="00016D31" w:rsidTr="00264838">
        <w:trPr>
          <w:trHeight w:val="765"/>
        </w:trPr>
        <w:tc>
          <w:tcPr>
            <w:tcW w:w="3668" w:type="dxa"/>
            <w:tcBorders>
              <w:top w:val="single" w:sz="4" w:space="0" w:color="auto"/>
              <w:left w:val="single" w:sz="4" w:space="0" w:color="auto"/>
              <w:bottom w:val="nil"/>
              <w:right w:val="single" w:sz="4" w:space="0" w:color="auto"/>
            </w:tcBorders>
            <w:shd w:val="clear" w:color="auto" w:fill="auto"/>
            <w:vAlign w:val="center"/>
          </w:tcPr>
          <w:p w:rsidR="007A2953" w:rsidRDefault="007A2953" w:rsidP="00B7440D">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Annual crop</w:t>
            </w:r>
            <w:r w:rsidR="008868A9">
              <w:rPr>
                <w:rFonts w:ascii="Times New Roman" w:hAnsi="Times New Roman" w:cs="Times New Roman"/>
                <w:color w:val="000000"/>
                <w:sz w:val="20"/>
                <w:szCs w:val="20"/>
                <w:lang w:eastAsia="fr-FR"/>
              </w:rPr>
              <w:t xml:space="preserve"> and livestock </w:t>
            </w:r>
            <w:r>
              <w:rPr>
                <w:rFonts w:ascii="Times New Roman" w:hAnsi="Times New Roman" w:cs="Times New Roman"/>
                <w:color w:val="000000"/>
                <w:sz w:val="20"/>
                <w:szCs w:val="20"/>
                <w:lang w:eastAsia="fr-FR"/>
              </w:rPr>
              <w:t xml:space="preserve">losses caused by crazy ants (in </w:t>
            </w:r>
            <w:r w:rsidR="00B7440D">
              <w:rPr>
                <w:rFonts w:ascii="Times New Roman" w:hAnsi="Times New Roman" w:cs="Times New Roman"/>
                <w:color w:val="000000"/>
                <w:sz w:val="20"/>
                <w:szCs w:val="20"/>
                <w:lang w:eastAsia="fr-FR"/>
              </w:rPr>
              <w:t>%)</w:t>
            </w:r>
          </w:p>
        </w:tc>
        <w:tc>
          <w:tcPr>
            <w:tcW w:w="2953" w:type="dxa"/>
            <w:tcBorders>
              <w:top w:val="nil"/>
              <w:left w:val="nil"/>
              <w:bottom w:val="single" w:sz="4" w:space="0" w:color="auto"/>
              <w:right w:val="single" w:sz="4" w:space="0" w:color="auto"/>
            </w:tcBorders>
            <w:shd w:val="clear" w:color="auto" w:fill="auto"/>
            <w:vAlign w:val="center"/>
          </w:tcPr>
          <w:p w:rsidR="007A2953" w:rsidRDefault="007A2953" w:rsidP="00B7440D">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Average annual</w:t>
            </w:r>
            <w:r w:rsidR="00B7440D">
              <w:rPr>
                <w:rFonts w:ascii="Times New Roman" w:eastAsia="Times New Roman" w:hAnsi="Times New Roman" w:cs="Times New Roman"/>
                <w:color w:val="000000"/>
                <w:sz w:val="20"/>
                <w:szCs w:val="20"/>
                <w:lang w:eastAsia="fr-FR"/>
              </w:rPr>
              <w:t xml:space="preserve"> percentage</w:t>
            </w:r>
            <w:r>
              <w:rPr>
                <w:rFonts w:ascii="Times New Roman" w:eastAsia="Times New Roman" w:hAnsi="Times New Roman" w:cs="Times New Roman"/>
                <w:color w:val="000000"/>
                <w:sz w:val="20"/>
                <w:szCs w:val="20"/>
                <w:lang w:eastAsia="fr-FR"/>
              </w:rPr>
              <w:t xml:space="preserve"> of crop </w:t>
            </w:r>
            <w:r w:rsidR="008868A9">
              <w:rPr>
                <w:rFonts w:ascii="Times New Roman" w:eastAsia="Times New Roman" w:hAnsi="Times New Roman" w:cs="Times New Roman"/>
                <w:color w:val="000000"/>
                <w:sz w:val="20"/>
                <w:szCs w:val="20"/>
                <w:lang w:eastAsia="fr-FR"/>
              </w:rPr>
              <w:t xml:space="preserve">and livestock </w:t>
            </w:r>
            <w:r w:rsidR="00B7440D">
              <w:rPr>
                <w:rFonts w:ascii="Times New Roman" w:eastAsia="Times New Roman" w:hAnsi="Times New Roman" w:cs="Times New Roman"/>
                <w:color w:val="000000"/>
                <w:sz w:val="20"/>
                <w:szCs w:val="20"/>
                <w:lang w:eastAsia="fr-FR"/>
              </w:rPr>
              <w:t xml:space="preserve">losses due to </w:t>
            </w:r>
            <w:r>
              <w:rPr>
                <w:rFonts w:ascii="Times New Roman" w:eastAsia="Times New Roman" w:hAnsi="Times New Roman" w:cs="Times New Roman"/>
                <w:color w:val="000000"/>
                <w:sz w:val="20"/>
                <w:szCs w:val="20"/>
                <w:lang w:eastAsia="fr-FR"/>
              </w:rPr>
              <w:t xml:space="preserve">crazy ants </w:t>
            </w:r>
            <w:r w:rsidR="00B7440D">
              <w:rPr>
                <w:rFonts w:ascii="Times New Roman" w:eastAsia="Times New Roman" w:hAnsi="Times New Roman" w:cs="Times New Roman"/>
                <w:color w:val="000000"/>
                <w:sz w:val="20"/>
                <w:szCs w:val="20"/>
                <w:lang w:eastAsia="fr-FR"/>
              </w:rPr>
              <w:t>infestation (in %</w:t>
            </w:r>
            <w:r>
              <w:rPr>
                <w:rFonts w:ascii="Times New Roman" w:eastAsia="Times New Roman" w:hAnsi="Times New Roman" w:cs="Times New Roman"/>
                <w:color w:val="000000"/>
                <w:sz w:val="20"/>
                <w:szCs w:val="20"/>
                <w:lang w:eastAsia="fr-FR"/>
              </w:rPr>
              <w:t>)</w:t>
            </w:r>
          </w:p>
        </w:tc>
        <w:tc>
          <w:tcPr>
            <w:tcW w:w="1318" w:type="dxa"/>
            <w:tcBorders>
              <w:top w:val="nil"/>
              <w:left w:val="nil"/>
              <w:bottom w:val="single" w:sz="4" w:space="0" w:color="auto"/>
              <w:right w:val="single" w:sz="4" w:space="0" w:color="auto"/>
            </w:tcBorders>
            <w:shd w:val="clear" w:color="auto" w:fill="auto"/>
            <w:noWrap/>
            <w:vAlign w:val="center"/>
          </w:tcPr>
          <w:p w:rsidR="007A2953"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2016; 2017; 2018</w:t>
            </w:r>
          </w:p>
        </w:tc>
        <w:tc>
          <w:tcPr>
            <w:tcW w:w="2155" w:type="dxa"/>
            <w:tcBorders>
              <w:top w:val="nil"/>
              <w:left w:val="nil"/>
              <w:bottom w:val="single" w:sz="4" w:space="0" w:color="auto"/>
              <w:right w:val="single" w:sz="4" w:space="0" w:color="auto"/>
            </w:tcBorders>
            <w:shd w:val="clear" w:color="auto" w:fill="auto"/>
            <w:vAlign w:val="center"/>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eastAsia="fr-FR"/>
              </w:rPr>
            </w:pPr>
            <w:r w:rsidRPr="00016D31">
              <w:rPr>
                <w:rFonts w:ascii="Times New Roman" w:eastAsia="Times New Roman" w:hAnsi="Times New Roman" w:cs="Times New Roman"/>
                <w:color w:val="000000"/>
                <w:sz w:val="20"/>
                <w:szCs w:val="20"/>
                <w:lang w:eastAsia="fr-FR"/>
              </w:rPr>
              <w:t>Baseline and follow up household surveys</w:t>
            </w:r>
          </w:p>
        </w:tc>
      </w:tr>
      <w:tr w:rsidR="00096CDA" w:rsidRPr="00016D31" w:rsidTr="00096CDA">
        <w:trPr>
          <w:trHeight w:val="765"/>
        </w:trPr>
        <w:tc>
          <w:tcPr>
            <w:tcW w:w="3668" w:type="dxa"/>
            <w:tcBorders>
              <w:top w:val="single" w:sz="4" w:space="0" w:color="auto"/>
              <w:left w:val="single" w:sz="4" w:space="0" w:color="auto"/>
              <w:bottom w:val="nil"/>
              <w:right w:val="single" w:sz="4" w:space="0" w:color="auto"/>
            </w:tcBorders>
            <w:shd w:val="clear" w:color="auto" w:fill="auto"/>
            <w:vAlign w:val="center"/>
          </w:tcPr>
          <w:p w:rsidR="00096CDA" w:rsidRDefault="00096CDA" w:rsidP="00B7440D">
            <w:pPr>
              <w:suppressAutoHyphens w:val="0"/>
              <w:spacing w:after="0" w:line="240" w:lineRule="auto"/>
              <w:rPr>
                <w:rFonts w:ascii="Times New Roman" w:hAnsi="Times New Roman" w:cs="Times New Roman"/>
                <w:color w:val="000000"/>
                <w:sz w:val="20"/>
                <w:szCs w:val="20"/>
                <w:lang w:eastAsia="fr-FR"/>
              </w:rPr>
            </w:pPr>
            <w:r>
              <w:rPr>
                <w:rFonts w:ascii="Times New Roman" w:hAnsi="Times New Roman" w:cs="Times New Roman"/>
                <w:color w:val="000000"/>
                <w:sz w:val="20"/>
                <w:szCs w:val="20"/>
                <w:lang w:eastAsia="fr-FR"/>
              </w:rPr>
              <w:t xml:space="preserve">Annual crop  losses caused by fruit fly (in </w:t>
            </w:r>
            <w:r w:rsidR="00B7440D">
              <w:rPr>
                <w:rFonts w:ascii="Times New Roman" w:hAnsi="Times New Roman" w:cs="Times New Roman"/>
                <w:color w:val="000000"/>
                <w:sz w:val="20"/>
                <w:szCs w:val="20"/>
                <w:lang w:eastAsia="fr-FR"/>
              </w:rPr>
              <w:t>%)</w:t>
            </w:r>
          </w:p>
        </w:tc>
        <w:tc>
          <w:tcPr>
            <w:tcW w:w="2953" w:type="dxa"/>
            <w:tcBorders>
              <w:top w:val="nil"/>
              <w:left w:val="nil"/>
              <w:bottom w:val="single" w:sz="4" w:space="0" w:color="auto"/>
              <w:right w:val="single" w:sz="4" w:space="0" w:color="auto"/>
            </w:tcBorders>
            <w:shd w:val="clear" w:color="auto" w:fill="auto"/>
            <w:vAlign w:val="center"/>
          </w:tcPr>
          <w:p w:rsidR="00096CDA" w:rsidRPr="00016D31" w:rsidRDefault="00096CDA" w:rsidP="00B7440D">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Average annual </w:t>
            </w:r>
            <w:r w:rsidR="00B7440D">
              <w:rPr>
                <w:rFonts w:ascii="Times New Roman" w:eastAsia="Times New Roman" w:hAnsi="Times New Roman" w:cs="Times New Roman"/>
                <w:color w:val="000000"/>
                <w:sz w:val="20"/>
                <w:szCs w:val="20"/>
                <w:lang w:eastAsia="fr-FR"/>
              </w:rPr>
              <w:t xml:space="preserve">percentage </w:t>
            </w:r>
            <w:r>
              <w:rPr>
                <w:rFonts w:ascii="Times New Roman" w:eastAsia="Times New Roman" w:hAnsi="Times New Roman" w:cs="Times New Roman"/>
                <w:color w:val="000000"/>
                <w:sz w:val="20"/>
                <w:szCs w:val="20"/>
                <w:lang w:eastAsia="fr-FR"/>
              </w:rPr>
              <w:t>of crop lost due to fruit fly</w:t>
            </w:r>
            <w:r w:rsidR="00B7440D">
              <w:rPr>
                <w:rFonts w:ascii="Times New Roman" w:eastAsia="Times New Roman" w:hAnsi="Times New Roman" w:cs="Times New Roman"/>
                <w:color w:val="000000"/>
                <w:sz w:val="20"/>
                <w:szCs w:val="20"/>
                <w:lang w:eastAsia="fr-FR"/>
              </w:rPr>
              <w:t xml:space="preserve"> infestation  (in %</w:t>
            </w:r>
            <w:r>
              <w:rPr>
                <w:rFonts w:ascii="Times New Roman" w:eastAsia="Times New Roman" w:hAnsi="Times New Roman" w:cs="Times New Roman"/>
                <w:color w:val="000000"/>
                <w:sz w:val="20"/>
                <w:szCs w:val="20"/>
                <w:lang w:eastAsia="fr-FR"/>
              </w:rPr>
              <w:t>)</w:t>
            </w:r>
          </w:p>
        </w:tc>
        <w:tc>
          <w:tcPr>
            <w:tcW w:w="1318" w:type="dxa"/>
            <w:tcBorders>
              <w:top w:val="nil"/>
              <w:left w:val="nil"/>
              <w:bottom w:val="single" w:sz="4" w:space="0" w:color="auto"/>
              <w:right w:val="single" w:sz="4" w:space="0" w:color="auto"/>
            </w:tcBorders>
            <w:shd w:val="clear" w:color="auto" w:fill="auto"/>
            <w:noWrap/>
            <w:vAlign w:val="center"/>
          </w:tcPr>
          <w:p w:rsidR="00096CDA" w:rsidRPr="00096CDA" w:rsidRDefault="00096CDA" w:rsidP="00016D3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val="fr-FR" w:eastAsia="fr-FR"/>
              </w:rPr>
              <w:t>2016; 2017; 2018</w:t>
            </w:r>
          </w:p>
        </w:tc>
        <w:tc>
          <w:tcPr>
            <w:tcW w:w="2155" w:type="dxa"/>
            <w:tcBorders>
              <w:top w:val="nil"/>
              <w:left w:val="nil"/>
              <w:bottom w:val="single" w:sz="4" w:space="0" w:color="auto"/>
              <w:right w:val="single" w:sz="4" w:space="0" w:color="auto"/>
            </w:tcBorders>
            <w:shd w:val="clear" w:color="auto" w:fill="auto"/>
            <w:vAlign w:val="center"/>
          </w:tcPr>
          <w:p w:rsidR="00096CDA" w:rsidRPr="00016D31" w:rsidRDefault="00096CDA" w:rsidP="00016D31">
            <w:pPr>
              <w:suppressAutoHyphens w:val="0"/>
              <w:spacing w:after="0" w:line="240" w:lineRule="auto"/>
              <w:jc w:val="both"/>
              <w:rPr>
                <w:rFonts w:ascii="Times New Roman" w:eastAsia="Times New Roman" w:hAnsi="Times New Roman" w:cs="Times New Roman"/>
                <w:color w:val="000000"/>
                <w:sz w:val="20"/>
                <w:szCs w:val="20"/>
                <w:lang w:eastAsia="fr-FR"/>
              </w:rPr>
            </w:pPr>
            <w:r w:rsidRPr="00016D31">
              <w:rPr>
                <w:rFonts w:ascii="Times New Roman" w:eastAsia="Times New Roman" w:hAnsi="Times New Roman" w:cs="Times New Roman"/>
                <w:color w:val="000000"/>
                <w:sz w:val="20"/>
                <w:szCs w:val="20"/>
                <w:lang w:eastAsia="fr-FR"/>
              </w:rPr>
              <w:t>Baseline and follow up household surveys</w:t>
            </w:r>
          </w:p>
        </w:tc>
      </w:tr>
      <w:tr w:rsidR="007A2953" w:rsidRPr="00016D31" w:rsidTr="00096CDA">
        <w:trPr>
          <w:trHeight w:val="510"/>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A</w:t>
            </w:r>
            <w:r w:rsidRPr="00016D31">
              <w:rPr>
                <w:rFonts w:ascii="Times New Roman" w:hAnsi="Times New Roman" w:cs="Times New Roman"/>
                <w:color w:val="000000"/>
                <w:sz w:val="20"/>
                <w:szCs w:val="20"/>
                <w:lang w:eastAsia="fr-FR"/>
              </w:rPr>
              <w:t>nnual loss of pigs caused by the classical swine fever (in US$)</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C22188">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eastAsia="Times New Roman" w:hAnsi="Times New Roman" w:cs="Times New Roman"/>
                <w:color w:val="000000"/>
                <w:sz w:val="20"/>
                <w:szCs w:val="20"/>
                <w:lang w:eastAsia="fr-FR"/>
              </w:rPr>
              <w:t> </w:t>
            </w:r>
            <m:oMath>
              <m:r>
                <m:rPr>
                  <m:sty m:val="p"/>
                </m:rPr>
                <w:rPr>
                  <w:rFonts w:ascii="Cambria Math" w:hAnsi="Cambria Math"/>
                  <w:sz w:val="24"/>
                  <w:szCs w:val="24"/>
                </w:rPr>
                <w:br/>
              </m:r>
            </m:oMath>
            <w:r>
              <w:rPr>
                <w:rFonts w:ascii="Times New Roman" w:hAnsi="Times New Roman" w:cs="Times New Roman"/>
                <w:color w:val="000000"/>
                <w:sz w:val="20"/>
                <w:szCs w:val="20"/>
                <w:lang w:eastAsia="fr-FR"/>
              </w:rPr>
              <w:t>Average # of pigs killed by CSF (in US$)</w:t>
            </w:r>
          </w:p>
          <w:p w:rsidR="007A2953" w:rsidRPr="00016D31" w:rsidRDefault="007A2953" w:rsidP="00C22188">
            <w:pPr>
              <w:suppressAutoHyphens w:val="0"/>
              <w:spacing w:after="0" w:line="240" w:lineRule="auto"/>
              <w:rPr>
                <w:rFonts w:ascii="Times New Roman" w:eastAsia="Times New Roman" w:hAnsi="Times New Roman" w:cs="Times New Roman"/>
                <w:color w:val="000000"/>
                <w:sz w:val="20"/>
                <w:szCs w:val="20"/>
                <w:lang w:eastAsia="fr-FR"/>
              </w:rPr>
            </w:pP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2016; 2017</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Epidemiological surveys</w:t>
            </w:r>
          </w:p>
        </w:tc>
      </w:tr>
      <w:tr w:rsidR="007A2953" w:rsidRPr="00016D31" w:rsidTr="00096CDA">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A</w:t>
            </w:r>
            <w:r w:rsidRPr="00016D31">
              <w:rPr>
                <w:rFonts w:ascii="Times New Roman" w:hAnsi="Times New Roman" w:cs="Times New Roman"/>
                <w:color w:val="000000"/>
                <w:sz w:val="20"/>
                <w:szCs w:val="20"/>
                <w:lang w:eastAsia="fr-FR"/>
              </w:rPr>
              <w:t>nnual loss of pigs caused by the Teschen disease (in US$)</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C22188">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Average # of pigs killed by Teschen (in US$)</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2016; 2017</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Epidemiological surveys</w:t>
            </w:r>
          </w:p>
        </w:tc>
      </w:tr>
      <w:tr w:rsidR="007A2953" w:rsidRPr="00016D31" w:rsidTr="00016D31">
        <w:trPr>
          <w:trHeight w:val="300"/>
        </w:trPr>
        <w:tc>
          <w:tcPr>
            <w:tcW w:w="10094"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val="fr-FR" w:eastAsia="fr-FR"/>
              </w:rPr>
              <w:t>Component I: Institutional Management</w:t>
            </w:r>
          </w:p>
        </w:tc>
      </w:tr>
      <w:tr w:rsidR="00B7440D"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tcPr>
          <w:p w:rsidR="00B7440D" w:rsidRPr="00016D31" w:rsidRDefault="00B7440D" w:rsidP="00016D31">
            <w:pPr>
              <w:suppressAutoHyphens w:val="0"/>
              <w:spacing w:after="0" w:line="240" w:lineRule="auto"/>
              <w:rPr>
                <w:rFonts w:ascii="Times New Roman" w:hAnsi="Times New Roman" w:cs="Times New Roman"/>
                <w:color w:val="000000"/>
                <w:sz w:val="20"/>
                <w:szCs w:val="20"/>
                <w:lang w:eastAsia="fr-FR"/>
              </w:rPr>
            </w:pPr>
            <w:r>
              <w:rPr>
                <w:rFonts w:ascii="Times New Roman" w:hAnsi="Times New Roman" w:cs="Times New Roman"/>
                <w:color w:val="000000"/>
                <w:sz w:val="20"/>
                <w:szCs w:val="20"/>
                <w:lang w:eastAsia="fr-FR"/>
              </w:rPr>
              <w:t>Number of farmers who will benefit from provision of decentralized plant and health services</w:t>
            </w:r>
          </w:p>
        </w:tc>
        <w:tc>
          <w:tcPr>
            <w:tcW w:w="2953" w:type="dxa"/>
            <w:tcBorders>
              <w:top w:val="nil"/>
              <w:left w:val="nil"/>
              <w:bottom w:val="single" w:sz="4" w:space="0" w:color="auto"/>
              <w:right w:val="single" w:sz="4" w:space="0" w:color="auto"/>
            </w:tcBorders>
            <w:shd w:val="clear" w:color="auto" w:fill="auto"/>
            <w:noWrap/>
            <w:vAlign w:val="center"/>
          </w:tcPr>
          <w:p w:rsidR="00B7440D" w:rsidRDefault="00B7440D" w:rsidP="00514E90">
            <w:pPr>
              <w:suppressAutoHyphens w:val="0"/>
              <w:spacing w:after="0" w:line="240" w:lineRule="auto"/>
              <w:jc w:val="center"/>
              <w:rPr>
                <w:rFonts w:ascii="Times New Roman" w:eastAsia="Times New Roman" w:hAnsi="Times New Roman" w:cs="Times New Roman"/>
                <w:color w:val="000000"/>
                <w:sz w:val="16"/>
                <w:szCs w:val="16"/>
                <w:lang w:eastAsia="fr-FR"/>
              </w:rPr>
            </w:pPr>
          </w:p>
          <w:p w:rsidR="00B7440D" w:rsidRPr="00B7440D" w:rsidRDefault="00B7440D" w:rsidP="00B7440D">
            <w:pPr>
              <w:suppressAutoHyphens w:val="0"/>
              <w:spacing w:after="0" w:line="240" w:lineRule="auto"/>
              <w:rPr>
                <w:rFonts w:ascii="Times New Roman" w:eastAsia="Times New Roman" w:hAnsi="Times New Roman" w:cs="Times New Roman"/>
                <w:color w:val="000000"/>
                <w:sz w:val="21"/>
                <w:szCs w:val="21"/>
                <w:lang w:eastAsia="fr-FR"/>
              </w:rPr>
            </w:pPr>
            <w:r w:rsidRPr="00B7440D">
              <w:rPr>
                <w:rFonts w:ascii="Times New Roman" w:eastAsia="Times New Roman" w:hAnsi="Times New Roman" w:cs="Times New Roman"/>
                <w:color w:val="000000"/>
                <w:sz w:val="21"/>
                <w:szCs w:val="21"/>
                <w:lang w:eastAsia="fr-FR"/>
              </w:rPr>
              <w:t># of farmers</w:t>
            </w:r>
          </w:p>
        </w:tc>
        <w:tc>
          <w:tcPr>
            <w:tcW w:w="1318" w:type="dxa"/>
            <w:tcBorders>
              <w:top w:val="nil"/>
              <w:left w:val="nil"/>
              <w:bottom w:val="single" w:sz="4" w:space="0" w:color="auto"/>
              <w:right w:val="single" w:sz="4" w:space="0" w:color="auto"/>
            </w:tcBorders>
            <w:shd w:val="clear" w:color="auto" w:fill="auto"/>
            <w:vAlign w:val="center"/>
          </w:tcPr>
          <w:p w:rsidR="00B7440D" w:rsidRPr="00B7440D" w:rsidRDefault="00B7440D" w:rsidP="00016D31">
            <w:pPr>
              <w:suppressAutoHyphens w:val="0"/>
              <w:spacing w:after="0" w:line="240" w:lineRule="auto"/>
              <w:rPr>
                <w:rFonts w:ascii="Times New Roman" w:eastAsia="Times New Roman" w:hAnsi="Times New Roman" w:cs="Times New Roman"/>
                <w:color w:val="000000"/>
                <w:sz w:val="20"/>
                <w:szCs w:val="20"/>
                <w:lang w:eastAsia="fr-FR"/>
              </w:rPr>
            </w:pPr>
            <w:r w:rsidRPr="00283BE5">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tcPr>
          <w:p w:rsidR="00B7440D" w:rsidRPr="00016D31" w:rsidRDefault="00B7440D" w:rsidP="00016D31">
            <w:pPr>
              <w:suppressAutoHyphens w:val="0"/>
              <w:spacing w:after="0" w:line="240" w:lineRule="auto"/>
              <w:rPr>
                <w:rFonts w:ascii="Times New Roman" w:hAnsi="Times New Roman" w:cs="Times New Roman"/>
                <w:color w:val="000000"/>
                <w:sz w:val="20"/>
                <w:szCs w:val="20"/>
                <w:lang w:eastAsia="fr-FR"/>
              </w:rPr>
            </w:pPr>
            <w:r>
              <w:rPr>
                <w:rFonts w:ascii="Times New Roman" w:hAnsi="Times New Roman" w:cs="Times New Roman"/>
                <w:color w:val="000000"/>
                <w:sz w:val="20"/>
                <w:szCs w:val="20"/>
                <w:lang w:eastAsia="fr-FR"/>
              </w:rPr>
              <w:t>Monitoring reports from the ministry</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xml:space="preserve">Cost </w:t>
            </w:r>
            <w:r>
              <w:rPr>
                <w:rFonts w:ascii="Times New Roman" w:hAnsi="Times New Roman" w:cs="Times New Roman"/>
                <w:color w:val="000000"/>
                <w:sz w:val="20"/>
                <w:szCs w:val="20"/>
                <w:lang w:eastAsia="fr-FR"/>
              </w:rPr>
              <w:t>covered by fees in the fruit f</w:t>
            </w:r>
            <w:r w:rsidRPr="00016D31">
              <w:rPr>
                <w:rFonts w:ascii="Times New Roman" w:hAnsi="Times New Roman" w:cs="Times New Roman"/>
                <w:color w:val="000000"/>
                <w:sz w:val="20"/>
                <w:szCs w:val="20"/>
                <w:lang w:eastAsia="fr-FR"/>
              </w:rPr>
              <w:t>ly monitoring and control program</w:t>
            </w:r>
            <w:r>
              <w:rPr>
                <w:rFonts w:ascii="Times New Roman" w:hAnsi="Times New Roman" w:cs="Times New Roman"/>
                <w:color w:val="000000"/>
                <w:sz w:val="20"/>
                <w:szCs w:val="20"/>
                <w:lang w:eastAsia="fr-FR"/>
              </w:rPr>
              <w:t xml:space="preserve"> </w:t>
            </w:r>
          </w:p>
        </w:tc>
        <w:tc>
          <w:tcPr>
            <w:tcW w:w="2953" w:type="dxa"/>
            <w:tcBorders>
              <w:top w:val="nil"/>
              <w:left w:val="nil"/>
              <w:bottom w:val="single" w:sz="4" w:space="0" w:color="auto"/>
              <w:right w:val="single" w:sz="4" w:space="0" w:color="auto"/>
            </w:tcBorders>
            <w:shd w:val="clear" w:color="auto" w:fill="auto"/>
            <w:noWrap/>
            <w:vAlign w:val="center"/>
            <w:hideMark/>
          </w:tcPr>
          <w:p w:rsidR="007A2953" w:rsidRPr="00016D31" w:rsidRDefault="008C4C82" w:rsidP="00514E90">
            <w:pPr>
              <w:suppressAutoHyphens w:val="0"/>
              <w:spacing w:after="0" w:line="240" w:lineRule="auto"/>
              <w:jc w:val="center"/>
              <w:rPr>
                <w:rFonts w:eastAsia="Times New Roman" w:cs="Times New Roman"/>
                <w:color w:val="000000"/>
                <w:sz w:val="16"/>
                <w:szCs w:val="16"/>
                <w:lang w:eastAsia="fr-FR"/>
              </w:rPr>
            </w:pPr>
            <m:oMathPara>
              <m:oMath>
                <m:f>
                  <m:fPr>
                    <m:ctrlPr>
                      <w:rPr>
                        <w:rFonts w:ascii="Cambria Math" w:eastAsia="Times New Roman" w:hAnsi="Cambria Math" w:cs="Times New Roman"/>
                        <w:color w:val="000000"/>
                        <w:sz w:val="16"/>
                        <w:szCs w:val="16"/>
                        <w:lang w:eastAsia="fr-FR"/>
                      </w:rPr>
                    </m:ctrlPr>
                  </m:fPr>
                  <m:num>
                    <m:r>
                      <m:rPr>
                        <m:sty m:val="p"/>
                      </m:rPr>
                      <w:rPr>
                        <w:rFonts w:ascii="Cambria Math" w:eastAsia="Times New Roman" w:hAnsi="Cambria Math" w:cs="Times New Roman"/>
                        <w:color w:val="000000"/>
                        <w:sz w:val="16"/>
                        <w:szCs w:val="16"/>
                        <w:lang w:eastAsia="fr-FR"/>
                      </w:rPr>
                      <m:t>Fees collected for the program (in US$)</m:t>
                    </m:r>
                  </m:num>
                  <m:den>
                    <m:r>
                      <m:rPr>
                        <m:sty m:val="p"/>
                      </m:rPr>
                      <w:rPr>
                        <w:rFonts w:ascii="Cambria Math" w:eastAsia="Times New Roman" w:hAnsi="Cambria Math" w:cs="Times New Roman"/>
                        <w:color w:val="000000"/>
                        <w:sz w:val="16"/>
                        <w:szCs w:val="16"/>
                        <w:lang w:eastAsia="fr-FR"/>
                      </w:rPr>
                      <m:t>Total cost of the program (in US$)</m:t>
                    </m:r>
                  </m:den>
                </m:f>
              </m:oMath>
            </m:oMathPara>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the Agricultural Health Unit</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5C515A">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xml:space="preserve">Cost covered by fees in the </w:t>
            </w:r>
            <w:r>
              <w:rPr>
                <w:rFonts w:ascii="Times New Roman" w:hAnsi="Times New Roman" w:cs="Times New Roman"/>
                <w:color w:val="000000"/>
                <w:sz w:val="20"/>
                <w:szCs w:val="20"/>
                <w:lang w:eastAsia="fr-FR"/>
              </w:rPr>
              <w:t xml:space="preserve">CSF </w:t>
            </w:r>
            <w:r w:rsidRPr="00016D31">
              <w:rPr>
                <w:rFonts w:ascii="Times New Roman" w:hAnsi="Times New Roman" w:cs="Times New Roman"/>
                <w:color w:val="000000"/>
                <w:sz w:val="20"/>
                <w:szCs w:val="20"/>
                <w:lang w:eastAsia="fr-FR"/>
              </w:rPr>
              <w:t>and Teschen disease control and pig identification program</w:t>
            </w:r>
          </w:p>
        </w:tc>
        <w:tc>
          <w:tcPr>
            <w:tcW w:w="2953" w:type="dxa"/>
            <w:tcBorders>
              <w:top w:val="nil"/>
              <w:left w:val="nil"/>
              <w:bottom w:val="single" w:sz="4" w:space="0" w:color="auto"/>
              <w:right w:val="single" w:sz="4" w:space="0" w:color="auto"/>
            </w:tcBorders>
            <w:shd w:val="clear" w:color="auto" w:fill="auto"/>
            <w:noWrap/>
            <w:vAlign w:val="center"/>
            <w:hideMark/>
          </w:tcPr>
          <w:p w:rsidR="007A2953" w:rsidRPr="00016D31" w:rsidRDefault="008C4C82" w:rsidP="005C515A">
            <w:pPr>
              <w:suppressAutoHyphens w:val="0"/>
              <w:spacing w:after="0" w:line="240" w:lineRule="auto"/>
              <w:jc w:val="center"/>
              <w:rPr>
                <w:rFonts w:eastAsia="Times New Roman" w:cs="Times New Roman"/>
                <w:color w:val="000000"/>
                <w:lang w:eastAsia="fr-FR"/>
              </w:rPr>
            </w:pPr>
            <m:oMathPara>
              <m:oMath>
                <m:f>
                  <m:fPr>
                    <m:ctrlPr>
                      <w:rPr>
                        <w:rFonts w:ascii="Cambria Math" w:eastAsia="Times New Roman" w:hAnsi="Cambria Math" w:cs="Times New Roman"/>
                        <w:color w:val="000000"/>
                        <w:sz w:val="16"/>
                        <w:szCs w:val="16"/>
                        <w:lang w:eastAsia="fr-FR"/>
                      </w:rPr>
                    </m:ctrlPr>
                  </m:fPr>
                  <m:num>
                    <m:r>
                      <w:rPr>
                        <w:rFonts w:ascii="Cambria Math" w:eastAsia="Times New Roman" w:hAnsi="Cambria Math" w:cs="Times New Roman"/>
                        <w:color w:val="000000"/>
                        <w:sz w:val="16"/>
                        <w:szCs w:val="16"/>
                        <w:lang w:eastAsia="fr-FR"/>
                      </w:rPr>
                      <m:t>Fees</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collected</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for</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program (in US$)</m:t>
                    </m:r>
                  </m:num>
                  <m:den>
                    <m:r>
                      <w:rPr>
                        <w:rFonts w:ascii="Cambria Math" w:eastAsia="Times New Roman" w:hAnsi="Cambria Math" w:cs="Times New Roman"/>
                        <w:color w:val="000000"/>
                        <w:sz w:val="16"/>
                        <w:szCs w:val="16"/>
                        <w:lang w:eastAsia="fr-FR"/>
                      </w:rPr>
                      <m:t>Total</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cost</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of</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program</m:t>
                    </m:r>
                    <m:r>
                      <m:rPr>
                        <m:sty m:val="p"/>
                      </m:rPr>
                      <w:rPr>
                        <w:rFonts w:ascii="Cambria Math" w:eastAsia="Times New Roman" w:hAnsi="Cambria Math" w:cs="Times New Roman"/>
                        <w:color w:val="000000"/>
                        <w:sz w:val="16"/>
                        <w:szCs w:val="16"/>
                        <w:lang w:eastAsia="fr-FR"/>
                      </w:rPr>
                      <m:t xml:space="preserve"> (in US$)</m:t>
                    </m:r>
                  </m:den>
                </m:f>
              </m:oMath>
            </m:oMathPara>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the Agricultural Health Unit</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5C515A">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Cost covered by fees in the Anthrax control and cattle identification program</w:t>
            </w:r>
            <w:r>
              <w:rPr>
                <w:rFonts w:ascii="Times New Roman" w:hAnsi="Times New Roman" w:cs="Times New Roman"/>
                <w:color w:val="000000"/>
                <w:sz w:val="20"/>
                <w:szCs w:val="20"/>
                <w:lang w:eastAsia="fr-FR"/>
              </w:rPr>
              <w:t xml:space="preserve"> </w:t>
            </w:r>
          </w:p>
        </w:tc>
        <w:tc>
          <w:tcPr>
            <w:tcW w:w="2953" w:type="dxa"/>
            <w:tcBorders>
              <w:top w:val="nil"/>
              <w:left w:val="nil"/>
              <w:bottom w:val="single" w:sz="4" w:space="0" w:color="auto"/>
              <w:right w:val="single" w:sz="4" w:space="0" w:color="auto"/>
            </w:tcBorders>
            <w:shd w:val="clear" w:color="auto" w:fill="auto"/>
            <w:noWrap/>
            <w:hideMark/>
          </w:tcPr>
          <w:p w:rsidR="007A2953" w:rsidRPr="00016D31" w:rsidRDefault="007A2953" w:rsidP="005C515A">
            <w:pPr>
              <w:suppressAutoHyphens w:val="0"/>
              <w:spacing w:after="0" w:line="240" w:lineRule="auto"/>
              <w:jc w:val="center"/>
              <w:rPr>
                <w:rFonts w:eastAsia="Times New Roman" w:cs="Times New Roman"/>
                <w:color w:val="000000"/>
                <w:lang w:eastAsia="fr-FR"/>
              </w:rPr>
            </w:pPr>
            <m:oMathPara>
              <m:oMath>
                <m:r>
                  <m:rPr>
                    <m:sty m:val="p"/>
                  </m:rPr>
                  <w:rPr>
                    <w:rFonts w:ascii="Cambria Math" w:eastAsia="Times New Roman" w:hAnsi="Cambria Math" w:cs="Times New Roman"/>
                    <w:color w:val="000000"/>
                    <w:sz w:val="16"/>
                    <w:szCs w:val="16"/>
                    <w:lang w:eastAsia="fr-FR"/>
                  </w:rPr>
                  <w:br/>
                </m:r>
              </m:oMath>
              <m:oMath>
                <m:f>
                  <m:fPr>
                    <m:ctrlPr>
                      <w:rPr>
                        <w:rFonts w:ascii="Cambria Math" w:eastAsia="Times New Roman" w:hAnsi="Cambria Math" w:cs="Times New Roman"/>
                        <w:color w:val="000000"/>
                        <w:sz w:val="16"/>
                        <w:szCs w:val="16"/>
                        <w:lang w:eastAsia="fr-FR"/>
                      </w:rPr>
                    </m:ctrlPr>
                  </m:fPr>
                  <m:num>
                    <m:r>
                      <w:rPr>
                        <w:rFonts w:ascii="Cambria Math" w:eastAsia="Times New Roman" w:hAnsi="Cambria Math" w:cs="Times New Roman"/>
                        <w:color w:val="000000"/>
                        <w:sz w:val="16"/>
                        <w:szCs w:val="16"/>
                        <w:lang w:eastAsia="fr-FR"/>
                      </w:rPr>
                      <m:t>Fees</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collected</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for</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program (in US$)</m:t>
                    </m:r>
                  </m:num>
                  <m:den>
                    <m:r>
                      <w:rPr>
                        <w:rFonts w:ascii="Cambria Math" w:eastAsia="Times New Roman" w:hAnsi="Cambria Math" w:cs="Times New Roman"/>
                        <w:color w:val="000000"/>
                        <w:sz w:val="16"/>
                        <w:szCs w:val="16"/>
                        <w:lang w:eastAsia="fr-FR"/>
                      </w:rPr>
                      <m:t>Total</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cost</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of</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program</m:t>
                    </m:r>
                    <m:r>
                      <m:rPr>
                        <m:sty m:val="p"/>
                      </m:rPr>
                      <w:rPr>
                        <w:rFonts w:ascii="Cambria Math" w:eastAsia="Times New Roman" w:hAnsi="Cambria Math" w:cs="Times New Roman"/>
                        <w:color w:val="000000"/>
                        <w:sz w:val="16"/>
                        <w:szCs w:val="16"/>
                        <w:lang w:eastAsia="fr-FR"/>
                      </w:rPr>
                      <m:t xml:space="preserve"> (in US$)</m:t>
                    </m:r>
                  </m:den>
                </m:f>
              </m:oMath>
            </m:oMathPara>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the Agricultural Health Unit</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5C515A">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Costs covered by fees at LVCQAT</w:t>
            </w:r>
          </w:p>
        </w:tc>
        <w:tc>
          <w:tcPr>
            <w:tcW w:w="2953" w:type="dxa"/>
            <w:tcBorders>
              <w:top w:val="nil"/>
              <w:left w:val="nil"/>
              <w:bottom w:val="single" w:sz="4" w:space="0" w:color="auto"/>
              <w:right w:val="single" w:sz="4" w:space="0" w:color="auto"/>
            </w:tcBorders>
            <w:shd w:val="clear" w:color="auto" w:fill="auto"/>
            <w:noWrap/>
            <w:hideMark/>
          </w:tcPr>
          <w:p w:rsidR="007A2953" w:rsidRPr="00016D31" w:rsidRDefault="007A2953" w:rsidP="005C515A">
            <w:pPr>
              <w:suppressAutoHyphens w:val="0"/>
              <w:spacing w:after="0" w:line="240" w:lineRule="auto"/>
              <w:jc w:val="center"/>
              <w:rPr>
                <w:rFonts w:eastAsia="Times New Roman" w:cs="Times New Roman"/>
                <w:color w:val="000000"/>
                <w:lang w:eastAsia="fr-FR"/>
              </w:rPr>
            </w:pPr>
            <m:oMathPara>
              <m:oMath>
                <m:r>
                  <m:rPr>
                    <m:sty m:val="p"/>
                  </m:rPr>
                  <w:rPr>
                    <w:rFonts w:ascii="Cambria Math" w:eastAsia="Times New Roman" w:hAnsi="Cambria Math" w:cs="Times New Roman"/>
                    <w:color w:val="000000"/>
                    <w:sz w:val="16"/>
                    <w:szCs w:val="16"/>
                    <w:lang w:eastAsia="fr-FR"/>
                  </w:rPr>
                  <w:br/>
                </m:r>
              </m:oMath>
              <m:oMath>
                <m:f>
                  <m:fPr>
                    <m:ctrlPr>
                      <w:rPr>
                        <w:rFonts w:ascii="Cambria Math" w:eastAsia="Times New Roman" w:hAnsi="Cambria Math" w:cs="Times New Roman"/>
                        <w:color w:val="000000"/>
                        <w:sz w:val="16"/>
                        <w:szCs w:val="16"/>
                        <w:lang w:eastAsia="fr-FR"/>
                      </w:rPr>
                    </m:ctrlPr>
                  </m:fPr>
                  <m:num>
                    <m:r>
                      <w:rPr>
                        <w:rFonts w:ascii="Cambria Math" w:eastAsia="Times New Roman" w:hAnsi="Cambria Math" w:cs="Times New Roman"/>
                        <w:color w:val="000000"/>
                        <w:sz w:val="16"/>
                        <w:szCs w:val="16"/>
                        <w:lang w:eastAsia="fr-FR"/>
                      </w:rPr>
                      <m:t>Fees</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collected</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for</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program (in US$)</m:t>
                    </m:r>
                  </m:num>
                  <m:den>
                    <m:r>
                      <w:rPr>
                        <w:rFonts w:ascii="Cambria Math" w:eastAsia="Times New Roman" w:hAnsi="Cambria Math" w:cs="Times New Roman"/>
                        <w:color w:val="000000"/>
                        <w:sz w:val="16"/>
                        <w:szCs w:val="16"/>
                        <w:lang w:eastAsia="fr-FR"/>
                      </w:rPr>
                      <m:t>Total</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cost</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of</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program</m:t>
                    </m:r>
                    <m:r>
                      <m:rPr>
                        <m:sty m:val="p"/>
                      </m:rPr>
                      <w:rPr>
                        <w:rFonts w:ascii="Cambria Math" w:eastAsia="Times New Roman" w:hAnsi="Cambria Math" w:cs="Times New Roman"/>
                        <w:color w:val="000000"/>
                        <w:sz w:val="16"/>
                        <w:szCs w:val="16"/>
                        <w:lang w:eastAsia="fr-FR"/>
                      </w:rPr>
                      <m:t xml:space="preserve"> (in US$)</m:t>
                    </m:r>
                  </m:den>
                </m:f>
              </m:oMath>
            </m:oMathPara>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the Agricultural Health Unit</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5C515A">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Costs covered by fees in the Quarantine services</w:t>
            </w:r>
          </w:p>
        </w:tc>
        <w:tc>
          <w:tcPr>
            <w:tcW w:w="2953" w:type="dxa"/>
            <w:tcBorders>
              <w:top w:val="nil"/>
              <w:left w:val="nil"/>
              <w:bottom w:val="single" w:sz="4" w:space="0" w:color="auto"/>
              <w:right w:val="single" w:sz="4" w:space="0" w:color="auto"/>
            </w:tcBorders>
            <w:shd w:val="clear" w:color="auto" w:fill="auto"/>
            <w:noWrap/>
            <w:hideMark/>
          </w:tcPr>
          <w:p w:rsidR="007A2953" w:rsidRPr="00016D31" w:rsidRDefault="007A2953" w:rsidP="005C515A">
            <w:pPr>
              <w:suppressAutoHyphens w:val="0"/>
              <w:spacing w:after="0" w:line="240" w:lineRule="auto"/>
              <w:jc w:val="center"/>
              <w:rPr>
                <w:rFonts w:eastAsia="Times New Roman" w:cs="Times New Roman"/>
                <w:color w:val="000000"/>
                <w:lang w:eastAsia="fr-FR"/>
              </w:rPr>
            </w:pPr>
            <m:oMathPara>
              <m:oMath>
                <m:r>
                  <m:rPr>
                    <m:sty m:val="p"/>
                  </m:rPr>
                  <w:rPr>
                    <w:rFonts w:ascii="Cambria Math" w:eastAsia="Times New Roman" w:hAnsi="Cambria Math" w:cs="Times New Roman"/>
                    <w:color w:val="000000"/>
                    <w:sz w:val="16"/>
                    <w:szCs w:val="16"/>
                    <w:lang w:eastAsia="fr-FR"/>
                  </w:rPr>
                  <w:br/>
                </m:r>
              </m:oMath>
              <m:oMath>
                <m:f>
                  <m:fPr>
                    <m:ctrlPr>
                      <w:rPr>
                        <w:rFonts w:ascii="Cambria Math" w:eastAsia="Times New Roman" w:hAnsi="Cambria Math" w:cs="Times New Roman"/>
                        <w:color w:val="000000"/>
                        <w:sz w:val="16"/>
                        <w:szCs w:val="16"/>
                        <w:lang w:eastAsia="fr-FR"/>
                      </w:rPr>
                    </m:ctrlPr>
                  </m:fPr>
                  <m:num>
                    <m:r>
                      <w:rPr>
                        <w:rFonts w:ascii="Cambria Math" w:eastAsia="Times New Roman" w:hAnsi="Cambria Math" w:cs="Times New Roman"/>
                        <w:color w:val="000000"/>
                        <w:sz w:val="16"/>
                        <w:szCs w:val="16"/>
                        <w:lang w:eastAsia="fr-FR"/>
                      </w:rPr>
                      <m:t>Fees</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collected</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for</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program (in US$)</m:t>
                    </m:r>
                  </m:num>
                  <m:den>
                    <m:r>
                      <w:rPr>
                        <w:rFonts w:ascii="Cambria Math" w:eastAsia="Times New Roman" w:hAnsi="Cambria Math" w:cs="Times New Roman"/>
                        <w:color w:val="000000"/>
                        <w:sz w:val="16"/>
                        <w:szCs w:val="16"/>
                        <w:lang w:eastAsia="fr-FR"/>
                      </w:rPr>
                      <m:t>Total</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cost</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of</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the</m:t>
                    </m:r>
                    <m:r>
                      <m:rPr>
                        <m:sty m:val="p"/>
                      </m:rPr>
                      <w:rPr>
                        <w:rFonts w:ascii="Cambria Math" w:eastAsia="Times New Roman" w:hAnsi="Cambria Math" w:cs="Times New Roman"/>
                        <w:color w:val="000000"/>
                        <w:sz w:val="16"/>
                        <w:szCs w:val="16"/>
                        <w:lang w:eastAsia="fr-FR"/>
                      </w:rPr>
                      <m:t xml:space="preserve"> </m:t>
                    </m:r>
                    <m:r>
                      <w:rPr>
                        <w:rFonts w:ascii="Cambria Math" w:eastAsia="Times New Roman" w:hAnsi="Cambria Math" w:cs="Times New Roman"/>
                        <w:color w:val="000000"/>
                        <w:sz w:val="16"/>
                        <w:szCs w:val="16"/>
                        <w:lang w:eastAsia="fr-FR"/>
                      </w:rPr>
                      <m:t>program</m:t>
                    </m:r>
                    <m:r>
                      <m:rPr>
                        <m:sty m:val="p"/>
                      </m:rPr>
                      <w:rPr>
                        <w:rFonts w:ascii="Cambria Math" w:eastAsia="Times New Roman" w:hAnsi="Cambria Math" w:cs="Times New Roman"/>
                        <w:color w:val="000000"/>
                        <w:sz w:val="16"/>
                        <w:szCs w:val="16"/>
                        <w:lang w:eastAsia="fr-FR"/>
                      </w:rPr>
                      <m:t xml:space="preserve"> (in US$)</m:t>
                    </m:r>
                  </m:den>
                </m:f>
              </m:oMath>
            </m:oMathPara>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the Agricultural Health Unit</w:t>
            </w:r>
          </w:p>
        </w:tc>
      </w:tr>
      <w:tr w:rsidR="007A2953" w:rsidRPr="00016D31" w:rsidTr="00016D31">
        <w:trPr>
          <w:trHeight w:val="300"/>
        </w:trPr>
        <w:tc>
          <w:tcPr>
            <w:tcW w:w="10094"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val="fr-FR" w:eastAsia="fr-FR"/>
              </w:rPr>
              <w:t>Component II: Plant Health</w:t>
            </w:r>
          </w:p>
        </w:tc>
      </w:tr>
      <w:tr w:rsidR="007A2953" w:rsidRPr="00016D31" w:rsidTr="00853C68">
        <w:trPr>
          <w:trHeight w:val="30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Performance of plant health services</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Score PVS/IICA (in %)</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2019</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PVS/IICA evaluation</w:t>
            </w:r>
          </w:p>
        </w:tc>
      </w:tr>
      <w:tr w:rsidR="00E432F4" w:rsidRPr="00016D31" w:rsidTr="008D29C0">
        <w:trPr>
          <w:trHeight w:val="510"/>
        </w:trPr>
        <w:tc>
          <w:tcPr>
            <w:tcW w:w="3668" w:type="dxa"/>
            <w:tcBorders>
              <w:top w:val="nil"/>
              <w:left w:val="single" w:sz="4" w:space="0" w:color="auto"/>
              <w:bottom w:val="single" w:sz="4" w:space="0" w:color="auto"/>
              <w:right w:val="single" w:sz="4" w:space="0" w:color="auto"/>
            </w:tcBorders>
            <w:shd w:val="clear" w:color="auto" w:fill="auto"/>
            <w:vAlign w:val="center"/>
          </w:tcPr>
          <w:p w:rsidR="00E432F4" w:rsidRPr="00283BE5" w:rsidRDefault="00E432F4" w:rsidP="008D29C0">
            <w:pPr>
              <w:suppressAutoHyphens w:val="0"/>
              <w:spacing w:after="0" w:line="240" w:lineRule="auto"/>
              <w:rPr>
                <w:rFonts w:ascii="Times New Roman" w:hAnsi="Times New Roman" w:cs="Times New Roman"/>
                <w:sz w:val="20"/>
                <w:szCs w:val="20"/>
              </w:rPr>
            </w:pPr>
            <w:r>
              <w:rPr>
                <w:rFonts w:ascii="Times New Roman" w:hAnsi="Times New Roman" w:cs="Times New Roman"/>
                <w:sz w:val="20"/>
                <w:szCs w:val="20"/>
              </w:rPr>
              <w:t>Number of farmers who benefit from improved plant health (fruit fly and crazy ant pilots)</w:t>
            </w:r>
          </w:p>
        </w:tc>
        <w:tc>
          <w:tcPr>
            <w:tcW w:w="2953" w:type="dxa"/>
            <w:tcBorders>
              <w:top w:val="nil"/>
              <w:left w:val="nil"/>
              <w:bottom w:val="single" w:sz="4" w:space="0" w:color="auto"/>
              <w:right w:val="single" w:sz="4" w:space="0" w:color="auto"/>
            </w:tcBorders>
            <w:shd w:val="clear" w:color="auto" w:fill="auto"/>
            <w:vAlign w:val="center"/>
          </w:tcPr>
          <w:p w:rsidR="00E432F4" w:rsidRPr="00283BE5" w:rsidRDefault="00E432F4" w:rsidP="008D29C0">
            <w:pPr>
              <w:suppressAutoHyphens w:val="0"/>
              <w:spacing w:after="0" w:line="240" w:lineRule="auto"/>
              <w:rPr>
                <w:rFonts w:ascii="Times New Roman" w:hAnsi="Times New Roman" w:cs="Times New Roman"/>
                <w:color w:val="000000"/>
                <w:sz w:val="20"/>
                <w:szCs w:val="20"/>
                <w:lang w:eastAsia="fr-FR"/>
              </w:rPr>
            </w:pPr>
            <w:r w:rsidRPr="00283BE5">
              <w:rPr>
                <w:rFonts w:ascii="Times New Roman" w:hAnsi="Times New Roman" w:cs="Times New Roman"/>
                <w:color w:val="000000"/>
                <w:sz w:val="20"/>
                <w:szCs w:val="20"/>
                <w:lang w:eastAsia="fr-FR"/>
              </w:rPr>
              <w:t xml:space="preserve"># of </w:t>
            </w:r>
            <w:r w:rsidRPr="00617065">
              <w:rPr>
                <w:rFonts w:ascii="Times New Roman" w:hAnsi="Times New Roman" w:cs="Times New Roman"/>
                <w:color w:val="000000"/>
                <w:sz w:val="20"/>
                <w:szCs w:val="20"/>
                <w:lang w:eastAsia="fr-FR"/>
              </w:rPr>
              <w:t>farmers</w:t>
            </w:r>
          </w:p>
        </w:tc>
        <w:tc>
          <w:tcPr>
            <w:tcW w:w="1318" w:type="dxa"/>
            <w:tcBorders>
              <w:top w:val="nil"/>
              <w:left w:val="nil"/>
              <w:bottom w:val="single" w:sz="4" w:space="0" w:color="auto"/>
              <w:right w:val="single" w:sz="4" w:space="0" w:color="auto"/>
            </w:tcBorders>
            <w:shd w:val="clear" w:color="auto" w:fill="auto"/>
            <w:vAlign w:val="center"/>
          </w:tcPr>
          <w:p w:rsidR="00E432F4" w:rsidRPr="00B7440D" w:rsidRDefault="00E432F4" w:rsidP="008D29C0">
            <w:pPr>
              <w:suppressAutoHyphens w:val="0"/>
              <w:spacing w:after="0" w:line="240" w:lineRule="auto"/>
              <w:rPr>
                <w:rFonts w:ascii="Times New Roman" w:eastAsia="Times New Roman" w:hAnsi="Times New Roman" w:cs="Times New Roman"/>
                <w:color w:val="000000"/>
                <w:sz w:val="20"/>
                <w:szCs w:val="20"/>
                <w:lang w:eastAsia="fr-FR"/>
              </w:rPr>
            </w:pPr>
            <w:r w:rsidRPr="00283BE5">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tcPr>
          <w:p w:rsidR="00E432F4" w:rsidRPr="00283BE5" w:rsidRDefault="00E432F4" w:rsidP="008D29C0">
            <w:pPr>
              <w:suppressAutoHyphens w:val="0"/>
              <w:spacing w:after="0" w:line="240" w:lineRule="auto"/>
              <w:rPr>
                <w:rFonts w:ascii="Times New Roman" w:hAnsi="Times New Roman" w:cs="Times New Roman"/>
                <w:color w:val="000000"/>
                <w:sz w:val="20"/>
                <w:szCs w:val="20"/>
                <w:lang w:eastAsia="fr-FR"/>
              </w:rPr>
            </w:pPr>
            <w:r>
              <w:rPr>
                <w:rFonts w:ascii="Times New Roman" w:hAnsi="Times New Roman" w:cs="Times New Roman"/>
                <w:color w:val="000000"/>
                <w:sz w:val="20"/>
                <w:szCs w:val="20"/>
                <w:lang w:eastAsia="fr-FR"/>
              </w:rPr>
              <w:t>Monitoring reports from the ministry</w:t>
            </w:r>
          </w:p>
        </w:tc>
      </w:tr>
      <w:tr w:rsidR="007A2953" w:rsidRPr="00016D31" w:rsidTr="00853C68">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In Gros Morne and Terre Neuve: infestation rate of fruit flies</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eastAsia="Times New Roman" w:hAnsi="Times New Roman" w:cs="Times New Roman"/>
                <w:color w:val="000000"/>
                <w:sz w:val="20"/>
                <w:szCs w:val="20"/>
                <w:lang w:eastAsia="fr-FR"/>
              </w:rPr>
              <w:t>Flies per trap per day</w:t>
            </w:r>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Daily (during mango season)</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Data and reports from DPV</w:t>
            </w:r>
          </w:p>
        </w:tc>
      </w:tr>
      <w:tr w:rsidR="007A2953" w:rsidRPr="00016D31" w:rsidTr="00016D31">
        <w:trPr>
          <w:trHeight w:val="300"/>
        </w:trPr>
        <w:tc>
          <w:tcPr>
            <w:tcW w:w="10094"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b/>
                <w:bCs/>
                <w:color w:val="000000"/>
                <w:sz w:val="20"/>
                <w:szCs w:val="20"/>
                <w:lang w:val="fr-FR" w:eastAsia="fr-FR"/>
              </w:rPr>
            </w:pPr>
            <w:r w:rsidRPr="00016D31">
              <w:rPr>
                <w:rFonts w:ascii="Times New Roman" w:eastAsia="Times New Roman" w:hAnsi="Times New Roman" w:cs="Times New Roman"/>
                <w:b/>
                <w:bCs/>
                <w:color w:val="000000"/>
                <w:sz w:val="20"/>
                <w:szCs w:val="20"/>
                <w:lang w:val="fr-FR" w:eastAsia="fr-FR"/>
              </w:rPr>
              <w:t>Component III: Animal Health</w:t>
            </w:r>
          </w:p>
        </w:tc>
      </w:tr>
      <w:tr w:rsidR="007A2953" w:rsidRPr="00016D31" w:rsidTr="00853C68">
        <w:trPr>
          <w:trHeight w:val="30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xml:space="preserve">Improve performance of animal health services </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Score PVS/OIE (</w:t>
            </w:r>
            <w:r w:rsidRPr="00016D31">
              <w:rPr>
                <w:rFonts w:ascii="Times New Roman" w:hAnsi="Times New Roman" w:cs="Times New Roman"/>
                <w:i/>
                <w:iCs/>
                <w:color w:val="000000"/>
                <w:sz w:val="20"/>
                <w:szCs w:val="20"/>
                <w:lang w:eastAsia="fr-FR"/>
              </w:rPr>
              <w:t>in points</w:t>
            </w:r>
            <w:r w:rsidRPr="00016D31">
              <w:rPr>
                <w:rFonts w:ascii="Times New Roman" w:hAnsi="Times New Roman" w:cs="Times New Roman"/>
                <w:color w:val="000000"/>
                <w:sz w:val="20"/>
                <w:szCs w:val="20"/>
                <w:lang w:eastAsia="fr-FR"/>
              </w:rPr>
              <w:t>)</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2019</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PVS/OIE evaluation</w:t>
            </w:r>
          </w:p>
        </w:tc>
      </w:tr>
      <w:tr w:rsidR="00E432F4" w:rsidRPr="00016D31" w:rsidTr="008D29C0">
        <w:trPr>
          <w:trHeight w:val="510"/>
        </w:trPr>
        <w:tc>
          <w:tcPr>
            <w:tcW w:w="3668" w:type="dxa"/>
            <w:tcBorders>
              <w:top w:val="nil"/>
              <w:left w:val="single" w:sz="4" w:space="0" w:color="auto"/>
              <w:bottom w:val="single" w:sz="4" w:space="0" w:color="auto"/>
              <w:right w:val="single" w:sz="4" w:space="0" w:color="auto"/>
            </w:tcBorders>
            <w:shd w:val="clear" w:color="auto" w:fill="auto"/>
            <w:vAlign w:val="center"/>
            <w:hideMark/>
          </w:tcPr>
          <w:p w:rsidR="00E432F4" w:rsidRPr="00283BE5" w:rsidRDefault="00E432F4" w:rsidP="008D29C0">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sz w:val="20"/>
                <w:szCs w:val="20"/>
              </w:rPr>
              <w:t>Number of farmers who benefit from improved animal health (CFS and Teschen disease vaccination campaign)</w:t>
            </w:r>
          </w:p>
        </w:tc>
        <w:tc>
          <w:tcPr>
            <w:tcW w:w="2953" w:type="dxa"/>
            <w:tcBorders>
              <w:top w:val="nil"/>
              <w:left w:val="nil"/>
              <w:bottom w:val="single" w:sz="4" w:space="0" w:color="auto"/>
              <w:right w:val="single" w:sz="4" w:space="0" w:color="auto"/>
            </w:tcBorders>
            <w:shd w:val="clear" w:color="auto" w:fill="auto"/>
            <w:vAlign w:val="center"/>
            <w:hideMark/>
          </w:tcPr>
          <w:p w:rsidR="00E432F4" w:rsidRPr="00283BE5" w:rsidRDefault="00E432F4" w:rsidP="008D29C0">
            <w:pPr>
              <w:suppressAutoHyphens w:val="0"/>
              <w:spacing w:after="0" w:line="240" w:lineRule="auto"/>
              <w:rPr>
                <w:rFonts w:ascii="Times New Roman" w:eastAsia="Times New Roman" w:hAnsi="Times New Roman" w:cs="Times New Roman"/>
                <w:color w:val="000000"/>
                <w:sz w:val="20"/>
                <w:szCs w:val="20"/>
                <w:lang w:val="fr-FR" w:eastAsia="fr-FR"/>
              </w:rPr>
            </w:pPr>
            <w:r w:rsidRPr="00283BE5">
              <w:rPr>
                <w:rFonts w:ascii="Times New Roman" w:hAnsi="Times New Roman" w:cs="Times New Roman"/>
                <w:color w:val="000000"/>
                <w:sz w:val="20"/>
                <w:szCs w:val="20"/>
                <w:lang w:eastAsia="fr-FR"/>
              </w:rPr>
              <w:t xml:space="preserve"># of </w:t>
            </w:r>
            <w:r w:rsidRPr="00617065">
              <w:rPr>
                <w:rFonts w:ascii="Times New Roman" w:hAnsi="Times New Roman" w:cs="Times New Roman"/>
                <w:color w:val="000000"/>
                <w:sz w:val="20"/>
                <w:szCs w:val="20"/>
                <w:lang w:eastAsia="fr-FR"/>
              </w:rPr>
              <w:t>farmers</w:t>
            </w:r>
          </w:p>
        </w:tc>
        <w:tc>
          <w:tcPr>
            <w:tcW w:w="1318" w:type="dxa"/>
            <w:tcBorders>
              <w:top w:val="nil"/>
              <w:left w:val="nil"/>
              <w:bottom w:val="single" w:sz="4" w:space="0" w:color="auto"/>
              <w:right w:val="single" w:sz="4" w:space="0" w:color="auto"/>
            </w:tcBorders>
            <w:shd w:val="clear" w:color="auto" w:fill="auto"/>
            <w:vAlign w:val="center"/>
            <w:hideMark/>
          </w:tcPr>
          <w:p w:rsidR="00E432F4" w:rsidRPr="00283BE5" w:rsidRDefault="00E432F4" w:rsidP="008D29C0">
            <w:pPr>
              <w:suppressAutoHyphens w:val="0"/>
              <w:spacing w:after="0" w:line="240" w:lineRule="auto"/>
              <w:rPr>
                <w:rFonts w:ascii="Times New Roman" w:eastAsia="Times New Roman" w:hAnsi="Times New Roman" w:cs="Times New Roman"/>
                <w:color w:val="000000"/>
                <w:sz w:val="20"/>
                <w:szCs w:val="20"/>
                <w:lang w:val="fr-FR" w:eastAsia="fr-FR"/>
              </w:rPr>
            </w:pPr>
            <w:r w:rsidRPr="00283BE5">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E432F4" w:rsidRPr="00016D31" w:rsidRDefault="00E432F4" w:rsidP="008D29C0">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hAnsi="Times New Roman" w:cs="Times New Roman"/>
                <w:color w:val="000000"/>
                <w:sz w:val="20"/>
                <w:szCs w:val="20"/>
                <w:lang w:eastAsia="fr-FR"/>
              </w:rPr>
              <w:t>Monitoring reports from the ministry</w:t>
            </w:r>
          </w:p>
        </w:tc>
      </w:tr>
      <w:tr w:rsidR="007A2953" w:rsidRPr="00016D31" w:rsidTr="00853C68">
        <w:trPr>
          <w:trHeight w:val="510"/>
        </w:trPr>
        <w:tc>
          <w:tcPr>
            <w:tcW w:w="3668" w:type="dxa"/>
            <w:vMerge w:val="restart"/>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Improve animal health conditions in the country</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xml:space="preserve">Prevalence rate of the Classical Swine Fever </w:t>
            </w:r>
            <w:r w:rsidRPr="00016D31">
              <w:rPr>
                <w:rFonts w:ascii="Times New Roman" w:hAnsi="Times New Roman" w:cs="Times New Roman"/>
                <w:i/>
                <w:iCs/>
                <w:color w:val="000000"/>
                <w:sz w:val="20"/>
                <w:szCs w:val="20"/>
                <w:lang w:eastAsia="fr-FR"/>
              </w:rPr>
              <w:t>(in: %)</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C22188">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2016; 2017</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Epidemiological surveys</w:t>
            </w:r>
          </w:p>
        </w:tc>
      </w:tr>
      <w:tr w:rsidR="007A2953" w:rsidRPr="00016D31" w:rsidTr="00853C68">
        <w:trPr>
          <w:trHeight w:val="510"/>
        </w:trPr>
        <w:tc>
          <w:tcPr>
            <w:tcW w:w="3668" w:type="dxa"/>
            <w:vMerge/>
            <w:tcBorders>
              <w:top w:val="nil"/>
              <w:left w:val="single" w:sz="4" w:space="0" w:color="auto"/>
              <w:bottom w:val="single" w:sz="4" w:space="0" w:color="auto"/>
              <w:right w:val="single" w:sz="4" w:space="0" w:color="auto"/>
            </w:tcBorders>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xml:space="preserve">Prevalence rate of the Teschen disease </w:t>
            </w:r>
            <w:r w:rsidRPr="00016D31">
              <w:rPr>
                <w:rFonts w:ascii="Times New Roman" w:hAnsi="Times New Roman" w:cs="Times New Roman"/>
                <w:i/>
                <w:iCs/>
                <w:color w:val="000000"/>
                <w:sz w:val="20"/>
                <w:szCs w:val="20"/>
                <w:lang w:eastAsia="fr-FR"/>
              </w:rPr>
              <w:t>(in: %)</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C22188">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2016; 2017</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Epidemiological surveys</w:t>
            </w:r>
          </w:p>
        </w:tc>
      </w:tr>
      <w:tr w:rsidR="007A2953" w:rsidRPr="00016D31" w:rsidTr="00016D31">
        <w:trPr>
          <w:trHeight w:val="300"/>
        </w:trPr>
        <w:tc>
          <w:tcPr>
            <w:tcW w:w="10094"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b/>
                <w:bCs/>
                <w:color w:val="000000"/>
                <w:sz w:val="20"/>
                <w:szCs w:val="20"/>
                <w:lang w:eastAsia="fr-FR"/>
              </w:rPr>
            </w:pPr>
            <w:r w:rsidRPr="00016D31">
              <w:rPr>
                <w:rFonts w:ascii="Times New Roman" w:eastAsia="Times New Roman" w:hAnsi="Times New Roman" w:cs="Times New Roman"/>
                <w:b/>
                <w:bCs/>
                <w:color w:val="000000"/>
                <w:sz w:val="20"/>
                <w:szCs w:val="20"/>
                <w:lang w:eastAsia="fr-FR"/>
              </w:rPr>
              <w:t>Component IV: Tamarinier National Veterinary and Food Control Laboratory</w:t>
            </w:r>
          </w:p>
        </w:tc>
      </w:tr>
      <w:tr w:rsidR="007A2953" w:rsidRPr="00016D31" w:rsidTr="00853C68">
        <w:trPr>
          <w:trHeight w:val="300"/>
        </w:trPr>
        <w:tc>
          <w:tcPr>
            <w:tcW w:w="3668" w:type="dxa"/>
            <w:vMerge w:val="restart"/>
            <w:tcBorders>
              <w:top w:val="nil"/>
              <w:left w:val="single" w:sz="4" w:space="0" w:color="auto"/>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Improve performance of the Tamarinier National Veterinary and Food Quality Control Laboratory</w:t>
            </w: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Obtention of P2 Accreditation</w:t>
            </w:r>
          </w:p>
        </w:tc>
        <w:tc>
          <w:tcPr>
            <w:tcW w:w="1318" w:type="dxa"/>
            <w:tcBorders>
              <w:top w:val="nil"/>
              <w:left w:val="nil"/>
              <w:bottom w:val="single" w:sz="4" w:space="0" w:color="auto"/>
              <w:right w:val="single" w:sz="4" w:space="0" w:color="auto"/>
            </w:tcBorders>
            <w:shd w:val="clear" w:color="auto" w:fill="auto"/>
            <w:noWrap/>
            <w:vAlign w:val="center"/>
            <w:hideMark/>
          </w:tcPr>
          <w:p w:rsidR="007A2953" w:rsidRPr="00016D31" w:rsidRDefault="007A2953" w:rsidP="00016D31">
            <w:pPr>
              <w:suppressAutoHyphens w:val="0"/>
              <w:spacing w:after="0" w:line="240" w:lineRule="auto"/>
              <w:jc w:val="both"/>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2018</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Accreditation certificate</w:t>
            </w:r>
          </w:p>
        </w:tc>
      </w:tr>
      <w:tr w:rsidR="007A2953" w:rsidRPr="00016D31" w:rsidTr="00853C68">
        <w:trPr>
          <w:trHeight w:val="765"/>
        </w:trPr>
        <w:tc>
          <w:tcPr>
            <w:tcW w:w="3668" w:type="dxa"/>
            <w:vMerge/>
            <w:tcBorders>
              <w:top w:val="nil"/>
              <w:left w:val="single" w:sz="4" w:space="0" w:color="auto"/>
              <w:bottom w:val="single" w:sz="4" w:space="0" w:color="auto"/>
              <w:right w:val="single" w:sz="4" w:space="0" w:color="auto"/>
            </w:tcBorders>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 of veterinary analyses that the LVCQAT is able to perform</w:t>
            </w:r>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UPS Information System; Tuskegee University and Cuban veterinary mission reports.</w:t>
            </w:r>
          </w:p>
        </w:tc>
      </w:tr>
      <w:tr w:rsidR="007A2953" w:rsidRPr="00016D31" w:rsidTr="00853C68">
        <w:trPr>
          <w:trHeight w:val="765"/>
        </w:trPr>
        <w:tc>
          <w:tcPr>
            <w:tcW w:w="3668" w:type="dxa"/>
            <w:vMerge/>
            <w:tcBorders>
              <w:top w:val="nil"/>
              <w:left w:val="single" w:sz="4" w:space="0" w:color="auto"/>
              <w:bottom w:val="single" w:sz="4" w:space="0" w:color="auto"/>
              <w:right w:val="single" w:sz="4" w:space="0" w:color="auto"/>
            </w:tcBorders>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p>
        </w:tc>
        <w:tc>
          <w:tcPr>
            <w:tcW w:w="2953"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eastAsia="fr-FR"/>
              </w:rPr>
            </w:pPr>
            <w:r w:rsidRPr="00016D31">
              <w:rPr>
                <w:rFonts w:ascii="Times New Roman" w:hAnsi="Times New Roman" w:cs="Times New Roman"/>
                <w:color w:val="000000"/>
                <w:sz w:val="20"/>
                <w:szCs w:val="20"/>
                <w:lang w:eastAsia="fr-FR"/>
              </w:rPr>
              <w:t>Average # of days between the reception of a sample and the transmission of the results of the analysis to clients</w:t>
            </w:r>
          </w:p>
        </w:tc>
        <w:tc>
          <w:tcPr>
            <w:tcW w:w="1318"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eastAsia="Times New Roman" w:hAnsi="Times New Roman" w:cs="Times New Roman"/>
                <w:color w:val="000000"/>
                <w:sz w:val="20"/>
                <w:szCs w:val="20"/>
                <w:lang w:val="fr-FR" w:eastAsia="fr-FR"/>
              </w:rPr>
              <w:t>Annual</w:t>
            </w:r>
          </w:p>
        </w:tc>
        <w:tc>
          <w:tcPr>
            <w:tcW w:w="2155" w:type="dxa"/>
            <w:tcBorders>
              <w:top w:val="nil"/>
              <w:left w:val="nil"/>
              <w:bottom w:val="single" w:sz="4" w:space="0" w:color="auto"/>
              <w:right w:val="single" w:sz="4" w:space="0" w:color="auto"/>
            </w:tcBorders>
            <w:shd w:val="clear" w:color="auto" w:fill="auto"/>
            <w:vAlign w:val="center"/>
            <w:hideMark/>
          </w:tcPr>
          <w:p w:rsidR="007A2953" w:rsidRPr="00016D31" w:rsidRDefault="007A2953" w:rsidP="00016D31">
            <w:pPr>
              <w:suppressAutoHyphens w:val="0"/>
              <w:spacing w:after="0" w:line="240" w:lineRule="auto"/>
              <w:rPr>
                <w:rFonts w:ascii="Times New Roman" w:eastAsia="Times New Roman" w:hAnsi="Times New Roman" w:cs="Times New Roman"/>
                <w:color w:val="000000"/>
                <w:sz w:val="20"/>
                <w:szCs w:val="20"/>
                <w:lang w:val="fr-FR" w:eastAsia="fr-FR"/>
              </w:rPr>
            </w:pPr>
            <w:r w:rsidRPr="00016D31">
              <w:rPr>
                <w:rFonts w:ascii="Times New Roman" w:hAnsi="Times New Roman" w:cs="Times New Roman"/>
                <w:color w:val="000000"/>
                <w:sz w:val="20"/>
                <w:szCs w:val="20"/>
                <w:lang w:eastAsia="fr-FR"/>
              </w:rPr>
              <w:t>UPS Information System</w:t>
            </w:r>
          </w:p>
        </w:tc>
      </w:tr>
    </w:tbl>
    <w:p w:rsidR="00016D31" w:rsidRDefault="00016D31" w:rsidP="00016D31">
      <w:pPr>
        <w:pStyle w:val="ColorfulList-Accent11"/>
        <w:keepNext/>
        <w:spacing w:after="0" w:line="240" w:lineRule="auto"/>
        <w:ind w:left="0"/>
        <w:rPr>
          <w:rFonts w:ascii="Times New Roman" w:hAnsi="Times New Roman"/>
          <w:b/>
          <w:sz w:val="24"/>
          <w:szCs w:val="24"/>
        </w:rPr>
      </w:pPr>
    </w:p>
    <w:p w:rsidR="00696571" w:rsidRDefault="00696571" w:rsidP="00696571">
      <w:bookmarkStart w:id="5" w:name="_Toc315959002"/>
    </w:p>
    <w:p w:rsidR="00A2538D" w:rsidRPr="00696571" w:rsidRDefault="00A2538D" w:rsidP="00696571"/>
    <w:p w:rsidR="00771A82" w:rsidRPr="00771A82" w:rsidRDefault="00032A0B" w:rsidP="00771A82">
      <w:pPr>
        <w:pStyle w:val="FirstHeading"/>
        <w:tabs>
          <w:tab w:val="clear" w:pos="0"/>
          <w:tab w:val="clear" w:pos="86"/>
        </w:tabs>
        <w:ind w:firstLine="0"/>
        <w:jc w:val="both"/>
      </w:pPr>
      <w:r>
        <w:t>C</w:t>
      </w:r>
      <w:r w:rsidR="008B34AA">
        <w:t xml:space="preserve">. Impact </w:t>
      </w:r>
      <w:r w:rsidR="008B34AA" w:rsidRPr="00C6320A">
        <w:t>Evaluation Methodolog</w:t>
      </w:r>
      <w:bookmarkEnd w:id="5"/>
      <w:r w:rsidR="008B34AA">
        <w:t xml:space="preserve">y for </w:t>
      </w:r>
      <w:r w:rsidR="00B07FD3">
        <w:t>the Crazy Ant Pilot</w:t>
      </w:r>
    </w:p>
    <w:p w:rsidR="00B07FD3" w:rsidRDefault="00B07FD3" w:rsidP="00B07FD3">
      <w:pPr>
        <w:pStyle w:val="ListParagraph"/>
        <w:numPr>
          <w:ilvl w:val="0"/>
          <w:numId w:val="32"/>
        </w:numPr>
        <w:spacing w:before="120" w:after="120" w:line="240" w:lineRule="auto"/>
        <w:jc w:val="both"/>
        <w:rPr>
          <w:rFonts w:ascii="Times New Roman" w:hAnsi="Times New Roman" w:cs="Times New Roman"/>
          <w:b/>
          <w:color w:val="000000"/>
          <w:sz w:val="24"/>
          <w:szCs w:val="24"/>
        </w:rPr>
      </w:pPr>
      <w:r w:rsidRPr="000C2240">
        <w:rPr>
          <w:rFonts w:ascii="Times New Roman" w:hAnsi="Times New Roman" w:cs="Times New Roman"/>
          <w:b/>
          <w:color w:val="000000"/>
          <w:sz w:val="24"/>
          <w:szCs w:val="24"/>
        </w:rPr>
        <w:t>Methodology</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infestation of crazy ants is a relatively new phenomenon in Haiti. In the Grande Anse department, which is the most affected area in the country, it dates back to 2009. The lack of data on crazy ants combined with MARNDR’s institutional weaknesses and limited funding have up to now prevented the development and implementation of an efficient and sustainable mechanism to control the infestation of crazy ants, let alone eradication. As a result, crazy ants have spread extensively over 9 out of 12 communes located in Grande Anse. </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March 2014, during the project design phase, the MARNDR conducted a small survey over a sample of 97 farmers in these 9 communes in order to estimate the effect of the crazy ant infestation on agricultural production and farmers in their daily lives. According to the results of this survey, average losses per hectare range from 88.3% of total harvest for pigeon pea (“pois congo” in French) to 97% of total harvest for corn. The data indicates that the four crops the most affected by crazy ants are pigeon pea, corn, beans and yam (henceforth referred to as “reference crops”). In addition to destroying crops, crazy ants also prevent in some instances farmers from accessing their plots because of their bites and the allergies they cause. The consequences from such a plague also include killing farmer’s livestock such as chicks, calves and piglets, and attack food reserves inside homes thus affecting farmers in every aspect of their daily lives. Despite the shortcomings of this survey such as small sample size and potential selection bias, it shows unambiguously that the effects of the crazy ant infestation on agricultural production are large. It also shows that this effect is relatively homogeneous across all 9 communes. </w:t>
      </w:r>
    </w:p>
    <w:p w:rsidR="00B07FD3" w:rsidRPr="00DD6D7D"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pilot’s strategy is to control the infestation of crazy ants through the installation of traps. In order to provide significant results, it is estimated that there must be a density of 750 traps per km². Since traps cannot all be installed simultaneously over large geographical areas, the most effective way to install them is to follow a “sweeping” pattern: starting on one geographical boundary of the targeted area and then cover it progressively until the opposite boundary is reached. </w:t>
      </w:r>
      <w:r w:rsidRPr="00A255A1">
        <w:rPr>
          <w:rFonts w:ascii="Times New Roman" w:hAnsi="Times New Roman" w:cs="Times New Roman"/>
          <w:color w:val="000000"/>
          <w:sz w:val="24"/>
          <w:szCs w:val="24"/>
        </w:rPr>
        <w:t xml:space="preserve">Molasses will be used as bait and each trap will have to be refilled with bait every two weeks. Molasses will be combined with </w:t>
      </w:r>
      <w:r>
        <w:rPr>
          <w:rFonts w:ascii="Times New Roman" w:hAnsi="Times New Roman" w:cs="Times New Roman"/>
          <w:color w:val="000000"/>
          <w:sz w:val="24"/>
          <w:szCs w:val="24"/>
        </w:rPr>
        <w:t xml:space="preserve">boric acid, </w:t>
      </w:r>
      <w:r w:rsidRPr="00A255A1">
        <w:rPr>
          <w:rFonts w:ascii="Times New Roman" w:hAnsi="Times New Roman" w:cs="Times New Roman"/>
          <w:color w:val="000000"/>
          <w:sz w:val="24"/>
          <w:szCs w:val="24"/>
        </w:rPr>
        <w:t>a slow and contagious poison</w:t>
      </w:r>
      <w:r>
        <w:rPr>
          <w:rFonts w:ascii="Times New Roman" w:hAnsi="Times New Roman" w:cs="Times New Roman"/>
          <w:color w:val="000000"/>
          <w:sz w:val="24"/>
          <w:szCs w:val="24"/>
        </w:rPr>
        <w:t xml:space="preserve"> </w:t>
      </w:r>
      <w:r w:rsidRPr="00A255A1">
        <w:rPr>
          <w:rFonts w:ascii="Times New Roman" w:hAnsi="Times New Roman" w:cs="Times New Roman"/>
          <w:color w:val="000000"/>
          <w:sz w:val="24"/>
          <w:szCs w:val="24"/>
        </w:rPr>
        <w:t xml:space="preserve">whose objective will be to kill working crazy ants slowly in order to leave them enough time to go back to the anthill and contaminate the queen ant. The larger the number of working crazy ants contaminated with the poison, the more likely it is that the queen ant will also be contaminated and thus killed. Once the queen dies, the remaining working crazy ants become much less active and will eventually also </w:t>
      </w:r>
      <w:r>
        <w:rPr>
          <w:rFonts w:ascii="Times New Roman" w:hAnsi="Times New Roman" w:cs="Times New Roman"/>
          <w:color w:val="000000"/>
          <w:sz w:val="24"/>
          <w:szCs w:val="24"/>
        </w:rPr>
        <w:t xml:space="preserve">die from the poison. The likelihood that crazy ants will move systematically from treated halves to non-treated ones is small because crazy ants tend to </w:t>
      </w:r>
      <w:r w:rsidRPr="00B816BF">
        <w:rPr>
          <w:rFonts w:ascii="Times New Roman" w:hAnsi="Times New Roman" w:cs="Times New Roman"/>
          <w:color w:val="000000"/>
          <w:sz w:val="24"/>
          <w:szCs w:val="24"/>
        </w:rPr>
        <w:t>stay within a 0.5 km radius of the anthill</w:t>
      </w:r>
      <w:r>
        <w:rPr>
          <w:rFonts w:ascii="Times New Roman" w:hAnsi="Times New Roman" w:cs="Times New Roman"/>
          <w:color w:val="000000"/>
          <w:sz w:val="24"/>
          <w:szCs w:val="24"/>
        </w:rPr>
        <w:t xml:space="preserve"> to which they belong. </w:t>
      </w:r>
    </w:p>
    <w:p w:rsidR="00B07FD3" w:rsidRPr="00DD6D7D"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sidRPr="00DD6D7D">
        <w:rPr>
          <w:rFonts w:ascii="Times New Roman" w:hAnsi="Times New Roman" w:cs="Times New Roman"/>
          <w:color w:val="000000"/>
          <w:sz w:val="24"/>
          <w:szCs w:val="24"/>
        </w:rPr>
        <w:t>The crazy ant pilot will be implemented in the 2 a</w:t>
      </w:r>
      <w:r w:rsidR="00BC7D99">
        <w:rPr>
          <w:rFonts w:ascii="Times New Roman" w:hAnsi="Times New Roman" w:cs="Times New Roman"/>
          <w:color w:val="000000"/>
          <w:sz w:val="24"/>
          <w:szCs w:val="24"/>
        </w:rPr>
        <w:t>djacent communes of Abricot (108 km²) and Moron (183</w:t>
      </w:r>
      <w:r w:rsidRPr="00DD6D7D">
        <w:rPr>
          <w:rFonts w:ascii="Times New Roman" w:hAnsi="Times New Roman" w:cs="Times New Roman"/>
          <w:color w:val="000000"/>
          <w:sz w:val="24"/>
          <w:szCs w:val="24"/>
        </w:rPr>
        <w:t xml:space="preserve"> km²).</w:t>
      </w:r>
      <w:r>
        <w:rPr>
          <w:rFonts w:ascii="Times New Roman" w:hAnsi="Times New Roman" w:cs="Times New Roman"/>
          <w:color w:val="000000"/>
          <w:sz w:val="24"/>
          <w:szCs w:val="24"/>
        </w:rPr>
        <w:t xml:space="preserve"> </w:t>
      </w:r>
      <w:r w:rsidRPr="00DD6D7D">
        <w:rPr>
          <w:rFonts w:ascii="Times New Roman" w:hAnsi="Times New Roman" w:cs="Times New Roman"/>
          <w:color w:val="000000"/>
          <w:sz w:val="24"/>
          <w:szCs w:val="24"/>
        </w:rPr>
        <w:t xml:space="preserve">These </w:t>
      </w:r>
      <w:r>
        <w:rPr>
          <w:rFonts w:ascii="Times New Roman" w:hAnsi="Times New Roman" w:cs="Times New Roman"/>
          <w:color w:val="000000"/>
          <w:sz w:val="24"/>
          <w:szCs w:val="24"/>
        </w:rPr>
        <w:t>two</w:t>
      </w:r>
      <w:r w:rsidRPr="00DD6D7D">
        <w:rPr>
          <w:rFonts w:ascii="Times New Roman" w:hAnsi="Times New Roman" w:cs="Times New Roman"/>
          <w:color w:val="000000"/>
          <w:sz w:val="24"/>
          <w:szCs w:val="24"/>
        </w:rPr>
        <w:t xml:space="preserve"> communes have been selected by </w:t>
      </w:r>
      <w:r w:rsidR="00036026">
        <w:rPr>
          <w:rFonts w:ascii="Times New Roman" w:hAnsi="Times New Roman" w:cs="Times New Roman"/>
          <w:color w:val="000000"/>
          <w:sz w:val="24"/>
          <w:szCs w:val="24"/>
        </w:rPr>
        <w:t>the Plant Health Directorate</w:t>
      </w:r>
      <w:r w:rsidRPr="00DD6D7D">
        <w:rPr>
          <w:rFonts w:ascii="Times New Roman" w:hAnsi="Times New Roman" w:cs="Times New Roman"/>
          <w:color w:val="000000"/>
          <w:sz w:val="24"/>
          <w:szCs w:val="24"/>
        </w:rPr>
        <w:t xml:space="preserve"> for the following reasons:</w:t>
      </w:r>
    </w:p>
    <w:p w:rsidR="00B07FD3" w:rsidRDefault="00B07FD3" w:rsidP="00B07FD3">
      <w:pPr>
        <w:pStyle w:val="ListParagraph"/>
        <w:numPr>
          <w:ilvl w:val="1"/>
          <w:numId w:val="35"/>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Easy accessibility</w:t>
      </w:r>
      <w:r>
        <w:rPr>
          <w:rFonts w:ascii="Times New Roman" w:hAnsi="Times New Roman" w:cs="Times New Roman"/>
          <w:color w:val="000000"/>
          <w:sz w:val="24"/>
          <w:szCs w:val="24"/>
        </w:rPr>
        <w:t xml:space="preserve">: the installation of traps and the distribution of baits and poison require extensive travels around the entire treated area, which implies that operating costs and the length of time needed to perform these field operations can be minimized by working in these two communes. </w:t>
      </w:r>
    </w:p>
    <w:p w:rsidR="00B07FD3" w:rsidRDefault="0042047D" w:rsidP="00B07FD3">
      <w:pPr>
        <w:pStyle w:val="ListParagraph"/>
        <w:numPr>
          <w:ilvl w:val="1"/>
          <w:numId w:val="35"/>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High level of</w:t>
      </w:r>
      <w:r w:rsidR="00B07FD3">
        <w:rPr>
          <w:rFonts w:ascii="Times New Roman" w:hAnsi="Times New Roman" w:cs="Times New Roman"/>
          <w:color w:val="000000"/>
          <w:sz w:val="24"/>
          <w:szCs w:val="24"/>
          <w:u w:val="single"/>
        </w:rPr>
        <w:t xml:space="preserve"> a</w:t>
      </w:r>
      <w:r w:rsidR="00B07FD3" w:rsidRPr="00231444">
        <w:rPr>
          <w:rFonts w:ascii="Times New Roman" w:hAnsi="Times New Roman" w:cs="Times New Roman"/>
          <w:color w:val="000000"/>
          <w:sz w:val="24"/>
          <w:szCs w:val="24"/>
          <w:u w:val="single"/>
        </w:rPr>
        <w:t>gricultural production</w:t>
      </w:r>
      <w:r w:rsidR="00B07FD3" w:rsidRPr="00231444">
        <w:rPr>
          <w:rFonts w:ascii="Times New Roman" w:hAnsi="Times New Roman" w:cs="Times New Roman"/>
          <w:color w:val="000000"/>
          <w:sz w:val="24"/>
          <w:szCs w:val="24"/>
        </w:rPr>
        <w:t>: the</w:t>
      </w:r>
      <w:r w:rsidR="00B07FD3">
        <w:rPr>
          <w:rFonts w:ascii="Times New Roman" w:hAnsi="Times New Roman" w:cs="Times New Roman"/>
          <w:color w:val="000000"/>
          <w:sz w:val="24"/>
          <w:szCs w:val="24"/>
        </w:rPr>
        <w:t xml:space="preserve"> agricultural production of these two communes is among the highest of the department, specifically with regard to the production of beans, pigeon peas (or Pois Congo) and corn, thanks to </w:t>
      </w:r>
      <w:r w:rsidR="00B07FD3" w:rsidRPr="00231444">
        <w:rPr>
          <w:rFonts w:ascii="Times New Roman" w:hAnsi="Times New Roman" w:cs="Times New Roman"/>
          <w:color w:val="000000"/>
          <w:sz w:val="24"/>
          <w:szCs w:val="24"/>
        </w:rPr>
        <w:t xml:space="preserve">their proximity with </w:t>
      </w:r>
      <w:r w:rsidR="00B07FD3">
        <w:rPr>
          <w:rFonts w:ascii="Times New Roman" w:hAnsi="Times New Roman" w:cs="Times New Roman"/>
          <w:color w:val="000000"/>
          <w:sz w:val="24"/>
          <w:szCs w:val="24"/>
        </w:rPr>
        <w:t xml:space="preserve">Jérémie, </w:t>
      </w:r>
      <w:r w:rsidR="00B07FD3" w:rsidRPr="00231444">
        <w:rPr>
          <w:rFonts w:ascii="Times New Roman" w:hAnsi="Times New Roman" w:cs="Times New Roman"/>
          <w:color w:val="000000"/>
          <w:sz w:val="24"/>
          <w:szCs w:val="24"/>
        </w:rPr>
        <w:t>the department’</w:t>
      </w:r>
      <w:r w:rsidR="00B07FD3">
        <w:rPr>
          <w:rFonts w:ascii="Times New Roman" w:hAnsi="Times New Roman" w:cs="Times New Roman"/>
          <w:color w:val="000000"/>
          <w:sz w:val="24"/>
          <w:szCs w:val="24"/>
        </w:rPr>
        <w:t xml:space="preserve">s capital, </w:t>
      </w:r>
      <w:r w:rsidR="00B07FD3" w:rsidRPr="00231444">
        <w:rPr>
          <w:rFonts w:ascii="Times New Roman" w:hAnsi="Times New Roman" w:cs="Times New Roman"/>
          <w:color w:val="000000"/>
          <w:sz w:val="24"/>
          <w:szCs w:val="24"/>
        </w:rPr>
        <w:t xml:space="preserve">and </w:t>
      </w:r>
      <w:r w:rsidR="00B07FD3">
        <w:rPr>
          <w:rFonts w:ascii="Times New Roman" w:hAnsi="Times New Roman" w:cs="Times New Roman"/>
          <w:color w:val="000000"/>
          <w:sz w:val="24"/>
          <w:szCs w:val="24"/>
        </w:rPr>
        <w:t xml:space="preserve">their </w:t>
      </w:r>
      <w:r w:rsidR="00B07FD3" w:rsidRPr="00231444">
        <w:rPr>
          <w:rFonts w:ascii="Times New Roman" w:hAnsi="Times New Roman" w:cs="Times New Roman"/>
          <w:color w:val="000000"/>
          <w:sz w:val="24"/>
          <w:szCs w:val="24"/>
        </w:rPr>
        <w:t>ecological characteristics</w:t>
      </w:r>
      <w:r w:rsidR="00B07FD3">
        <w:rPr>
          <w:rFonts w:ascii="Times New Roman" w:hAnsi="Times New Roman" w:cs="Times New Roman"/>
          <w:color w:val="000000"/>
          <w:sz w:val="24"/>
          <w:szCs w:val="24"/>
        </w:rPr>
        <w:t>.</w:t>
      </w:r>
      <w:r w:rsidR="00B07FD3">
        <w:rPr>
          <w:rStyle w:val="FootnoteReference"/>
          <w:rFonts w:ascii="Times New Roman" w:hAnsi="Times New Roman"/>
          <w:color w:val="000000"/>
          <w:sz w:val="24"/>
          <w:szCs w:val="24"/>
        </w:rPr>
        <w:footnoteReference w:id="1"/>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main expected impact from this pilot is a decrease in agricultural losses. The control of the crazy ant infestation will indeed significantly decrease the quantity of crops destroyed as well as facilitate farmers’ access to their plots. A</w:t>
      </w:r>
      <w:r w:rsidRPr="00DD6D7D">
        <w:rPr>
          <w:rFonts w:ascii="Times New Roman" w:hAnsi="Times New Roman" w:cs="Times New Roman"/>
          <w:color w:val="000000"/>
          <w:sz w:val="24"/>
          <w:szCs w:val="24"/>
        </w:rPr>
        <w:t>ccording to th</w:t>
      </w:r>
      <w:r>
        <w:rPr>
          <w:rFonts w:ascii="Times New Roman" w:hAnsi="Times New Roman" w:cs="Times New Roman"/>
          <w:color w:val="000000"/>
          <w:sz w:val="24"/>
          <w:szCs w:val="24"/>
        </w:rPr>
        <w:t xml:space="preserve">e Plant Health Directorate (DPV), this decrease in agricultural losses will, for the most part, be observable within a year since most of the crops that are affected by the crazy ant, such as the reference crops, grow annually. </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sidRPr="0097697A">
        <w:rPr>
          <w:rFonts w:ascii="Times New Roman" w:hAnsi="Times New Roman" w:cs="Times New Roman"/>
          <w:color w:val="000000"/>
          <w:sz w:val="24"/>
          <w:szCs w:val="24"/>
        </w:rPr>
        <w:t xml:space="preserve">The impact evaluation methodology proposed is a quasi-experimental regression discontinuity design (RDD). This methodology requires that the program be assigned using a random (i.e. non-biased) criterion, which, in the context of the crazy ant pilot, will be the geographical boundary. </w:t>
      </w:r>
      <w:r>
        <w:rPr>
          <w:rFonts w:ascii="Times New Roman" w:hAnsi="Times New Roman" w:cs="Times New Roman"/>
          <w:color w:val="000000"/>
          <w:sz w:val="24"/>
          <w:szCs w:val="24"/>
        </w:rPr>
        <w:t xml:space="preserve"> Given that </w:t>
      </w:r>
      <w:r w:rsidRPr="0097697A">
        <w:rPr>
          <w:rFonts w:ascii="Times New Roman" w:hAnsi="Times New Roman" w:cs="Times New Roman"/>
          <w:color w:val="000000"/>
          <w:sz w:val="24"/>
          <w:szCs w:val="24"/>
        </w:rPr>
        <w:t xml:space="preserve">the installation of traps will follow a “sweeping” pattern, it will be possible to compare </w:t>
      </w:r>
      <w:r>
        <w:rPr>
          <w:rFonts w:ascii="Times New Roman" w:hAnsi="Times New Roman" w:cs="Times New Roman"/>
          <w:color w:val="000000"/>
          <w:sz w:val="24"/>
          <w:szCs w:val="24"/>
        </w:rPr>
        <w:t>early-</w:t>
      </w:r>
      <w:r w:rsidRPr="0097697A">
        <w:rPr>
          <w:rFonts w:ascii="Times New Roman" w:hAnsi="Times New Roman" w:cs="Times New Roman"/>
          <w:color w:val="000000"/>
          <w:sz w:val="24"/>
          <w:szCs w:val="24"/>
        </w:rPr>
        <w:t>beneficiaries (i.e. farmers living and working in the half of the commune in which traps have been installed</w:t>
      </w:r>
      <w:r>
        <w:rPr>
          <w:rFonts w:ascii="Times New Roman" w:hAnsi="Times New Roman" w:cs="Times New Roman"/>
          <w:color w:val="000000"/>
          <w:sz w:val="24"/>
          <w:szCs w:val="24"/>
        </w:rPr>
        <w:t xml:space="preserve"> first) with late</w:t>
      </w:r>
      <w:r w:rsidRPr="0097697A">
        <w:rPr>
          <w:rFonts w:ascii="Times New Roman" w:hAnsi="Times New Roman" w:cs="Times New Roman"/>
          <w:color w:val="000000"/>
          <w:sz w:val="24"/>
          <w:szCs w:val="24"/>
        </w:rPr>
        <w:t>-beneficiaries who live and work in the same commune but in the other half in which tra</w:t>
      </w:r>
      <w:r>
        <w:rPr>
          <w:rFonts w:ascii="Times New Roman" w:hAnsi="Times New Roman" w:cs="Times New Roman"/>
          <w:color w:val="000000"/>
          <w:sz w:val="24"/>
          <w:szCs w:val="24"/>
        </w:rPr>
        <w:t xml:space="preserve">ps have not yet been installed. It will also be possible to compare early- and late-beneficiaries with another group of farmers living and working in other communes such as Dame-Marie and Chambellan, which are directly adjacent to Abricot and Moron and which are not included in the pilot in order to measure longer term impacts. We can refer to this group of farmers as the control group. </w:t>
      </w:r>
      <w:r w:rsidRPr="0097697A">
        <w:rPr>
          <w:rFonts w:ascii="Times New Roman" w:hAnsi="Times New Roman" w:cs="Times New Roman"/>
          <w:color w:val="000000"/>
          <w:sz w:val="24"/>
          <w:szCs w:val="24"/>
        </w:rPr>
        <w:t xml:space="preserve">In other words, the only criterion assigning farmers to the </w:t>
      </w:r>
      <w:r>
        <w:rPr>
          <w:rFonts w:ascii="Times New Roman" w:hAnsi="Times New Roman" w:cs="Times New Roman"/>
          <w:color w:val="000000"/>
          <w:sz w:val="24"/>
          <w:szCs w:val="24"/>
        </w:rPr>
        <w:t>early-</w:t>
      </w:r>
      <w:r w:rsidRPr="0097697A">
        <w:rPr>
          <w:rFonts w:ascii="Times New Roman" w:hAnsi="Times New Roman" w:cs="Times New Roman"/>
          <w:color w:val="000000"/>
          <w:sz w:val="24"/>
          <w:szCs w:val="24"/>
        </w:rPr>
        <w:t>treatment</w:t>
      </w:r>
      <w:r>
        <w:rPr>
          <w:rFonts w:ascii="Times New Roman" w:hAnsi="Times New Roman" w:cs="Times New Roman"/>
          <w:color w:val="000000"/>
          <w:sz w:val="24"/>
          <w:szCs w:val="24"/>
        </w:rPr>
        <w:t>, the late-treatment</w:t>
      </w:r>
      <w:r w:rsidRPr="0097697A">
        <w:rPr>
          <w:rFonts w:ascii="Times New Roman" w:hAnsi="Times New Roman" w:cs="Times New Roman"/>
          <w:color w:val="000000"/>
          <w:sz w:val="24"/>
          <w:szCs w:val="24"/>
        </w:rPr>
        <w:t xml:space="preserve"> or the control group will be the geographical boundary</w:t>
      </w:r>
      <w:r>
        <w:rPr>
          <w:rFonts w:ascii="Times New Roman" w:hAnsi="Times New Roman" w:cs="Times New Roman"/>
          <w:color w:val="000000"/>
          <w:sz w:val="24"/>
          <w:szCs w:val="24"/>
        </w:rPr>
        <w:t xml:space="preserve"> and t</w:t>
      </w:r>
      <w:r w:rsidRPr="00B2571F">
        <w:rPr>
          <w:rFonts w:ascii="Times New Roman" w:hAnsi="Times New Roman" w:cs="Times New Roman"/>
          <w:color w:val="000000"/>
          <w:sz w:val="24"/>
          <w:szCs w:val="24"/>
        </w:rPr>
        <w:t xml:space="preserve">he identification of the project’s </w:t>
      </w:r>
      <w:r>
        <w:rPr>
          <w:rFonts w:ascii="Times New Roman" w:hAnsi="Times New Roman" w:cs="Times New Roman"/>
          <w:color w:val="000000"/>
          <w:sz w:val="24"/>
          <w:szCs w:val="24"/>
        </w:rPr>
        <w:t xml:space="preserve">causal </w:t>
      </w:r>
      <w:r w:rsidRPr="00B2571F">
        <w:rPr>
          <w:rFonts w:ascii="Times New Roman" w:hAnsi="Times New Roman" w:cs="Times New Roman"/>
          <w:color w:val="000000"/>
          <w:sz w:val="24"/>
          <w:szCs w:val="24"/>
        </w:rPr>
        <w:t xml:space="preserve">effect will come from comparing farmers </w:t>
      </w:r>
      <w:r>
        <w:rPr>
          <w:rFonts w:ascii="Times New Roman" w:hAnsi="Times New Roman" w:cs="Times New Roman"/>
          <w:color w:val="000000"/>
          <w:sz w:val="24"/>
          <w:szCs w:val="24"/>
        </w:rPr>
        <w:t xml:space="preserve">(the unit of analysis) living and </w:t>
      </w:r>
      <w:r w:rsidRPr="00B2571F">
        <w:rPr>
          <w:rFonts w:ascii="Times New Roman" w:hAnsi="Times New Roman" w:cs="Times New Roman"/>
          <w:color w:val="000000"/>
          <w:sz w:val="24"/>
          <w:szCs w:val="24"/>
        </w:rPr>
        <w:t xml:space="preserve">working in </w:t>
      </w:r>
      <w:r>
        <w:rPr>
          <w:rFonts w:ascii="Times New Roman" w:hAnsi="Times New Roman" w:cs="Times New Roman"/>
          <w:color w:val="000000"/>
          <w:sz w:val="24"/>
          <w:szCs w:val="24"/>
        </w:rPr>
        <w:t>each of these three groups</w:t>
      </w:r>
      <w:r w:rsidRPr="0097697A">
        <w:rPr>
          <w:rFonts w:ascii="Times New Roman" w:hAnsi="Times New Roman" w:cs="Times New Roman"/>
          <w:color w:val="000000"/>
          <w:sz w:val="24"/>
          <w:szCs w:val="24"/>
        </w:rPr>
        <w:t xml:space="preserve">. This random criterion prevents any selection bias and thus ensures that </w:t>
      </w:r>
      <w:r>
        <w:rPr>
          <w:rFonts w:ascii="Times New Roman" w:hAnsi="Times New Roman" w:cs="Times New Roman"/>
          <w:color w:val="000000"/>
          <w:sz w:val="24"/>
          <w:szCs w:val="24"/>
        </w:rPr>
        <w:t>these three groups</w:t>
      </w:r>
      <w:r w:rsidRPr="0097697A">
        <w:rPr>
          <w:rFonts w:ascii="Times New Roman" w:hAnsi="Times New Roman" w:cs="Times New Roman"/>
          <w:color w:val="000000"/>
          <w:sz w:val="24"/>
          <w:szCs w:val="24"/>
        </w:rPr>
        <w:t xml:space="preserve"> will be truly comparable to </w:t>
      </w:r>
      <w:r>
        <w:rPr>
          <w:rFonts w:ascii="Times New Roman" w:hAnsi="Times New Roman" w:cs="Times New Roman"/>
          <w:color w:val="000000"/>
          <w:sz w:val="24"/>
          <w:szCs w:val="24"/>
        </w:rPr>
        <w:t>each other.</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the 2 selected communes, a total of 218,000 traps will be installed between March 2016 and July 2017. The first 109,000 traps will be installed between mid-March </w:t>
      </w:r>
      <w:r>
        <w:rPr>
          <w:rFonts w:ascii="Times New Roman" w:hAnsi="Times New Roman" w:cs="Times New Roman"/>
          <w:sz w:val="24"/>
          <w:szCs w:val="24"/>
        </w:rPr>
        <w:t xml:space="preserve">and mid-June 2016 in the first half of each of these 2 communes (henceforth referred to as early-treatment halves). The remaining 109,000 traps will be installed between mid-May and mid-July 2017 in the other half of each of these 2 communes (the late-treatment halves). </w:t>
      </w:r>
      <w:r>
        <w:rPr>
          <w:rFonts w:ascii="Times New Roman" w:hAnsi="Times New Roman" w:cs="Times New Roman"/>
          <w:color w:val="000000"/>
          <w:sz w:val="24"/>
          <w:szCs w:val="24"/>
        </w:rPr>
        <w:t xml:space="preserve">In the </w:t>
      </w:r>
      <w:r w:rsidR="005B68C0">
        <w:rPr>
          <w:rFonts w:ascii="Times New Roman" w:hAnsi="Times New Roman" w:cs="Times New Roman"/>
          <w:color w:val="000000"/>
          <w:sz w:val="24"/>
          <w:szCs w:val="24"/>
        </w:rPr>
        <w:t>illustration</w:t>
      </w:r>
      <w:r>
        <w:rPr>
          <w:rFonts w:ascii="Times New Roman" w:hAnsi="Times New Roman" w:cs="Times New Roman"/>
          <w:color w:val="000000"/>
          <w:sz w:val="24"/>
          <w:szCs w:val="24"/>
        </w:rPr>
        <w:t xml:space="preserve"> below, if the installation of traps starts simultaneously on the western borders of both Abricot and Moron (the dark line) and then follows a sweeping pattern </w:t>
      </w:r>
      <w:r w:rsidR="005B68C0">
        <w:rPr>
          <w:rFonts w:ascii="Times New Roman" w:hAnsi="Times New Roman" w:cs="Times New Roman"/>
          <w:color w:val="000000"/>
          <w:sz w:val="24"/>
          <w:szCs w:val="24"/>
        </w:rPr>
        <w:t xml:space="preserve">(the pink arrows) </w:t>
      </w:r>
      <w:r>
        <w:rPr>
          <w:rFonts w:ascii="Times New Roman" w:hAnsi="Times New Roman" w:cs="Times New Roman"/>
          <w:color w:val="000000"/>
          <w:sz w:val="24"/>
          <w:szCs w:val="24"/>
        </w:rPr>
        <w:t xml:space="preserve">toward the other side of each commune until all first 109,000 traps are installed (the green dotted line), then we </w:t>
      </w:r>
      <w:r w:rsidR="007856E8">
        <w:rPr>
          <w:rFonts w:ascii="Times New Roman" w:hAnsi="Times New Roman" w:cs="Times New Roman"/>
          <w:color w:val="000000"/>
          <w:sz w:val="24"/>
          <w:szCs w:val="24"/>
        </w:rPr>
        <w:t>will be able to</w:t>
      </w:r>
      <w:r>
        <w:rPr>
          <w:rFonts w:ascii="Times New Roman" w:hAnsi="Times New Roman" w:cs="Times New Roman"/>
          <w:color w:val="000000"/>
          <w:sz w:val="24"/>
          <w:szCs w:val="24"/>
        </w:rPr>
        <w:t xml:space="preserve"> measure:</w:t>
      </w:r>
    </w:p>
    <w:p w:rsidR="00A2538D" w:rsidRDefault="00A2538D" w:rsidP="00B07FD3">
      <w:pPr>
        <w:pStyle w:val="ListParagraph"/>
        <w:spacing w:before="120" w:after="120" w:line="240" w:lineRule="auto"/>
        <w:ind w:left="720"/>
        <w:jc w:val="both"/>
        <w:rPr>
          <w:rFonts w:ascii="Times New Roman" w:hAnsi="Times New Roman" w:cs="Times New Roman"/>
          <w:color w:val="000000"/>
          <w:sz w:val="24"/>
          <w:szCs w:val="24"/>
        </w:rPr>
      </w:pPr>
    </w:p>
    <w:p w:rsidR="00B07FD3" w:rsidRDefault="00B07FD3" w:rsidP="00B07FD3">
      <w:pPr>
        <w:pStyle w:val="ListParagraph"/>
        <w:numPr>
          <w:ilvl w:val="0"/>
          <w:numId w:val="39"/>
        </w:numPr>
        <w:spacing w:before="120" w:after="120" w:line="240" w:lineRule="auto"/>
        <w:jc w:val="both"/>
        <w:rPr>
          <w:rFonts w:ascii="Times New Roman" w:hAnsi="Times New Roman" w:cs="Times New Roman"/>
          <w:color w:val="000000"/>
          <w:sz w:val="24"/>
          <w:szCs w:val="24"/>
        </w:rPr>
      </w:pPr>
      <w:r w:rsidRPr="00281D4F">
        <w:rPr>
          <w:rFonts w:ascii="Times New Roman" w:hAnsi="Times New Roman" w:cs="Times New Roman"/>
          <w:b/>
          <w:color w:val="000000"/>
          <w:sz w:val="24"/>
          <w:szCs w:val="24"/>
        </w:rPr>
        <w:t>1-year effects</w:t>
      </w:r>
      <w:r>
        <w:rPr>
          <w:rFonts w:ascii="Times New Roman" w:hAnsi="Times New Roman" w:cs="Times New Roman"/>
          <w:color w:val="000000"/>
          <w:sz w:val="24"/>
          <w:szCs w:val="24"/>
        </w:rPr>
        <w:t xml:space="preserve">: </w:t>
      </w:r>
    </w:p>
    <w:p w:rsidR="00B07FD3" w:rsidRDefault="00B07FD3" w:rsidP="00B07FD3">
      <w:pPr>
        <w:pStyle w:val="ListParagraph"/>
        <w:numPr>
          <w:ilvl w:val="1"/>
          <w:numId w:val="39"/>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By comparing </w:t>
      </w:r>
      <w:r w:rsidRPr="00281D4F">
        <w:rPr>
          <w:rFonts w:ascii="Times New Roman" w:hAnsi="Times New Roman" w:cs="Times New Roman"/>
          <w:color w:val="000000"/>
          <w:sz w:val="24"/>
          <w:szCs w:val="24"/>
          <w:u w:val="single"/>
        </w:rPr>
        <w:t>early-treatments</w:t>
      </w:r>
      <w:r>
        <w:rPr>
          <w:rFonts w:ascii="Times New Roman" w:hAnsi="Times New Roman" w:cs="Times New Roman"/>
          <w:color w:val="000000"/>
          <w:sz w:val="24"/>
          <w:szCs w:val="24"/>
        </w:rPr>
        <w:t xml:space="preserve"> (farmers living and working in the area located between the dark and the green dotted line of both Abricot and Moron) with </w:t>
      </w:r>
      <w:r w:rsidRPr="00281D4F">
        <w:rPr>
          <w:rFonts w:ascii="Times New Roman" w:hAnsi="Times New Roman" w:cs="Times New Roman"/>
          <w:color w:val="000000"/>
          <w:sz w:val="24"/>
          <w:szCs w:val="24"/>
          <w:u w:val="single"/>
        </w:rPr>
        <w:t>late-treatments</w:t>
      </w:r>
      <w:r>
        <w:rPr>
          <w:rFonts w:ascii="Times New Roman" w:hAnsi="Times New Roman" w:cs="Times New Roman"/>
          <w:color w:val="000000"/>
          <w:sz w:val="24"/>
          <w:szCs w:val="24"/>
        </w:rPr>
        <w:t xml:space="preserve"> (farmers living and working </w:t>
      </w:r>
      <w:r w:rsidR="005C7B85">
        <w:rPr>
          <w:rFonts w:ascii="Times New Roman" w:hAnsi="Times New Roman" w:cs="Times New Roman"/>
          <w:color w:val="000000"/>
          <w:sz w:val="24"/>
          <w:szCs w:val="24"/>
        </w:rPr>
        <w:t xml:space="preserve">in either Abricot or Moron but </w:t>
      </w:r>
      <w:r>
        <w:rPr>
          <w:rFonts w:ascii="Times New Roman" w:hAnsi="Times New Roman" w:cs="Times New Roman"/>
          <w:color w:val="000000"/>
          <w:sz w:val="24"/>
          <w:szCs w:val="24"/>
        </w:rPr>
        <w:t xml:space="preserve">in the area located on the right side of the green dotted line) right before the remaining 109,000 traps are installed. </w:t>
      </w:r>
    </w:p>
    <w:p w:rsidR="00B07FD3" w:rsidRDefault="00B07FD3" w:rsidP="00B07FD3">
      <w:pPr>
        <w:pStyle w:val="ListParagraph"/>
        <w:numPr>
          <w:ilvl w:val="1"/>
          <w:numId w:val="39"/>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By comparing </w:t>
      </w:r>
      <w:r w:rsidRPr="00281D4F">
        <w:rPr>
          <w:rFonts w:ascii="Times New Roman" w:hAnsi="Times New Roman" w:cs="Times New Roman"/>
          <w:color w:val="000000"/>
          <w:sz w:val="24"/>
          <w:szCs w:val="24"/>
          <w:u w:val="single"/>
        </w:rPr>
        <w:t>late-treatments</w:t>
      </w:r>
      <w:r>
        <w:rPr>
          <w:rFonts w:ascii="Times New Roman" w:hAnsi="Times New Roman" w:cs="Times New Roman"/>
          <w:color w:val="000000"/>
          <w:sz w:val="24"/>
          <w:szCs w:val="24"/>
        </w:rPr>
        <w:t xml:space="preserve"> with the </w:t>
      </w:r>
      <w:r w:rsidRPr="00281D4F">
        <w:rPr>
          <w:rFonts w:ascii="Times New Roman" w:hAnsi="Times New Roman" w:cs="Times New Roman"/>
          <w:color w:val="000000"/>
          <w:sz w:val="24"/>
          <w:szCs w:val="24"/>
          <w:u w:val="single"/>
        </w:rPr>
        <w:t>control group</w:t>
      </w:r>
      <w:r>
        <w:rPr>
          <w:rFonts w:ascii="Times New Roman" w:hAnsi="Times New Roman" w:cs="Times New Roman"/>
          <w:color w:val="000000"/>
          <w:sz w:val="24"/>
          <w:szCs w:val="24"/>
        </w:rPr>
        <w:t xml:space="preserve"> (farmers living and working in the area located on the left side of the dark line of both Dame-Marie and Chambellan) one year after the remaining 109,000 traps are installed.</w:t>
      </w:r>
    </w:p>
    <w:p w:rsidR="00B07FD3" w:rsidRDefault="00B07FD3" w:rsidP="00B07FD3">
      <w:pPr>
        <w:pStyle w:val="ListParagraph"/>
        <w:numPr>
          <w:ilvl w:val="0"/>
          <w:numId w:val="39"/>
        </w:numPr>
        <w:spacing w:before="120" w:after="120" w:line="240" w:lineRule="auto"/>
        <w:jc w:val="both"/>
        <w:rPr>
          <w:rFonts w:ascii="Times New Roman" w:hAnsi="Times New Roman" w:cs="Times New Roman"/>
          <w:color w:val="000000"/>
          <w:sz w:val="24"/>
          <w:szCs w:val="24"/>
        </w:rPr>
      </w:pPr>
      <w:r w:rsidRPr="00281D4F">
        <w:rPr>
          <w:rFonts w:ascii="Times New Roman" w:hAnsi="Times New Roman" w:cs="Times New Roman"/>
          <w:b/>
          <w:color w:val="000000"/>
          <w:sz w:val="24"/>
          <w:szCs w:val="24"/>
        </w:rPr>
        <w:t>2-year effects</w:t>
      </w:r>
      <w:r>
        <w:rPr>
          <w:rFonts w:ascii="Times New Roman" w:hAnsi="Times New Roman" w:cs="Times New Roman"/>
          <w:color w:val="000000"/>
          <w:sz w:val="24"/>
          <w:szCs w:val="24"/>
        </w:rPr>
        <w:t>:</w:t>
      </w:r>
    </w:p>
    <w:p w:rsidR="00B07FD3" w:rsidRDefault="00B07FD3" w:rsidP="00B07FD3">
      <w:pPr>
        <w:pStyle w:val="ListParagraph"/>
        <w:numPr>
          <w:ilvl w:val="1"/>
          <w:numId w:val="39"/>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By comparing </w:t>
      </w:r>
      <w:r>
        <w:rPr>
          <w:rFonts w:ascii="Times New Roman" w:hAnsi="Times New Roman" w:cs="Times New Roman"/>
          <w:color w:val="000000"/>
          <w:sz w:val="24"/>
          <w:szCs w:val="24"/>
          <w:u w:val="single"/>
        </w:rPr>
        <w:t>early</w:t>
      </w:r>
      <w:r w:rsidRPr="00281D4F">
        <w:rPr>
          <w:rFonts w:ascii="Times New Roman" w:hAnsi="Times New Roman" w:cs="Times New Roman"/>
          <w:color w:val="000000"/>
          <w:sz w:val="24"/>
          <w:szCs w:val="24"/>
          <w:u w:val="single"/>
        </w:rPr>
        <w:t>-treatments</w:t>
      </w:r>
      <w:r>
        <w:rPr>
          <w:rFonts w:ascii="Times New Roman" w:hAnsi="Times New Roman" w:cs="Times New Roman"/>
          <w:color w:val="000000"/>
          <w:sz w:val="24"/>
          <w:szCs w:val="24"/>
        </w:rPr>
        <w:t xml:space="preserve"> with the </w:t>
      </w:r>
      <w:r w:rsidRPr="00281D4F">
        <w:rPr>
          <w:rFonts w:ascii="Times New Roman" w:hAnsi="Times New Roman" w:cs="Times New Roman"/>
          <w:color w:val="000000"/>
          <w:sz w:val="24"/>
          <w:szCs w:val="24"/>
          <w:u w:val="single"/>
        </w:rPr>
        <w:t>control group</w:t>
      </w:r>
      <w:r>
        <w:rPr>
          <w:rFonts w:ascii="Times New Roman" w:hAnsi="Times New Roman" w:cs="Times New Roman"/>
          <w:color w:val="000000"/>
          <w:sz w:val="24"/>
          <w:szCs w:val="24"/>
        </w:rPr>
        <w:t xml:space="preserve"> one year after the remaining 109,000 traps are installed.</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sidRPr="00B5316F">
        <w:rPr>
          <w:rFonts w:ascii="Times New Roman" w:hAnsi="Times New Roman" w:cs="Times New Roman"/>
          <w:noProof/>
          <w:color w:val="000000"/>
          <w:sz w:val="24"/>
          <w:szCs w:val="24"/>
          <w:lang w:eastAsia="en-US"/>
        </w:rPr>
        <w:drawing>
          <wp:inline distT="0" distB="0" distL="0" distR="0" wp14:anchorId="2A66DBF2" wp14:editId="4710918E">
            <wp:extent cx="5762625" cy="223393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2233930"/>
                    </a:xfrm>
                    <a:prstGeom prst="rect">
                      <a:avLst/>
                    </a:prstGeom>
                    <a:noFill/>
                    <a:ln>
                      <a:noFill/>
                    </a:ln>
                  </pic:spPr>
                </pic:pic>
              </a:graphicData>
            </a:graphic>
          </wp:inline>
        </w:drawing>
      </w:r>
    </w:p>
    <w:p w:rsidR="00B07FD3" w:rsidRDefault="005B68C0" w:rsidP="005B68C0">
      <w:pPr>
        <w:spacing w:before="120" w:after="120" w:line="240" w:lineRule="auto"/>
        <w:ind w:left="705"/>
        <w:jc w:val="center"/>
        <w:rPr>
          <w:rFonts w:ascii="Times New Roman" w:hAnsi="Times New Roman" w:cs="Times New Roman"/>
          <w:color w:val="000000"/>
          <w:sz w:val="24"/>
          <w:szCs w:val="24"/>
        </w:rPr>
      </w:pPr>
      <w:r>
        <w:rPr>
          <w:rFonts w:ascii="Times New Roman" w:hAnsi="Times New Roman" w:cs="Times New Roman"/>
          <w:b/>
          <w:color w:val="000000"/>
          <w:sz w:val="24"/>
          <w:szCs w:val="24"/>
        </w:rPr>
        <w:t>Illustration</w:t>
      </w:r>
      <w:r w:rsidRPr="009D22C1">
        <w:rPr>
          <w:rFonts w:ascii="Times New Roman" w:hAnsi="Times New Roman" w:cs="Times New Roman"/>
          <w:b/>
          <w:color w:val="000000"/>
          <w:sz w:val="24"/>
          <w:szCs w:val="24"/>
        </w:rPr>
        <w:t xml:space="preserve"> 1:</w:t>
      </w:r>
      <w:r>
        <w:rPr>
          <w:rFonts w:ascii="Times New Roman" w:hAnsi="Times New Roman" w:cs="Times New Roman"/>
          <w:b/>
          <w:color w:val="000000"/>
          <w:sz w:val="24"/>
          <w:szCs w:val="24"/>
        </w:rPr>
        <w:t xml:space="preserve"> Abricot, Moron and neighboring communes</w:t>
      </w:r>
    </w:p>
    <w:p w:rsidR="005B68C0" w:rsidRDefault="005B68C0" w:rsidP="00B07FD3">
      <w:pPr>
        <w:spacing w:before="120" w:after="120" w:line="240" w:lineRule="auto"/>
        <w:ind w:left="705"/>
        <w:jc w:val="both"/>
        <w:rPr>
          <w:rFonts w:ascii="Times New Roman" w:hAnsi="Times New Roman" w:cs="Times New Roman"/>
          <w:color w:val="000000"/>
          <w:sz w:val="24"/>
          <w:szCs w:val="24"/>
        </w:rPr>
      </w:pPr>
    </w:p>
    <w:p w:rsidR="00B07FD3" w:rsidRDefault="00B07FD3" w:rsidP="00B07FD3">
      <w:pPr>
        <w:spacing w:before="120" w:after="120" w:line="240" w:lineRule="auto"/>
        <w:ind w:left="705"/>
        <w:jc w:val="both"/>
        <w:rPr>
          <w:rFonts w:ascii="Times New Roman" w:hAnsi="Times New Roman" w:cs="Times New Roman"/>
          <w:color w:val="000000"/>
          <w:sz w:val="24"/>
          <w:szCs w:val="24"/>
        </w:rPr>
      </w:pPr>
      <w:r>
        <w:rPr>
          <w:rFonts w:ascii="Times New Roman" w:hAnsi="Times New Roman" w:cs="Times New Roman"/>
          <w:color w:val="000000"/>
          <w:sz w:val="24"/>
          <w:szCs w:val="24"/>
        </w:rPr>
        <w:t>Thus we have two discontinuities: the green dotted line for the early- and the late-treatment group; and the dark line for the early-treatment group and the control.</w:t>
      </w:r>
    </w:p>
    <w:p w:rsidR="00B07FD3" w:rsidRPr="00433720" w:rsidRDefault="00B07FD3" w:rsidP="00B07FD3">
      <w:pPr>
        <w:spacing w:before="120" w:after="120" w:line="240" w:lineRule="auto"/>
        <w:ind w:left="705"/>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Pr="00B2571F">
        <w:rPr>
          <w:rFonts w:ascii="Times New Roman" w:hAnsi="Times New Roman" w:cs="Times New Roman"/>
          <w:color w:val="000000"/>
          <w:sz w:val="24"/>
          <w:szCs w:val="24"/>
        </w:rPr>
        <w:t xml:space="preserve">n the absence of the project, the impact and outcome indicators for both groups would be equal on average. Thus we </w:t>
      </w:r>
      <w:r>
        <w:rPr>
          <w:rFonts w:ascii="Times New Roman" w:hAnsi="Times New Roman" w:cs="Times New Roman"/>
          <w:color w:val="000000"/>
          <w:sz w:val="24"/>
          <w:szCs w:val="24"/>
        </w:rPr>
        <w:t xml:space="preserve">would </w:t>
      </w:r>
      <w:r w:rsidRPr="00B2571F">
        <w:rPr>
          <w:rFonts w:ascii="Times New Roman" w:hAnsi="Times New Roman" w:cs="Times New Roman"/>
          <w:color w:val="000000"/>
          <w:sz w:val="24"/>
          <w:szCs w:val="24"/>
        </w:rPr>
        <w:t>have:</w:t>
      </w:r>
    </w:p>
    <w:p w:rsidR="00B07FD3" w:rsidRPr="00B7440D"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Pr>
          <w:rFonts w:ascii="Times New Roman" w:hAnsi="Times New Roman" w:cs="Times New Roman"/>
          <w:i/>
          <w:sz w:val="24"/>
          <w:szCs w:val="24"/>
        </w:rPr>
        <w:tab/>
      </w:r>
      <w:r w:rsidRPr="00B7440D">
        <w:rPr>
          <w:rFonts w:ascii="Times New Roman" w:hAnsi="Times New Roman" w:cs="Times New Roman"/>
          <w:i/>
          <w:sz w:val="24"/>
          <w:szCs w:val="24"/>
        </w:rPr>
        <w:t>Yi (t=1, P=0) = Yj (t=1, P=0) = Yk (t=1, P=0)</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Where,</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Y</w:t>
      </w:r>
      <w:r>
        <w:rPr>
          <w:rFonts w:ascii="Times New Roman" w:hAnsi="Times New Roman" w:cs="Times New Roman"/>
          <w:sz w:val="24"/>
          <w:szCs w:val="24"/>
        </w:rPr>
        <w:t xml:space="preserve">       is an outcome indicator</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i     </w:t>
      </w:r>
      <w:r>
        <w:rPr>
          <w:rFonts w:ascii="Times New Roman" w:hAnsi="Times New Roman" w:cs="Times New Roman"/>
          <w:sz w:val="24"/>
          <w:szCs w:val="24"/>
        </w:rPr>
        <w:t xml:space="preserve">   represents farmers in the early-treatment halves</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j     </w:t>
      </w:r>
      <w:r>
        <w:rPr>
          <w:rFonts w:ascii="Times New Roman" w:hAnsi="Times New Roman" w:cs="Times New Roman"/>
          <w:sz w:val="24"/>
          <w:szCs w:val="24"/>
        </w:rPr>
        <w:t xml:space="preserve">   represents farmers in the late-treatment halves</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k     </w:t>
      </w:r>
      <w:r>
        <w:rPr>
          <w:rFonts w:ascii="Times New Roman" w:hAnsi="Times New Roman" w:cs="Times New Roman"/>
          <w:sz w:val="24"/>
          <w:szCs w:val="24"/>
        </w:rPr>
        <w:t xml:space="preserve">   represents farmers in the control halves</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t=0</w:t>
      </w:r>
      <w:r>
        <w:rPr>
          <w:rFonts w:ascii="Times New Roman" w:hAnsi="Times New Roman" w:cs="Times New Roman"/>
          <w:sz w:val="24"/>
          <w:szCs w:val="24"/>
        </w:rPr>
        <w:t xml:space="preserve">   is </w:t>
      </w:r>
      <w:r w:rsidRPr="00B075B7">
        <w:rPr>
          <w:rFonts w:ascii="Times New Roman" w:hAnsi="Times New Roman" w:cs="Times New Roman"/>
          <w:sz w:val="24"/>
          <w:szCs w:val="24"/>
          <w:u w:val="single"/>
        </w:rPr>
        <w:t>before</w:t>
      </w:r>
      <w:r>
        <w:rPr>
          <w:rFonts w:ascii="Times New Roman" w:hAnsi="Times New Roman" w:cs="Times New Roman"/>
          <w:sz w:val="24"/>
          <w:szCs w:val="24"/>
        </w:rPr>
        <w:t xml:space="preserve"> the start of the pilot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t=1  </w:t>
      </w:r>
      <w:r>
        <w:rPr>
          <w:rFonts w:ascii="Times New Roman" w:hAnsi="Times New Roman" w:cs="Times New Roman"/>
          <w:sz w:val="24"/>
          <w:szCs w:val="24"/>
        </w:rPr>
        <w:t xml:space="preserve"> is </w:t>
      </w:r>
      <w:r w:rsidRPr="00B075B7">
        <w:rPr>
          <w:rFonts w:ascii="Times New Roman" w:hAnsi="Times New Roman" w:cs="Times New Roman"/>
          <w:sz w:val="24"/>
          <w:szCs w:val="24"/>
          <w:u w:val="single"/>
        </w:rPr>
        <w:t>after</w:t>
      </w:r>
      <w:r>
        <w:rPr>
          <w:rFonts w:ascii="Times New Roman" w:hAnsi="Times New Roman" w:cs="Times New Roman"/>
          <w:sz w:val="24"/>
          <w:szCs w:val="24"/>
        </w:rPr>
        <w:t xml:space="preserve"> the start of the pilot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P=0  </w:t>
      </w:r>
      <w:r>
        <w:rPr>
          <w:rFonts w:ascii="Times New Roman" w:hAnsi="Times New Roman" w:cs="Times New Roman"/>
          <w:sz w:val="24"/>
          <w:szCs w:val="24"/>
        </w:rPr>
        <w:t>indicates no treatment</w:t>
      </w:r>
    </w:p>
    <w:p w:rsidR="00B07FD3"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t xml:space="preserve">P=1  </w:t>
      </w:r>
      <w:r>
        <w:rPr>
          <w:rFonts w:ascii="Times New Roman" w:hAnsi="Times New Roman" w:cs="Times New Roman"/>
          <w:sz w:val="24"/>
          <w:szCs w:val="24"/>
        </w:rPr>
        <w:t>indicates treatment</w:t>
      </w:r>
    </w:p>
    <w:p w:rsidR="00B07FD3"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ind w:left="709" w:hanging="282"/>
        <w:jc w:val="both"/>
        <w:rPr>
          <w:rFonts w:ascii="Times New Roman" w:hAnsi="Times New Roman" w:cs="Times New Roman"/>
          <w:sz w:val="24"/>
          <w:szCs w:val="24"/>
        </w:rPr>
      </w:pPr>
      <w:r>
        <w:rPr>
          <w:rFonts w:ascii="Times New Roman" w:hAnsi="Times New Roman" w:cs="Times New Roman"/>
          <w:sz w:val="24"/>
          <w:szCs w:val="24"/>
        </w:rPr>
        <w:tab/>
        <w:t>Because of the risk of spillovers (control farmers installing the same traps and baits as those used in the pilot after having observed their positive impacts), it is more reasonable to describe this RDD as fuzzy: one in which the geographical boundary variable “does not perfectly determines treatment and control but influences the probability of treatment”</w:t>
      </w:r>
      <w:r>
        <w:rPr>
          <w:rStyle w:val="FootnoteReference"/>
          <w:rFonts w:ascii="Times New Roman" w:hAnsi="Times New Roman"/>
          <w:sz w:val="24"/>
          <w:szCs w:val="24"/>
        </w:rPr>
        <w:footnoteReference w:id="2"/>
      </w:r>
      <w:r>
        <w:rPr>
          <w:rFonts w:ascii="Times New Roman" w:hAnsi="Times New Roman" w:cs="Times New Roman"/>
          <w:sz w:val="24"/>
          <w:szCs w:val="24"/>
        </w:rPr>
        <w:t xml:space="preserve">. As a result, the geographical boundary, or more specifically the distance from the discontinuity, will be used as an instrumental variable (IV) to predict treatment and the causal effect of the pilot will be estimated using two-stage least squares. </w:t>
      </w:r>
    </w:p>
    <w:p w:rsidR="00B07FD3"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ind w:left="709" w:hanging="282"/>
        <w:jc w:val="both"/>
        <w:rPr>
          <w:rFonts w:ascii="Times New Roman" w:hAnsi="Times New Roman" w:cs="Times New Roman"/>
          <w:i/>
          <w:sz w:val="24"/>
          <w:szCs w:val="24"/>
        </w:rPr>
      </w:pPr>
      <w:r>
        <w:rPr>
          <w:rFonts w:ascii="Times New Roman" w:hAnsi="Times New Roman" w:cs="Times New Roman"/>
          <w:sz w:val="24"/>
          <w:szCs w:val="24"/>
        </w:rPr>
        <w:tab/>
      </w:r>
      <w:r w:rsidRPr="005C08DD">
        <w:rPr>
          <w:rFonts w:ascii="Times New Roman" w:hAnsi="Times New Roman" w:cs="Times New Roman"/>
          <w:i/>
          <w:sz w:val="24"/>
          <w:szCs w:val="24"/>
        </w:rPr>
        <w:t>First stage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i/>
          <w:sz w:val="24"/>
          <w:szCs w:val="24"/>
        </w:rPr>
        <w:t>P</w:t>
      </w:r>
      <w:r w:rsidRPr="004C147B">
        <w:rPr>
          <w:rFonts w:ascii="Times New Roman" w:hAnsi="Times New Roman" w:cs="Times New Roman"/>
          <w:i/>
          <w:sz w:val="24"/>
          <w:szCs w:val="24"/>
        </w:rPr>
        <w:t xml:space="preserve"> = </w:t>
      </w:r>
      <w:r w:rsidRPr="007235B6">
        <w:rPr>
          <w:rFonts w:ascii="Times New Roman" w:hAnsi="Times New Roman" w:cs="Times New Roman"/>
          <w:i/>
          <w:sz w:val="24"/>
          <w:szCs w:val="24"/>
        </w:rPr>
        <w:t>α</w:t>
      </w:r>
      <w:r>
        <w:rPr>
          <w:rFonts w:ascii="Times New Roman" w:hAnsi="Times New Roman" w:cs="Times New Roman"/>
          <w:i/>
          <w:sz w:val="24"/>
          <w:szCs w:val="24"/>
        </w:rPr>
        <w:t xml:space="preserve"> +</w:t>
      </w:r>
      <w:r w:rsidRPr="004C147B">
        <w:rPr>
          <w:rFonts w:ascii="Times New Roman" w:hAnsi="Times New Roman" w:cs="Times New Roman"/>
          <w:i/>
          <w:sz w:val="24"/>
          <w:szCs w:val="24"/>
        </w:rPr>
        <w:t xml:space="preserve"> </w:t>
      </w:r>
      <w:r>
        <w:rPr>
          <w:rFonts w:ascii="Times New Roman" w:hAnsi="Times New Roman" w:cs="Times New Roman"/>
          <w:i/>
          <w:sz w:val="24"/>
          <w:szCs w:val="24"/>
        </w:rPr>
        <w:t>ρZ</w:t>
      </w:r>
      <w:r w:rsidRPr="004C147B">
        <w:rPr>
          <w:rFonts w:ascii="Times New Roman" w:hAnsi="Times New Roman" w:cs="Times New Roman"/>
          <w:i/>
          <w:sz w:val="24"/>
          <w:szCs w:val="24"/>
        </w:rPr>
        <w:t xml:space="preserve"> + </w:t>
      </w:r>
      <w:r w:rsidRPr="007235B6">
        <w:rPr>
          <w:rFonts w:ascii="Times New Roman" w:hAnsi="Times New Roman" w:cs="Times New Roman"/>
          <w:i/>
          <w:sz w:val="24"/>
          <w:szCs w:val="24"/>
        </w:rPr>
        <w:t>ε</w:t>
      </w:r>
    </w:p>
    <w:p w:rsidR="00B07FD3" w:rsidRDefault="00B07FD3" w:rsidP="00B07FD3">
      <w:pPr>
        <w:pStyle w:val="ColorfulList-Accent11"/>
        <w:tabs>
          <w:tab w:val="left" w:pos="720"/>
          <w:tab w:val="left" w:pos="1440"/>
          <w:tab w:val="left" w:pos="1985"/>
          <w:tab w:val="left" w:pos="2160"/>
          <w:tab w:val="left" w:pos="2552"/>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Where,</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P=1   </w:t>
      </w:r>
      <w:r>
        <w:rPr>
          <w:rFonts w:ascii="Times New Roman" w:hAnsi="Times New Roman" w:cs="Times New Roman"/>
          <w:sz w:val="24"/>
          <w:szCs w:val="24"/>
        </w:rPr>
        <w:t>indicates treatment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Pr="007235B6">
        <w:rPr>
          <w:rFonts w:ascii="Times New Roman" w:hAnsi="Times New Roman" w:cs="Times New Roman"/>
          <w:i/>
          <w:sz w:val="24"/>
          <w:szCs w:val="24"/>
        </w:rPr>
        <w:t>α</w:t>
      </w:r>
      <w:r>
        <w:rPr>
          <w:rFonts w:ascii="Times New Roman" w:hAnsi="Times New Roman" w:cs="Times New Roman"/>
          <w:i/>
          <w:sz w:val="24"/>
          <w:szCs w:val="24"/>
        </w:rPr>
        <w:t xml:space="preserve">      </w:t>
      </w:r>
      <w:r>
        <w:rPr>
          <w:rFonts w:ascii="Times New Roman" w:hAnsi="Times New Roman" w:cs="Times New Roman"/>
          <w:sz w:val="24"/>
          <w:szCs w:val="24"/>
        </w:rPr>
        <w:t xml:space="preserve">  is a constant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Z        </w:t>
      </w:r>
      <w:r>
        <w:rPr>
          <w:rFonts w:ascii="Times New Roman" w:hAnsi="Times New Roman" w:cs="Times New Roman"/>
          <w:sz w:val="24"/>
          <w:szCs w:val="24"/>
        </w:rPr>
        <w:t>is the distance from the discontinuity (the IV)</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Pr="007235B6">
        <w:rPr>
          <w:rFonts w:ascii="Times New Roman" w:hAnsi="Times New Roman" w:cs="Times New Roman"/>
          <w:i/>
          <w:sz w:val="24"/>
          <w:szCs w:val="24"/>
        </w:rPr>
        <w:t>ε</w:t>
      </w:r>
      <w:r>
        <w:rPr>
          <w:rFonts w:ascii="Times New Roman" w:hAnsi="Times New Roman" w:cs="Times New Roman"/>
          <w:i/>
          <w:sz w:val="24"/>
          <w:szCs w:val="24"/>
        </w:rPr>
        <w:t xml:space="preserve">     </w:t>
      </w:r>
      <w:r>
        <w:rPr>
          <w:rFonts w:ascii="Times New Roman" w:hAnsi="Times New Roman" w:cs="Times New Roman"/>
          <w:sz w:val="24"/>
          <w:szCs w:val="24"/>
        </w:rPr>
        <w:t xml:space="preserve">   is a the error term</w:t>
      </w:r>
    </w:p>
    <w:p w:rsidR="00B07FD3" w:rsidRPr="00E24491"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ind w:left="709" w:hanging="282"/>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In the second stage, the estimated values of treatment (</w:t>
      </w:r>
      <m:oMath>
        <m:acc>
          <m:accPr>
            <m:ctrlPr>
              <w:rPr>
                <w:rFonts w:ascii="Cambria Math" w:eastAsia="SymbolMT" w:hAnsi="Cambria Math" w:cs="SymbolMT"/>
                <w:i/>
                <w:sz w:val="24"/>
                <w:szCs w:val="24"/>
                <w:lang w:eastAsia="en-US"/>
              </w:rPr>
            </m:ctrlPr>
          </m:accPr>
          <m:e>
            <m:r>
              <w:rPr>
                <w:rFonts w:ascii="Cambria Math" w:eastAsia="SymbolMT" w:hAnsi="Cambria Math" w:cs="SymbolMT"/>
                <w:sz w:val="24"/>
                <w:szCs w:val="24"/>
                <w:lang w:eastAsia="en-US"/>
              </w:rPr>
              <m:t>P</m:t>
            </m:r>
          </m:e>
        </m:acc>
      </m:oMath>
      <w:r>
        <w:rPr>
          <w:rFonts w:ascii="TimesNewRomanPS-ItalicMT" w:eastAsia="SymbolMT" w:hAnsi="TimesNewRomanPS-ItalicMT" w:cs="SymbolMT"/>
          <w:sz w:val="24"/>
          <w:szCs w:val="24"/>
          <w:lang w:eastAsia="en-US"/>
        </w:rPr>
        <w:t>) from the first stage are used to estimate the impact:</w:t>
      </w:r>
    </w:p>
    <w:p w:rsidR="00B07FD3" w:rsidRPr="004C147B" w:rsidRDefault="00B07FD3" w:rsidP="00B07FD3">
      <w:pPr>
        <w:pStyle w:val="ColorfulList-Accent11"/>
        <w:tabs>
          <w:tab w:val="left" w:pos="720"/>
          <w:tab w:val="left" w:pos="1440"/>
          <w:tab w:val="left" w:pos="1985"/>
          <w:tab w:val="left" w:pos="2160"/>
          <w:tab w:val="left" w:pos="2552"/>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Pr>
          <w:rFonts w:ascii="Times New Roman" w:hAnsi="Times New Roman" w:cs="Times New Roman"/>
          <w:i/>
          <w:sz w:val="24"/>
          <w:szCs w:val="24"/>
        </w:rPr>
        <w:t>Second</w:t>
      </w:r>
      <w:r w:rsidRPr="005C08DD">
        <w:rPr>
          <w:rFonts w:ascii="Times New Roman" w:hAnsi="Times New Roman" w:cs="Times New Roman"/>
          <w:i/>
          <w:sz w:val="24"/>
          <w:szCs w:val="24"/>
        </w:rPr>
        <w:t xml:space="preserve"> stage</w:t>
      </w:r>
      <w:r>
        <w:rPr>
          <w:rFonts w:ascii="Times New Roman" w:hAnsi="Times New Roman" w:cs="Times New Roman"/>
          <w:sz w:val="24"/>
          <w:szCs w:val="24"/>
        </w:rPr>
        <w:t xml:space="preserve">: </w:t>
      </w:r>
      <w:r>
        <w:rPr>
          <w:rFonts w:ascii="Times New Roman" w:hAnsi="Times New Roman" w:cs="Times New Roman"/>
          <w:sz w:val="24"/>
          <w:szCs w:val="24"/>
        </w:rPr>
        <w:tab/>
      </w:r>
      <w:r w:rsidRPr="004C147B">
        <w:rPr>
          <w:rFonts w:ascii="Times New Roman" w:hAnsi="Times New Roman" w:cs="Times New Roman"/>
          <w:i/>
          <w:sz w:val="24"/>
          <w:szCs w:val="24"/>
        </w:rPr>
        <w:t xml:space="preserve">Y = </w:t>
      </w:r>
      <w:r w:rsidRPr="007235B6">
        <w:rPr>
          <w:rFonts w:ascii="Times New Roman" w:hAnsi="Times New Roman" w:cs="Times New Roman"/>
          <w:i/>
          <w:sz w:val="24"/>
          <w:szCs w:val="24"/>
        </w:rPr>
        <w:t>α</w:t>
      </w:r>
      <w:r w:rsidRPr="004C147B">
        <w:rPr>
          <w:rFonts w:ascii="Times New Roman" w:hAnsi="Times New Roman" w:cs="Times New Roman"/>
          <w:i/>
          <w:sz w:val="24"/>
          <w:szCs w:val="24"/>
        </w:rPr>
        <w:t xml:space="preserve"> + </w:t>
      </w:r>
      <w:r>
        <w:rPr>
          <w:rFonts w:ascii="Times New Roman" w:hAnsi="Times New Roman" w:cs="Times New Roman"/>
          <w:i/>
          <w:sz w:val="24"/>
          <w:szCs w:val="24"/>
        </w:rPr>
        <w:t>θ</w:t>
      </w:r>
      <m:oMath>
        <m:acc>
          <m:accPr>
            <m:ctrlPr>
              <w:rPr>
                <w:rFonts w:ascii="Cambria Math" w:eastAsia="SymbolMT" w:hAnsi="Cambria Math" w:cs="SymbolMT"/>
                <w:i/>
                <w:sz w:val="24"/>
                <w:szCs w:val="24"/>
                <w:lang w:eastAsia="en-US"/>
              </w:rPr>
            </m:ctrlPr>
          </m:accPr>
          <m:e>
            <m:r>
              <w:rPr>
                <w:rFonts w:ascii="Cambria Math" w:eastAsia="SymbolMT" w:hAnsi="Cambria Math" w:cs="SymbolMT"/>
                <w:sz w:val="24"/>
                <w:szCs w:val="24"/>
                <w:lang w:eastAsia="en-US"/>
              </w:rPr>
              <m:t>P</m:t>
            </m:r>
          </m:e>
        </m:acc>
      </m:oMath>
      <w:r w:rsidRPr="004C147B">
        <w:rPr>
          <w:rFonts w:ascii="Times New Roman" w:hAnsi="Times New Roman" w:cs="Times New Roman"/>
          <w:i/>
          <w:sz w:val="24"/>
          <w:szCs w:val="24"/>
        </w:rPr>
        <w:t xml:space="preserve"> + </w:t>
      </w:r>
      <w:r w:rsidRPr="007235B6">
        <w:rPr>
          <w:rFonts w:ascii="Times New Roman" w:hAnsi="Times New Roman" w:cs="Times New Roman"/>
          <w:i/>
          <w:sz w:val="24"/>
          <w:szCs w:val="24"/>
        </w:rPr>
        <w:t>ε</w:t>
      </w:r>
      <w:r w:rsidRPr="004C147B">
        <w:rPr>
          <w:rFonts w:ascii="Times New Roman" w:hAnsi="Times New Roman" w:cs="Times New Roman"/>
          <w:i/>
          <w:sz w:val="24"/>
          <w:szCs w:val="24"/>
        </w:rPr>
        <w:tab/>
      </w:r>
    </w:p>
    <w:p w:rsidR="00B07FD3" w:rsidRDefault="00B07FD3" w:rsidP="00B07FD3">
      <w:pPr>
        <w:pStyle w:val="ColorfulList-Accent11"/>
        <w:tabs>
          <w:tab w:val="left" w:pos="720"/>
          <w:tab w:val="left" w:pos="1440"/>
          <w:tab w:val="left" w:pos="1985"/>
          <w:tab w:val="left" w:pos="2160"/>
          <w:tab w:val="left" w:pos="2552"/>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Where,</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t>Y</w:t>
      </w:r>
      <w:r>
        <w:rPr>
          <w:rFonts w:ascii="Times New Roman" w:hAnsi="Times New Roman" w:cs="Times New Roman"/>
          <w:sz w:val="24"/>
          <w:szCs w:val="24"/>
        </w:rPr>
        <w:t xml:space="preserve">        is the outcome of interest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Pr="007235B6">
        <w:rPr>
          <w:rFonts w:ascii="Times New Roman" w:hAnsi="Times New Roman" w:cs="Times New Roman"/>
          <w:i/>
          <w:sz w:val="24"/>
          <w:szCs w:val="24"/>
        </w:rPr>
        <w:t>α</w:t>
      </w:r>
      <w:r>
        <w:rPr>
          <w:rFonts w:ascii="Times New Roman" w:hAnsi="Times New Roman" w:cs="Times New Roman"/>
          <w:i/>
          <w:sz w:val="24"/>
          <w:szCs w:val="24"/>
        </w:rPr>
        <w:t xml:space="preserve">     </w:t>
      </w:r>
      <w:r>
        <w:rPr>
          <w:rFonts w:ascii="Times New Roman" w:hAnsi="Times New Roman" w:cs="Times New Roman"/>
          <w:sz w:val="24"/>
          <w:szCs w:val="24"/>
        </w:rPr>
        <w:t xml:space="preserve">   is a constant</w:t>
      </w:r>
    </w:p>
    <w:p w:rsidR="00B07FD3" w:rsidRDefault="00B07FD3" w:rsidP="00B07FD3">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Pr="007235B6">
        <w:rPr>
          <w:rFonts w:ascii="Times New Roman" w:hAnsi="Times New Roman" w:cs="Times New Roman"/>
          <w:i/>
          <w:sz w:val="24"/>
          <w:szCs w:val="24"/>
        </w:rPr>
        <w:t>ε</w:t>
      </w:r>
      <w:r>
        <w:rPr>
          <w:rFonts w:ascii="Times New Roman" w:hAnsi="Times New Roman" w:cs="Times New Roman"/>
          <w:i/>
          <w:sz w:val="24"/>
          <w:szCs w:val="24"/>
        </w:rPr>
        <w:t xml:space="preserve">     </w:t>
      </w:r>
      <w:r>
        <w:rPr>
          <w:rFonts w:ascii="Times New Roman" w:hAnsi="Times New Roman" w:cs="Times New Roman"/>
          <w:sz w:val="24"/>
          <w:szCs w:val="24"/>
        </w:rPr>
        <w:t xml:space="preserve">   is a the error term</w:t>
      </w:r>
    </w:p>
    <w:p w:rsidR="00B07FD3" w:rsidRPr="00255355"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ind w:left="709" w:hanging="282"/>
        <w:jc w:val="both"/>
        <w:rPr>
          <w:rFonts w:ascii="Times New Roman" w:hAnsi="Times New Roman" w:cs="Times New Roman"/>
          <w:sz w:val="24"/>
          <w:szCs w:val="24"/>
        </w:rPr>
      </w:pPr>
      <w:r>
        <w:rPr>
          <w:rFonts w:ascii="Times New Roman" w:hAnsi="Times New Roman" w:cs="Times New Roman"/>
          <w:sz w:val="24"/>
          <w:szCs w:val="24"/>
        </w:rPr>
        <w:tab/>
        <w:t xml:space="preserve">Using the two-stage least squares </w:t>
      </w:r>
      <w:r w:rsidR="00DF4B19">
        <w:rPr>
          <w:rFonts w:ascii="Times New Roman" w:hAnsi="Times New Roman" w:cs="Times New Roman"/>
          <w:sz w:val="24"/>
          <w:szCs w:val="24"/>
        </w:rPr>
        <w:t xml:space="preserve">thus </w:t>
      </w:r>
      <w:r>
        <w:rPr>
          <w:rFonts w:ascii="Times New Roman" w:hAnsi="Times New Roman" w:cs="Times New Roman"/>
          <w:sz w:val="24"/>
          <w:szCs w:val="24"/>
        </w:rPr>
        <w:t>allows us to measure the causal effect of the pilot on the variou</w:t>
      </w:r>
      <w:r w:rsidR="00DF4B19">
        <w:rPr>
          <w:rFonts w:ascii="Times New Roman" w:hAnsi="Times New Roman" w:cs="Times New Roman"/>
          <w:sz w:val="24"/>
          <w:szCs w:val="24"/>
        </w:rPr>
        <w:t>s outcomes of interest such as agricultural productivity.</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It is crucial for the RDD methodology proposed here that GPS data is collected on the discontinuity borders. Moreover, GPS coordinates of the house and plots of all sampled farmers must be collected.  </w:t>
      </w:r>
    </w:p>
    <w:p w:rsidR="00B07FD3" w:rsidRDefault="00B07FD3" w:rsidP="00B07FD3">
      <w:pPr>
        <w:pStyle w:val="ColorfulList-Accent11"/>
        <w:tabs>
          <w:tab w:val="left" w:pos="709"/>
          <w:tab w:val="left" w:pos="1440"/>
          <w:tab w:val="left" w:pos="2160"/>
          <w:tab w:val="left" w:pos="2880"/>
          <w:tab w:val="left" w:pos="3600"/>
          <w:tab w:val="left" w:pos="4320"/>
          <w:tab w:val="left" w:pos="5355"/>
        </w:tabs>
        <w:spacing w:before="120" w:after="120" w:line="240" w:lineRule="auto"/>
        <w:ind w:left="0"/>
        <w:jc w:val="both"/>
        <w:rPr>
          <w:rFonts w:ascii="Times New Roman" w:hAnsi="Times New Roman" w:cs="Times New Roman"/>
          <w:color w:val="000000"/>
          <w:sz w:val="24"/>
          <w:szCs w:val="24"/>
        </w:rPr>
      </w:pPr>
    </w:p>
    <w:p w:rsidR="00B07FD3" w:rsidRDefault="00B07FD3" w:rsidP="00B07FD3">
      <w:pPr>
        <w:pStyle w:val="ColorfulList-Accent11"/>
        <w:numPr>
          <w:ilvl w:val="0"/>
          <w:numId w:val="32"/>
        </w:numPr>
        <w:tabs>
          <w:tab w:val="left" w:pos="709"/>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Power Calculations</w:t>
      </w:r>
    </w:p>
    <w:p w:rsidR="00B07FD3" w:rsidRDefault="00B07FD3" w:rsidP="00B07FD3">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Statistical power calculations were performed to establish the number of households (HH) needed in the early-treatment, the late-treatment and the control groups. In the absence of agricultural productivity data, these calculations are based on the expected increase in rural HH income taken from the Survey of Living Condition in Haiti (ECVH, 2001). The survey conducted by MARNDR in March 2014 provides data on agricultural losses caused by crazy ants but the sample used was so small, and the losses declared so large, that the detectable effect would have certainly been overestimated. As a result, it was decided to estimate a more conservative </w:t>
      </w:r>
      <w:r w:rsidRPr="00374713">
        <w:rPr>
          <w:rFonts w:ascii="Times New Roman" w:hAnsi="Times New Roman" w:cs="Times New Roman"/>
          <w:color w:val="000000"/>
          <w:sz w:val="24"/>
          <w:szCs w:val="24"/>
        </w:rPr>
        <w:t>sample using income as the main variable</w:t>
      </w:r>
      <w:r>
        <w:rPr>
          <w:rFonts w:ascii="Times New Roman" w:hAnsi="Times New Roman" w:cs="Times New Roman"/>
          <w:color w:val="000000"/>
          <w:sz w:val="24"/>
          <w:szCs w:val="24"/>
        </w:rPr>
        <w:t>.</w:t>
      </w:r>
    </w:p>
    <w:p w:rsidR="00B07FD3" w:rsidRDefault="00B07FD3" w:rsidP="00B07FD3">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In addition, given that rural HH income was only available at the department level and thus had a large variance, the top and lowest 5% of the data was removed in order to better reflect the fact that the area targeted by the program is small</w:t>
      </w:r>
      <w:r w:rsidR="00990452">
        <w:rPr>
          <w:rFonts w:ascii="Times New Roman" w:hAnsi="Times New Roman" w:cs="Times New Roman"/>
          <w:color w:val="000000"/>
          <w:sz w:val="24"/>
          <w:szCs w:val="24"/>
        </w:rPr>
        <w:t>er</w:t>
      </w:r>
      <w:r>
        <w:rPr>
          <w:rFonts w:ascii="Times New Roman" w:hAnsi="Times New Roman" w:cs="Times New Roman"/>
          <w:color w:val="000000"/>
          <w:sz w:val="24"/>
          <w:szCs w:val="24"/>
        </w:rPr>
        <w:t xml:space="preserve"> (a commune being an administrative unit smaller than a department)</w:t>
      </w:r>
      <w:r w:rsidR="00990452">
        <w:rPr>
          <w:rFonts w:ascii="Times New Roman" w:hAnsi="Times New Roman" w:cs="Times New Roman"/>
          <w:color w:val="000000"/>
          <w:sz w:val="24"/>
          <w:szCs w:val="24"/>
        </w:rPr>
        <w:t xml:space="preserve"> and thus likely to be more homogeneous</w:t>
      </w:r>
      <w:r>
        <w:rPr>
          <w:rFonts w:ascii="Times New Roman" w:hAnsi="Times New Roman" w:cs="Times New Roman"/>
          <w:color w:val="000000"/>
          <w:sz w:val="24"/>
          <w:szCs w:val="24"/>
        </w:rPr>
        <w:t xml:space="preserve">. After this modification, the data indicates that the average agricultural income per HH in rural areas of the Grande Anse department is 2,674 HTG, with a standard deviation of 2,450 HTG. The calculations assume an expected increase in rural HH income of 20%. Based on the expected </w:t>
      </w:r>
      <w:r w:rsidR="001145B8">
        <w:rPr>
          <w:rFonts w:ascii="Times New Roman" w:hAnsi="Times New Roman" w:cs="Times New Roman"/>
          <w:color w:val="000000"/>
          <w:sz w:val="24"/>
          <w:szCs w:val="24"/>
        </w:rPr>
        <w:t>25%</w:t>
      </w:r>
      <w:r>
        <w:rPr>
          <w:rFonts w:ascii="Times New Roman" w:hAnsi="Times New Roman" w:cs="Times New Roman"/>
          <w:color w:val="000000"/>
          <w:sz w:val="24"/>
          <w:szCs w:val="24"/>
        </w:rPr>
        <w:t>decrease in agricultural losses resulting from the intervention (see economic analysis) and on the assumption that most of the income from rural HH comes from agriculture, such an increase in rural HH income is realistic.</w:t>
      </w:r>
      <w:r w:rsidRPr="00911AA2">
        <w:rPr>
          <w:rFonts w:ascii="Times New Roman" w:hAnsi="Times New Roman" w:cs="Times New Roman"/>
          <w:color w:val="000000"/>
          <w:sz w:val="24"/>
          <w:szCs w:val="24"/>
        </w:rPr>
        <w:t xml:space="preserve"> </w:t>
      </w:r>
    </w:p>
    <w:p w:rsidR="00B07FD3" w:rsidRPr="00826AE1" w:rsidRDefault="00B07FD3" w:rsidP="00B07FD3">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calculations were done with a power of 0.80 and a 5% significance level, and based on the hypotheses of complete take-up up (i.e. all farmers who are offered participation to the project will accept) and no attrition (since the time lag between baseline and the second follow up is just two years and the expected benefits of the project are high).</w:t>
      </w:r>
    </w:p>
    <w:p w:rsidR="00B07FD3"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Based on this, we estimated the following:</w:t>
      </w:r>
    </w:p>
    <w:p w:rsidR="00B07FD3" w:rsidRPr="006005EB" w:rsidRDefault="00B07FD3" w:rsidP="00B07FD3">
      <w:pPr>
        <w:spacing w:after="0" w:line="240" w:lineRule="auto"/>
        <w:ind w:left="1080" w:hanging="372"/>
        <w:jc w:val="center"/>
        <w:rPr>
          <w:rFonts w:ascii="Times New Roman" w:hAnsi="Times New Roman"/>
          <w:b/>
          <w:sz w:val="24"/>
          <w:szCs w:val="24"/>
        </w:rPr>
      </w:pPr>
      <w:r>
        <w:rPr>
          <w:rFonts w:ascii="Times New Roman" w:hAnsi="Times New Roman"/>
          <w:b/>
          <w:sz w:val="24"/>
          <w:szCs w:val="24"/>
        </w:rPr>
        <w:t xml:space="preserve">Table </w:t>
      </w:r>
      <w:r w:rsidR="00C34651">
        <w:rPr>
          <w:rFonts w:ascii="Times New Roman" w:hAnsi="Times New Roman"/>
          <w:b/>
          <w:sz w:val="24"/>
          <w:szCs w:val="24"/>
        </w:rPr>
        <w:t>5</w:t>
      </w:r>
    </w:p>
    <w:p w:rsidR="00B07FD3" w:rsidRPr="00802CE0" w:rsidRDefault="00B07FD3" w:rsidP="00B07FD3">
      <w:pPr>
        <w:spacing w:after="0" w:line="240" w:lineRule="auto"/>
        <w:ind w:left="1080" w:hanging="372"/>
        <w:jc w:val="center"/>
        <w:rPr>
          <w:rFonts w:ascii="Times New Roman" w:hAnsi="Times New Roman"/>
          <w:b/>
          <w:sz w:val="24"/>
          <w:szCs w:val="24"/>
        </w:rPr>
      </w:pPr>
      <w:r>
        <w:rPr>
          <w:rFonts w:ascii="Times New Roman" w:hAnsi="Times New Roman"/>
          <w:b/>
          <w:sz w:val="24"/>
          <w:szCs w:val="24"/>
        </w:rPr>
        <w:t>Power Calculations</w:t>
      </w:r>
    </w:p>
    <w:p w:rsidR="00B07FD3" w:rsidRPr="004B4C41" w:rsidRDefault="00B07FD3" w:rsidP="00B07FD3">
      <w:pPr>
        <w:spacing w:before="120" w:after="120" w:line="240" w:lineRule="auto"/>
        <w:ind w:left="720"/>
        <w:jc w:val="center"/>
        <w:rPr>
          <w:rFonts w:ascii="Times New Roman" w:hAnsi="Times New Roman" w:cs="Times New Roman"/>
          <w:color w:val="000000"/>
          <w:sz w:val="24"/>
          <w:szCs w:val="24"/>
        </w:rPr>
      </w:pPr>
      <w:r w:rsidRPr="004B4C41">
        <w:rPr>
          <w:noProof/>
          <w:lang w:eastAsia="en-US"/>
        </w:rPr>
        <w:drawing>
          <wp:inline distT="0" distB="0" distL="0" distR="0" wp14:anchorId="45767767" wp14:editId="6CCF78CA">
            <wp:extent cx="4304665" cy="1009015"/>
            <wp:effectExtent l="0" t="0" r="635"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4665" cy="1009015"/>
                    </a:xfrm>
                    <a:prstGeom prst="rect">
                      <a:avLst/>
                    </a:prstGeom>
                    <a:noFill/>
                    <a:ln>
                      <a:noFill/>
                    </a:ln>
                  </pic:spPr>
                </pic:pic>
              </a:graphicData>
            </a:graphic>
          </wp:inline>
        </w:drawing>
      </w:r>
    </w:p>
    <w:p w:rsidR="00B07FD3" w:rsidRDefault="00B07FD3" w:rsidP="00B07FD3">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sample of 700 farmers at baseline and the same number for each follow up will provide sufficient power to detect increases in rural HH income of 19.4% or more. Thus the total sample size will be 2,100. </w:t>
      </w:r>
    </w:p>
    <w:p w:rsidR="00B07FD3" w:rsidRDefault="00B07FD3" w:rsidP="00B07FD3">
      <w:pPr>
        <w:spacing w:before="120" w:after="120" w:line="240" w:lineRule="auto"/>
        <w:ind w:left="720"/>
        <w:jc w:val="both"/>
        <w:rPr>
          <w:rFonts w:ascii="Times New Roman" w:hAnsi="Times New Roman" w:cs="Times New Roman"/>
          <w:color w:val="000000"/>
          <w:sz w:val="24"/>
          <w:szCs w:val="24"/>
        </w:rPr>
      </w:pPr>
    </w:p>
    <w:p w:rsidR="00B07FD3" w:rsidRDefault="00B07FD3" w:rsidP="00B07FD3">
      <w:pPr>
        <w:pStyle w:val="ListParagraph"/>
        <w:numPr>
          <w:ilvl w:val="0"/>
          <w:numId w:val="32"/>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Individual sampling</w:t>
      </w:r>
    </w:p>
    <w:p w:rsidR="00B07FD3" w:rsidRDefault="00B07FD3" w:rsidP="00A2538D">
      <w:pPr>
        <w:spacing w:before="120" w:after="12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MARNDR’s 2009-2010 agricultural census (RGA for its French acronym), which contains information on crops grown and residence, will </w:t>
      </w:r>
      <w:r w:rsidR="00DC2FBD">
        <w:rPr>
          <w:rFonts w:ascii="Times New Roman" w:hAnsi="Times New Roman" w:cs="Times New Roman"/>
          <w:color w:val="000000"/>
          <w:sz w:val="24"/>
          <w:szCs w:val="24"/>
        </w:rPr>
        <w:t>be used as</w:t>
      </w:r>
      <w:r>
        <w:rPr>
          <w:rFonts w:ascii="Times New Roman" w:hAnsi="Times New Roman" w:cs="Times New Roman"/>
          <w:color w:val="000000"/>
          <w:sz w:val="24"/>
          <w:szCs w:val="24"/>
        </w:rPr>
        <w:t xml:space="preserve"> the sampling frame. </w:t>
      </w:r>
    </w:p>
    <w:p w:rsidR="00C34651" w:rsidRPr="007C2030" w:rsidRDefault="00C34651" w:rsidP="00B07FD3">
      <w:pPr>
        <w:spacing w:before="120" w:after="120" w:line="240" w:lineRule="auto"/>
        <w:ind w:left="708"/>
        <w:jc w:val="both"/>
        <w:rPr>
          <w:rFonts w:ascii="Times New Roman" w:hAnsi="Times New Roman" w:cs="Times New Roman"/>
          <w:color w:val="000000"/>
          <w:sz w:val="24"/>
          <w:szCs w:val="24"/>
        </w:rPr>
      </w:pPr>
    </w:p>
    <w:p w:rsidR="00B07FD3" w:rsidRDefault="00B07FD3" w:rsidP="00B07FD3">
      <w:pPr>
        <w:pStyle w:val="ListParagraph"/>
        <w:numPr>
          <w:ilvl w:val="0"/>
          <w:numId w:val="32"/>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Data Collection</w:t>
      </w:r>
    </w:p>
    <w:p w:rsidR="00B07FD3" w:rsidRDefault="00B07FD3" w:rsidP="00B07FD3">
      <w:pPr>
        <w:spacing w:before="120" w:after="120" w:line="240" w:lineRule="auto"/>
        <w:ind w:left="708"/>
        <w:jc w:val="both"/>
        <w:rPr>
          <w:rFonts w:ascii="Times New Roman" w:hAnsi="Times New Roman" w:cs="Times New Roman"/>
          <w:color w:val="000000"/>
          <w:sz w:val="24"/>
          <w:szCs w:val="24"/>
        </w:rPr>
      </w:pPr>
      <w:r w:rsidRPr="00C012A3">
        <w:rPr>
          <w:rFonts w:ascii="Times New Roman" w:hAnsi="Times New Roman" w:cs="Times New Roman"/>
          <w:color w:val="000000"/>
          <w:sz w:val="24"/>
          <w:szCs w:val="24"/>
        </w:rPr>
        <w:t xml:space="preserve">There will be </w:t>
      </w:r>
      <w:r>
        <w:rPr>
          <w:rFonts w:ascii="Times New Roman" w:hAnsi="Times New Roman" w:cs="Times New Roman"/>
          <w:color w:val="000000"/>
          <w:sz w:val="24"/>
          <w:szCs w:val="24"/>
        </w:rPr>
        <w:t>three</w:t>
      </w:r>
      <w:r w:rsidRPr="00C012A3">
        <w:rPr>
          <w:rFonts w:ascii="Times New Roman" w:hAnsi="Times New Roman" w:cs="Times New Roman"/>
          <w:color w:val="000000"/>
          <w:sz w:val="24"/>
          <w:szCs w:val="24"/>
        </w:rPr>
        <w:t xml:space="preserve"> rounds of surveys: a baseline and </w:t>
      </w:r>
      <w:r>
        <w:rPr>
          <w:rFonts w:ascii="Times New Roman" w:hAnsi="Times New Roman" w:cs="Times New Roman"/>
          <w:color w:val="000000"/>
          <w:sz w:val="24"/>
          <w:szCs w:val="24"/>
        </w:rPr>
        <w:t>two</w:t>
      </w:r>
      <w:r w:rsidRPr="00C012A3">
        <w:rPr>
          <w:rFonts w:ascii="Times New Roman" w:hAnsi="Times New Roman" w:cs="Times New Roman"/>
          <w:color w:val="000000"/>
          <w:sz w:val="24"/>
          <w:szCs w:val="24"/>
        </w:rPr>
        <w:t xml:space="preserve"> follow up</w:t>
      </w:r>
      <w:r w:rsidR="00773CC3">
        <w:rPr>
          <w:rFonts w:ascii="Times New Roman" w:hAnsi="Times New Roman" w:cs="Times New Roman"/>
          <w:color w:val="000000"/>
          <w:sz w:val="24"/>
          <w:szCs w:val="24"/>
        </w:rPr>
        <w:t xml:space="preserve"> surveys</w:t>
      </w:r>
      <w:r w:rsidRPr="00C012A3">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sidRPr="00C012A3">
        <w:rPr>
          <w:rFonts w:ascii="Times New Roman" w:hAnsi="Times New Roman" w:cs="Times New Roman"/>
          <w:color w:val="000000"/>
          <w:sz w:val="24"/>
          <w:szCs w:val="24"/>
        </w:rPr>
        <w:t xml:space="preserve">n order to </w:t>
      </w:r>
      <w:r>
        <w:rPr>
          <w:rFonts w:ascii="Times New Roman" w:hAnsi="Times New Roman" w:cs="Times New Roman"/>
          <w:color w:val="000000"/>
          <w:sz w:val="24"/>
          <w:szCs w:val="24"/>
        </w:rPr>
        <w:t>match</w:t>
      </w:r>
      <w:r w:rsidRPr="00C012A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schedule of intervention </w:t>
      </w:r>
      <w:r w:rsidRPr="00C012A3">
        <w:rPr>
          <w:rFonts w:ascii="Times New Roman" w:hAnsi="Times New Roman" w:cs="Times New Roman"/>
          <w:color w:val="000000"/>
          <w:sz w:val="24"/>
          <w:szCs w:val="24"/>
        </w:rPr>
        <w:t xml:space="preserve">with </w:t>
      </w:r>
      <w:r>
        <w:rPr>
          <w:rFonts w:ascii="Times New Roman" w:hAnsi="Times New Roman" w:cs="Times New Roman"/>
          <w:color w:val="000000"/>
          <w:sz w:val="24"/>
          <w:szCs w:val="24"/>
        </w:rPr>
        <w:t xml:space="preserve">the </w:t>
      </w:r>
      <w:r w:rsidR="00773CC3">
        <w:rPr>
          <w:rFonts w:ascii="Times New Roman" w:hAnsi="Times New Roman" w:cs="Times New Roman"/>
          <w:color w:val="000000"/>
          <w:sz w:val="24"/>
          <w:szCs w:val="24"/>
        </w:rPr>
        <w:t>agricultural</w:t>
      </w:r>
      <w:r w:rsidRPr="00C012A3">
        <w:rPr>
          <w:rFonts w:ascii="Times New Roman" w:hAnsi="Times New Roman" w:cs="Times New Roman"/>
          <w:color w:val="000000"/>
          <w:sz w:val="24"/>
          <w:szCs w:val="24"/>
        </w:rPr>
        <w:t xml:space="preserve"> calendar</w:t>
      </w:r>
      <w:r w:rsidR="00773CC3">
        <w:rPr>
          <w:rFonts w:ascii="Times New Roman" w:hAnsi="Times New Roman" w:cs="Times New Roman"/>
          <w:color w:val="000000"/>
          <w:sz w:val="24"/>
          <w:szCs w:val="24"/>
        </w:rPr>
        <w:t xml:space="preserve"> of key crops affected by crazy ants</w:t>
      </w:r>
      <w:r w:rsidRPr="00C012A3">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Table </w:t>
      </w:r>
      <w:r w:rsidR="00C34651">
        <w:rPr>
          <w:rFonts w:ascii="Times New Roman" w:hAnsi="Times New Roman" w:cs="Times New Roman"/>
          <w:b/>
          <w:color w:val="000000"/>
          <w:sz w:val="24"/>
          <w:szCs w:val="24"/>
        </w:rPr>
        <w:t>6</w:t>
      </w:r>
      <w:r w:rsidRPr="00C012A3">
        <w:rPr>
          <w:rFonts w:ascii="Times New Roman" w:hAnsi="Times New Roman" w:cs="Times New Roman"/>
          <w:color w:val="000000"/>
          <w:sz w:val="24"/>
          <w:szCs w:val="24"/>
        </w:rPr>
        <w:t>), surveys should be administered between</w:t>
      </w:r>
      <w:r w:rsidR="001145B8">
        <w:rPr>
          <w:rFonts w:ascii="Times New Roman" w:hAnsi="Times New Roman" w:cs="Times New Roman"/>
          <w:color w:val="000000"/>
          <w:sz w:val="24"/>
          <w:szCs w:val="24"/>
        </w:rPr>
        <w:t xml:space="preserve"> end of</w:t>
      </w:r>
      <w:r w:rsidRPr="00C012A3">
        <w:rPr>
          <w:rFonts w:ascii="Times New Roman" w:hAnsi="Times New Roman" w:cs="Times New Roman"/>
          <w:color w:val="000000"/>
          <w:sz w:val="24"/>
          <w:szCs w:val="24"/>
        </w:rPr>
        <w:t xml:space="preserve"> </w:t>
      </w:r>
      <w:r>
        <w:rPr>
          <w:rFonts w:ascii="Times New Roman" w:hAnsi="Times New Roman" w:cs="Times New Roman"/>
          <w:color w:val="000000"/>
          <w:sz w:val="24"/>
          <w:szCs w:val="24"/>
        </w:rPr>
        <w:t>January</w:t>
      </w:r>
      <w:r w:rsidRPr="00C012A3">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February</w:t>
      </w:r>
      <w:r w:rsidRPr="00C012A3">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2016 (baseline), 2017 (first follow up) and 2018 (second follow up).</w:t>
      </w:r>
    </w:p>
    <w:p w:rsidR="00B07FD3" w:rsidRPr="006005EB" w:rsidRDefault="00B07FD3" w:rsidP="00B07FD3">
      <w:pPr>
        <w:spacing w:after="0" w:line="240" w:lineRule="auto"/>
        <w:jc w:val="center"/>
        <w:rPr>
          <w:rFonts w:ascii="Times New Roman" w:hAnsi="Times New Roman"/>
          <w:b/>
          <w:sz w:val="24"/>
          <w:szCs w:val="24"/>
        </w:rPr>
      </w:pPr>
      <w:r>
        <w:rPr>
          <w:rFonts w:ascii="Times New Roman" w:hAnsi="Times New Roman"/>
          <w:b/>
          <w:sz w:val="24"/>
          <w:szCs w:val="24"/>
        </w:rPr>
        <w:t xml:space="preserve">Table </w:t>
      </w:r>
      <w:r w:rsidR="00C34651">
        <w:rPr>
          <w:rFonts w:ascii="Times New Roman" w:hAnsi="Times New Roman"/>
          <w:b/>
          <w:sz w:val="24"/>
          <w:szCs w:val="24"/>
        </w:rPr>
        <w:t>6</w:t>
      </w:r>
    </w:p>
    <w:p w:rsidR="00B07FD3" w:rsidRPr="00F77E3B" w:rsidRDefault="00773CC3" w:rsidP="00B07FD3">
      <w:pPr>
        <w:spacing w:after="0" w:line="240" w:lineRule="auto"/>
        <w:jc w:val="center"/>
        <w:rPr>
          <w:rFonts w:ascii="Times New Roman" w:hAnsi="Times New Roman"/>
          <w:b/>
          <w:sz w:val="24"/>
          <w:szCs w:val="24"/>
        </w:rPr>
      </w:pPr>
      <w:r>
        <w:rPr>
          <w:rFonts w:ascii="Times New Roman" w:hAnsi="Times New Roman"/>
          <w:b/>
          <w:sz w:val="24"/>
          <w:szCs w:val="24"/>
        </w:rPr>
        <w:t>Agricultural</w:t>
      </w:r>
      <w:r w:rsidR="00B07FD3">
        <w:rPr>
          <w:rFonts w:ascii="Times New Roman" w:hAnsi="Times New Roman"/>
          <w:b/>
          <w:sz w:val="24"/>
          <w:szCs w:val="24"/>
        </w:rPr>
        <w:t xml:space="preserve"> Calendar in Grande Anse</w:t>
      </w:r>
      <w:r w:rsidR="00B07FD3">
        <w:rPr>
          <w:rStyle w:val="FootnoteReference"/>
          <w:rFonts w:ascii="Times New Roman" w:hAnsi="Times New Roman"/>
          <w:sz w:val="24"/>
          <w:szCs w:val="24"/>
        </w:rPr>
        <w:footnoteReference w:id="3"/>
      </w:r>
    </w:p>
    <w:p w:rsidR="00B07FD3" w:rsidRPr="00BA2374" w:rsidRDefault="00B07FD3" w:rsidP="00B07FD3">
      <w:pPr>
        <w:spacing w:before="120" w:after="120" w:line="240" w:lineRule="auto"/>
        <w:jc w:val="center"/>
        <w:rPr>
          <w:rFonts w:ascii="Times New Roman" w:hAnsi="Times New Roman" w:cs="Times New Roman"/>
          <w:color w:val="000000"/>
          <w:sz w:val="24"/>
          <w:szCs w:val="24"/>
        </w:rPr>
      </w:pPr>
      <w:r w:rsidRPr="00FB4E76">
        <w:rPr>
          <w:noProof/>
          <w:lang w:eastAsia="en-US"/>
        </w:rPr>
        <w:drawing>
          <wp:inline distT="0" distB="0" distL="0" distR="0" wp14:anchorId="48828484" wp14:editId="52228682">
            <wp:extent cx="4865370" cy="966470"/>
            <wp:effectExtent l="0" t="0" r="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5370" cy="966470"/>
                    </a:xfrm>
                    <a:prstGeom prst="rect">
                      <a:avLst/>
                    </a:prstGeom>
                    <a:noFill/>
                    <a:ln>
                      <a:noFill/>
                    </a:ln>
                  </pic:spPr>
                </pic:pic>
              </a:graphicData>
            </a:graphic>
          </wp:inline>
        </w:drawing>
      </w:r>
    </w:p>
    <w:p w:rsidR="00B07FD3" w:rsidRDefault="00B07FD3" w:rsidP="00B07FD3">
      <w:pPr>
        <w:pStyle w:val="ListParagraph"/>
        <w:spacing w:before="120" w:after="120" w:line="240" w:lineRule="auto"/>
        <w:ind w:left="1068"/>
        <w:jc w:val="both"/>
        <w:rPr>
          <w:rFonts w:ascii="Times New Roman" w:hAnsi="Times New Roman" w:cs="Times New Roman"/>
          <w:b/>
          <w:color w:val="000000"/>
          <w:sz w:val="24"/>
          <w:szCs w:val="24"/>
        </w:rPr>
      </w:pPr>
    </w:p>
    <w:p w:rsidR="00B07FD3" w:rsidRDefault="00B07FD3" w:rsidP="00B07FD3">
      <w:pPr>
        <w:pStyle w:val="ListParagraph"/>
        <w:numPr>
          <w:ilvl w:val="0"/>
          <w:numId w:val="32"/>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Questionnaire</w:t>
      </w:r>
    </w:p>
    <w:p w:rsidR="00B07FD3" w:rsidRPr="00922614" w:rsidRDefault="00B07FD3" w:rsidP="00B07FD3">
      <w:pPr>
        <w:pStyle w:val="ListParagraph"/>
        <w:spacing w:before="120" w:after="120" w:line="240" w:lineRule="auto"/>
        <w:ind w:left="720"/>
        <w:jc w:val="both"/>
        <w:rPr>
          <w:rFonts w:ascii="Times New Roman" w:hAnsi="Times New Roman" w:cs="Times New Roman"/>
          <w:color w:val="000000"/>
          <w:sz w:val="24"/>
          <w:szCs w:val="24"/>
        </w:rPr>
      </w:pPr>
      <w:r w:rsidRPr="00D92109">
        <w:rPr>
          <w:rFonts w:ascii="Times New Roman" w:hAnsi="Times New Roman" w:cs="Times New Roman"/>
          <w:color w:val="000000"/>
          <w:sz w:val="24"/>
          <w:szCs w:val="24"/>
        </w:rPr>
        <w:t>The main da</w:t>
      </w:r>
      <w:r>
        <w:rPr>
          <w:rFonts w:ascii="Times New Roman" w:hAnsi="Times New Roman" w:cs="Times New Roman"/>
          <w:color w:val="000000"/>
          <w:sz w:val="24"/>
          <w:szCs w:val="24"/>
        </w:rPr>
        <w:t>ta collection instrument for this</w:t>
      </w:r>
      <w:r w:rsidRPr="00D92109">
        <w:rPr>
          <w:rFonts w:ascii="Times New Roman" w:hAnsi="Times New Roman" w:cs="Times New Roman"/>
          <w:color w:val="000000"/>
          <w:sz w:val="24"/>
          <w:szCs w:val="24"/>
        </w:rPr>
        <w:t xml:space="preserve"> evaluation will be a household survey with detailed plot-level </w:t>
      </w:r>
      <w:r>
        <w:rPr>
          <w:rFonts w:ascii="Times New Roman" w:hAnsi="Times New Roman" w:cs="Times New Roman"/>
          <w:color w:val="000000"/>
          <w:sz w:val="24"/>
          <w:szCs w:val="24"/>
        </w:rPr>
        <w:t xml:space="preserve">and crop </w:t>
      </w:r>
      <w:r w:rsidRPr="00D92109">
        <w:rPr>
          <w:rFonts w:ascii="Times New Roman" w:hAnsi="Times New Roman" w:cs="Times New Roman"/>
          <w:color w:val="000000"/>
          <w:sz w:val="24"/>
          <w:szCs w:val="24"/>
        </w:rPr>
        <w:t>information</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Table </w:t>
      </w:r>
      <w:r w:rsidR="00C34651">
        <w:rPr>
          <w:rFonts w:ascii="Times New Roman" w:hAnsi="Times New Roman" w:cs="Times New Roman"/>
          <w:b/>
          <w:color w:val="000000"/>
          <w:sz w:val="24"/>
          <w:szCs w:val="24"/>
        </w:rPr>
        <w:t>7</w:t>
      </w:r>
      <w:r>
        <w:rPr>
          <w:rFonts w:ascii="Times New Roman" w:hAnsi="Times New Roman" w:cs="Times New Roman"/>
          <w:color w:val="000000"/>
          <w:sz w:val="24"/>
          <w:szCs w:val="24"/>
        </w:rPr>
        <w:t>)</w:t>
      </w:r>
      <w:r w:rsidRPr="00D9210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B07FD3" w:rsidRPr="006005EB" w:rsidRDefault="00B07FD3" w:rsidP="00B07FD3">
      <w:pPr>
        <w:spacing w:after="0" w:line="240" w:lineRule="auto"/>
        <w:ind w:left="1080" w:hanging="1166"/>
        <w:jc w:val="center"/>
        <w:rPr>
          <w:rFonts w:ascii="Times New Roman" w:hAnsi="Times New Roman"/>
          <w:b/>
          <w:sz w:val="24"/>
          <w:szCs w:val="24"/>
        </w:rPr>
      </w:pPr>
      <w:r>
        <w:rPr>
          <w:rFonts w:ascii="Times New Roman" w:hAnsi="Times New Roman"/>
          <w:b/>
          <w:sz w:val="24"/>
          <w:szCs w:val="24"/>
        </w:rPr>
        <w:t xml:space="preserve">Table </w:t>
      </w:r>
      <w:r w:rsidR="00C34651">
        <w:rPr>
          <w:rFonts w:ascii="Times New Roman" w:hAnsi="Times New Roman"/>
          <w:b/>
          <w:sz w:val="24"/>
          <w:szCs w:val="24"/>
        </w:rPr>
        <w:t>7</w:t>
      </w:r>
    </w:p>
    <w:p w:rsidR="00B07FD3" w:rsidRPr="008317BE" w:rsidRDefault="00B07FD3" w:rsidP="00B07FD3">
      <w:pPr>
        <w:spacing w:after="0" w:line="240" w:lineRule="auto"/>
        <w:ind w:left="1080" w:hanging="1166"/>
        <w:jc w:val="center"/>
        <w:rPr>
          <w:rFonts w:ascii="Times New Roman" w:hAnsi="Times New Roman"/>
          <w:b/>
          <w:sz w:val="24"/>
          <w:szCs w:val="24"/>
        </w:rPr>
      </w:pPr>
      <w:r>
        <w:rPr>
          <w:rFonts w:ascii="Times New Roman" w:hAnsi="Times New Roman"/>
          <w:b/>
          <w:sz w:val="24"/>
          <w:szCs w:val="24"/>
        </w:rPr>
        <w:t>Survey Instrument</w:t>
      </w:r>
    </w:p>
    <w:tbl>
      <w:tblPr>
        <w:tblW w:w="4779" w:type="dxa"/>
        <w:jc w:val="center"/>
        <w:tblInd w:w="55" w:type="dxa"/>
        <w:tblCellMar>
          <w:left w:w="70" w:type="dxa"/>
          <w:right w:w="70" w:type="dxa"/>
        </w:tblCellMar>
        <w:tblLook w:val="04A0" w:firstRow="1" w:lastRow="0" w:firstColumn="1" w:lastColumn="0" w:noHBand="0" w:noVBand="1"/>
      </w:tblPr>
      <w:tblGrid>
        <w:gridCol w:w="4779"/>
      </w:tblGrid>
      <w:tr w:rsidR="00B07FD3" w:rsidRPr="009B467A" w:rsidTr="00B07FD3">
        <w:trPr>
          <w:trHeight w:val="255"/>
          <w:jc w:val="center"/>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1: HH information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1.1: Identification of HH members</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1.2: Information on education, health and work</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2: Plots information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2.1: List of plots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2.2: Information about plots owned</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2.3: Information about plots rented</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2.4: Information about leased plots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2.5: Information about purchase and sale of land</w:t>
            </w:r>
          </w:p>
        </w:tc>
      </w:tr>
      <w:tr w:rsidR="00B07FD3" w:rsidRPr="009B467A" w:rsidTr="00B07FD3">
        <w:trPr>
          <w:trHeight w:val="510"/>
          <w:jc w:val="center"/>
        </w:trPr>
        <w:tc>
          <w:tcPr>
            <w:tcW w:w="4779" w:type="dxa"/>
            <w:tcBorders>
              <w:top w:val="nil"/>
              <w:left w:val="single" w:sz="4" w:space="0" w:color="auto"/>
              <w:bottom w:val="single" w:sz="4" w:space="0" w:color="auto"/>
              <w:right w:val="single" w:sz="4" w:space="0" w:color="auto"/>
            </w:tcBorders>
            <w:shd w:val="clear" w:color="auto" w:fill="auto"/>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2.6: Information about the use of agricultural technologies on plots</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3: Crop information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3.1: List of annual crops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3.2: Seeding of annual crops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3.3: Use of agricultural inputs on annual crops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3.4: Labor used for annual crops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3.5: Annual crops production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3.6: Annual crops storage and commercialization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3.7: Production of perennial crops and fruits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3.8: Labor used for perennial crops</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Section 3.9</w:t>
            </w:r>
            <w:r w:rsidRPr="009B467A">
              <w:rPr>
                <w:rFonts w:ascii="Times New Roman" w:eastAsia="Times New Roman" w:hAnsi="Times New Roman" w:cs="Times New Roman"/>
                <w:color w:val="000000"/>
                <w:sz w:val="20"/>
                <w:szCs w:val="20"/>
                <w:lang w:eastAsia="fr-FR"/>
              </w:rPr>
              <w:t>: Perennial crops storage and commercialization</w:t>
            </w:r>
          </w:p>
          <w:p w:rsidR="00096CDA" w:rsidRPr="009B467A" w:rsidRDefault="00096CDA" w:rsidP="00A77BC7">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Section 3.10: Crop losses</w:t>
            </w:r>
            <w:r w:rsidR="00A77BC7">
              <w:rPr>
                <w:rFonts w:ascii="Times New Roman" w:eastAsia="Times New Roman" w:hAnsi="Times New Roman" w:cs="Times New Roman"/>
                <w:color w:val="000000"/>
                <w:sz w:val="20"/>
                <w:szCs w:val="20"/>
                <w:lang w:eastAsia="fr-FR"/>
              </w:rPr>
              <w:t xml:space="preserve"> (including losses from crazy ants)</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4: Livestock information</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4.1: Livestock inventory</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096CD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096CDA">
              <w:rPr>
                <w:rFonts w:ascii="Times New Roman" w:eastAsia="Times New Roman" w:hAnsi="Times New Roman" w:cs="Times New Roman"/>
                <w:color w:val="000000"/>
                <w:sz w:val="20"/>
                <w:szCs w:val="20"/>
                <w:lang w:eastAsia="fr-FR"/>
              </w:rPr>
              <w:t>Section 4.2: Livestock production</w:t>
            </w:r>
          </w:p>
          <w:p w:rsidR="008868A9" w:rsidRPr="00096CDA" w:rsidRDefault="008868A9" w:rsidP="00C3015E">
            <w:pPr>
              <w:suppressAutoHyphens w:val="0"/>
              <w:spacing w:after="0" w:line="240" w:lineRule="auto"/>
              <w:rPr>
                <w:rFonts w:ascii="Times New Roman" w:eastAsia="Times New Roman" w:hAnsi="Times New Roman" w:cs="Times New Roman"/>
                <w:color w:val="000000"/>
                <w:sz w:val="20"/>
                <w:szCs w:val="20"/>
                <w:lang w:eastAsia="fr-FR"/>
              </w:rPr>
            </w:pPr>
            <w:r w:rsidRPr="00096CDA">
              <w:rPr>
                <w:rFonts w:ascii="Times New Roman" w:eastAsia="Times New Roman" w:hAnsi="Times New Roman" w:cs="Times New Roman"/>
                <w:color w:val="000000"/>
                <w:sz w:val="20"/>
                <w:szCs w:val="20"/>
                <w:lang w:eastAsia="fr-FR"/>
              </w:rPr>
              <w:t>Section 4.3: Livestock losses</w:t>
            </w:r>
            <w:r w:rsidR="00A77BC7">
              <w:rPr>
                <w:rFonts w:ascii="Times New Roman" w:eastAsia="Times New Roman" w:hAnsi="Times New Roman" w:cs="Times New Roman"/>
                <w:color w:val="000000"/>
                <w:sz w:val="20"/>
                <w:szCs w:val="20"/>
                <w:lang w:eastAsia="fr-FR"/>
              </w:rPr>
              <w:t xml:space="preserve"> (including losses from crazy ants)</w:t>
            </w:r>
          </w:p>
        </w:tc>
      </w:tr>
      <w:tr w:rsidR="00B07FD3" w:rsidRPr="009B467A" w:rsidTr="00B07FD3">
        <w:trPr>
          <w:trHeight w:val="255"/>
          <w:jc w:val="center"/>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5: Farmers organization membership</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6: Housing:</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6.1: Status of housing occupancy</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6.2: Physical characteristics of the house</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6.3: Water and sanitation</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6.4: Electricity</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eastAsia="fr-FR"/>
              </w:rPr>
            </w:pPr>
            <w:r w:rsidRPr="009B467A">
              <w:rPr>
                <w:rFonts w:ascii="Times New Roman" w:eastAsia="Times New Roman" w:hAnsi="Times New Roman" w:cs="Times New Roman"/>
                <w:b/>
                <w:bCs/>
                <w:color w:val="000000"/>
                <w:sz w:val="20"/>
                <w:szCs w:val="20"/>
                <w:lang w:eastAsia="fr-FR"/>
              </w:rPr>
              <w:t>Section 7: Assets, Income and expenditures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7.1: HH assets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7.2: HH incomes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7.3: HH expenditures</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7.4: Food expenditure and consumption</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8: Access to finance</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8.1: Informal savings</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8.2: Bank accounts</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8.3: Credit</w:t>
            </w:r>
          </w:p>
        </w:tc>
      </w:tr>
      <w:tr w:rsidR="00B07FD3" w:rsidRPr="009B467A" w:rsidTr="00B07FD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9: Food security</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9.1: Dietary diversity</w:t>
            </w:r>
          </w:p>
        </w:tc>
      </w:tr>
      <w:tr w:rsidR="00B07FD3" w:rsidRPr="009B467A" w:rsidTr="00B07FD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9.2: HH hunger scale</w:t>
            </w:r>
          </w:p>
        </w:tc>
      </w:tr>
      <w:tr w:rsidR="00B07FD3" w:rsidRPr="009B467A" w:rsidTr="00B07FD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B07FD3" w:rsidRPr="009B467A" w:rsidRDefault="00B07FD3"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bl>
    <w:p w:rsidR="00B07FD3" w:rsidRPr="00D92109" w:rsidRDefault="00B07FD3" w:rsidP="00B07FD3">
      <w:pPr>
        <w:spacing w:before="120" w:after="120" w:line="240" w:lineRule="auto"/>
        <w:jc w:val="both"/>
        <w:rPr>
          <w:rFonts w:ascii="Times New Roman" w:hAnsi="Times New Roman" w:cs="Times New Roman"/>
          <w:b/>
          <w:color w:val="000000"/>
          <w:sz w:val="24"/>
          <w:szCs w:val="24"/>
        </w:rPr>
      </w:pPr>
    </w:p>
    <w:p w:rsidR="00B07FD3" w:rsidRPr="00290F80" w:rsidRDefault="00B07FD3" w:rsidP="00B07FD3">
      <w:pPr>
        <w:pStyle w:val="ListParagraph"/>
        <w:numPr>
          <w:ilvl w:val="0"/>
          <w:numId w:val="32"/>
        </w:numPr>
        <w:spacing w:before="120" w:after="120" w:line="240" w:lineRule="auto"/>
        <w:jc w:val="both"/>
        <w:rPr>
          <w:rFonts w:ascii="Times New Roman" w:hAnsi="Times New Roman" w:cs="Times New Roman"/>
          <w:b/>
          <w:color w:val="000000"/>
          <w:sz w:val="24"/>
          <w:szCs w:val="24"/>
        </w:rPr>
      </w:pPr>
      <w:r w:rsidRPr="00290F80">
        <w:rPr>
          <w:rFonts w:ascii="Times New Roman" w:hAnsi="Times New Roman" w:cs="Times New Roman"/>
          <w:b/>
          <w:color w:val="000000"/>
          <w:sz w:val="24"/>
          <w:szCs w:val="24"/>
        </w:rPr>
        <w:t>External Validity</w:t>
      </w:r>
    </w:p>
    <w:p w:rsidR="00B07FD3" w:rsidRPr="00EB6841" w:rsidRDefault="00B07FD3" w:rsidP="00B07FD3">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one factor that could threaten the external validity of this design is that the 2 communes of Abricot and Moron have been selected for their accessibility and their relatively large level of agricultural production in the Grande Anse department. </w:t>
      </w:r>
      <w:r w:rsidRPr="00336365">
        <w:rPr>
          <w:rFonts w:ascii="Times New Roman" w:hAnsi="Times New Roman" w:cs="Times New Roman"/>
          <w:color w:val="000000"/>
          <w:sz w:val="24"/>
          <w:szCs w:val="24"/>
        </w:rPr>
        <w:t xml:space="preserve">Although </w:t>
      </w:r>
      <w:r>
        <w:rPr>
          <w:rFonts w:ascii="Times New Roman" w:hAnsi="Times New Roman" w:cs="Times New Roman"/>
          <w:color w:val="000000"/>
          <w:sz w:val="24"/>
          <w:szCs w:val="24"/>
        </w:rPr>
        <w:t>this factor</w:t>
      </w:r>
      <w:r w:rsidRPr="00336365">
        <w:rPr>
          <w:rFonts w:ascii="Times New Roman" w:hAnsi="Times New Roman" w:cs="Times New Roman"/>
          <w:color w:val="000000"/>
          <w:sz w:val="24"/>
          <w:szCs w:val="24"/>
        </w:rPr>
        <w:t xml:space="preserve"> must be taken into account when drawing conclusions from this study, it should still provide a reliable indicator for the success of similar projects.</w:t>
      </w:r>
    </w:p>
    <w:p w:rsidR="0003254B" w:rsidRDefault="0003254B" w:rsidP="002B7255">
      <w:pPr>
        <w:spacing w:before="120" w:after="120" w:line="240" w:lineRule="auto"/>
        <w:jc w:val="both"/>
        <w:rPr>
          <w:rFonts w:ascii="Times New Roman" w:hAnsi="Times New Roman" w:cs="Times New Roman"/>
          <w:color w:val="000000"/>
          <w:sz w:val="24"/>
          <w:szCs w:val="24"/>
        </w:rPr>
      </w:pPr>
    </w:p>
    <w:p w:rsidR="00B401D1" w:rsidRDefault="00B401D1" w:rsidP="002B7255">
      <w:pPr>
        <w:spacing w:before="120" w:after="120" w:line="240" w:lineRule="auto"/>
        <w:jc w:val="both"/>
        <w:rPr>
          <w:rFonts w:ascii="Times New Roman" w:hAnsi="Times New Roman" w:cs="Times New Roman"/>
          <w:color w:val="000000"/>
          <w:sz w:val="24"/>
          <w:szCs w:val="24"/>
        </w:rPr>
      </w:pPr>
    </w:p>
    <w:p w:rsidR="00C34651" w:rsidRDefault="00C34651" w:rsidP="002B7255">
      <w:pPr>
        <w:spacing w:before="120" w:after="120" w:line="240" w:lineRule="auto"/>
        <w:jc w:val="both"/>
        <w:rPr>
          <w:rFonts w:ascii="Times New Roman" w:hAnsi="Times New Roman" w:cs="Times New Roman"/>
          <w:color w:val="000000"/>
          <w:sz w:val="24"/>
          <w:szCs w:val="24"/>
        </w:rPr>
      </w:pPr>
    </w:p>
    <w:p w:rsidR="00C34651" w:rsidRDefault="00C34651" w:rsidP="002B7255">
      <w:pPr>
        <w:spacing w:before="120" w:after="120" w:line="240" w:lineRule="auto"/>
        <w:jc w:val="both"/>
        <w:rPr>
          <w:rFonts w:ascii="Times New Roman" w:hAnsi="Times New Roman" w:cs="Times New Roman"/>
          <w:color w:val="000000"/>
          <w:sz w:val="24"/>
          <w:szCs w:val="24"/>
        </w:rPr>
      </w:pPr>
    </w:p>
    <w:p w:rsidR="00C34651" w:rsidRDefault="00C34651" w:rsidP="002B7255">
      <w:pPr>
        <w:spacing w:before="120" w:after="120" w:line="240" w:lineRule="auto"/>
        <w:jc w:val="both"/>
        <w:rPr>
          <w:rFonts w:ascii="Times New Roman" w:hAnsi="Times New Roman" w:cs="Times New Roman"/>
          <w:color w:val="000000"/>
          <w:sz w:val="24"/>
          <w:szCs w:val="24"/>
        </w:rPr>
      </w:pPr>
    </w:p>
    <w:p w:rsidR="00C34651" w:rsidRDefault="00C34651" w:rsidP="002B7255">
      <w:pPr>
        <w:spacing w:before="120" w:after="120" w:line="240" w:lineRule="auto"/>
        <w:jc w:val="both"/>
        <w:rPr>
          <w:rFonts w:ascii="Times New Roman" w:hAnsi="Times New Roman" w:cs="Times New Roman"/>
          <w:color w:val="000000"/>
          <w:sz w:val="24"/>
          <w:szCs w:val="24"/>
        </w:rPr>
      </w:pPr>
    </w:p>
    <w:p w:rsidR="00C34651" w:rsidRDefault="00C34651" w:rsidP="002B7255">
      <w:pPr>
        <w:spacing w:before="120" w:after="120" w:line="240" w:lineRule="auto"/>
        <w:jc w:val="both"/>
        <w:rPr>
          <w:rFonts w:ascii="Times New Roman" w:hAnsi="Times New Roman" w:cs="Times New Roman"/>
          <w:color w:val="000000"/>
          <w:sz w:val="24"/>
          <w:szCs w:val="24"/>
        </w:rPr>
      </w:pPr>
    </w:p>
    <w:p w:rsidR="00034A3C" w:rsidRDefault="00034A3C" w:rsidP="00034A3C">
      <w:pPr>
        <w:pStyle w:val="FirstHeading"/>
        <w:tabs>
          <w:tab w:val="clear" w:pos="0"/>
          <w:tab w:val="clear" w:pos="86"/>
        </w:tabs>
        <w:ind w:firstLine="0"/>
        <w:jc w:val="both"/>
        <w:rPr>
          <w:rFonts w:cs="Times New Roman"/>
          <w:b w:val="0"/>
          <w:color w:val="000000"/>
          <w:szCs w:val="24"/>
        </w:rPr>
      </w:pPr>
    </w:p>
    <w:p w:rsidR="00032A0B" w:rsidRPr="00032A0B" w:rsidRDefault="00032A0B" w:rsidP="00032A0B"/>
    <w:p w:rsidR="00034A3C" w:rsidRPr="002B7255" w:rsidRDefault="00032A0B" w:rsidP="00034A3C">
      <w:pPr>
        <w:pStyle w:val="FirstHeading"/>
        <w:tabs>
          <w:tab w:val="clear" w:pos="0"/>
          <w:tab w:val="clear" w:pos="86"/>
        </w:tabs>
        <w:ind w:firstLine="0"/>
        <w:jc w:val="both"/>
      </w:pPr>
      <w:r>
        <w:rPr>
          <w:rFonts w:cs="Times New Roman"/>
          <w:color w:val="000000"/>
          <w:szCs w:val="24"/>
        </w:rPr>
        <w:t>D</w:t>
      </w:r>
      <w:r w:rsidR="00034A3C">
        <w:rPr>
          <w:rFonts w:cs="Times New Roman"/>
          <w:color w:val="000000"/>
          <w:szCs w:val="24"/>
        </w:rPr>
        <w:t xml:space="preserve">. </w:t>
      </w:r>
      <w:r w:rsidR="00034A3C">
        <w:t xml:space="preserve">Impact </w:t>
      </w:r>
      <w:r w:rsidR="00034A3C" w:rsidRPr="00C6320A">
        <w:t>Evaluation Methodolog</w:t>
      </w:r>
      <w:r w:rsidR="00034A3C">
        <w:t>y for the Fruit Fly Pilot</w:t>
      </w:r>
    </w:p>
    <w:p w:rsidR="00034A3C" w:rsidRPr="0088111B" w:rsidRDefault="00034A3C" w:rsidP="00034A3C">
      <w:pPr>
        <w:pStyle w:val="ListParagraph"/>
        <w:numPr>
          <w:ilvl w:val="0"/>
          <w:numId w:val="31"/>
        </w:numPr>
        <w:spacing w:before="120" w:after="120" w:line="240" w:lineRule="auto"/>
        <w:jc w:val="both"/>
        <w:rPr>
          <w:rFonts w:ascii="Times New Roman" w:hAnsi="Times New Roman" w:cs="Times New Roman"/>
          <w:b/>
          <w:color w:val="000000"/>
          <w:sz w:val="24"/>
          <w:szCs w:val="24"/>
        </w:rPr>
      </w:pPr>
      <w:r w:rsidRPr="0088111B">
        <w:rPr>
          <w:rFonts w:ascii="Times New Roman" w:hAnsi="Times New Roman" w:cs="Times New Roman"/>
          <w:b/>
          <w:color w:val="000000"/>
          <w:sz w:val="24"/>
          <w:szCs w:val="24"/>
        </w:rPr>
        <w:t>Methodology</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fruit fly (</w:t>
      </w:r>
      <w:r w:rsidRPr="00445EFC">
        <w:rPr>
          <w:rFonts w:ascii="Times New Roman" w:hAnsi="Times New Roman" w:cs="Times New Roman"/>
          <w:i/>
          <w:color w:val="000000"/>
          <w:sz w:val="24"/>
          <w:szCs w:val="24"/>
        </w:rPr>
        <w:t>Anastrepha obliqua</w:t>
      </w:r>
      <w:r>
        <w:rPr>
          <w:rFonts w:ascii="Times New Roman" w:hAnsi="Times New Roman" w:cs="Times New Roman"/>
          <w:color w:val="000000"/>
          <w:sz w:val="24"/>
          <w:szCs w:val="24"/>
        </w:rPr>
        <w:t>) is currently one of the m</w:t>
      </w:r>
      <w:r w:rsidR="001145B8">
        <w:rPr>
          <w:rFonts w:ascii="Times New Roman" w:hAnsi="Times New Roman" w:cs="Times New Roman"/>
          <w:color w:val="000000"/>
          <w:sz w:val="24"/>
          <w:szCs w:val="24"/>
        </w:rPr>
        <w:t>ost important</w:t>
      </w:r>
      <w:r>
        <w:rPr>
          <w:rFonts w:ascii="Times New Roman" w:hAnsi="Times New Roman" w:cs="Times New Roman"/>
          <w:color w:val="000000"/>
          <w:sz w:val="24"/>
          <w:szCs w:val="24"/>
        </w:rPr>
        <w:t xml:space="preserve"> pests affecting the production of mangoes in Haiti. Fruit flies</w:t>
      </w:r>
      <w:r w:rsidRPr="00084F6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(FF) </w:t>
      </w:r>
      <w:r w:rsidRPr="00084F64">
        <w:rPr>
          <w:rFonts w:ascii="Times New Roman" w:hAnsi="Times New Roman" w:cs="Times New Roman"/>
          <w:color w:val="000000"/>
          <w:sz w:val="24"/>
          <w:szCs w:val="24"/>
        </w:rPr>
        <w:t>lay</w:t>
      </w:r>
      <w:r>
        <w:rPr>
          <w:rFonts w:ascii="Times New Roman" w:hAnsi="Times New Roman" w:cs="Times New Roman"/>
          <w:color w:val="000000"/>
          <w:sz w:val="24"/>
          <w:szCs w:val="24"/>
        </w:rPr>
        <w:t xml:space="preserve"> eggs in</w:t>
      </w:r>
      <w:r w:rsidRPr="00084F64">
        <w:rPr>
          <w:rFonts w:ascii="Times New Roman" w:hAnsi="Times New Roman" w:cs="Times New Roman"/>
          <w:color w:val="000000"/>
          <w:sz w:val="24"/>
          <w:szCs w:val="24"/>
        </w:rPr>
        <w:t xml:space="preserve"> mangoes and larvae </w:t>
      </w:r>
      <w:r>
        <w:rPr>
          <w:rFonts w:ascii="Times New Roman" w:hAnsi="Times New Roman" w:cs="Times New Roman"/>
          <w:color w:val="000000"/>
          <w:sz w:val="24"/>
          <w:szCs w:val="24"/>
        </w:rPr>
        <w:t xml:space="preserve">then </w:t>
      </w:r>
      <w:r w:rsidRPr="00084F64">
        <w:rPr>
          <w:rFonts w:ascii="Times New Roman" w:hAnsi="Times New Roman" w:cs="Times New Roman"/>
          <w:color w:val="000000"/>
          <w:sz w:val="24"/>
          <w:szCs w:val="24"/>
        </w:rPr>
        <w:t xml:space="preserve">nourish themselves with </w:t>
      </w:r>
      <w:r>
        <w:rPr>
          <w:rFonts w:ascii="Times New Roman" w:hAnsi="Times New Roman" w:cs="Times New Roman"/>
          <w:color w:val="000000"/>
          <w:sz w:val="24"/>
          <w:szCs w:val="24"/>
        </w:rPr>
        <w:t xml:space="preserve">the fruit’s pulp. </w:t>
      </w:r>
      <w:r w:rsidRPr="00583D76">
        <w:rPr>
          <w:rFonts w:ascii="Times New Roman" w:hAnsi="Times New Roman" w:cs="Times New Roman"/>
          <w:color w:val="000000"/>
          <w:sz w:val="24"/>
          <w:szCs w:val="24"/>
        </w:rPr>
        <w:t xml:space="preserve">In the Artibonite department, </w:t>
      </w:r>
      <w:r>
        <w:rPr>
          <w:rFonts w:ascii="Times New Roman" w:hAnsi="Times New Roman" w:cs="Times New Roman"/>
          <w:color w:val="000000"/>
          <w:sz w:val="24"/>
          <w:szCs w:val="24"/>
        </w:rPr>
        <w:t>one of the country’s</w:t>
      </w:r>
      <w:r w:rsidRPr="00583D76">
        <w:rPr>
          <w:rFonts w:ascii="Times New Roman" w:hAnsi="Times New Roman" w:cs="Times New Roman"/>
          <w:color w:val="000000"/>
          <w:sz w:val="24"/>
          <w:szCs w:val="24"/>
        </w:rPr>
        <w:t xml:space="preserve"> largest </w:t>
      </w:r>
      <w:r>
        <w:rPr>
          <w:rFonts w:ascii="Times New Roman" w:hAnsi="Times New Roman" w:cs="Times New Roman"/>
          <w:color w:val="000000"/>
          <w:sz w:val="24"/>
          <w:szCs w:val="24"/>
        </w:rPr>
        <w:t>mango</w:t>
      </w:r>
      <w:r w:rsidRPr="00583D76">
        <w:rPr>
          <w:rFonts w:ascii="Times New Roman" w:hAnsi="Times New Roman" w:cs="Times New Roman"/>
          <w:color w:val="000000"/>
          <w:sz w:val="24"/>
          <w:szCs w:val="24"/>
        </w:rPr>
        <w:t xml:space="preserve"> producing area</w:t>
      </w:r>
      <w:r>
        <w:rPr>
          <w:rFonts w:ascii="Times New Roman" w:hAnsi="Times New Roman" w:cs="Times New Roman"/>
          <w:color w:val="000000"/>
          <w:sz w:val="24"/>
          <w:szCs w:val="24"/>
        </w:rPr>
        <w:t>s</w:t>
      </w:r>
      <w:r w:rsidRPr="00583D76">
        <w:rPr>
          <w:rFonts w:ascii="Times New Roman" w:hAnsi="Times New Roman" w:cs="Times New Roman"/>
          <w:color w:val="000000"/>
          <w:sz w:val="24"/>
          <w:szCs w:val="24"/>
        </w:rPr>
        <w:t>, mango</w:t>
      </w:r>
      <w:r>
        <w:rPr>
          <w:rFonts w:ascii="Times New Roman" w:hAnsi="Times New Roman" w:cs="Times New Roman"/>
          <w:color w:val="000000"/>
          <w:sz w:val="24"/>
          <w:szCs w:val="24"/>
        </w:rPr>
        <w:t xml:space="preserve"> “Francisque”</w:t>
      </w:r>
      <w:r w:rsidRPr="00583D76">
        <w:rPr>
          <w:rFonts w:ascii="Times New Roman" w:hAnsi="Times New Roman" w:cs="Times New Roman"/>
          <w:color w:val="000000"/>
          <w:sz w:val="24"/>
          <w:szCs w:val="24"/>
        </w:rPr>
        <w:t xml:space="preserve"> producers can sell their fruits for </w:t>
      </w:r>
      <w:r>
        <w:rPr>
          <w:rFonts w:ascii="Times New Roman" w:hAnsi="Times New Roman" w:cs="Times New Roman"/>
          <w:color w:val="000000"/>
          <w:sz w:val="24"/>
          <w:szCs w:val="24"/>
        </w:rPr>
        <w:t>60</w:t>
      </w:r>
      <w:r w:rsidRPr="00583D76">
        <w:rPr>
          <w:rFonts w:ascii="Times New Roman" w:hAnsi="Times New Roman" w:cs="Times New Roman"/>
          <w:color w:val="000000"/>
          <w:sz w:val="24"/>
          <w:szCs w:val="24"/>
        </w:rPr>
        <w:t xml:space="preserve"> HTG the dozen to exporters, instead of only 20 HTG in the local market.</w:t>
      </w:r>
      <w:r>
        <w:rPr>
          <w:rStyle w:val="FootnoteReference"/>
          <w:color w:val="000000"/>
          <w:sz w:val="24"/>
          <w:szCs w:val="24"/>
        </w:rPr>
        <w:footnoteReference w:id="4"/>
      </w:r>
      <w:r w:rsidRPr="00583D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This price differential is explained by the fact that exports of mango “Francisque” to the US is a niche market (for the rest of this document, the term “mango” will exclusively refer to “Francisque” mango). However, in order to qualify for selling these mangoes to export factories, producers must be operating in an area in which monitoring traps are installed (with a density of at least one monitoring trap per km²) and in which the average number of flies caught per trap per day measured with these traps is less than two (a threshold established by the US Department of Agriculture, USDA). </w:t>
      </w:r>
    </w:p>
    <w:p w:rsidR="00034A3C" w:rsidRPr="00583D76" w:rsidRDefault="00034A3C" w:rsidP="00034A3C">
      <w:pPr>
        <w:pStyle w:val="ListParagraph"/>
        <w:spacing w:before="120" w:after="120" w:line="240" w:lineRule="auto"/>
        <w:ind w:left="720"/>
        <w:jc w:val="both"/>
        <w:rPr>
          <w:rFonts w:ascii="Times New Roman" w:hAnsi="Times New Roman" w:cs="Times New Roman"/>
          <w:color w:val="000000"/>
          <w:sz w:val="24"/>
          <w:szCs w:val="24"/>
        </w:rPr>
      </w:pPr>
    </w:p>
    <w:p w:rsidR="00034A3C" w:rsidRDefault="00034A3C" w:rsidP="00034A3C">
      <w:pPr>
        <w:pStyle w:val="ListParagraph"/>
        <w:spacing w:before="120" w:after="120" w:line="240" w:lineRule="auto"/>
        <w:ind w:left="72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en-US"/>
        </w:rPr>
        <w:drawing>
          <wp:inline distT="0" distB="0" distL="0" distR="0" wp14:anchorId="66375792" wp14:editId="74275D38">
            <wp:extent cx="2471467" cy="3295290"/>
            <wp:effectExtent l="0" t="0" r="5080" b="635"/>
            <wp:docPr id="3" name="Image 3" descr="C:\Users\Sebastien Gachot\Desktop\Haiti Project\Projet BID Phytosanitaire\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en Gachot\Desktop\Haiti Project\Projet BID Phytosanitaire\phot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2326" cy="3296436"/>
                    </a:xfrm>
                    <a:prstGeom prst="rect">
                      <a:avLst/>
                    </a:prstGeom>
                    <a:noFill/>
                    <a:ln>
                      <a:noFill/>
                    </a:ln>
                  </pic:spPr>
                </pic:pic>
              </a:graphicData>
            </a:graphic>
          </wp:inline>
        </w:drawing>
      </w:r>
    </w:p>
    <w:p w:rsidR="00034A3C" w:rsidRPr="008837A4" w:rsidRDefault="00034A3C" w:rsidP="00034A3C">
      <w:pPr>
        <w:pStyle w:val="ListParagraph"/>
        <w:spacing w:before="120" w:after="120" w:line="240" w:lineRule="auto"/>
        <w:ind w:left="720"/>
        <w:jc w:val="center"/>
        <w:rPr>
          <w:rFonts w:ascii="Times New Roman" w:hAnsi="Times New Roman" w:cs="Times New Roman"/>
          <w:b/>
          <w:color w:val="000000"/>
          <w:sz w:val="24"/>
          <w:szCs w:val="24"/>
        </w:rPr>
      </w:pPr>
      <w:r>
        <w:rPr>
          <w:rFonts w:ascii="Times New Roman" w:hAnsi="Times New Roman" w:cs="Times New Roman"/>
          <w:b/>
          <w:color w:val="000000"/>
          <w:sz w:val="24"/>
          <w:szCs w:val="24"/>
        </w:rPr>
        <w:t>Picture 2: Mangoes “Francisque” sold in a US fruit market</w:t>
      </w:r>
    </w:p>
    <w:p w:rsidR="00034A3C" w:rsidRDefault="00034A3C" w:rsidP="00034A3C">
      <w:pPr>
        <w:pStyle w:val="ListParagraph"/>
        <w:spacing w:before="120" w:after="120" w:line="240" w:lineRule="auto"/>
        <w:ind w:left="720"/>
        <w:jc w:val="center"/>
        <w:rPr>
          <w:rFonts w:ascii="Times New Roman" w:hAnsi="Times New Roman" w:cs="Times New Roman"/>
          <w:color w:val="000000"/>
          <w:sz w:val="24"/>
          <w:szCs w:val="24"/>
        </w:rPr>
      </w:pP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In collaboration with USDA, MARNDR has installed monitoring traps in several mango producing areas around the country. While these monitoring traps have helped mango exports to the US, Canada and the Dominican Republic to reach about US$10 million per year, t</w:t>
      </w:r>
      <w:r w:rsidRPr="00E541CA">
        <w:rPr>
          <w:rFonts w:ascii="Times New Roman" w:hAnsi="Times New Roman" w:cs="Times New Roman"/>
          <w:color w:val="000000"/>
          <w:sz w:val="24"/>
          <w:szCs w:val="24"/>
        </w:rPr>
        <w:t>he current system is not entirely reliable and has shown some limitations. In 2007 for instance, US mango importers decided to suspend shipments from Haiti just 3 months after the the season</w:t>
      </w:r>
      <w:r w:rsidR="001145B8">
        <w:rPr>
          <w:rFonts w:ascii="Times New Roman" w:hAnsi="Times New Roman" w:cs="Times New Roman"/>
          <w:color w:val="000000"/>
          <w:sz w:val="24"/>
          <w:szCs w:val="24"/>
        </w:rPr>
        <w:t xml:space="preserve"> started</w:t>
      </w:r>
      <w:r w:rsidRPr="00E541CA">
        <w:rPr>
          <w:rFonts w:ascii="Times New Roman" w:hAnsi="Times New Roman" w:cs="Times New Roman"/>
          <w:color w:val="000000"/>
          <w:sz w:val="24"/>
          <w:szCs w:val="24"/>
        </w:rPr>
        <w:t xml:space="preserve"> (which usually lasts for 4 to 5 months) because of the presence of fruit fly la</w:t>
      </w:r>
      <w:r>
        <w:rPr>
          <w:rFonts w:ascii="Times New Roman" w:hAnsi="Times New Roman" w:cs="Times New Roman"/>
          <w:color w:val="000000"/>
          <w:sz w:val="24"/>
          <w:szCs w:val="24"/>
        </w:rPr>
        <w:t xml:space="preserve">rvae inside some containers, which led to </w:t>
      </w:r>
      <w:r w:rsidRPr="00E541CA">
        <w:rPr>
          <w:rFonts w:ascii="Times New Roman" w:hAnsi="Times New Roman" w:cs="Times New Roman"/>
          <w:color w:val="000000"/>
          <w:sz w:val="24"/>
          <w:szCs w:val="24"/>
        </w:rPr>
        <w:t>loss</w:t>
      </w:r>
      <w:r>
        <w:rPr>
          <w:rFonts w:ascii="Times New Roman" w:hAnsi="Times New Roman" w:cs="Times New Roman"/>
          <w:color w:val="000000"/>
          <w:sz w:val="24"/>
          <w:szCs w:val="24"/>
        </w:rPr>
        <w:t>es</w:t>
      </w:r>
      <w:r w:rsidRPr="00E541CA">
        <w:rPr>
          <w:rFonts w:ascii="Times New Roman" w:hAnsi="Times New Roman" w:cs="Times New Roman"/>
          <w:color w:val="000000"/>
          <w:sz w:val="24"/>
          <w:szCs w:val="24"/>
        </w:rPr>
        <w:t xml:space="preserve"> estimated to about U</w:t>
      </w:r>
      <w:r>
        <w:rPr>
          <w:rFonts w:ascii="Times New Roman" w:hAnsi="Times New Roman" w:cs="Times New Roman"/>
          <w:color w:val="000000"/>
          <w:sz w:val="24"/>
          <w:szCs w:val="24"/>
        </w:rPr>
        <w:t>S$4 million for mango exporters. Moreover, because of their low density (one per km² on average), monitoring traps alone do nothing to control the fruit fly infestation. As a result, the fruit fly infestation represents today the biggest threat to the export of mangoes and to the development of this crop in general.</w:t>
      </w:r>
    </w:p>
    <w:p w:rsidR="00034A3C" w:rsidRPr="00071370"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This pilot’s strategy is to control the infestation of fruit flies through the installation of handmade traps (made out of recycled plastic bottles). In order to provide significant results, it is estimated that there must be a density of 500 traps per km² on average. Since traps cannot all be installed simultaneously over large geographical areas, the most effective way to install them is to follow a “sweeping” pattern: starting on one geographical boundary of the targeted area and then cover it progressively until the opposite boundary is reached. </w:t>
      </w:r>
      <w:r w:rsidRPr="003A49AE">
        <w:rPr>
          <w:rFonts w:ascii="Times New Roman" w:hAnsi="Times New Roman" w:cs="Times New Roman"/>
          <w:color w:val="000000"/>
          <w:sz w:val="24"/>
          <w:szCs w:val="24"/>
        </w:rPr>
        <w:t xml:space="preserve">Molasses combined with an insecticide will be used in 80% of traps. The remaining 20% will be filled using a more expensive killer bait: the Torula yeast. While the former traps will have to be refilled every two weeks, the latter will have to be refilled weekly. These traps will attract fruit flies, trap them and then kill them inside the trap. </w:t>
      </w:r>
      <w:r>
        <w:rPr>
          <w:rFonts w:ascii="Times New Roman" w:hAnsi="Times New Roman" w:cs="Times New Roman"/>
          <w:color w:val="000000"/>
          <w:sz w:val="24"/>
          <w:szCs w:val="24"/>
        </w:rPr>
        <w:t xml:space="preserve">With a high density of traps, such as the one favored by the pilot, it is expected that the infestation of fruit flies will be controlled in </w:t>
      </w:r>
      <w:r w:rsidR="001145B8">
        <w:rPr>
          <w:rFonts w:ascii="Times New Roman" w:hAnsi="Times New Roman" w:cs="Times New Roman"/>
          <w:color w:val="000000"/>
          <w:sz w:val="24"/>
          <w:szCs w:val="24"/>
        </w:rPr>
        <w:t xml:space="preserve"> treated </w:t>
      </w:r>
      <w:r>
        <w:rPr>
          <w:rFonts w:ascii="Times New Roman" w:hAnsi="Times New Roman" w:cs="Times New Roman"/>
          <w:color w:val="000000"/>
          <w:sz w:val="24"/>
          <w:szCs w:val="24"/>
        </w:rPr>
        <w:t xml:space="preserve">areas. </w:t>
      </w:r>
      <w:r w:rsidRPr="00071370">
        <w:rPr>
          <w:rFonts w:ascii="Times New Roman" w:hAnsi="Times New Roman" w:cs="Times New Roman"/>
          <w:color w:val="000000"/>
          <w:sz w:val="24"/>
          <w:szCs w:val="24"/>
        </w:rPr>
        <w:t>Just like in the case of crazy ants, the likelihood that fruit flies will move systematically from treated halves to non-treated ones is small because these flies do not really “fly” but instead live within a relatively restricted area of 4 km².</w:t>
      </w:r>
      <w:r>
        <w:rPr>
          <w:rStyle w:val="FootnoteReference"/>
          <w:color w:val="000000"/>
          <w:sz w:val="24"/>
          <w:szCs w:val="24"/>
        </w:rPr>
        <w:footnoteReference w:id="5"/>
      </w:r>
    </w:p>
    <w:p w:rsidR="00034A3C" w:rsidRPr="00DD6D7D"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This pilot will be implemented in the two</w:t>
      </w:r>
      <w:r w:rsidRPr="00DD6D7D">
        <w:rPr>
          <w:rFonts w:ascii="Times New Roman" w:hAnsi="Times New Roman" w:cs="Times New Roman"/>
          <w:color w:val="000000"/>
          <w:sz w:val="24"/>
          <w:szCs w:val="24"/>
        </w:rPr>
        <w:t xml:space="preserve"> a</w:t>
      </w:r>
      <w:r>
        <w:rPr>
          <w:rFonts w:ascii="Times New Roman" w:hAnsi="Times New Roman" w:cs="Times New Roman"/>
          <w:color w:val="000000"/>
          <w:sz w:val="24"/>
          <w:szCs w:val="24"/>
        </w:rPr>
        <w:t>djacent communes of Gros Morne (326 km²) and Terre Neuve (66</w:t>
      </w:r>
      <w:r w:rsidRPr="00DD6D7D">
        <w:rPr>
          <w:rFonts w:ascii="Times New Roman" w:hAnsi="Times New Roman" w:cs="Times New Roman"/>
          <w:color w:val="000000"/>
          <w:sz w:val="24"/>
          <w:szCs w:val="24"/>
        </w:rPr>
        <w:t xml:space="preserve"> km²).</w:t>
      </w:r>
      <w:r>
        <w:rPr>
          <w:rFonts w:ascii="Times New Roman" w:hAnsi="Times New Roman" w:cs="Times New Roman"/>
          <w:color w:val="000000"/>
          <w:sz w:val="24"/>
          <w:szCs w:val="24"/>
        </w:rPr>
        <w:t xml:space="preserve"> </w:t>
      </w:r>
      <w:r w:rsidRPr="00DD6D7D">
        <w:rPr>
          <w:rFonts w:ascii="Times New Roman" w:hAnsi="Times New Roman" w:cs="Times New Roman"/>
          <w:color w:val="000000"/>
          <w:sz w:val="24"/>
          <w:szCs w:val="24"/>
        </w:rPr>
        <w:t xml:space="preserve">These </w:t>
      </w:r>
      <w:r>
        <w:rPr>
          <w:rFonts w:ascii="Times New Roman" w:hAnsi="Times New Roman" w:cs="Times New Roman"/>
          <w:color w:val="000000"/>
          <w:sz w:val="24"/>
          <w:szCs w:val="24"/>
        </w:rPr>
        <w:t>two</w:t>
      </w:r>
      <w:r w:rsidRPr="00DD6D7D">
        <w:rPr>
          <w:rFonts w:ascii="Times New Roman" w:hAnsi="Times New Roman" w:cs="Times New Roman"/>
          <w:color w:val="000000"/>
          <w:sz w:val="24"/>
          <w:szCs w:val="24"/>
        </w:rPr>
        <w:t xml:space="preserve"> communes have been selected by </w:t>
      </w:r>
      <w:r>
        <w:rPr>
          <w:rFonts w:ascii="Times New Roman" w:hAnsi="Times New Roman" w:cs="Times New Roman"/>
          <w:color w:val="000000"/>
          <w:sz w:val="24"/>
          <w:szCs w:val="24"/>
        </w:rPr>
        <w:t>the Plant Health Directorate</w:t>
      </w:r>
      <w:r w:rsidRPr="00DD6D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(DPV) </w:t>
      </w:r>
      <w:r w:rsidRPr="00DD6D7D">
        <w:rPr>
          <w:rFonts w:ascii="Times New Roman" w:hAnsi="Times New Roman" w:cs="Times New Roman"/>
          <w:color w:val="000000"/>
          <w:sz w:val="24"/>
          <w:szCs w:val="24"/>
        </w:rPr>
        <w:t>for the following reasons:</w:t>
      </w:r>
    </w:p>
    <w:p w:rsidR="00034A3C" w:rsidRDefault="00034A3C" w:rsidP="00034A3C">
      <w:pPr>
        <w:pStyle w:val="ListParagraph"/>
        <w:numPr>
          <w:ilvl w:val="1"/>
          <w:numId w:val="35"/>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Infestation rates</w:t>
      </w:r>
      <w:r>
        <w:rPr>
          <w:rFonts w:ascii="Times New Roman" w:hAnsi="Times New Roman" w:cs="Times New Roman"/>
          <w:color w:val="000000"/>
          <w:sz w:val="24"/>
          <w:szCs w:val="24"/>
        </w:rPr>
        <w:t>: based on the data collected by DPV using monitoring traps, these two communes are the only two that constantly have an average infestation rate of more than two flies per trap per day (among those where farmers produce mango “Francisque” for exports).</w:t>
      </w:r>
    </w:p>
    <w:p w:rsidR="00034A3C" w:rsidRDefault="00034A3C" w:rsidP="00034A3C">
      <w:pPr>
        <w:pStyle w:val="ListParagraph"/>
        <w:numPr>
          <w:ilvl w:val="1"/>
          <w:numId w:val="35"/>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High level of mango production</w:t>
      </w:r>
      <w:r w:rsidRPr="002314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Gros Morne and Terre Neuve are the only two communes of the Artibonite department where farmers produce mango “Francisque” for exports, and Gros Morne is among the largest in the whole country.</w:t>
      </w:r>
      <w:r>
        <w:rPr>
          <w:rStyle w:val="FootnoteReference"/>
          <w:rFonts w:ascii="Times New Roman" w:hAnsi="Times New Roman"/>
          <w:color w:val="000000"/>
          <w:sz w:val="24"/>
          <w:szCs w:val="24"/>
        </w:rPr>
        <w:footnoteReference w:id="6"/>
      </w:r>
    </w:p>
    <w:p w:rsidR="00034A3C" w:rsidRDefault="00034A3C" w:rsidP="00034A3C">
      <w:pPr>
        <w:spacing w:before="120" w:after="12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en-US"/>
        </w:rPr>
        <mc:AlternateContent>
          <mc:Choice Requires="wpg">
            <w:drawing>
              <wp:anchor distT="0" distB="0" distL="114300" distR="114300" simplePos="0" relativeHeight="251659264" behindDoc="0" locked="0" layoutInCell="1" allowOverlap="1" wp14:anchorId="42BCBF55" wp14:editId="5E050AA6">
                <wp:simplePos x="0" y="0"/>
                <wp:positionH relativeFrom="column">
                  <wp:posOffset>1405255</wp:posOffset>
                </wp:positionH>
                <wp:positionV relativeFrom="paragraph">
                  <wp:posOffset>692150</wp:posOffset>
                </wp:positionV>
                <wp:extent cx="1695450" cy="981075"/>
                <wp:effectExtent l="19050" t="0" r="19050" b="47625"/>
                <wp:wrapNone/>
                <wp:docPr id="10" name="Groupe 10"/>
                <wp:cNvGraphicFramePr/>
                <a:graphic xmlns:a="http://schemas.openxmlformats.org/drawingml/2006/main">
                  <a:graphicData uri="http://schemas.microsoft.com/office/word/2010/wordprocessingGroup">
                    <wpg:wgp>
                      <wpg:cNvGrpSpPr/>
                      <wpg:grpSpPr>
                        <a:xfrm>
                          <a:off x="0" y="0"/>
                          <a:ext cx="1695450" cy="981075"/>
                          <a:chOff x="0" y="0"/>
                          <a:chExt cx="1695450" cy="981075"/>
                        </a:xfrm>
                      </wpg:grpSpPr>
                      <wps:wsp>
                        <wps:cNvPr id="11" name="Ellipse 11"/>
                        <wps:cNvSpPr/>
                        <wps:spPr>
                          <a:xfrm>
                            <a:off x="752475" y="0"/>
                            <a:ext cx="942975" cy="8667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wps:spPr>
                          <a:xfrm flipV="1">
                            <a:off x="0" y="628650"/>
                            <a:ext cx="752475" cy="352425"/>
                          </a:xfrm>
                          <a:prstGeom prst="straightConnector1">
                            <a:avLst/>
                          </a:prstGeom>
                          <a:ln w="571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0" o:spid="_x0000_s1026" style="position:absolute;margin-left:110.65pt;margin-top:54.5pt;width:133.5pt;height:77.25pt;z-index:251659264" coordsize="16954,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">
                <v:oval id="Ellipse 11" o:spid="_x0000_s1027" style="position:absolute;left:7524;width:9430;height:8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nO6cMA&#10;AADbAAAADwAAAGRycy9kb3ducmV2LnhtbESPT4vCMBDF74LfIYywN00tq0g1FRUWVj1Zlz0PzfQP&#10;NpPSZLXrpzeC4G2G9+b93qzWvWnElTpXW1YwnUQgiHOray4V/Jy/xgsQziNrbCyTgn9ysE6HgxUm&#10;2t74RNfMlyKEsEtQQeV9m0jp8ooMuoltiYNW2M6gD2tXSt3hLYSbRsZRNJcGaw6EClvaVZRfsj8T&#10;uMftZxz/xtvZpbnvDljMWm33Sn2M+s0ShKfev82v628d6k/h+UsYQK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nO6cMAAADbAAAADwAAAAAAAAAAAAAAAACYAgAAZHJzL2Rv&#10;d25yZXYueG1sUEsFBgAAAAAEAAQA9QAAAIgDAAAAAA==&#10;" filled="f" strokecolor="red" strokeweight="2pt"/>
                <v:shapetype id="_x0000_t32" coordsize="21600,21600" o:spt="32" o:oned="t" path="m,l21600,21600e" filled="f">
                  <v:path arrowok="t" fillok="f" o:connecttype="none"/>
                  <o:lock v:ext="edit" shapetype="t"/>
                </v:shapetype>
                <v:shape id="Connecteur droit avec flèche 12" o:spid="_x0000_s1028" type="#_x0000_t32" style="position:absolute;top:6286;width:7524;height:35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one8AAAADbAAAADwAAAGRycy9kb3ducmV2LnhtbERPTWvCQBC9F/wPywje6kaFoqmrVEEQ&#10;bA8x4nnIjkna7EzIrhr/fbdQ8DaP9znLde8adaPO18IGJuMEFHEhtubSwCnfvc5B+YBssREmAw/y&#10;sF4NXpaYWrlzRrdjKFUMYZ+igSqENtXaFxU59GNpiSN3kc5hiLArte3wHsNdo6dJ8qYd1hwbKmxp&#10;W1Hxc7w6A58LOX1dUHLJHJ5nh/pbb7LcmNGw/3gHFagPT/G/e2/j/Cn8/RIP0K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laJ3vAAAAA2wAAAA8AAAAAAAAAAAAAAAAA&#10;oQIAAGRycy9kb3ducmV2LnhtbFBLBQYAAAAABAAEAPkAAACOAwAAAAA=&#10;" strokecolor="red" strokeweight="4.5pt">
                  <v:stroke endarrow="open"/>
                </v:shape>
              </v:group>
            </w:pict>
          </mc:Fallback>
        </mc:AlternateContent>
      </w:r>
      <w:r w:rsidRPr="005B7D5E">
        <w:rPr>
          <w:rFonts w:ascii="Times New Roman" w:hAnsi="Times New Roman" w:cs="Times New Roman"/>
          <w:noProof/>
          <w:color w:val="000000"/>
          <w:sz w:val="24"/>
          <w:szCs w:val="24"/>
          <w:lang w:eastAsia="en-US"/>
        </w:rPr>
        <w:drawing>
          <wp:inline distT="0" distB="0" distL="0" distR="0" wp14:anchorId="02767C4B" wp14:editId="168AF1A3">
            <wp:extent cx="4857750" cy="3948932"/>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7750" cy="3948932"/>
                    </a:xfrm>
                    <a:prstGeom prst="rect">
                      <a:avLst/>
                    </a:prstGeom>
                    <a:noFill/>
                    <a:ln>
                      <a:noFill/>
                    </a:ln>
                  </pic:spPr>
                </pic:pic>
              </a:graphicData>
            </a:graphic>
          </wp:inline>
        </w:drawing>
      </w:r>
    </w:p>
    <w:p w:rsidR="00034A3C" w:rsidRDefault="00034A3C" w:rsidP="00034A3C">
      <w:pPr>
        <w:spacing w:before="120" w:after="12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Illustration 2: Gros Morne and Terre Neuve</w:t>
      </w:r>
    </w:p>
    <w:p w:rsidR="00034A3C" w:rsidRPr="00034A3C" w:rsidRDefault="00034A3C" w:rsidP="00034A3C">
      <w:pPr>
        <w:spacing w:before="120" w:after="120" w:line="240" w:lineRule="auto"/>
        <w:jc w:val="center"/>
        <w:rPr>
          <w:rFonts w:ascii="Times New Roman" w:hAnsi="Times New Roman" w:cs="Times New Roman"/>
          <w:b/>
          <w:color w:val="000000"/>
          <w:sz w:val="24"/>
          <w:szCs w:val="24"/>
        </w:rPr>
      </w:pPr>
    </w:p>
    <w:p w:rsidR="00034A3C" w:rsidRPr="005025AE"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main expected impacts from this pilot are the following:</w:t>
      </w:r>
    </w:p>
    <w:p w:rsidR="00034A3C" w:rsidRDefault="00034A3C" w:rsidP="00034A3C">
      <w:pPr>
        <w:pStyle w:val="ListParagraph"/>
        <w:numPr>
          <w:ilvl w:val="0"/>
          <w:numId w:val="36"/>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Increase the quantity of mango exported through:</w:t>
      </w:r>
    </w:p>
    <w:p w:rsidR="00034A3C" w:rsidRPr="00274712" w:rsidRDefault="00034A3C" w:rsidP="00034A3C">
      <w:pPr>
        <w:pStyle w:val="ListParagraph"/>
        <w:numPr>
          <w:ilvl w:val="1"/>
          <w:numId w:val="36"/>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Reduction to the minimum of the quantity of mango infested with larvae and thus rejected </w:t>
      </w:r>
      <w:r w:rsidRPr="00EC405D">
        <w:rPr>
          <w:rFonts w:ascii="Times New Roman" w:hAnsi="Times New Roman" w:cs="Times New Roman"/>
          <w:color w:val="000000"/>
          <w:sz w:val="24"/>
          <w:szCs w:val="24"/>
        </w:rPr>
        <w:t xml:space="preserve">because of fruit flies larvae </w:t>
      </w:r>
      <w:r>
        <w:rPr>
          <w:rFonts w:ascii="Times New Roman" w:hAnsi="Times New Roman" w:cs="Times New Roman"/>
          <w:color w:val="000000"/>
          <w:sz w:val="24"/>
          <w:szCs w:val="24"/>
        </w:rPr>
        <w:t>at the</w:t>
      </w:r>
      <w:r w:rsidRPr="00EC405D">
        <w:rPr>
          <w:rFonts w:ascii="Times New Roman" w:hAnsi="Times New Roman" w:cs="Times New Roman"/>
          <w:color w:val="000000"/>
          <w:sz w:val="24"/>
          <w:szCs w:val="24"/>
        </w:rPr>
        <w:t xml:space="preserve"> USDA sorting factory</w:t>
      </w:r>
      <w:r>
        <w:rPr>
          <w:rFonts w:ascii="Times New Roman" w:hAnsi="Times New Roman" w:cs="Times New Roman"/>
          <w:color w:val="000000"/>
          <w:sz w:val="24"/>
          <w:szCs w:val="24"/>
        </w:rPr>
        <w:t xml:space="preserve"> (the current infestation rate for mangoes received at the factory is 7%)</w:t>
      </w:r>
    </w:p>
    <w:p w:rsidR="00034A3C" w:rsidRDefault="00034A3C" w:rsidP="00034A3C">
      <w:pPr>
        <w:pStyle w:val="ListParagraph"/>
        <w:numPr>
          <w:ilvl w:val="1"/>
          <w:numId w:val="36"/>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Pr="00EC405D">
        <w:rPr>
          <w:rFonts w:ascii="Times New Roman" w:hAnsi="Times New Roman" w:cs="Times New Roman"/>
          <w:color w:val="000000"/>
          <w:sz w:val="24"/>
          <w:szCs w:val="24"/>
        </w:rPr>
        <w:t>ncrease harvest period for mango franci</w:t>
      </w:r>
      <w:r>
        <w:rPr>
          <w:rFonts w:ascii="Times New Roman" w:hAnsi="Times New Roman" w:cs="Times New Roman"/>
          <w:color w:val="000000"/>
          <w:sz w:val="24"/>
          <w:szCs w:val="24"/>
        </w:rPr>
        <w:t>s</w:t>
      </w:r>
      <w:r w:rsidRPr="00EC405D">
        <w:rPr>
          <w:rFonts w:ascii="Times New Roman" w:hAnsi="Times New Roman" w:cs="Times New Roman"/>
          <w:color w:val="000000"/>
          <w:sz w:val="24"/>
          <w:szCs w:val="24"/>
        </w:rPr>
        <w:t>que</w:t>
      </w:r>
      <w:r>
        <w:rPr>
          <w:rFonts w:ascii="Times New Roman" w:hAnsi="Times New Roman" w:cs="Times New Roman"/>
          <w:color w:val="000000"/>
          <w:sz w:val="24"/>
          <w:szCs w:val="24"/>
        </w:rPr>
        <w:t xml:space="preserve">: if the pilot is successful at controlling the infestation of fruit flies, </w:t>
      </w:r>
      <w:r w:rsidRPr="00EC405D">
        <w:rPr>
          <w:rFonts w:ascii="Times New Roman" w:hAnsi="Times New Roman" w:cs="Times New Roman"/>
          <w:color w:val="000000"/>
          <w:sz w:val="24"/>
          <w:szCs w:val="24"/>
        </w:rPr>
        <w:t>the harvest</w:t>
      </w:r>
      <w:r>
        <w:rPr>
          <w:rFonts w:ascii="Times New Roman" w:hAnsi="Times New Roman" w:cs="Times New Roman"/>
          <w:color w:val="000000"/>
          <w:sz w:val="24"/>
          <w:szCs w:val="24"/>
        </w:rPr>
        <w:t xml:space="preserve"> of mangoes</w:t>
      </w:r>
      <w:r w:rsidRPr="00EC405D">
        <w:rPr>
          <w:rFonts w:ascii="Times New Roman" w:hAnsi="Times New Roman" w:cs="Times New Roman"/>
          <w:color w:val="000000"/>
          <w:sz w:val="24"/>
          <w:szCs w:val="24"/>
        </w:rPr>
        <w:t xml:space="preserve"> can </w:t>
      </w:r>
      <w:r>
        <w:rPr>
          <w:rFonts w:ascii="Times New Roman" w:hAnsi="Times New Roman" w:cs="Times New Roman"/>
          <w:color w:val="000000"/>
          <w:sz w:val="24"/>
          <w:szCs w:val="24"/>
        </w:rPr>
        <w:t>be expected to last</w:t>
      </w:r>
      <w:r w:rsidRPr="00EC405D">
        <w:rPr>
          <w:rFonts w:ascii="Times New Roman" w:hAnsi="Times New Roman" w:cs="Times New Roman"/>
          <w:color w:val="000000"/>
          <w:sz w:val="24"/>
          <w:szCs w:val="24"/>
        </w:rPr>
        <w:t xml:space="preserve"> for </w:t>
      </w:r>
      <w:r>
        <w:rPr>
          <w:rFonts w:ascii="Times New Roman" w:hAnsi="Times New Roman" w:cs="Times New Roman"/>
          <w:color w:val="000000"/>
          <w:sz w:val="24"/>
          <w:szCs w:val="24"/>
        </w:rPr>
        <w:t xml:space="preserve">an extra </w:t>
      </w:r>
      <w:r w:rsidRPr="00EC405D">
        <w:rPr>
          <w:rFonts w:ascii="Times New Roman" w:hAnsi="Times New Roman" w:cs="Times New Roman"/>
          <w:color w:val="000000"/>
          <w:sz w:val="24"/>
          <w:szCs w:val="24"/>
        </w:rPr>
        <w:t xml:space="preserve">1 or 2 </w:t>
      </w:r>
      <w:r>
        <w:rPr>
          <w:rFonts w:ascii="Times New Roman" w:hAnsi="Times New Roman" w:cs="Times New Roman"/>
          <w:color w:val="000000"/>
          <w:sz w:val="24"/>
          <w:szCs w:val="24"/>
        </w:rPr>
        <w:t>months.</w:t>
      </w:r>
    </w:p>
    <w:p w:rsidR="00034A3C" w:rsidRPr="009065B8" w:rsidRDefault="00034A3C" w:rsidP="00034A3C">
      <w:pPr>
        <w:pStyle w:val="ListParagraph"/>
        <w:numPr>
          <w:ilvl w:val="0"/>
          <w:numId w:val="36"/>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Increase gross margin of mango per hectare for mango producers in the targeted areas (mainly through larger shares of production sold to exporters)</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As mentioned before, according to DPV and USDA, these impacts should materialize during the first harvest that follows the installation of traps. The impact of the pilot on the quantity of mango exported, the duration of the mango season and the infestation rate for mangoes received at the USDA sorting factory will be measured with a before-after comparison using data provided by USDA and mango exporters. </w:t>
      </w:r>
      <w:r w:rsidR="005E3F05">
        <w:rPr>
          <w:rFonts w:ascii="Times New Roman" w:hAnsi="Times New Roman" w:cs="Times New Roman"/>
          <w:color w:val="000000"/>
          <w:sz w:val="24"/>
          <w:szCs w:val="24"/>
        </w:rPr>
        <w:t>On the other hand, t</w:t>
      </w:r>
      <w:r>
        <w:rPr>
          <w:rFonts w:ascii="Times New Roman" w:hAnsi="Times New Roman" w:cs="Times New Roman"/>
          <w:color w:val="000000"/>
          <w:sz w:val="24"/>
          <w:szCs w:val="24"/>
        </w:rPr>
        <w:t xml:space="preserve">he impact of the pilot on the </w:t>
      </w:r>
      <w:r w:rsidRPr="00EC1D54">
        <w:rPr>
          <w:rFonts w:ascii="Times New Roman" w:hAnsi="Times New Roman" w:cs="Times New Roman"/>
          <w:color w:val="000000"/>
          <w:sz w:val="24"/>
          <w:szCs w:val="24"/>
        </w:rPr>
        <w:t>gross margins of mango per hectare</w:t>
      </w:r>
      <w:r>
        <w:rPr>
          <w:rFonts w:ascii="Times New Roman" w:hAnsi="Times New Roman" w:cs="Times New Roman"/>
          <w:color w:val="000000"/>
          <w:sz w:val="24"/>
          <w:szCs w:val="24"/>
        </w:rPr>
        <w:t xml:space="preserve"> will be measured using a proper counterfactual. </w:t>
      </w:r>
    </w:p>
    <w:p w:rsidR="00034A3C" w:rsidRPr="00EC1D54"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Unlike in the crazy ant pilot, there is no commune directly adjacent to the two that have been selected for this pilot in which </w:t>
      </w:r>
      <w:r w:rsidR="005E3F05">
        <w:rPr>
          <w:rFonts w:ascii="Times New Roman" w:hAnsi="Times New Roman" w:cs="Times New Roman"/>
          <w:color w:val="000000"/>
          <w:sz w:val="24"/>
          <w:szCs w:val="24"/>
        </w:rPr>
        <w:t xml:space="preserve">a RDD </w:t>
      </w:r>
      <w:r>
        <w:rPr>
          <w:rFonts w:ascii="Times New Roman" w:hAnsi="Times New Roman" w:cs="Times New Roman"/>
          <w:color w:val="000000"/>
          <w:sz w:val="24"/>
          <w:szCs w:val="24"/>
        </w:rPr>
        <w:t>could be implemented in order to identify a control group. Indeed Gonaïves, Anse Rouge, Bassin Bleu and the other adjacent communes are not areas in which farmers produce mango “Francisque” for exports. As a result, t</w:t>
      </w:r>
      <w:r w:rsidRPr="00EC1D54">
        <w:rPr>
          <w:rFonts w:ascii="Times New Roman" w:hAnsi="Times New Roman" w:cs="Times New Roman"/>
          <w:color w:val="000000"/>
          <w:sz w:val="24"/>
          <w:szCs w:val="24"/>
        </w:rPr>
        <w:t>he impact evaluation methodology proposed to measure the pilot’s impact on gross margins of mango per hectare can be divided in two:</w:t>
      </w:r>
    </w:p>
    <w:p w:rsidR="00034A3C" w:rsidRDefault="00034A3C" w:rsidP="00034A3C">
      <w:pPr>
        <w:pStyle w:val="ListParagraph"/>
        <w:numPr>
          <w:ilvl w:val="0"/>
          <w:numId w:val="41"/>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Pr="0097697A">
        <w:rPr>
          <w:rFonts w:ascii="Times New Roman" w:hAnsi="Times New Roman" w:cs="Times New Roman"/>
          <w:color w:val="000000"/>
          <w:sz w:val="24"/>
          <w:szCs w:val="24"/>
        </w:rPr>
        <w:t xml:space="preserve"> quasi-experimental </w:t>
      </w:r>
      <w:r>
        <w:rPr>
          <w:rFonts w:ascii="Times New Roman" w:hAnsi="Times New Roman" w:cs="Times New Roman"/>
          <w:color w:val="000000"/>
          <w:sz w:val="24"/>
          <w:szCs w:val="24"/>
        </w:rPr>
        <w:t xml:space="preserve">“fuzzy” </w:t>
      </w:r>
      <w:r w:rsidRPr="0097697A">
        <w:rPr>
          <w:rFonts w:ascii="Times New Roman" w:hAnsi="Times New Roman" w:cs="Times New Roman"/>
          <w:color w:val="000000"/>
          <w:sz w:val="24"/>
          <w:szCs w:val="24"/>
        </w:rPr>
        <w:t>regress</w:t>
      </w:r>
      <w:r>
        <w:rPr>
          <w:rFonts w:ascii="Times New Roman" w:hAnsi="Times New Roman" w:cs="Times New Roman"/>
          <w:color w:val="000000"/>
          <w:sz w:val="24"/>
          <w:szCs w:val="24"/>
        </w:rPr>
        <w:t>ion discontinuity design (RDD) using the geographical boundary as the random assignment criterion in order to measure the pilot’s one-year effects (same methodology as the one used for the crazy ant pilot).</w:t>
      </w:r>
    </w:p>
    <w:p w:rsidR="00034A3C" w:rsidRPr="00EC1D54" w:rsidRDefault="00034A3C" w:rsidP="00034A3C">
      <w:pPr>
        <w:pStyle w:val="ListParagraph"/>
        <w:numPr>
          <w:ilvl w:val="0"/>
          <w:numId w:val="41"/>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quasi-experimental propensity-score matching (PSM) in order to identify a control group located outside t</w:t>
      </w:r>
      <w:r w:rsidR="005E3F05">
        <w:rPr>
          <w:rFonts w:ascii="Times New Roman" w:hAnsi="Times New Roman" w:cs="Times New Roman"/>
          <w:color w:val="000000"/>
          <w:sz w:val="24"/>
          <w:szCs w:val="24"/>
        </w:rPr>
        <w:t>he two communes of intervention and measure the pilot’s longer term effects.</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Concerning the </w:t>
      </w:r>
      <w:r w:rsidR="005E3F05">
        <w:rPr>
          <w:rFonts w:ascii="Times New Roman" w:hAnsi="Times New Roman" w:cs="Times New Roman"/>
          <w:color w:val="000000"/>
          <w:sz w:val="24"/>
          <w:szCs w:val="24"/>
        </w:rPr>
        <w:t>first approach:</w:t>
      </w:r>
      <w:r>
        <w:rPr>
          <w:rFonts w:ascii="Times New Roman" w:hAnsi="Times New Roman" w:cs="Times New Roman"/>
          <w:color w:val="000000"/>
          <w:sz w:val="24"/>
          <w:szCs w:val="24"/>
        </w:rPr>
        <w:t xml:space="preserve"> g</w:t>
      </w:r>
      <w:r w:rsidRPr="00EC1D54">
        <w:rPr>
          <w:rFonts w:ascii="Times New Roman" w:hAnsi="Times New Roman" w:cs="Times New Roman"/>
          <w:color w:val="000000"/>
          <w:sz w:val="24"/>
          <w:szCs w:val="24"/>
        </w:rPr>
        <w:t>iven that the installation of fruit fly traps will also follow a “sweeping” pattern, it will be possible to compare</w:t>
      </w:r>
      <w:r>
        <w:rPr>
          <w:rFonts w:ascii="Times New Roman" w:hAnsi="Times New Roman" w:cs="Times New Roman"/>
          <w:color w:val="000000"/>
          <w:sz w:val="24"/>
          <w:szCs w:val="24"/>
        </w:rPr>
        <w:t xml:space="preserve"> early-</w:t>
      </w:r>
      <w:r w:rsidRPr="00EC1D54">
        <w:rPr>
          <w:rFonts w:ascii="Times New Roman" w:hAnsi="Times New Roman" w:cs="Times New Roman"/>
          <w:color w:val="000000"/>
          <w:sz w:val="24"/>
          <w:szCs w:val="24"/>
        </w:rPr>
        <w:t>beneficiaries (i.e. farmers working in the half of the commune in which traps have been installed</w:t>
      </w:r>
      <w:r>
        <w:rPr>
          <w:rFonts w:ascii="Times New Roman" w:hAnsi="Times New Roman" w:cs="Times New Roman"/>
          <w:color w:val="000000"/>
          <w:sz w:val="24"/>
          <w:szCs w:val="24"/>
        </w:rPr>
        <w:t xml:space="preserve"> first) with late</w:t>
      </w:r>
      <w:r w:rsidRPr="00EC1D54">
        <w:rPr>
          <w:rFonts w:ascii="Times New Roman" w:hAnsi="Times New Roman" w:cs="Times New Roman"/>
          <w:color w:val="000000"/>
          <w:sz w:val="24"/>
          <w:szCs w:val="24"/>
        </w:rPr>
        <w:t xml:space="preserve">-beneficiaries who work in the same commune but in the other half in which traps have not yet been installed. </w:t>
      </w:r>
      <w:r>
        <w:rPr>
          <w:rFonts w:ascii="Times New Roman" w:hAnsi="Times New Roman" w:cs="Times New Roman"/>
          <w:color w:val="000000"/>
          <w:sz w:val="24"/>
          <w:szCs w:val="24"/>
        </w:rPr>
        <w:t xml:space="preserve">Within the two selected communes, a total of 198,000 traps will be installed between September 2015 and October 2016. </w:t>
      </w:r>
      <w:r w:rsidR="00F96863">
        <w:rPr>
          <w:rFonts w:ascii="Times New Roman" w:hAnsi="Times New Roman" w:cs="Times New Roman"/>
          <w:color w:val="000000"/>
          <w:sz w:val="24"/>
          <w:szCs w:val="24"/>
        </w:rPr>
        <w:t>These t</w:t>
      </w:r>
      <w:r w:rsidR="00F96863" w:rsidRPr="00EC405D">
        <w:rPr>
          <w:rFonts w:ascii="Times New Roman" w:hAnsi="Times New Roman" w:cs="Times New Roman"/>
          <w:color w:val="000000"/>
          <w:sz w:val="24"/>
          <w:szCs w:val="24"/>
        </w:rPr>
        <w:t>raps must be inst</w:t>
      </w:r>
      <w:r w:rsidR="00F96863">
        <w:rPr>
          <w:rFonts w:ascii="Times New Roman" w:hAnsi="Times New Roman" w:cs="Times New Roman"/>
          <w:color w:val="000000"/>
          <w:sz w:val="24"/>
          <w:szCs w:val="24"/>
        </w:rPr>
        <w:t xml:space="preserve">alled before mango trees bloom </w:t>
      </w:r>
      <w:r w:rsidR="00F96863" w:rsidRPr="00EC405D">
        <w:rPr>
          <w:rFonts w:ascii="Times New Roman" w:hAnsi="Times New Roman" w:cs="Times New Roman"/>
          <w:color w:val="000000"/>
          <w:sz w:val="24"/>
          <w:szCs w:val="24"/>
        </w:rPr>
        <w:t>that is</w:t>
      </w:r>
      <w:r w:rsidR="00F96863">
        <w:rPr>
          <w:rFonts w:ascii="Times New Roman" w:hAnsi="Times New Roman" w:cs="Times New Roman"/>
          <w:color w:val="000000"/>
          <w:sz w:val="24"/>
          <w:szCs w:val="24"/>
        </w:rPr>
        <w:t xml:space="preserve"> between September and February, in order to have an impact during the first harvest that follows (i.e. May). </w:t>
      </w:r>
      <w:r>
        <w:rPr>
          <w:rFonts w:ascii="Times New Roman" w:hAnsi="Times New Roman" w:cs="Times New Roman"/>
          <w:color w:val="000000"/>
          <w:sz w:val="24"/>
          <w:szCs w:val="24"/>
        </w:rPr>
        <w:t>T</w:t>
      </w:r>
      <w:r w:rsidR="00F96863">
        <w:rPr>
          <w:rFonts w:ascii="Times New Roman" w:hAnsi="Times New Roman" w:cs="Times New Roman"/>
          <w:color w:val="000000"/>
          <w:sz w:val="24"/>
          <w:szCs w:val="24"/>
        </w:rPr>
        <w:t>hus t</w:t>
      </w:r>
      <w:r>
        <w:rPr>
          <w:rFonts w:ascii="Times New Roman" w:hAnsi="Times New Roman" w:cs="Times New Roman"/>
          <w:color w:val="000000"/>
          <w:sz w:val="24"/>
          <w:szCs w:val="24"/>
        </w:rPr>
        <w:t xml:space="preserve">he first 98,000 traps will be installed between September </w:t>
      </w:r>
      <w:r>
        <w:rPr>
          <w:rFonts w:ascii="Times New Roman" w:hAnsi="Times New Roman" w:cs="Times New Roman"/>
          <w:sz w:val="24"/>
          <w:szCs w:val="24"/>
        </w:rPr>
        <w:t xml:space="preserve">and October 2015 in the first half of each of these 2 communes (early-FF-treatment areas). The remaining 98,000 traps will be installed between September and October 2016 in the other half of each of these two communes (late-FF-treatment areas). </w:t>
      </w:r>
      <w:r>
        <w:rPr>
          <w:rFonts w:ascii="Times New Roman" w:hAnsi="Times New Roman" w:cs="Times New Roman"/>
          <w:color w:val="000000"/>
          <w:sz w:val="24"/>
          <w:szCs w:val="24"/>
        </w:rPr>
        <w:t>T</w:t>
      </w:r>
      <w:r w:rsidRPr="00B2571F">
        <w:rPr>
          <w:rFonts w:ascii="Times New Roman" w:hAnsi="Times New Roman" w:cs="Times New Roman"/>
          <w:color w:val="000000"/>
          <w:sz w:val="24"/>
          <w:szCs w:val="24"/>
        </w:rPr>
        <w:t xml:space="preserve">he identification of the project’s </w:t>
      </w:r>
      <w:r>
        <w:rPr>
          <w:rFonts w:ascii="Times New Roman" w:hAnsi="Times New Roman" w:cs="Times New Roman"/>
          <w:color w:val="000000"/>
          <w:sz w:val="24"/>
          <w:szCs w:val="24"/>
        </w:rPr>
        <w:t xml:space="preserve">causal one-year </w:t>
      </w:r>
      <w:r w:rsidRPr="00B2571F">
        <w:rPr>
          <w:rFonts w:ascii="Times New Roman" w:hAnsi="Times New Roman" w:cs="Times New Roman"/>
          <w:color w:val="000000"/>
          <w:sz w:val="24"/>
          <w:szCs w:val="24"/>
        </w:rPr>
        <w:t xml:space="preserve">effect will </w:t>
      </w:r>
      <w:r>
        <w:rPr>
          <w:rFonts w:ascii="Times New Roman" w:hAnsi="Times New Roman" w:cs="Times New Roman"/>
          <w:color w:val="000000"/>
          <w:sz w:val="24"/>
          <w:szCs w:val="24"/>
        </w:rPr>
        <w:t xml:space="preserve">thus </w:t>
      </w:r>
      <w:r w:rsidRPr="00B2571F">
        <w:rPr>
          <w:rFonts w:ascii="Times New Roman" w:hAnsi="Times New Roman" w:cs="Times New Roman"/>
          <w:color w:val="000000"/>
          <w:sz w:val="24"/>
          <w:szCs w:val="24"/>
        </w:rPr>
        <w:t xml:space="preserve">come from comparing </w:t>
      </w:r>
      <w:r>
        <w:rPr>
          <w:rFonts w:ascii="Times New Roman" w:hAnsi="Times New Roman" w:cs="Times New Roman"/>
          <w:color w:val="000000"/>
          <w:sz w:val="24"/>
          <w:szCs w:val="24"/>
        </w:rPr>
        <w:t>mango producers</w:t>
      </w:r>
      <w:r w:rsidRPr="00B2571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unit of analysis) </w:t>
      </w:r>
      <w:r w:rsidRPr="00B2571F">
        <w:rPr>
          <w:rFonts w:ascii="Times New Roman" w:hAnsi="Times New Roman" w:cs="Times New Roman"/>
          <w:color w:val="000000"/>
          <w:sz w:val="24"/>
          <w:szCs w:val="24"/>
        </w:rPr>
        <w:t>working in</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early-FF-treatment areas to those working in late-FF-treatment areas. </w:t>
      </w:r>
    </w:p>
    <w:p w:rsidR="00034A3C" w:rsidRPr="00A04596" w:rsidRDefault="00034A3C" w:rsidP="00034A3C">
      <w:pPr>
        <w:spacing w:before="120" w:after="120" w:line="240" w:lineRule="auto"/>
        <w:ind w:left="705"/>
        <w:jc w:val="both"/>
        <w:rPr>
          <w:rFonts w:ascii="Times New Roman" w:hAnsi="Times New Roman" w:cs="Times New Roman"/>
          <w:color w:val="000000"/>
          <w:sz w:val="24"/>
          <w:szCs w:val="24"/>
        </w:rPr>
      </w:pPr>
      <w:r>
        <w:rPr>
          <w:rFonts w:ascii="Times New Roman" w:hAnsi="Times New Roman" w:cs="Times New Roman"/>
          <w:sz w:val="24"/>
          <w:szCs w:val="24"/>
        </w:rPr>
        <w:t xml:space="preserve">As described in section </w:t>
      </w:r>
      <w:r w:rsidRPr="00A04596">
        <w:rPr>
          <w:rFonts w:ascii="Times New Roman" w:hAnsi="Times New Roman" w:cs="Times New Roman"/>
          <w:b/>
          <w:sz w:val="24"/>
          <w:szCs w:val="24"/>
        </w:rPr>
        <w:t>D</w:t>
      </w:r>
      <w:r>
        <w:rPr>
          <w:rFonts w:ascii="Times New Roman" w:hAnsi="Times New Roman" w:cs="Times New Roman"/>
          <w:sz w:val="24"/>
          <w:szCs w:val="24"/>
        </w:rPr>
        <w:t xml:space="preserve">, </w:t>
      </w:r>
      <w:r w:rsidRPr="00A04596">
        <w:rPr>
          <w:rFonts w:ascii="Times New Roman" w:hAnsi="Times New Roman" w:cs="Times New Roman"/>
          <w:b/>
          <w:sz w:val="24"/>
          <w:szCs w:val="24"/>
        </w:rPr>
        <w:t>a)</w:t>
      </w:r>
      <w:r>
        <w:rPr>
          <w:rFonts w:ascii="Times New Roman" w:hAnsi="Times New Roman" w:cs="Times New Roman"/>
          <w:sz w:val="24"/>
          <w:szCs w:val="24"/>
        </w:rPr>
        <w:t>, the distance from the discontinuity (i.e. the geographical boundary between early-FF-treatment and late-FF-treatment areas) will be used as an instrumental variable (IV) to predict treatment and the causal effect of the pilot will be estimated using two-stage least square.</w:t>
      </w:r>
      <w:r>
        <w:rPr>
          <w:rFonts w:ascii="Times New Roman" w:hAnsi="Times New Roman" w:cs="Times New Roman"/>
          <w:color w:val="000000"/>
          <w:sz w:val="24"/>
          <w:szCs w:val="24"/>
        </w:rPr>
        <w:t xml:space="preserve"> </w:t>
      </w:r>
      <w:r w:rsidRPr="00A04596">
        <w:rPr>
          <w:rFonts w:ascii="Times New Roman" w:hAnsi="Times New Roman" w:cs="Times New Roman"/>
          <w:color w:val="000000"/>
          <w:sz w:val="24"/>
          <w:szCs w:val="24"/>
        </w:rPr>
        <w:t xml:space="preserve">Again, it is crucial for the RDD methodology proposed here that GPS data is collected on the discontinuity borders. GPS coordinates of the house and plots of all sampled farmers must also be collected.  </w:t>
      </w:r>
    </w:p>
    <w:p w:rsidR="00CA0ABE" w:rsidRPr="004A4D83" w:rsidRDefault="005E3F05" w:rsidP="004A4D83">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Concerning the PSM approach: given that the assignment </w:t>
      </w:r>
      <w:r w:rsidR="004A4D83">
        <w:rPr>
          <w:rFonts w:ascii="Times New Roman" w:hAnsi="Times New Roman" w:cs="Times New Roman"/>
          <w:color w:val="000000"/>
          <w:sz w:val="24"/>
          <w:szCs w:val="24"/>
        </w:rPr>
        <w:t>of mango producers between treatments (both early and late) and controls cannot be random, there is a risk of selection bias</w:t>
      </w:r>
      <w:r w:rsidR="00004DB0">
        <w:rPr>
          <w:rFonts w:ascii="Times New Roman" w:hAnsi="Times New Roman" w:cs="Times New Roman"/>
          <w:color w:val="000000"/>
          <w:sz w:val="24"/>
          <w:szCs w:val="24"/>
        </w:rPr>
        <w:t xml:space="preserve"> and thus of having treatment and control groups which are not truly comparable </w:t>
      </w:r>
      <w:r w:rsidR="008F3492">
        <w:rPr>
          <w:rFonts w:ascii="Times New Roman" w:hAnsi="Times New Roman" w:cs="Times New Roman"/>
          <w:color w:val="000000"/>
          <w:sz w:val="24"/>
          <w:szCs w:val="24"/>
        </w:rPr>
        <w:t>to</w:t>
      </w:r>
      <w:r w:rsidR="00004DB0">
        <w:rPr>
          <w:rFonts w:ascii="Times New Roman" w:hAnsi="Times New Roman" w:cs="Times New Roman"/>
          <w:color w:val="000000"/>
          <w:sz w:val="24"/>
          <w:szCs w:val="24"/>
        </w:rPr>
        <w:t xml:space="preserve"> each other</w:t>
      </w:r>
      <w:r w:rsidR="004A4D83">
        <w:rPr>
          <w:rFonts w:ascii="Times New Roman" w:hAnsi="Times New Roman" w:cs="Times New Roman"/>
          <w:color w:val="000000"/>
          <w:sz w:val="24"/>
          <w:szCs w:val="24"/>
        </w:rPr>
        <w:t>.</w:t>
      </w:r>
      <w:r w:rsidR="009B6263">
        <w:rPr>
          <w:rFonts w:ascii="Times New Roman" w:hAnsi="Times New Roman" w:cs="Times New Roman"/>
          <w:color w:val="000000"/>
          <w:sz w:val="24"/>
          <w:szCs w:val="24"/>
        </w:rPr>
        <w:t xml:space="preserve"> W</w:t>
      </w:r>
      <w:r w:rsidR="004A4D83">
        <w:rPr>
          <w:rFonts w:ascii="Times New Roman" w:hAnsi="Times New Roman" w:cs="Times New Roman"/>
          <w:color w:val="000000"/>
          <w:sz w:val="24"/>
          <w:szCs w:val="24"/>
        </w:rPr>
        <w:t xml:space="preserve">ith the PSM approach, it is possible </w:t>
      </w:r>
      <w:r w:rsidR="00CA0ABE" w:rsidRPr="004A4D83">
        <w:rPr>
          <w:rFonts w:ascii="Times New Roman" w:hAnsi="Times New Roman" w:cs="Times New Roman"/>
          <w:color w:val="000000"/>
          <w:sz w:val="24"/>
          <w:szCs w:val="24"/>
        </w:rPr>
        <w:t>to estimate the probability of participating in the project (</w:t>
      </w:r>
      <w:r w:rsidR="004A4D83">
        <w:rPr>
          <w:rFonts w:ascii="Times New Roman" w:hAnsi="Times New Roman" w:cs="Times New Roman"/>
          <w:i/>
          <w:color w:val="000000"/>
          <w:sz w:val="24"/>
          <w:szCs w:val="24"/>
        </w:rPr>
        <w:t>P=</w:t>
      </w:r>
      <w:r w:rsidR="00CA0ABE" w:rsidRPr="004A4D83">
        <w:rPr>
          <w:rFonts w:ascii="Times New Roman" w:hAnsi="Times New Roman" w:cs="Times New Roman"/>
          <w:i/>
          <w:color w:val="000000"/>
          <w:sz w:val="24"/>
          <w:szCs w:val="24"/>
        </w:rPr>
        <w:t>1</w:t>
      </w:r>
      <w:r w:rsidR="00CA0ABE" w:rsidRPr="004A4D83">
        <w:rPr>
          <w:rFonts w:ascii="Times New Roman" w:hAnsi="Times New Roman" w:cs="Times New Roman"/>
          <w:color w:val="000000"/>
          <w:sz w:val="24"/>
          <w:szCs w:val="24"/>
        </w:rPr>
        <w:t>) given a vector of observed characteristics (</w:t>
      </w:r>
      <w:r w:rsidR="00CA0ABE" w:rsidRPr="004A4D83">
        <w:rPr>
          <w:rFonts w:ascii="Times New Roman" w:hAnsi="Times New Roman" w:cs="Times New Roman"/>
          <w:i/>
          <w:color w:val="000000"/>
          <w:sz w:val="24"/>
          <w:szCs w:val="24"/>
        </w:rPr>
        <w:t>X</w:t>
      </w:r>
      <w:r w:rsidR="004A4D83">
        <w:rPr>
          <w:rFonts w:ascii="Times New Roman" w:hAnsi="Times New Roman" w:cs="Times New Roman"/>
          <w:color w:val="000000"/>
          <w:sz w:val="24"/>
          <w:szCs w:val="24"/>
        </w:rPr>
        <w:t xml:space="preserve">). </w:t>
      </w:r>
      <w:r w:rsidR="00004DB0">
        <w:rPr>
          <w:rFonts w:ascii="Times New Roman" w:hAnsi="Times New Roman" w:cs="Times New Roman"/>
          <w:color w:val="000000"/>
          <w:sz w:val="24"/>
          <w:szCs w:val="24"/>
        </w:rPr>
        <w:t>We calculate the propensity score as follows</w:t>
      </w:r>
      <w:r w:rsidR="004A4D83">
        <w:rPr>
          <w:rFonts w:ascii="Times New Roman" w:hAnsi="Times New Roman" w:cs="Times New Roman"/>
          <w:color w:val="000000"/>
          <w:sz w:val="24"/>
          <w:szCs w:val="24"/>
        </w:rPr>
        <w:t>:</w:t>
      </w:r>
    </w:p>
    <w:p w:rsidR="00CA0ABE" w:rsidRDefault="00CA0ABE" w:rsidP="004A4D83">
      <w:pPr>
        <w:pStyle w:val="ListParagraph"/>
        <w:spacing w:before="120" w:after="120" w:line="240" w:lineRule="auto"/>
        <w:ind w:left="720" w:firstLine="696"/>
        <w:jc w:val="both"/>
        <w:rPr>
          <w:rFonts w:ascii="Times New Roman" w:hAnsi="Times New Roman" w:cs="Times New Roman"/>
          <w:color w:val="000000"/>
          <w:sz w:val="24"/>
          <w:szCs w:val="24"/>
        </w:rPr>
      </w:pPr>
      <w:r w:rsidRPr="004A4D83">
        <w:rPr>
          <w:rFonts w:ascii="Times New Roman" w:hAnsi="Times New Roman" w:cs="Times New Roman"/>
          <w:i/>
          <w:color w:val="000000"/>
          <w:sz w:val="24"/>
          <w:szCs w:val="24"/>
        </w:rPr>
        <w:t>Pr</w:t>
      </w:r>
      <w:r>
        <w:rPr>
          <w:rFonts w:ascii="Times New Roman" w:hAnsi="Times New Roman" w:cs="Times New Roman"/>
          <w:color w:val="000000"/>
          <w:sz w:val="24"/>
          <w:szCs w:val="24"/>
        </w:rPr>
        <w:t xml:space="preserve"> (</w:t>
      </w:r>
      <w:r w:rsidRPr="004A4D83">
        <w:rPr>
          <w:rFonts w:ascii="Times New Roman" w:hAnsi="Times New Roman" w:cs="Times New Roman"/>
          <w:i/>
          <w:color w:val="000000"/>
          <w:sz w:val="24"/>
          <w:szCs w:val="24"/>
        </w:rPr>
        <w:t>P</w:t>
      </w:r>
      <w:r>
        <w:rPr>
          <w:rFonts w:ascii="Times New Roman" w:hAnsi="Times New Roman" w:cs="Times New Roman"/>
          <w:color w:val="000000"/>
          <w:sz w:val="24"/>
          <w:szCs w:val="24"/>
        </w:rPr>
        <w:t xml:space="preserve">) = </w:t>
      </w:r>
      <w:r w:rsidRPr="004A4D83">
        <w:rPr>
          <w:rFonts w:ascii="Times New Roman" w:hAnsi="Times New Roman" w:cs="Times New Roman"/>
          <w:i/>
          <w:color w:val="000000"/>
          <w:sz w:val="24"/>
          <w:szCs w:val="24"/>
        </w:rPr>
        <w:t>Pr</w:t>
      </w:r>
      <w:r>
        <w:rPr>
          <w:rFonts w:ascii="Times New Roman" w:hAnsi="Times New Roman" w:cs="Times New Roman"/>
          <w:color w:val="000000"/>
          <w:sz w:val="24"/>
          <w:szCs w:val="24"/>
        </w:rPr>
        <w:t xml:space="preserve"> (</w:t>
      </w:r>
      <w:r w:rsidR="004A4D83">
        <w:rPr>
          <w:rFonts w:ascii="Times New Roman" w:hAnsi="Times New Roman" w:cs="Times New Roman"/>
          <w:i/>
          <w:color w:val="000000"/>
          <w:sz w:val="24"/>
          <w:szCs w:val="24"/>
        </w:rPr>
        <w:t>P=</w:t>
      </w:r>
      <w:r w:rsidRPr="004A4D83">
        <w:rPr>
          <w:rFonts w:ascii="Times New Roman" w:hAnsi="Times New Roman" w:cs="Times New Roman"/>
          <w:i/>
          <w:color w:val="000000"/>
          <w:sz w:val="24"/>
          <w:szCs w:val="24"/>
        </w:rPr>
        <w:t>1</w:t>
      </w:r>
      <w:r w:rsidR="004A4D83">
        <w:rPr>
          <w:rFonts w:ascii="Times New Roman" w:hAnsi="Times New Roman" w:cs="Times New Roman"/>
          <w:color w:val="000000"/>
          <w:sz w:val="24"/>
          <w:szCs w:val="24"/>
        </w:rPr>
        <w:t>|</w:t>
      </w:r>
      <w:r w:rsidRPr="004A4D83">
        <w:rPr>
          <w:rFonts w:ascii="Times New Roman" w:hAnsi="Times New Roman" w:cs="Times New Roman"/>
          <w:i/>
          <w:color w:val="000000"/>
          <w:sz w:val="24"/>
          <w:szCs w:val="24"/>
        </w:rPr>
        <w:t>X</w:t>
      </w:r>
      <w:r>
        <w:rPr>
          <w:rFonts w:ascii="Times New Roman" w:hAnsi="Times New Roman" w:cs="Times New Roman"/>
          <w:color w:val="000000"/>
          <w:sz w:val="24"/>
          <w:szCs w:val="24"/>
        </w:rPr>
        <w:t>)</w:t>
      </w:r>
    </w:p>
    <w:p w:rsidR="00CA0ABE" w:rsidRDefault="00CA0ABE"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Where: </w:t>
      </w:r>
    </w:p>
    <w:p w:rsidR="00004DB0" w:rsidRDefault="00004DB0" w:rsidP="00004DB0">
      <w:pPr>
        <w:pStyle w:val="ColorfulList-Accent11"/>
        <w:tabs>
          <w:tab w:val="left" w:pos="720"/>
          <w:tab w:val="left" w:pos="1440"/>
          <w:tab w:val="left" w:pos="2160"/>
          <w:tab w:val="left" w:pos="2880"/>
          <w:tab w:val="left" w:pos="3600"/>
          <w:tab w:val="left" w:pos="4320"/>
          <w:tab w:val="left" w:pos="5355"/>
        </w:tabs>
        <w:spacing w:before="120" w:after="120" w:line="240" w:lineRule="auto"/>
        <w:jc w:val="both"/>
        <w:rPr>
          <w:rFonts w:ascii="Times New Roman" w:hAnsi="Times New Roman" w:cs="Times New Roman"/>
          <w:i/>
          <w:sz w:val="24"/>
          <w:szCs w:val="24"/>
        </w:rPr>
      </w:pPr>
      <w:r>
        <w:rPr>
          <w:rFonts w:ascii="Times New Roman" w:hAnsi="Times New Roman" w:cs="Times New Roman"/>
          <w:i/>
          <w:sz w:val="24"/>
          <w:szCs w:val="24"/>
        </w:rPr>
        <w:tab/>
        <w:t xml:space="preserve">X   </w:t>
      </w:r>
      <w:r>
        <w:rPr>
          <w:rFonts w:ascii="Times New Roman" w:hAnsi="Times New Roman" w:cs="Times New Roman"/>
          <w:color w:val="000000"/>
          <w:sz w:val="24"/>
          <w:szCs w:val="24"/>
        </w:rPr>
        <w:t>is the set of characteristics that determine participation</w:t>
      </w:r>
    </w:p>
    <w:p w:rsidR="00004DB0" w:rsidRDefault="00004DB0" w:rsidP="00034A3C">
      <w:pPr>
        <w:pStyle w:val="ListParagraph"/>
        <w:spacing w:before="120" w:after="120" w:line="240" w:lineRule="auto"/>
        <w:ind w:left="720"/>
        <w:jc w:val="both"/>
        <w:rPr>
          <w:rFonts w:ascii="Times New Roman" w:hAnsi="Times New Roman" w:cs="Times New Roman"/>
          <w:color w:val="000000"/>
          <w:sz w:val="24"/>
          <w:szCs w:val="24"/>
        </w:rPr>
      </w:pPr>
    </w:p>
    <w:p w:rsidR="009B6263" w:rsidRDefault="0096328E"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key assumption of the PSM approach is that of conditional independence: after having controlled for the set of variables </w:t>
      </w:r>
      <w:r>
        <w:rPr>
          <w:rFonts w:ascii="Times New Roman" w:hAnsi="Times New Roman" w:cs="Times New Roman"/>
          <w:i/>
          <w:color w:val="000000"/>
          <w:sz w:val="24"/>
          <w:szCs w:val="24"/>
        </w:rPr>
        <w:t>X</w:t>
      </w:r>
      <w:r>
        <w:rPr>
          <w:rFonts w:ascii="Times New Roman" w:hAnsi="Times New Roman" w:cs="Times New Roman"/>
          <w:color w:val="000000"/>
          <w:sz w:val="24"/>
          <w:szCs w:val="24"/>
        </w:rPr>
        <w:t xml:space="preserve">, the potential outcomes for both treatment and control groups must be independent of their treatment status. </w:t>
      </w:r>
      <w:r w:rsidR="009B6263" w:rsidRPr="009B6263">
        <w:rPr>
          <w:rFonts w:ascii="Times New Roman" w:hAnsi="Times New Roman" w:cs="Times New Roman"/>
          <w:color w:val="000000"/>
          <w:sz w:val="24"/>
          <w:szCs w:val="24"/>
        </w:rPr>
        <w:t xml:space="preserve">Based on this, PSM matches households that have the closest propensity score and then constructs </w:t>
      </w:r>
      <w:r w:rsidR="009B6263">
        <w:rPr>
          <w:rFonts w:ascii="Times New Roman" w:hAnsi="Times New Roman" w:cs="Times New Roman"/>
          <w:color w:val="000000"/>
          <w:sz w:val="24"/>
          <w:szCs w:val="24"/>
        </w:rPr>
        <w:t>a</w:t>
      </w:r>
      <w:r w:rsidR="009B6263" w:rsidRPr="009B6263">
        <w:rPr>
          <w:rFonts w:ascii="Times New Roman" w:hAnsi="Times New Roman" w:cs="Times New Roman"/>
          <w:color w:val="000000"/>
          <w:sz w:val="24"/>
          <w:szCs w:val="24"/>
        </w:rPr>
        <w:t xml:space="preserve"> </w:t>
      </w:r>
      <w:r w:rsidR="009B6263">
        <w:rPr>
          <w:rFonts w:ascii="Times New Roman" w:hAnsi="Times New Roman" w:cs="Times New Roman"/>
          <w:color w:val="000000"/>
          <w:sz w:val="24"/>
          <w:szCs w:val="24"/>
        </w:rPr>
        <w:t>valid counterfactual</w:t>
      </w:r>
      <w:r w:rsidR="009B6263" w:rsidRPr="009B6263">
        <w:rPr>
          <w:rFonts w:ascii="Times New Roman" w:hAnsi="Times New Roman" w:cs="Times New Roman"/>
          <w:color w:val="000000"/>
          <w:sz w:val="24"/>
          <w:szCs w:val="24"/>
        </w:rPr>
        <w:t xml:space="preserve"> that is able to offer accurate estimates of </w:t>
      </w:r>
      <w:r w:rsidR="009B6263">
        <w:rPr>
          <w:rFonts w:ascii="Times New Roman" w:hAnsi="Times New Roman" w:cs="Times New Roman"/>
          <w:color w:val="000000"/>
          <w:sz w:val="24"/>
          <w:szCs w:val="24"/>
        </w:rPr>
        <w:t>the project’s impact</w:t>
      </w:r>
      <w:r w:rsidR="009B6263" w:rsidRPr="009B6263">
        <w:rPr>
          <w:rFonts w:ascii="Times New Roman" w:hAnsi="Times New Roman" w:cs="Times New Roman"/>
          <w:color w:val="000000"/>
          <w:sz w:val="24"/>
          <w:szCs w:val="24"/>
        </w:rPr>
        <w:t>.</w:t>
      </w:r>
      <w:r w:rsidR="009B6263">
        <w:rPr>
          <w:rFonts w:ascii="Times New Roman" w:hAnsi="Times New Roman" w:cs="Times New Roman"/>
          <w:color w:val="000000"/>
          <w:sz w:val="24"/>
          <w:szCs w:val="24"/>
        </w:rPr>
        <w:t xml:space="preserve"> </w:t>
      </w:r>
    </w:p>
    <w:p w:rsidR="008F3492" w:rsidRPr="0096328E" w:rsidRDefault="009B6263"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order to obtain the best matches, it is crucial that the pool </w:t>
      </w:r>
      <w:r w:rsidRPr="00396FDB">
        <w:rPr>
          <w:rFonts w:ascii="Times New Roman" w:hAnsi="Times New Roman" w:cs="Times New Roman"/>
          <w:sz w:val="24"/>
          <w:szCs w:val="24"/>
        </w:rPr>
        <w:t xml:space="preserve">of individuals </w:t>
      </w:r>
      <w:r w:rsidR="00E8217E">
        <w:rPr>
          <w:rFonts w:ascii="Times New Roman" w:hAnsi="Times New Roman" w:cs="Times New Roman"/>
          <w:sz w:val="24"/>
          <w:szCs w:val="24"/>
        </w:rPr>
        <w:t xml:space="preserve">(or potential controls) </w:t>
      </w:r>
      <w:r w:rsidRPr="00396FDB">
        <w:rPr>
          <w:rFonts w:ascii="Times New Roman" w:hAnsi="Times New Roman" w:cs="Times New Roman"/>
          <w:sz w:val="24"/>
          <w:szCs w:val="24"/>
        </w:rPr>
        <w:t>that do not participate in the intervention being tested</w:t>
      </w:r>
      <w:r>
        <w:rPr>
          <w:rFonts w:ascii="Times New Roman" w:hAnsi="Times New Roman" w:cs="Times New Roman"/>
          <w:sz w:val="24"/>
          <w:szCs w:val="24"/>
        </w:rPr>
        <w:t xml:space="preserve"> and from which controls will be selected based on their propensity scores be much larger than the actual number of controls needed. </w:t>
      </w:r>
      <w:r w:rsidR="00790DF0">
        <w:rPr>
          <w:rFonts w:ascii="Times New Roman" w:hAnsi="Times New Roman" w:cs="Times New Roman"/>
          <w:sz w:val="24"/>
          <w:szCs w:val="24"/>
        </w:rPr>
        <w:t xml:space="preserve">In the fruit fly pilot baseline, we will thus survey three times more </w:t>
      </w:r>
      <w:r w:rsidR="00265076">
        <w:rPr>
          <w:rFonts w:ascii="Times New Roman" w:hAnsi="Times New Roman" w:cs="Times New Roman"/>
          <w:sz w:val="24"/>
          <w:szCs w:val="24"/>
        </w:rPr>
        <w:t xml:space="preserve">potential </w:t>
      </w:r>
      <w:r w:rsidR="00790DF0">
        <w:rPr>
          <w:rFonts w:ascii="Times New Roman" w:hAnsi="Times New Roman" w:cs="Times New Roman"/>
          <w:sz w:val="24"/>
          <w:szCs w:val="24"/>
        </w:rPr>
        <w:t xml:space="preserve">controls than needed and then keep only the best matches </w:t>
      </w:r>
      <w:r w:rsidR="00E8217E">
        <w:rPr>
          <w:rFonts w:ascii="Times New Roman" w:hAnsi="Times New Roman" w:cs="Times New Roman"/>
          <w:sz w:val="24"/>
          <w:szCs w:val="24"/>
        </w:rPr>
        <w:t xml:space="preserve">as controls </w:t>
      </w:r>
      <w:r w:rsidR="00790DF0">
        <w:rPr>
          <w:rFonts w:ascii="Times New Roman" w:hAnsi="Times New Roman" w:cs="Times New Roman"/>
          <w:sz w:val="24"/>
          <w:szCs w:val="24"/>
        </w:rPr>
        <w:t xml:space="preserve">for the follow up surveys. </w:t>
      </w:r>
    </w:p>
    <w:p w:rsidR="00EF0ECB" w:rsidRDefault="00AA5CD8" w:rsidP="00EF0ECB">
      <w:pPr>
        <w:pStyle w:val="ListParagraph"/>
        <w:spacing w:before="120" w:after="120" w:line="240" w:lineRule="auto"/>
        <w:ind w:left="720"/>
        <w:jc w:val="both"/>
        <w:rPr>
          <w:rFonts w:ascii="Times New Roman" w:hAnsi="Times New Roman" w:cs="Times New Roman"/>
          <w:sz w:val="24"/>
          <w:szCs w:val="24"/>
        </w:rPr>
      </w:pPr>
      <w:r>
        <w:rPr>
          <w:rFonts w:ascii="Times New Roman" w:hAnsi="Times New Roman" w:cs="Times New Roman"/>
          <w:color w:val="000000"/>
          <w:sz w:val="24"/>
          <w:szCs w:val="24"/>
        </w:rPr>
        <w:t>The Plant Health Directorate has identified two communes located in the Centre department in which farmers produce mango “Francisque” for exports and which are relatively similar to Gros Morne and Terre Neuve: Saut d’Eau has a humid climate like Terre Neuve</w:t>
      </w:r>
      <w:r w:rsidR="00F66A10">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 xml:space="preserve">Mirebalais is drier like Gros Morne. </w:t>
      </w:r>
      <w:r w:rsidR="00EF0ECB">
        <w:rPr>
          <w:rFonts w:ascii="Times New Roman" w:hAnsi="Times New Roman" w:cs="Times New Roman"/>
          <w:color w:val="000000"/>
          <w:sz w:val="24"/>
          <w:szCs w:val="24"/>
        </w:rPr>
        <w:t xml:space="preserve">The pool of </w:t>
      </w:r>
      <w:r w:rsidR="00265076">
        <w:rPr>
          <w:rFonts w:ascii="Times New Roman" w:hAnsi="Times New Roman" w:cs="Times New Roman"/>
          <w:color w:val="000000"/>
          <w:sz w:val="24"/>
          <w:szCs w:val="24"/>
        </w:rPr>
        <w:t>potential controls previously described</w:t>
      </w:r>
      <w:r w:rsidR="00EF0ECB">
        <w:rPr>
          <w:rFonts w:ascii="Times New Roman" w:hAnsi="Times New Roman" w:cs="Times New Roman"/>
          <w:color w:val="000000"/>
          <w:sz w:val="24"/>
          <w:szCs w:val="24"/>
        </w:rPr>
        <w:t xml:space="preserve"> </w:t>
      </w:r>
      <w:r w:rsidR="00EF0ECB">
        <w:rPr>
          <w:rFonts w:ascii="Times New Roman" w:hAnsi="Times New Roman" w:cs="Times New Roman"/>
          <w:sz w:val="24"/>
          <w:szCs w:val="24"/>
        </w:rPr>
        <w:t xml:space="preserve">will thus be selected </w:t>
      </w:r>
      <w:r w:rsidR="00E8217E">
        <w:rPr>
          <w:rFonts w:ascii="Times New Roman" w:hAnsi="Times New Roman" w:cs="Times New Roman"/>
          <w:sz w:val="24"/>
          <w:szCs w:val="24"/>
        </w:rPr>
        <w:t>from</w:t>
      </w:r>
      <w:r w:rsidR="00EF0ECB">
        <w:rPr>
          <w:rFonts w:ascii="Times New Roman" w:hAnsi="Times New Roman" w:cs="Times New Roman"/>
          <w:sz w:val="24"/>
          <w:szCs w:val="24"/>
        </w:rPr>
        <w:t xml:space="preserve"> these two communes. </w:t>
      </w:r>
      <w:r w:rsidR="00EF0ECB" w:rsidRPr="00396FDB">
        <w:rPr>
          <w:rFonts w:ascii="Times New Roman" w:hAnsi="Times New Roman" w:cs="Times New Roman"/>
          <w:sz w:val="24"/>
          <w:szCs w:val="24"/>
        </w:rPr>
        <w:t xml:space="preserve">Variables </w:t>
      </w:r>
      <w:r w:rsidR="00EF0ECB">
        <w:rPr>
          <w:rFonts w:ascii="Times New Roman" w:hAnsi="Times New Roman" w:cs="Times New Roman"/>
          <w:sz w:val="24"/>
          <w:szCs w:val="24"/>
        </w:rPr>
        <w:t xml:space="preserve">that will be </w:t>
      </w:r>
      <w:r w:rsidR="00EF0ECB" w:rsidRPr="00396FDB">
        <w:rPr>
          <w:rFonts w:ascii="Times New Roman" w:hAnsi="Times New Roman" w:cs="Times New Roman"/>
          <w:sz w:val="24"/>
          <w:szCs w:val="24"/>
        </w:rPr>
        <w:t>used for matching will include</w:t>
      </w:r>
      <w:r w:rsidR="00EF0ECB">
        <w:rPr>
          <w:rFonts w:ascii="Times New Roman" w:hAnsi="Times New Roman" w:cs="Times New Roman"/>
          <w:sz w:val="24"/>
          <w:szCs w:val="24"/>
        </w:rPr>
        <w:t xml:space="preserve">: </w:t>
      </w:r>
      <w:r w:rsidR="00EF0ECB" w:rsidRPr="008F3492">
        <w:rPr>
          <w:rFonts w:ascii="Times New Roman" w:hAnsi="Times New Roman" w:cs="Times New Roman"/>
          <w:color w:val="000000"/>
          <w:sz w:val="24"/>
          <w:szCs w:val="24"/>
        </w:rPr>
        <w:t xml:space="preserve">whether a farmer produces mango “Francisque” </w:t>
      </w:r>
      <w:r w:rsidR="00265076">
        <w:rPr>
          <w:rFonts w:ascii="Times New Roman" w:hAnsi="Times New Roman" w:cs="Times New Roman"/>
          <w:color w:val="000000"/>
          <w:sz w:val="24"/>
          <w:szCs w:val="24"/>
        </w:rPr>
        <w:t xml:space="preserve">for exports; number </w:t>
      </w:r>
      <w:r w:rsidR="00EF0ECB">
        <w:rPr>
          <w:rFonts w:ascii="Times New Roman" w:hAnsi="Times New Roman" w:cs="Times New Roman"/>
          <w:color w:val="000000"/>
          <w:sz w:val="24"/>
          <w:szCs w:val="24"/>
        </w:rPr>
        <w:t xml:space="preserve">of </w:t>
      </w:r>
      <w:r w:rsidR="00265076">
        <w:rPr>
          <w:rFonts w:ascii="Times New Roman" w:hAnsi="Times New Roman" w:cs="Times New Roman"/>
          <w:color w:val="000000"/>
          <w:sz w:val="24"/>
          <w:szCs w:val="24"/>
        </w:rPr>
        <w:t xml:space="preserve">mango </w:t>
      </w:r>
      <w:r w:rsidR="00EF0ECB">
        <w:rPr>
          <w:rFonts w:ascii="Times New Roman" w:hAnsi="Times New Roman" w:cs="Times New Roman"/>
          <w:color w:val="000000"/>
          <w:sz w:val="24"/>
          <w:szCs w:val="24"/>
        </w:rPr>
        <w:t>trees</w:t>
      </w:r>
      <w:r w:rsidR="00E8217E">
        <w:rPr>
          <w:rFonts w:ascii="Times New Roman" w:hAnsi="Times New Roman" w:cs="Times New Roman"/>
          <w:color w:val="000000"/>
          <w:sz w:val="24"/>
          <w:szCs w:val="24"/>
        </w:rPr>
        <w:t xml:space="preserve"> owned</w:t>
      </w:r>
      <w:r w:rsidR="00EF0ECB">
        <w:rPr>
          <w:rFonts w:ascii="Times New Roman" w:hAnsi="Times New Roman" w:cs="Times New Roman"/>
          <w:color w:val="000000"/>
          <w:sz w:val="24"/>
          <w:szCs w:val="24"/>
        </w:rPr>
        <w:t xml:space="preserve">; </w:t>
      </w:r>
      <w:r w:rsidR="00265076">
        <w:rPr>
          <w:rFonts w:ascii="Times New Roman" w:hAnsi="Times New Roman" w:cs="Times New Roman"/>
          <w:color w:val="000000"/>
          <w:sz w:val="24"/>
          <w:szCs w:val="24"/>
        </w:rPr>
        <w:t xml:space="preserve">quantity of mangoes harvested; </w:t>
      </w:r>
      <w:r w:rsidR="00EF0ECB">
        <w:rPr>
          <w:rFonts w:ascii="Times New Roman" w:hAnsi="Times New Roman" w:cs="Times New Roman"/>
          <w:color w:val="000000"/>
          <w:sz w:val="24"/>
          <w:szCs w:val="24"/>
        </w:rPr>
        <w:t>far</w:t>
      </w:r>
      <w:r w:rsidR="00265076">
        <w:rPr>
          <w:rFonts w:ascii="Times New Roman" w:hAnsi="Times New Roman" w:cs="Times New Roman"/>
          <w:color w:val="000000"/>
          <w:sz w:val="24"/>
          <w:szCs w:val="24"/>
        </w:rPr>
        <w:t xml:space="preserve">m size; </w:t>
      </w:r>
      <w:r w:rsidR="00EF0ECB" w:rsidRPr="00396FDB">
        <w:rPr>
          <w:rFonts w:ascii="Times New Roman" w:hAnsi="Times New Roman" w:cs="Times New Roman"/>
          <w:sz w:val="24"/>
          <w:szCs w:val="24"/>
        </w:rPr>
        <w:t>age/gender/education of household head</w:t>
      </w:r>
      <w:r w:rsidR="00265076">
        <w:rPr>
          <w:rFonts w:ascii="Times New Roman" w:hAnsi="Times New Roman" w:cs="Times New Roman"/>
          <w:sz w:val="24"/>
          <w:szCs w:val="24"/>
        </w:rPr>
        <w:t>…</w:t>
      </w:r>
    </w:p>
    <w:p w:rsidR="002F7A11" w:rsidRPr="00EF0ECB" w:rsidRDefault="00265076" w:rsidP="00EF0ECB">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We will then be able to</w:t>
      </w:r>
      <w:r w:rsidR="007E12E2" w:rsidRPr="00EF0ECB">
        <w:rPr>
          <w:rFonts w:ascii="Times New Roman" w:hAnsi="Times New Roman" w:cs="Times New Roman"/>
          <w:color w:val="000000"/>
          <w:sz w:val="24"/>
          <w:szCs w:val="24"/>
        </w:rPr>
        <w:t xml:space="preserve"> e</w:t>
      </w:r>
      <w:r w:rsidR="002F7A11" w:rsidRPr="00EF0ECB">
        <w:rPr>
          <w:rFonts w:ascii="Times New Roman" w:hAnsi="Times New Roman" w:cs="Times New Roman"/>
          <w:color w:val="000000"/>
          <w:sz w:val="24"/>
          <w:szCs w:val="24"/>
        </w:rPr>
        <w:t>stimate the project’s impact as follows:</w:t>
      </w:r>
    </w:p>
    <w:p w:rsidR="002F7A11" w:rsidRDefault="002F7A11" w:rsidP="007E12E2">
      <w:pPr>
        <w:pStyle w:val="ListParagraph"/>
        <w:spacing w:before="120" w:after="120" w:line="240" w:lineRule="auto"/>
        <w:ind w:left="720" w:firstLine="696"/>
        <w:jc w:val="both"/>
        <w:rPr>
          <w:rFonts w:ascii="Times New Roman" w:hAnsi="Times New Roman" w:cs="Times New Roman"/>
          <w:color w:val="000000"/>
          <w:sz w:val="24"/>
          <w:szCs w:val="24"/>
          <w:lang w:val="fr-FR"/>
        </w:rPr>
      </w:pPr>
      <w:r w:rsidRPr="002F7A11">
        <w:rPr>
          <w:rFonts w:ascii="Times New Roman" w:hAnsi="Times New Roman" w:cs="Times New Roman"/>
          <w:color w:val="000000"/>
          <w:sz w:val="24"/>
          <w:szCs w:val="24"/>
          <w:lang w:val="fr-FR"/>
        </w:rPr>
        <w:t xml:space="preserve">Impact = </w:t>
      </w:r>
      <w:r w:rsidRPr="007E12E2">
        <w:rPr>
          <w:rFonts w:ascii="Times New Roman" w:hAnsi="Times New Roman" w:cs="Times New Roman"/>
          <w:i/>
          <w:color w:val="000000"/>
          <w:sz w:val="24"/>
          <w:szCs w:val="24"/>
          <w:lang w:val="fr-FR"/>
        </w:rPr>
        <w:t>E</w:t>
      </w:r>
      <w:r w:rsidR="007E12E2">
        <w:rPr>
          <w:rFonts w:ascii="Times New Roman" w:hAnsi="Times New Roman" w:cs="Times New Roman"/>
          <w:i/>
          <w:color w:val="000000"/>
          <w:sz w:val="24"/>
          <w:szCs w:val="24"/>
          <w:lang w:val="fr-FR"/>
        </w:rPr>
        <w:t xml:space="preserve"> </w:t>
      </w:r>
      <w:r w:rsidRPr="002F7A11">
        <w:rPr>
          <w:rFonts w:ascii="Times New Roman" w:hAnsi="Times New Roman" w:cs="Times New Roman"/>
          <w:color w:val="000000"/>
          <w:sz w:val="24"/>
          <w:szCs w:val="24"/>
          <w:lang w:val="fr-FR"/>
        </w:rPr>
        <w:t>[</w:t>
      </w:r>
      <w:r w:rsidRPr="007E12E2">
        <w:rPr>
          <w:rFonts w:ascii="Times New Roman" w:hAnsi="Times New Roman" w:cs="Times New Roman"/>
          <w:i/>
          <w:color w:val="000000"/>
          <w:sz w:val="24"/>
          <w:szCs w:val="24"/>
          <w:lang w:val="fr-FR"/>
        </w:rPr>
        <w:t>Yi</w:t>
      </w:r>
      <w:r w:rsidRPr="002F7A11">
        <w:rPr>
          <w:rFonts w:ascii="Times New Roman" w:hAnsi="Times New Roman" w:cs="Times New Roman"/>
          <w:color w:val="000000"/>
          <w:sz w:val="24"/>
          <w:szCs w:val="24"/>
          <w:lang w:val="fr-FR"/>
        </w:rPr>
        <w:t xml:space="preserve"> (</w:t>
      </w:r>
      <w:r w:rsidRPr="007E12E2">
        <w:rPr>
          <w:rFonts w:ascii="Times New Roman" w:hAnsi="Times New Roman" w:cs="Times New Roman"/>
          <w:i/>
          <w:color w:val="000000"/>
          <w:sz w:val="24"/>
          <w:szCs w:val="24"/>
          <w:lang w:val="fr-FR"/>
        </w:rPr>
        <w:t>t</w:t>
      </w:r>
      <w:r w:rsidRPr="002F7A11">
        <w:rPr>
          <w:rFonts w:ascii="Times New Roman" w:hAnsi="Times New Roman" w:cs="Times New Roman"/>
          <w:color w:val="000000"/>
          <w:sz w:val="24"/>
          <w:szCs w:val="24"/>
          <w:lang w:val="fr-FR"/>
        </w:rPr>
        <w:t>=</w:t>
      </w:r>
      <w:r w:rsidRPr="007E12E2">
        <w:rPr>
          <w:rFonts w:ascii="Times New Roman" w:hAnsi="Times New Roman" w:cs="Times New Roman"/>
          <w:i/>
          <w:color w:val="000000"/>
          <w:sz w:val="24"/>
          <w:szCs w:val="24"/>
          <w:lang w:val="fr-FR"/>
        </w:rPr>
        <w:t>1</w:t>
      </w:r>
      <w:r w:rsidRPr="002F7A11">
        <w:rPr>
          <w:rFonts w:ascii="Times New Roman" w:hAnsi="Times New Roman" w:cs="Times New Roman"/>
          <w:color w:val="000000"/>
          <w:sz w:val="24"/>
          <w:szCs w:val="24"/>
          <w:lang w:val="fr-FR"/>
        </w:rPr>
        <w:t xml:space="preserve">, </w:t>
      </w:r>
      <w:r w:rsidRPr="007E12E2">
        <w:rPr>
          <w:rFonts w:ascii="Times New Roman" w:hAnsi="Times New Roman" w:cs="Times New Roman"/>
          <w:i/>
          <w:color w:val="000000"/>
          <w:sz w:val="24"/>
          <w:szCs w:val="24"/>
          <w:lang w:val="fr-FR"/>
        </w:rPr>
        <w:t>P</w:t>
      </w:r>
      <w:r w:rsidRPr="002F7A11">
        <w:rPr>
          <w:rFonts w:ascii="Times New Roman" w:hAnsi="Times New Roman" w:cs="Times New Roman"/>
          <w:color w:val="000000"/>
          <w:sz w:val="24"/>
          <w:szCs w:val="24"/>
          <w:lang w:val="fr-FR"/>
        </w:rPr>
        <w:t>=</w:t>
      </w:r>
      <w:r w:rsidRPr="007E12E2">
        <w:rPr>
          <w:rFonts w:ascii="Times New Roman" w:hAnsi="Times New Roman" w:cs="Times New Roman"/>
          <w:i/>
          <w:color w:val="000000"/>
          <w:sz w:val="24"/>
          <w:szCs w:val="24"/>
          <w:lang w:val="fr-FR"/>
        </w:rPr>
        <w:t>1</w:t>
      </w:r>
      <w:r w:rsidRPr="002F7A11">
        <w:rPr>
          <w:rFonts w:ascii="Times New Roman" w:hAnsi="Times New Roman" w:cs="Times New Roman"/>
          <w:color w:val="000000"/>
          <w:sz w:val="24"/>
          <w:szCs w:val="24"/>
          <w:lang w:val="fr-FR"/>
        </w:rPr>
        <w:t xml:space="preserve">) – </w:t>
      </w:r>
      <w:r w:rsidRPr="007E12E2">
        <w:rPr>
          <w:rFonts w:ascii="Times New Roman" w:hAnsi="Times New Roman" w:cs="Times New Roman"/>
          <w:i/>
          <w:color w:val="000000"/>
          <w:sz w:val="24"/>
          <w:szCs w:val="24"/>
          <w:lang w:val="fr-FR"/>
        </w:rPr>
        <w:t>Yj</w:t>
      </w:r>
      <w:r w:rsidRPr="002F7A11">
        <w:rPr>
          <w:rFonts w:ascii="Times New Roman" w:hAnsi="Times New Roman" w:cs="Times New Roman"/>
          <w:color w:val="000000"/>
          <w:sz w:val="24"/>
          <w:szCs w:val="24"/>
          <w:lang w:val="fr-FR"/>
        </w:rPr>
        <w:t xml:space="preserve"> (</w:t>
      </w:r>
      <w:r w:rsidRPr="007E12E2">
        <w:rPr>
          <w:rFonts w:ascii="Times New Roman" w:hAnsi="Times New Roman" w:cs="Times New Roman"/>
          <w:i/>
          <w:color w:val="000000"/>
          <w:sz w:val="24"/>
          <w:szCs w:val="24"/>
          <w:lang w:val="fr-FR"/>
        </w:rPr>
        <w:t>t</w:t>
      </w:r>
      <w:r w:rsidRPr="002F7A11">
        <w:rPr>
          <w:rFonts w:ascii="Times New Roman" w:hAnsi="Times New Roman" w:cs="Times New Roman"/>
          <w:color w:val="000000"/>
          <w:sz w:val="24"/>
          <w:szCs w:val="24"/>
          <w:lang w:val="fr-FR"/>
        </w:rPr>
        <w:t>=</w:t>
      </w:r>
      <w:r w:rsidRPr="007E12E2">
        <w:rPr>
          <w:rFonts w:ascii="Times New Roman" w:hAnsi="Times New Roman" w:cs="Times New Roman"/>
          <w:i/>
          <w:color w:val="000000"/>
          <w:sz w:val="24"/>
          <w:szCs w:val="24"/>
          <w:lang w:val="fr-FR"/>
        </w:rPr>
        <w:t>1</w:t>
      </w:r>
      <w:r w:rsidRPr="002F7A11">
        <w:rPr>
          <w:rFonts w:ascii="Times New Roman" w:hAnsi="Times New Roman" w:cs="Times New Roman"/>
          <w:color w:val="000000"/>
          <w:sz w:val="24"/>
          <w:szCs w:val="24"/>
          <w:lang w:val="fr-FR"/>
        </w:rPr>
        <w:t xml:space="preserve">, </w:t>
      </w:r>
      <w:r w:rsidRPr="007E12E2">
        <w:rPr>
          <w:rFonts w:ascii="Times New Roman" w:hAnsi="Times New Roman" w:cs="Times New Roman"/>
          <w:i/>
          <w:color w:val="000000"/>
          <w:sz w:val="24"/>
          <w:szCs w:val="24"/>
          <w:lang w:val="fr-FR"/>
        </w:rPr>
        <w:t>P</w:t>
      </w:r>
      <w:r w:rsidRPr="002F7A11">
        <w:rPr>
          <w:rFonts w:ascii="Times New Roman" w:hAnsi="Times New Roman" w:cs="Times New Roman"/>
          <w:color w:val="000000"/>
          <w:sz w:val="24"/>
          <w:szCs w:val="24"/>
          <w:lang w:val="fr-FR"/>
        </w:rPr>
        <w:t>=</w:t>
      </w:r>
      <w:r w:rsidRPr="007E12E2">
        <w:rPr>
          <w:rFonts w:ascii="Times New Roman" w:hAnsi="Times New Roman" w:cs="Times New Roman"/>
          <w:i/>
          <w:color w:val="000000"/>
          <w:sz w:val="24"/>
          <w:szCs w:val="24"/>
          <w:lang w:val="fr-FR"/>
        </w:rPr>
        <w:t>0</w:t>
      </w:r>
      <w:r w:rsidRPr="002F7A11">
        <w:rPr>
          <w:rFonts w:ascii="Times New Roman" w:hAnsi="Times New Roman" w:cs="Times New Roman"/>
          <w:color w:val="000000"/>
          <w:sz w:val="24"/>
          <w:szCs w:val="24"/>
          <w:lang w:val="fr-FR"/>
        </w:rPr>
        <w:t>)]</w:t>
      </w:r>
    </w:p>
    <w:p w:rsidR="002F7A11" w:rsidRPr="00B13365" w:rsidRDefault="002F7A11" w:rsidP="00034A3C">
      <w:pPr>
        <w:pStyle w:val="ListParagraph"/>
        <w:spacing w:before="120" w:after="120" w:line="240" w:lineRule="auto"/>
        <w:ind w:left="720"/>
        <w:jc w:val="both"/>
        <w:rPr>
          <w:rFonts w:ascii="Times New Roman" w:hAnsi="Times New Roman" w:cs="Times New Roman"/>
          <w:color w:val="000000"/>
          <w:sz w:val="24"/>
          <w:szCs w:val="24"/>
        </w:rPr>
      </w:pPr>
      <w:r w:rsidRPr="00B13365">
        <w:rPr>
          <w:rFonts w:ascii="Times New Roman" w:hAnsi="Times New Roman" w:cs="Times New Roman"/>
          <w:color w:val="000000"/>
          <w:sz w:val="24"/>
          <w:szCs w:val="24"/>
        </w:rPr>
        <w:t>Where :</w:t>
      </w:r>
    </w:p>
    <w:p w:rsidR="002F7A11" w:rsidRPr="002F7A11" w:rsidRDefault="002F7A11" w:rsidP="00034A3C">
      <w:pPr>
        <w:pStyle w:val="ListParagraph"/>
        <w:spacing w:before="120" w:after="120" w:line="240" w:lineRule="auto"/>
        <w:ind w:left="720"/>
        <w:jc w:val="both"/>
        <w:rPr>
          <w:rFonts w:ascii="Times New Roman" w:hAnsi="Times New Roman" w:cs="Times New Roman"/>
          <w:color w:val="000000"/>
          <w:sz w:val="24"/>
          <w:szCs w:val="24"/>
        </w:rPr>
      </w:pPr>
      <w:r w:rsidRPr="00B13365">
        <w:rPr>
          <w:rFonts w:ascii="Times New Roman" w:hAnsi="Times New Roman" w:cs="Times New Roman"/>
          <w:color w:val="000000"/>
          <w:sz w:val="24"/>
          <w:szCs w:val="24"/>
        </w:rPr>
        <w:tab/>
      </w:r>
      <w:r w:rsidRPr="007E12E2">
        <w:rPr>
          <w:rFonts w:ascii="Times New Roman" w:hAnsi="Times New Roman" w:cs="Times New Roman"/>
          <w:i/>
          <w:color w:val="000000"/>
          <w:sz w:val="24"/>
          <w:szCs w:val="24"/>
        </w:rPr>
        <w:t>Yi</w:t>
      </w:r>
      <w:r w:rsidRPr="002F7A11">
        <w:rPr>
          <w:rFonts w:ascii="Times New Roman" w:hAnsi="Times New Roman" w:cs="Times New Roman"/>
          <w:color w:val="000000"/>
          <w:sz w:val="24"/>
          <w:szCs w:val="24"/>
        </w:rPr>
        <w:t xml:space="preserve"> </w:t>
      </w:r>
      <w:r w:rsidR="007E12E2">
        <w:rPr>
          <w:rFonts w:ascii="Times New Roman" w:hAnsi="Times New Roman" w:cs="Times New Roman"/>
          <w:color w:val="000000"/>
          <w:sz w:val="24"/>
          <w:szCs w:val="24"/>
        </w:rPr>
        <w:tab/>
      </w:r>
      <w:r w:rsidR="0096328E">
        <w:rPr>
          <w:rFonts w:ascii="Times New Roman" w:hAnsi="Times New Roman" w:cs="Times New Roman"/>
          <w:color w:val="000000"/>
          <w:sz w:val="24"/>
          <w:szCs w:val="24"/>
        </w:rPr>
        <w:t>is the outcome for the treatment group (both early- and late-)</w:t>
      </w:r>
    </w:p>
    <w:p w:rsidR="002F7A11" w:rsidRDefault="002F7A11"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7E12E2">
        <w:rPr>
          <w:rFonts w:ascii="Times New Roman" w:hAnsi="Times New Roman" w:cs="Times New Roman"/>
          <w:i/>
          <w:color w:val="000000"/>
          <w:sz w:val="24"/>
          <w:szCs w:val="24"/>
        </w:rPr>
        <w:t>Yj</w:t>
      </w:r>
      <w:r>
        <w:rPr>
          <w:rFonts w:ascii="Times New Roman" w:hAnsi="Times New Roman" w:cs="Times New Roman"/>
          <w:color w:val="000000"/>
          <w:sz w:val="24"/>
          <w:szCs w:val="24"/>
        </w:rPr>
        <w:t xml:space="preserve"> </w:t>
      </w:r>
      <w:r w:rsidR="007E12E2">
        <w:rPr>
          <w:rFonts w:ascii="Times New Roman" w:hAnsi="Times New Roman" w:cs="Times New Roman"/>
          <w:color w:val="000000"/>
          <w:sz w:val="24"/>
          <w:szCs w:val="24"/>
        </w:rPr>
        <w:tab/>
      </w:r>
      <w:r>
        <w:rPr>
          <w:rFonts w:ascii="Times New Roman" w:hAnsi="Times New Roman" w:cs="Times New Roman"/>
          <w:color w:val="000000"/>
          <w:sz w:val="24"/>
          <w:szCs w:val="24"/>
        </w:rPr>
        <w:t xml:space="preserve">is the outcome for the </w:t>
      </w:r>
      <w:r w:rsidR="0096328E">
        <w:rPr>
          <w:rFonts w:ascii="Times New Roman" w:hAnsi="Times New Roman" w:cs="Times New Roman"/>
          <w:color w:val="000000"/>
          <w:sz w:val="24"/>
          <w:szCs w:val="24"/>
        </w:rPr>
        <w:t>control group</w:t>
      </w:r>
    </w:p>
    <w:p w:rsidR="002F7A11" w:rsidRDefault="002F7A11"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7E12E2" w:rsidRPr="007E12E2">
        <w:rPr>
          <w:rFonts w:ascii="Times New Roman" w:hAnsi="Times New Roman" w:cs="Times New Roman"/>
          <w:i/>
          <w:color w:val="000000"/>
          <w:sz w:val="24"/>
          <w:szCs w:val="24"/>
        </w:rPr>
        <w:t>t</w:t>
      </w:r>
      <w:r w:rsidRPr="007E12E2">
        <w:rPr>
          <w:rFonts w:ascii="Times New Roman" w:hAnsi="Times New Roman" w:cs="Times New Roman"/>
          <w:i/>
          <w:color w:val="000000"/>
          <w:sz w:val="24"/>
          <w:szCs w:val="24"/>
        </w:rPr>
        <w:t>=1</w:t>
      </w:r>
      <w:r>
        <w:rPr>
          <w:rFonts w:ascii="Times New Roman" w:hAnsi="Times New Roman" w:cs="Times New Roman"/>
          <w:color w:val="000000"/>
          <w:sz w:val="24"/>
          <w:szCs w:val="24"/>
        </w:rPr>
        <w:t xml:space="preserve"> </w:t>
      </w:r>
      <w:r w:rsidR="007E12E2">
        <w:rPr>
          <w:rFonts w:ascii="Times New Roman" w:hAnsi="Times New Roman" w:cs="Times New Roman"/>
          <w:color w:val="000000"/>
          <w:sz w:val="24"/>
          <w:szCs w:val="24"/>
        </w:rPr>
        <w:tab/>
      </w:r>
      <w:r w:rsidR="007E12E2">
        <w:rPr>
          <w:rFonts w:ascii="Times New Roman" w:hAnsi="Times New Roman" w:cs="Times New Roman"/>
          <w:sz w:val="24"/>
          <w:szCs w:val="24"/>
        </w:rPr>
        <w:t xml:space="preserve">is </w:t>
      </w:r>
      <w:r w:rsidR="007E12E2" w:rsidRPr="00B075B7">
        <w:rPr>
          <w:rFonts w:ascii="Times New Roman" w:hAnsi="Times New Roman" w:cs="Times New Roman"/>
          <w:sz w:val="24"/>
          <w:szCs w:val="24"/>
          <w:u w:val="single"/>
        </w:rPr>
        <w:t>after</w:t>
      </w:r>
      <w:r w:rsidR="007E12E2">
        <w:rPr>
          <w:rFonts w:ascii="Times New Roman" w:hAnsi="Times New Roman" w:cs="Times New Roman"/>
          <w:sz w:val="24"/>
          <w:szCs w:val="24"/>
        </w:rPr>
        <w:t xml:space="preserve"> the start of the pilot</w:t>
      </w:r>
    </w:p>
    <w:p w:rsidR="002F7A11" w:rsidRPr="002F7A11" w:rsidRDefault="002F7A11"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7E12E2">
        <w:rPr>
          <w:rFonts w:ascii="Times New Roman" w:hAnsi="Times New Roman" w:cs="Times New Roman"/>
          <w:i/>
          <w:color w:val="000000"/>
          <w:sz w:val="24"/>
          <w:szCs w:val="24"/>
        </w:rPr>
        <w:t>P=1</w:t>
      </w:r>
      <w:r w:rsidR="007E12E2">
        <w:rPr>
          <w:rFonts w:ascii="Times New Roman" w:hAnsi="Times New Roman" w:cs="Times New Roman"/>
          <w:i/>
          <w:color w:val="000000"/>
          <w:sz w:val="24"/>
          <w:szCs w:val="24"/>
        </w:rPr>
        <w:tab/>
      </w:r>
      <w:r>
        <w:rPr>
          <w:rFonts w:ascii="Times New Roman" w:hAnsi="Times New Roman" w:cs="Times New Roman"/>
          <w:color w:val="000000"/>
          <w:sz w:val="24"/>
          <w:szCs w:val="24"/>
        </w:rPr>
        <w:t xml:space="preserve"> </w:t>
      </w:r>
      <w:r w:rsidR="007E12E2">
        <w:rPr>
          <w:rFonts w:ascii="Times New Roman" w:hAnsi="Times New Roman" w:cs="Times New Roman"/>
          <w:color w:val="000000"/>
          <w:sz w:val="24"/>
          <w:szCs w:val="24"/>
        </w:rPr>
        <w:t>indicates treatment</w:t>
      </w:r>
    </w:p>
    <w:p w:rsidR="00DF4B19" w:rsidRPr="00255355" w:rsidRDefault="00DF4B19" w:rsidP="00DF4B19">
      <w:pPr>
        <w:pStyle w:val="ColorfulList-Accent11"/>
        <w:tabs>
          <w:tab w:val="left" w:pos="709"/>
          <w:tab w:val="left" w:pos="1440"/>
          <w:tab w:val="left" w:pos="2160"/>
          <w:tab w:val="left" w:pos="2880"/>
          <w:tab w:val="left" w:pos="3600"/>
          <w:tab w:val="left" w:pos="4320"/>
          <w:tab w:val="left" w:pos="5355"/>
        </w:tabs>
        <w:spacing w:before="120" w:after="120" w:line="240" w:lineRule="auto"/>
        <w:ind w:left="709" w:hanging="282"/>
        <w:jc w:val="both"/>
        <w:rPr>
          <w:rFonts w:ascii="Times New Roman" w:hAnsi="Times New Roman" w:cs="Times New Roman"/>
          <w:sz w:val="24"/>
          <w:szCs w:val="24"/>
        </w:rPr>
      </w:pPr>
      <w:r>
        <w:rPr>
          <w:rFonts w:ascii="Times New Roman" w:hAnsi="Times New Roman" w:cs="Times New Roman"/>
          <w:sz w:val="24"/>
          <w:szCs w:val="24"/>
        </w:rPr>
        <w:tab/>
        <w:t>Using PSM thus allows us to measure the causal effect of the pilot on the various outcomes of interest such as gross margin</w:t>
      </w:r>
      <w:r w:rsidR="009B6263">
        <w:rPr>
          <w:rFonts w:ascii="Times New Roman" w:hAnsi="Times New Roman" w:cs="Times New Roman"/>
          <w:sz w:val="24"/>
          <w:szCs w:val="24"/>
        </w:rPr>
        <w:t>s</w:t>
      </w:r>
      <w:r>
        <w:rPr>
          <w:rFonts w:ascii="Times New Roman" w:hAnsi="Times New Roman" w:cs="Times New Roman"/>
          <w:sz w:val="24"/>
          <w:szCs w:val="24"/>
        </w:rPr>
        <w:t xml:space="preserve"> of mango per Ha. </w:t>
      </w:r>
    </w:p>
    <w:p w:rsidR="005446B6" w:rsidRPr="006A44A3" w:rsidRDefault="005446B6" w:rsidP="00034A3C">
      <w:pPr>
        <w:pStyle w:val="ListParagraph"/>
        <w:spacing w:before="120" w:after="120" w:line="240" w:lineRule="auto"/>
        <w:ind w:left="720"/>
        <w:jc w:val="both"/>
        <w:rPr>
          <w:rFonts w:ascii="Times New Roman" w:hAnsi="Times New Roman" w:cs="Times New Roman"/>
          <w:color w:val="000000"/>
          <w:sz w:val="24"/>
          <w:szCs w:val="24"/>
        </w:rPr>
      </w:pPr>
    </w:p>
    <w:p w:rsidR="00034A3C" w:rsidRPr="0006525C" w:rsidRDefault="00034A3C" w:rsidP="00034A3C">
      <w:pPr>
        <w:pStyle w:val="ListParagraph"/>
        <w:numPr>
          <w:ilvl w:val="0"/>
          <w:numId w:val="37"/>
        </w:numPr>
        <w:spacing w:before="120" w:after="120" w:line="240" w:lineRule="auto"/>
        <w:ind w:left="709" w:hanging="352"/>
        <w:jc w:val="both"/>
        <w:rPr>
          <w:rFonts w:ascii="Times New Roman" w:hAnsi="Times New Roman" w:cs="Times New Roman"/>
          <w:b/>
          <w:color w:val="000000"/>
          <w:sz w:val="24"/>
          <w:szCs w:val="24"/>
        </w:rPr>
      </w:pPr>
      <w:r>
        <w:rPr>
          <w:rFonts w:ascii="Times New Roman" w:hAnsi="Times New Roman" w:cs="Times New Roman"/>
          <w:b/>
          <w:color w:val="000000"/>
          <w:sz w:val="24"/>
          <w:szCs w:val="24"/>
        </w:rPr>
        <w:t>Power Calculations</w:t>
      </w:r>
    </w:p>
    <w:p w:rsidR="00034A3C" w:rsidRDefault="00034A3C" w:rsidP="00034A3C">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Statistical power calculations were performed to establish the number of households (HH) needed in the early-treatment, the late-treatment and the control groups. In the absence of data on mango yields and gross margins, these calculations are based on the expected increase in rural HH income taken from the Survey of Living Condition in Haiti (ECVH, 2001). </w:t>
      </w:r>
    </w:p>
    <w:p w:rsidR="00034A3C" w:rsidRDefault="00034A3C" w:rsidP="00034A3C">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Given that rural HH income was only available at the department level and thus had a large variance, the top and lowest 5% of the data was removed in order to better reflect the fact that the area targeted by the program is smaller and thus likely to be more homogeneous. After this modification, the data indicates that the average agricultural income per HH in rural areas of the Artibonite department is 2,793 HTG, with a standard deviation of 2,446 HTG. The calculations assume an expected increase in rural HH income of 15%.</w:t>
      </w:r>
    </w:p>
    <w:p w:rsidR="00034A3C" w:rsidRPr="00826AE1" w:rsidRDefault="00034A3C" w:rsidP="00034A3C">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The calculations were done with a power of 0.80 and a 5% significance level, and based on the hypotheses of complete take-up up (i.e. all farmers who are offered participation to the project will accept) and no attrition (since the time lag between baseline and the second follow up is just two years and the expected benefits of the project are high).</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Based on this, we estimated the following:</w:t>
      </w:r>
    </w:p>
    <w:p w:rsidR="00034A3C" w:rsidRPr="006005EB" w:rsidRDefault="00034A3C" w:rsidP="00034A3C">
      <w:pPr>
        <w:spacing w:after="0" w:line="240" w:lineRule="auto"/>
        <w:ind w:left="1080" w:hanging="372"/>
        <w:jc w:val="center"/>
        <w:rPr>
          <w:rFonts w:ascii="Times New Roman" w:hAnsi="Times New Roman"/>
          <w:b/>
          <w:sz w:val="24"/>
          <w:szCs w:val="24"/>
        </w:rPr>
      </w:pPr>
      <w:r>
        <w:rPr>
          <w:rFonts w:ascii="Times New Roman" w:hAnsi="Times New Roman"/>
          <w:b/>
          <w:sz w:val="24"/>
          <w:szCs w:val="24"/>
        </w:rPr>
        <w:t>Table 8</w:t>
      </w:r>
    </w:p>
    <w:p w:rsidR="00034A3C" w:rsidRPr="00802CE0" w:rsidRDefault="00034A3C" w:rsidP="00034A3C">
      <w:pPr>
        <w:spacing w:after="0" w:line="240" w:lineRule="auto"/>
        <w:ind w:left="1080" w:hanging="372"/>
        <w:jc w:val="center"/>
        <w:rPr>
          <w:rFonts w:ascii="Times New Roman" w:hAnsi="Times New Roman"/>
          <w:b/>
          <w:sz w:val="24"/>
          <w:szCs w:val="24"/>
        </w:rPr>
      </w:pPr>
      <w:r>
        <w:rPr>
          <w:rFonts w:ascii="Times New Roman" w:hAnsi="Times New Roman"/>
          <w:b/>
          <w:sz w:val="24"/>
          <w:szCs w:val="24"/>
        </w:rPr>
        <w:t>Power Calculations</w:t>
      </w:r>
    </w:p>
    <w:p w:rsidR="00034A3C" w:rsidRPr="004B4C41" w:rsidRDefault="00034A3C" w:rsidP="00034A3C">
      <w:pPr>
        <w:spacing w:before="120" w:after="120" w:line="240" w:lineRule="auto"/>
        <w:ind w:left="720"/>
        <w:jc w:val="center"/>
        <w:rPr>
          <w:rFonts w:ascii="Times New Roman" w:hAnsi="Times New Roman" w:cs="Times New Roman"/>
          <w:color w:val="000000"/>
          <w:sz w:val="24"/>
          <w:szCs w:val="24"/>
        </w:rPr>
      </w:pPr>
      <w:r w:rsidRPr="0006525C">
        <w:rPr>
          <w:noProof/>
          <w:lang w:eastAsia="en-US"/>
        </w:rPr>
        <w:drawing>
          <wp:inline distT="0" distB="0" distL="0" distR="0" wp14:anchorId="06FCBE3F" wp14:editId="291B3813">
            <wp:extent cx="4305300" cy="10096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05300" cy="1009650"/>
                    </a:xfrm>
                    <a:prstGeom prst="rect">
                      <a:avLst/>
                    </a:prstGeom>
                    <a:noFill/>
                    <a:ln>
                      <a:noFill/>
                    </a:ln>
                  </pic:spPr>
                </pic:pic>
              </a:graphicData>
            </a:graphic>
          </wp:inline>
        </w:drawing>
      </w:r>
    </w:p>
    <w:p w:rsidR="00034A3C" w:rsidRDefault="00034A3C" w:rsidP="00034A3C">
      <w:pPr>
        <w:spacing w:before="120" w:after="12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sample of 1,200 farmers at baseline and the same number for each follow up will provide sufficient power to detect increases in rural HH income of 14.16% or more. </w:t>
      </w:r>
      <w:r w:rsidR="002474F7">
        <w:rPr>
          <w:rFonts w:ascii="Times New Roman" w:hAnsi="Times New Roman" w:cs="Times New Roman"/>
          <w:color w:val="000000"/>
          <w:sz w:val="24"/>
          <w:szCs w:val="24"/>
        </w:rPr>
        <w:t xml:space="preserve">As described in the previous paragraph, we will survey three times more </w:t>
      </w:r>
      <w:r w:rsidR="00211865">
        <w:rPr>
          <w:rFonts w:ascii="Times New Roman" w:hAnsi="Times New Roman" w:cs="Times New Roman"/>
          <w:color w:val="000000"/>
          <w:sz w:val="24"/>
          <w:szCs w:val="24"/>
        </w:rPr>
        <w:t xml:space="preserve">control farmers </w:t>
      </w:r>
      <w:r w:rsidR="002474F7">
        <w:rPr>
          <w:rFonts w:ascii="Times New Roman" w:hAnsi="Times New Roman" w:cs="Times New Roman"/>
          <w:color w:val="000000"/>
          <w:sz w:val="24"/>
          <w:szCs w:val="24"/>
        </w:rPr>
        <w:t xml:space="preserve">than needed at baseline </w:t>
      </w:r>
      <w:r w:rsidR="00211865">
        <w:rPr>
          <w:rFonts w:ascii="Times New Roman" w:hAnsi="Times New Roman" w:cs="Times New Roman"/>
          <w:color w:val="000000"/>
          <w:sz w:val="24"/>
          <w:szCs w:val="24"/>
        </w:rPr>
        <w:t xml:space="preserve">(i.e. 1,200) </w:t>
      </w:r>
      <w:r w:rsidR="002474F7">
        <w:rPr>
          <w:rFonts w:ascii="Times New Roman" w:hAnsi="Times New Roman" w:cs="Times New Roman"/>
          <w:color w:val="000000"/>
          <w:sz w:val="24"/>
          <w:szCs w:val="24"/>
        </w:rPr>
        <w:t xml:space="preserve">in order to identify the best </w:t>
      </w:r>
      <w:r w:rsidR="00C45011">
        <w:rPr>
          <w:rFonts w:ascii="Times New Roman" w:hAnsi="Times New Roman" w:cs="Times New Roman"/>
          <w:color w:val="000000"/>
          <w:sz w:val="24"/>
          <w:szCs w:val="24"/>
        </w:rPr>
        <w:t xml:space="preserve">400 </w:t>
      </w:r>
      <w:r w:rsidR="002474F7">
        <w:rPr>
          <w:rFonts w:ascii="Times New Roman" w:hAnsi="Times New Roman" w:cs="Times New Roman"/>
          <w:color w:val="000000"/>
          <w:sz w:val="24"/>
          <w:szCs w:val="24"/>
        </w:rPr>
        <w:t xml:space="preserve">matches. </w:t>
      </w:r>
      <w:r w:rsidR="00211865">
        <w:rPr>
          <w:rFonts w:ascii="Times New Roman" w:hAnsi="Times New Roman" w:cs="Times New Roman"/>
          <w:color w:val="000000"/>
          <w:sz w:val="24"/>
          <w:szCs w:val="24"/>
        </w:rPr>
        <w:t xml:space="preserve">The sample size of the control group will </w:t>
      </w:r>
      <w:r w:rsidR="00DF2211">
        <w:rPr>
          <w:rFonts w:ascii="Times New Roman" w:hAnsi="Times New Roman" w:cs="Times New Roman"/>
          <w:color w:val="000000"/>
          <w:sz w:val="24"/>
          <w:szCs w:val="24"/>
        </w:rPr>
        <w:t>then be</w:t>
      </w:r>
      <w:r w:rsidR="00211865">
        <w:rPr>
          <w:rFonts w:ascii="Times New Roman" w:hAnsi="Times New Roman" w:cs="Times New Roman"/>
          <w:color w:val="000000"/>
          <w:sz w:val="24"/>
          <w:szCs w:val="24"/>
        </w:rPr>
        <w:t xml:space="preserve"> 400 during the first and second follow up. Thus the total sample size f</w:t>
      </w:r>
      <w:r w:rsidR="002574DB">
        <w:rPr>
          <w:rFonts w:ascii="Times New Roman" w:hAnsi="Times New Roman" w:cs="Times New Roman"/>
          <w:color w:val="000000"/>
          <w:sz w:val="24"/>
          <w:szCs w:val="24"/>
        </w:rPr>
        <w:t>or the fruit fly pilot will be 4</w:t>
      </w:r>
      <w:r w:rsidR="00211865">
        <w:rPr>
          <w:rFonts w:ascii="Times New Roman" w:hAnsi="Times New Roman" w:cs="Times New Roman"/>
          <w:color w:val="000000"/>
          <w:sz w:val="24"/>
          <w:szCs w:val="24"/>
        </w:rPr>
        <w:t>,400.</w:t>
      </w:r>
    </w:p>
    <w:p w:rsidR="00034A3C" w:rsidRDefault="00034A3C" w:rsidP="00034A3C">
      <w:pPr>
        <w:spacing w:before="120" w:after="120" w:line="240" w:lineRule="auto"/>
        <w:jc w:val="both"/>
        <w:rPr>
          <w:rFonts w:ascii="Times New Roman" w:hAnsi="Times New Roman" w:cs="Times New Roman"/>
          <w:color w:val="000000"/>
          <w:sz w:val="24"/>
          <w:szCs w:val="24"/>
        </w:rPr>
      </w:pPr>
    </w:p>
    <w:p w:rsidR="00034A3C" w:rsidRPr="000F5505" w:rsidRDefault="00034A3C" w:rsidP="00034A3C">
      <w:pPr>
        <w:pStyle w:val="ListParagraph"/>
        <w:numPr>
          <w:ilvl w:val="0"/>
          <w:numId w:val="37"/>
        </w:numPr>
        <w:spacing w:before="120" w:after="120" w:line="240" w:lineRule="auto"/>
        <w:jc w:val="both"/>
        <w:rPr>
          <w:rFonts w:ascii="Times New Roman" w:hAnsi="Times New Roman" w:cs="Times New Roman"/>
          <w:b/>
          <w:color w:val="000000"/>
          <w:sz w:val="24"/>
          <w:szCs w:val="24"/>
        </w:rPr>
      </w:pPr>
      <w:r w:rsidRPr="000F5505">
        <w:rPr>
          <w:rFonts w:ascii="Times New Roman" w:hAnsi="Times New Roman" w:cs="Times New Roman"/>
          <w:b/>
          <w:color w:val="000000"/>
          <w:sz w:val="24"/>
          <w:szCs w:val="24"/>
        </w:rPr>
        <w:t>Individual sampling</w:t>
      </w:r>
    </w:p>
    <w:p w:rsidR="00034A3C" w:rsidRPr="00EF3A58" w:rsidRDefault="00034A3C" w:rsidP="00034A3C">
      <w:pPr>
        <w:spacing w:before="120" w:after="120" w:line="240" w:lineRule="auto"/>
        <w:ind w:left="708"/>
        <w:jc w:val="both"/>
        <w:rPr>
          <w:rFonts w:ascii="Times New Roman" w:hAnsi="Times New Roman" w:cs="Times New Roman"/>
          <w:color w:val="000000"/>
          <w:sz w:val="24"/>
          <w:szCs w:val="24"/>
        </w:rPr>
      </w:pPr>
      <w:r w:rsidRPr="00EF3A58">
        <w:rPr>
          <w:rFonts w:ascii="Times New Roman" w:hAnsi="Times New Roman" w:cs="Times New Roman"/>
          <w:color w:val="000000"/>
          <w:sz w:val="24"/>
          <w:szCs w:val="24"/>
        </w:rPr>
        <w:t xml:space="preserve">MARNDR’s 2009-2010 agricultural census (RGA for its French acronym), which contains information on crops grown and residence, will be used as the sampling frame. </w:t>
      </w:r>
    </w:p>
    <w:p w:rsidR="00034A3C" w:rsidRPr="007C2030" w:rsidRDefault="00034A3C" w:rsidP="00034A3C">
      <w:pPr>
        <w:spacing w:before="120" w:after="120" w:line="240" w:lineRule="auto"/>
        <w:ind w:left="708"/>
        <w:jc w:val="both"/>
        <w:rPr>
          <w:rFonts w:ascii="Times New Roman" w:hAnsi="Times New Roman" w:cs="Times New Roman"/>
          <w:color w:val="000000"/>
          <w:sz w:val="24"/>
          <w:szCs w:val="24"/>
        </w:rPr>
      </w:pPr>
    </w:p>
    <w:p w:rsidR="00034A3C" w:rsidRDefault="00034A3C" w:rsidP="00034A3C">
      <w:pPr>
        <w:pStyle w:val="ListParagraph"/>
        <w:numPr>
          <w:ilvl w:val="0"/>
          <w:numId w:val="37"/>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Data Collection</w:t>
      </w:r>
    </w:p>
    <w:p w:rsidR="00034A3C" w:rsidRPr="00F77E3B" w:rsidRDefault="00034A3C" w:rsidP="00034A3C">
      <w:pPr>
        <w:spacing w:before="120" w:after="120" w:line="240" w:lineRule="auto"/>
        <w:ind w:left="708"/>
        <w:jc w:val="both"/>
        <w:rPr>
          <w:rFonts w:ascii="Times New Roman" w:hAnsi="Times New Roman"/>
          <w:b/>
          <w:sz w:val="24"/>
          <w:szCs w:val="24"/>
        </w:rPr>
      </w:pPr>
      <w:r w:rsidRPr="00C012A3">
        <w:rPr>
          <w:rFonts w:ascii="Times New Roman" w:hAnsi="Times New Roman" w:cs="Times New Roman"/>
          <w:color w:val="000000"/>
          <w:sz w:val="24"/>
          <w:szCs w:val="24"/>
        </w:rPr>
        <w:t xml:space="preserve">There will be </w:t>
      </w:r>
      <w:r>
        <w:rPr>
          <w:rFonts w:ascii="Times New Roman" w:hAnsi="Times New Roman" w:cs="Times New Roman"/>
          <w:color w:val="000000"/>
          <w:sz w:val="24"/>
          <w:szCs w:val="24"/>
        </w:rPr>
        <w:t>three</w:t>
      </w:r>
      <w:r w:rsidRPr="00C012A3">
        <w:rPr>
          <w:rFonts w:ascii="Times New Roman" w:hAnsi="Times New Roman" w:cs="Times New Roman"/>
          <w:color w:val="000000"/>
          <w:sz w:val="24"/>
          <w:szCs w:val="24"/>
        </w:rPr>
        <w:t xml:space="preserve"> rounds of surveys: a baseline and </w:t>
      </w:r>
      <w:r>
        <w:rPr>
          <w:rFonts w:ascii="Times New Roman" w:hAnsi="Times New Roman" w:cs="Times New Roman"/>
          <w:color w:val="000000"/>
          <w:sz w:val="24"/>
          <w:szCs w:val="24"/>
        </w:rPr>
        <w:t>two</w:t>
      </w:r>
      <w:r w:rsidRPr="00C012A3">
        <w:rPr>
          <w:rFonts w:ascii="Times New Roman" w:hAnsi="Times New Roman" w:cs="Times New Roman"/>
          <w:color w:val="000000"/>
          <w:sz w:val="24"/>
          <w:szCs w:val="24"/>
        </w:rPr>
        <w:t xml:space="preserve"> follow up</w:t>
      </w:r>
      <w:r>
        <w:rPr>
          <w:rFonts w:ascii="Times New Roman" w:hAnsi="Times New Roman" w:cs="Times New Roman"/>
          <w:color w:val="000000"/>
          <w:sz w:val="24"/>
          <w:szCs w:val="24"/>
        </w:rPr>
        <w:t xml:space="preserve"> surveys</w:t>
      </w:r>
      <w:r w:rsidRPr="00C012A3">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sidRPr="00C012A3">
        <w:rPr>
          <w:rFonts w:ascii="Times New Roman" w:hAnsi="Times New Roman" w:cs="Times New Roman"/>
          <w:color w:val="000000"/>
          <w:sz w:val="24"/>
          <w:szCs w:val="24"/>
        </w:rPr>
        <w:t xml:space="preserve">n order to </w:t>
      </w:r>
      <w:r>
        <w:rPr>
          <w:rFonts w:ascii="Times New Roman" w:hAnsi="Times New Roman" w:cs="Times New Roman"/>
          <w:color w:val="000000"/>
          <w:sz w:val="24"/>
          <w:szCs w:val="24"/>
        </w:rPr>
        <w:t>match</w:t>
      </w:r>
      <w:r w:rsidRPr="00C012A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schedule of intervention </w:t>
      </w:r>
      <w:r w:rsidRPr="00C012A3">
        <w:rPr>
          <w:rFonts w:ascii="Times New Roman" w:hAnsi="Times New Roman" w:cs="Times New Roman"/>
          <w:color w:val="000000"/>
          <w:sz w:val="24"/>
          <w:szCs w:val="24"/>
        </w:rPr>
        <w:t xml:space="preserve">with </w:t>
      </w:r>
      <w:r>
        <w:rPr>
          <w:rFonts w:ascii="Times New Roman" w:hAnsi="Times New Roman" w:cs="Times New Roman"/>
          <w:color w:val="000000"/>
          <w:sz w:val="24"/>
          <w:szCs w:val="24"/>
        </w:rPr>
        <w:t>the agricultural</w:t>
      </w:r>
      <w:r w:rsidRPr="00C012A3">
        <w:rPr>
          <w:rFonts w:ascii="Times New Roman" w:hAnsi="Times New Roman" w:cs="Times New Roman"/>
          <w:color w:val="000000"/>
          <w:sz w:val="24"/>
          <w:szCs w:val="24"/>
        </w:rPr>
        <w:t xml:space="preserve"> calendar </w:t>
      </w:r>
      <w:r>
        <w:rPr>
          <w:rFonts w:ascii="Times New Roman" w:hAnsi="Times New Roman" w:cs="Times New Roman"/>
          <w:color w:val="000000"/>
          <w:sz w:val="24"/>
          <w:szCs w:val="24"/>
        </w:rPr>
        <w:t>for mango “Francisque” (harvest starts in May)</w:t>
      </w:r>
      <w:r w:rsidRPr="00C012A3">
        <w:rPr>
          <w:rFonts w:ascii="Times New Roman" w:hAnsi="Times New Roman" w:cs="Times New Roman"/>
          <w:color w:val="000000"/>
          <w:sz w:val="24"/>
          <w:szCs w:val="24"/>
        </w:rPr>
        <w:t xml:space="preserve">, surveys should be administered </w:t>
      </w:r>
      <w:r>
        <w:rPr>
          <w:rFonts w:ascii="Times New Roman" w:hAnsi="Times New Roman" w:cs="Times New Roman"/>
          <w:color w:val="000000"/>
          <w:sz w:val="24"/>
          <w:szCs w:val="24"/>
        </w:rPr>
        <w:t xml:space="preserve">in September 2015 (baseline), 2016 (first follow up) and 2017 (second follow up). </w:t>
      </w:r>
    </w:p>
    <w:p w:rsidR="00034A3C" w:rsidRPr="00BA2374" w:rsidRDefault="00034A3C" w:rsidP="00034A3C">
      <w:pPr>
        <w:spacing w:before="120" w:after="120" w:line="240" w:lineRule="auto"/>
        <w:jc w:val="center"/>
        <w:rPr>
          <w:rFonts w:ascii="Times New Roman" w:hAnsi="Times New Roman" w:cs="Times New Roman"/>
          <w:color w:val="000000"/>
          <w:sz w:val="24"/>
          <w:szCs w:val="24"/>
        </w:rPr>
      </w:pPr>
    </w:p>
    <w:p w:rsidR="00034A3C" w:rsidRDefault="00034A3C" w:rsidP="00034A3C">
      <w:pPr>
        <w:pStyle w:val="ListParagraph"/>
        <w:numPr>
          <w:ilvl w:val="0"/>
          <w:numId w:val="37"/>
        </w:num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Questionnaire</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r w:rsidRPr="00D92109">
        <w:rPr>
          <w:rFonts w:ascii="Times New Roman" w:hAnsi="Times New Roman" w:cs="Times New Roman"/>
          <w:color w:val="000000"/>
          <w:sz w:val="24"/>
          <w:szCs w:val="24"/>
        </w:rPr>
        <w:t>The main da</w:t>
      </w:r>
      <w:r>
        <w:rPr>
          <w:rFonts w:ascii="Times New Roman" w:hAnsi="Times New Roman" w:cs="Times New Roman"/>
          <w:color w:val="000000"/>
          <w:sz w:val="24"/>
          <w:szCs w:val="24"/>
        </w:rPr>
        <w:t>ta collection instrument for this</w:t>
      </w:r>
      <w:r w:rsidRPr="00D92109">
        <w:rPr>
          <w:rFonts w:ascii="Times New Roman" w:hAnsi="Times New Roman" w:cs="Times New Roman"/>
          <w:color w:val="000000"/>
          <w:sz w:val="24"/>
          <w:szCs w:val="24"/>
        </w:rPr>
        <w:t xml:space="preserve"> evaluation will be a household survey with detailed information</w:t>
      </w:r>
      <w:r>
        <w:rPr>
          <w:rFonts w:ascii="Times New Roman" w:hAnsi="Times New Roman" w:cs="Times New Roman"/>
          <w:color w:val="000000"/>
          <w:sz w:val="24"/>
          <w:szCs w:val="24"/>
        </w:rPr>
        <w:t xml:space="preserve"> on mango production (</w:t>
      </w:r>
      <w:r>
        <w:rPr>
          <w:rFonts w:ascii="Times New Roman" w:hAnsi="Times New Roman" w:cs="Times New Roman"/>
          <w:b/>
          <w:color w:val="000000"/>
          <w:sz w:val="24"/>
          <w:szCs w:val="24"/>
        </w:rPr>
        <w:t>Table 9</w:t>
      </w:r>
      <w:r>
        <w:rPr>
          <w:rFonts w:ascii="Times New Roman" w:hAnsi="Times New Roman" w:cs="Times New Roman"/>
          <w:color w:val="000000"/>
          <w:sz w:val="24"/>
          <w:szCs w:val="24"/>
        </w:rPr>
        <w:t>)</w:t>
      </w:r>
      <w:r w:rsidRPr="00D92109">
        <w:rPr>
          <w:rFonts w:ascii="Times New Roman" w:hAnsi="Times New Roman" w:cs="Times New Roman"/>
          <w:color w:val="000000"/>
          <w:sz w:val="24"/>
          <w:szCs w:val="24"/>
        </w:rPr>
        <w:t>.</w:t>
      </w:r>
    </w:p>
    <w:p w:rsidR="00034A3C" w:rsidRDefault="00034A3C" w:rsidP="00034A3C">
      <w:pPr>
        <w:pStyle w:val="ListParagraph"/>
        <w:spacing w:before="120" w:after="120" w:line="240" w:lineRule="auto"/>
        <w:ind w:left="720"/>
        <w:jc w:val="both"/>
        <w:rPr>
          <w:rFonts w:ascii="Times New Roman" w:hAnsi="Times New Roman" w:cs="Times New Roman"/>
          <w:color w:val="000000"/>
          <w:sz w:val="24"/>
          <w:szCs w:val="24"/>
        </w:rPr>
      </w:pPr>
    </w:p>
    <w:p w:rsidR="00B13365" w:rsidRDefault="00B13365" w:rsidP="00034A3C">
      <w:pPr>
        <w:pStyle w:val="ListParagraph"/>
        <w:spacing w:before="120" w:after="120" w:line="240" w:lineRule="auto"/>
        <w:ind w:left="720"/>
        <w:jc w:val="both"/>
        <w:rPr>
          <w:rFonts w:ascii="Times New Roman" w:hAnsi="Times New Roman" w:cs="Times New Roman"/>
          <w:color w:val="000000"/>
          <w:sz w:val="24"/>
          <w:szCs w:val="24"/>
        </w:rPr>
      </w:pPr>
    </w:p>
    <w:p w:rsidR="00B13365" w:rsidRPr="00CC2F39" w:rsidRDefault="00B13365" w:rsidP="00034A3C">
      <w:pPr>
        <w:pStyle w:val="ListParagraph"/>
        <w:spacing w:before="120" w:after="120" w:line="240" w:lineRule="auto"/>
        <w:ind w:left="720"/>
        <w:jc w:val="both"/>
        <w:rPr>
          <w:rFonts w:ascii="Times New Roman" w:hAnsi="Times New Roman" w:cs="Times New Roman"/>
          <w:color w:val="000000"/>
          <w:sz w:val="24"/>
          <w:szCs w:val="24"/>
        </w:rPr>
      </w:pPr>
    </w:p>
    <w:p w:rsidR="00034A3C" w:rsidRPr="006005EB" w:rsidRDefault="00034A3C" w:rsidP="00034A3C">
      <w:pPr>
        <w:spacing w:after="0" w:line="240" w:lineRule="auto"/>
        <w:ind w:left="1080" w:hanging="1166"/>
        <w:jc w:val="center"/>
        <w:rPr>
          <w:rFonts w:ascii="Times New Roman" w:hAnsi="Times New Roman"/>
          <w:b/>
          <w:sz w:val="24"/>
          <w:szCs w:val="24"/>
        </w:rPr>
      </w:pPr>
      <w:r>
        <w:rPr>
          <w:rFonts w:ascii="Times New Roman" w:hAnsi="Times New Roman"/>
          <w:b/>
          <w:sz w:val="24"/>
          <w:szCs w:val="24"/>
        </w:rPr>
        <w:t>Table 9</w:t>
      </w:r>
    </w:p>
    <w:p w:rsidR="00034A3C" w:rsidRPr="008317BE" w:rsidRDefault="00034A3C" w:rsidP="00034A3C">
      <w:pPr>
        <w:spacing w:after="0" w:line="240" w:lineRule="auto"/>
        <w:ind w:left="1080" w:hanging="1166"/>
        <w:jc w:val="center"/>
        <w:rPr>
          <w:rFonts w:ascii="Times New Roman" w:hAnsi="Times New Roman"/>
          <w:b/>
          <w:sz w:val="24"/>
          <w:szCs w:val="24"/>
        </w:rPr>
      </w:pPr>
      <w:r>
        <w:rPr>
          <w:rFonts w:ascii="Times New Roman" w:hAnsi="Times New Roman"/>
          <w:b/>
          <w:sz w:val="24"/>
          <w:szCs w:val="24"/>
        </w:rPr>
        <w:t>Survey Instrument</w:t>
      </w:r>
    </w:p>
    <w:tbl>
      <w:tblPr>
        <w:tblW w:w="4779" w:type="dxa"/>
        <w:jc w:val="center"/>
        <w:tblInd w:w="55" w:type="dxa"/>
        <w:tblCellMar>
          <w:left w:w="70" w:type="dxa"/>
          <w:right w:w="70" w:type="dxa"/>
        </w:tblCellMar>
        <w:tblLook w:val="04A0" w:firstRow="1" w:lastRow="0" w:firstColumn="1" w:lastColumn="0" w:noHBand="0" w:noVBand="1"/>
      </w:tblPr>
      <w:tblGrid>
        <w:gridCol w:w="4779"/>
      </w:tblGrid>
      <w:tr w:rsidR="00034A3C" w:rsidRPr="009B467A" w:rsidTr="009E1073">
        <w:trPr>
          <w:trHeight w:val="255"/>
          <w:jc w:val="center"/>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jc w:val="center"/>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1: HH information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1.1: Identification of HH members</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1.2: Information on education, health and work</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2: Plots information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2.1: List of plots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2.2: Information about plots owned</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2.3: Information about plots rented</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2.4: Information about leased plots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2.5: Information about purchase and sale of land</w:t>
            </w:r>
          </w:p>
        </w:tc>
      </w:tr>
      <w:tr w:rsidR="00034A3C" w:rsidRPr="009B467A" w:rsidTr="009E1073">
        <w:trPr>
          <w:trHeight w:val="510"/>
          <w:jc w:val="center"/>
        </w:trPr>
        <w:tc>
          <w:tcPr>
            <w:tcW w:w="4779" w:type="dxa"/>
            <w:tcBorders>
              <w:top w:val="nil"/>
              <w:left w:val="single" w:sz="4" w:space="0" w:color="auto"/>
              <w:bottom w:val="single" w:sz="4" w:space="0" w:color="auto"/>
              <w:right w:val="single" w:sz="4" w:space="0" w:color="auto"/>
            </w:tcBorders>
            <w:shd w:val="clear" w:color="auto" w:fill="auto"/>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2.6: Information about the use of agricultural technologies on plots</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3: Crop information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3.1: List of annual crops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3.2: Seeding of annual crops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3.3: Use of agricultural inputs on annual crops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3.4: Labor used for annual crops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3.5: Annual crops production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3.6: Annual crops storage and commercialization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3.7: Production of perennial crops and fruits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3.8: Labor used for perennial crops</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Section 3.9</w:t>
            </w:r>
            <w:r w:rsidRPr="009B467A">
              <w:rPr>
                <w:rFonts w:ascii="Times New Roman" w:eastAsia="Times New Roman" w:hAnsi="Times New Roman" w:cs="Times New Roman"/>
                <w:color w:val="000000"/>
                <w:sz w:val="20"/>
                <w:szCs w:val="20"/>
                <w:lang w:eastAsia="fr-FR"/>
              </w:rPr>
              <w:t>: Perennial crops storage and commercialization</w:t>
            </w:r>
          </w:p>
          <w:p w:rsidR="00096CDA" w:rsidRPr="009B467A" w:rsidRDefault="00096CDA" w:rsidP="00C3015E">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Section 3.10: Crop losses</w:t>
            </w:r>
            <w:r w:rsidR="00A77BC7">
              <w:rPr>
                <w:rFonts w:ascii="Times New Roman" w:eastAsia="Times New Roman" w:hAnsi="Times New Roman" w:cs="Times New Roman"/>
                <w:color w:val="000000"/>
                <w:sz w:val="20"/>
                <w:szCs w:val="20"/>
                <w:lang w:eastAsia="fr-FR"/>
              </w:rPr>
              <w:t xml:space="preserve"> (including losses from fruit fly)</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4: Livestock information</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4.1: Livestock inventory</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96CDA" w:rsidRDefault="00034A3C" w:rsidP="00096CDA">
            <w:pPr>
              <w:suppressAutoHyphens w:val="0"/>
              <w:spacing w:after="0" w:line="240" w:lineRule="auto"/>
              <w:rPr>
                <w:rFonts w:ascii="Times New Roman" w:eastAsia="Times New Roman" w:hAnsi="Times New Roman" w:cs="Times New Roman"/>
                <w:color w:val="000000"/>
                <w:sz w:val="20"/>
                <w:szCs w:val="20"/>
                <w:lang w:eastAsia="fr-FR"/>
              </w:rPr>
            </w:pPr>
            <w:r w:rsidRPr="00096CDA">
              <w:rPr>
                <w:rFonts w:ascii="Times New Roman" w:eastAsia="Times New Roman" w:hAnsi="Times New Roman" w:cs="Times New Roman"/>
                <w:color w:val="000000"/>
                <w:sz w:val="20"/>
                <w:szCs w:val="20"/>
                <w:lang w:eastAsia="fr-FR"/>
              </w:rPr>
              <w:t>Section 4.2: Livestock production</w:t>
            </w:r>
            <w:r w:rsidR="00096CDA" w:rsidRPr="00096CDA">
              <w:rPr>
                <w:rFonts w:ascii="Times New Roman" w:eastAsia="Times New Roman" w:hAnsi="Times New Roman" w:cs="Times New Roman"/>
                <w:color w:val="000000"/>
                <w:sz w:val="20"/>
                <w:szCs w:val="20"/>
                <w:lang w:eastAsia="fr-FR"/>
              </w:rPr>
              <w:t xml:space="preserve"> </w:t>
            </w:r>
          </w:p>
          <w:p w:rsidR="00034A3C" w:rsidRPr="00096CDA" w:rsidRDefault="00034A3C" w:rsidP="00096CDA">
            <w:pPr>
              <w:suppressAutoHyphens w:val="0"/>
              <w:spacing w:after="0" w:line="240" w:lineRule="auto"/>
              <w:rPr>
                <w:rFonts w:ascii="Times New Roman" w:eastAsia="Times New Roman" w:hAnsi="Times New Roman" w:cs="Times New Roman"/>
                <w:color w:val="000000"/>
                <w:sz w:val="20"/>
                <w:szCs w:val="20"/>
                <w:lang w:eastAsia="fr-FR"/>
              </w:rPr>
            </w:pPr>
          </w:p>
        </w:tc>
      </w:tr>
      <w:tr w:rsidR="00034A3C" w:rsidRPr="009B467A" w:rsidTr="009E1073">
        <w:trPr>
          <w:trHeight w:val="255"/>
          <w:jc w:val="center"/>
        </w:trPr>
        <w:tc>
          <w:tcPr>
            <w:tcW w:w="47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5: Farmers organization membership</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6: Housing:</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6.1: Status of housing occupancy</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6.2: Physical characteristics of the house</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6.3: Water and sanitation</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6.4: Electricity</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eastAsia="fr-FR"/>
              </w:rPr>
            </w:pPr>
            <w:r w:rsidRPr="009B467A">
              <w:rPr>
                <w:rFonts w:ascii="Times New Roman" w:eastAsia="Times New Roman" w:hAnsi="Times New Roman" w:cs="Times New Roman"/>
                <w:b/>
                <w:bCs/>
                <w:color w:val="000000"/>
                <w:sz w:val="20"/>
                <w:szCs w:val="20"/>
                <w:lang w:eastAsia="fr-FR"/>
              </w:rPr>
              <w:t>Section 7: Assets, Income and expenditures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7.1: HH assets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7.2: HH incomes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7.3: HH expenditures</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eastAsia="fr-FR"/>
              </w:rPr>
            </w:pPr>
            <w:r w:rsidRPr="009B467A">
              <w:rPr>
                <w:rFonts w:ascii="Times New Roman" w:eastAsia="Times New Roman" w:hAnsi="Times New Roman" w:cs="Times New Roman"/>
                <w:color w:val="000000"/>
                <w:sz w:val="20"/>
                <w:szCs w:val="20"/>
                <w:lang w:eastAsia="fr-FR"/>
              </w:rPr>
              <w:t>Section 7.4: Food expenditure and consumption</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8: Access to finance</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8.1: Informal savings</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8.2: Bank accounts</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8.3: Credit</w:t>
            </w:r>
          </w:p>
        </w:tc>
      </w:tr>
      <w:tr w:rsidR="00034A3C" w:rsidRPr="009B467A" w:rsidTr="009E1073">
        <w:trPr>
          <w:trHeight w:val="255"/>
          <w:jc w:val="center"/>
        </w:trPr>
        <w:tc>
          <w:tcPr>
            <w:tcW w:w="4779" w:type="dxa"/>
            <w:tcBorders>
              <w:top w:val="single" w:sz="4" w:space="0" w:color="auto"/>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b/>
                <w:bCs/>
                <w:color w:val="000000"/>
                <w:sz w:val="20"/>
                <w:szCs w:val="20"/>
                <w:lang w:val="fr-FR" w:eastAsia="fr-FR"/>
              </w:rPr>
            </w:pPr>
            <w:r w:rsidRPr="009B467A">
              <w:rPr>
                <w:rFonts w:ascii="Times New Roman" w:eastAsia="Times New Roman" w:hAnsi="Times New Roman" w:cs="Times New Roman"/>
                <w:b/>
                <w:bCs/>
                <w:color w:val="000000"/>
                <w:sz w:val="20"/>
                <w:szCs w:val="20"/>
                <w:lang w:val="fr-FR" w:eastAsia="fr-FR"/>
              </w:rPr>
              <w:t>Section 9: Food security</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9.1: Dietary diversity</w:t>
            </w:r>
          </w:p>
        </w:tc>
      </w:tr>
      <w:tr w:rsidR="00034A3C" w:rsidRPr="009B467A" w:rsidTr="009E1073">
        <w:trPr>
          <w:trHeight w:val="255"/>
          <w:jc w:val="center"/>
        </w:trPr>
        <w:tc>
          <w:tcPr>
            <w:tcW w:w="4779" w:type="dxa"/>
            <w:tcBorders>
              <w:top w:val="nil"/>
              <w:left w:val="single" w:sz="4" w:space="0" w:color="auto"/>
              <w:bottom w:val="nil"/>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Section 9.2: HH hunger scale</w:t>
            </w:r>
          </w:p>
        </w:tc>
      </w:tr>
      <w:tr w:rsidR="00034A3C" w:rsidRPr="009B467A" w:rsidTr="009E1073">
        <w:trPr>
          <w:trHeight w:val="255"/>
          <w:jc w:val="center"/>
        </w:trPr>
        <w:tc>
          <w:tcPr>
            <w:tcW w:w="4779" w:type="dxa"/>
            <w:tcBorders>
              <w:top w:val="nil"/>
              <w:left w:val="single" w:sz="4" w:space="0" w:color="auto"/>
              <w:bottom w:val="single" w:sz="4" w:space="0" w:color="auto"/>
              <w:right w:val="single" w:sz="4" w:space="0" w:color="auto"/>
            </w:tcBorders>
            <w:shd w:val="clear" w:color="auto" w:fill="auto"/>
            <w:noWrap/>
            <w:vAlign w:val="bottom"/>
            <w:hideMark/>
          </w:tcPr>
          <w:p w:rsidR="00034A3C" w:rsidRPr="009B467A" w:rsidRDefault="00034A3C" w:rsidP="00C3015E">
            <w:pPr>
              <w:suppressAutoHyphens w:val="0"/>
              <w:spacing w:after="0" w:line="240" w:lineRule="auto"/>
              <w:rPr>
                <w:rFonts w:ascii="Times New Roman" w:eastAsia="Times New Roman" w:hAnsi="Times New Roman" w:cs="Times New Roman"/>
                <w:color w:val="000000"/>
                <w:sz w:val="20"/>
                <w:szCs w:val="20"/>
                <w:lang w:val="fr-FR" w:eastAsia="fr-FR"/>
              </w:rPr>
            </w:pPr>
            <w:r w:rsidRPr="009B467A">
              <w:rPr>
                <w:rFonts w:ascii="Times New Roman" w:eastAsia="Times New Roman" w:hAnsi="Times New Roman" w:cs="Times New Roman"/>
                <w:color w:val="000000"/>
                <w:sz w:val="20"/>
                <w:szCs w:val="20"/>
                <w:lang w:val="fr-FR" w:eastAsia="fr-FR"/>
              </w:rPr>
              <w:t> </w:t>
            </w:r>
          </w:p>
        </w:tc>
      </w:tr>
    </w:tbl>
    <w:p w:rsidR="00034A3C" w:rsidRDefault="00034A3C" w:rsidP="00034A3C"/>
    <w:p w:rsidR="00034A3C" w:rsidRDefault="00034A3C" w:rsidP="008B34AA">
      <w:pPr>
        <w:spacing w:before="120" w:after="120" w:line="240" w:lineRule="auto"/>
        <w:ind w:left="720"/>
        <w:jc w:val="both"/>
        <w:rPr>
          <w:rFonts w:ascii="Times New Roman" w:hAnsi="Times New Roman" w:cs="Times New Roman"/>
          <w:color w:val="000000"/>
          <w:sz w:val="24"/>
          <w:szCs w:val="24"/>
        </w:rPr>
        <w:sectPr w:rsidR="00034A3C" w:rsidSect="00AE481F">
          <w:pgSz w:w="12240" w:h="15840"/>
          <w:pgMar w:top="1440" w:right="1627" w:bottom="1440" w:left="1440" w:header="720" w:footer="720" w:gutter="0"/>
          <w:cols w:space="720"/>
          <w:docGrid w:linePitch="360"/>
        </w:sectPr>
      </w:pPr>
    </w:p>
    <w:p w:rsidR="008B34AA" w:rsidRDefault="00032A0B" w:rsidP="008B34AA">
      <w:pPr>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E</w:t>
      </w:r>
      <w:r w:rsidR="008B34AA" w:rsidRPr="00054889">
        <w:rPr>
          <w:rFonts w:ascii="Times New Roman" w:hAnsi="Times New Roman" w:cs="Times New Roman"/>
          <w:b/>
          <w:color w:val="000000"/>
          <w:sz w:val="24"/>
          <w:szCs w:val="24"/>
        </w:rPr>
        <w:t>. Evaluation Work Plan and Budget</w:t>
      </w:r>
    </w:p>
    <w:p w:rsidR="008B34AA" w:rsidRPr="006005EB" w:rsidRDefault="0088111B" w:rsidP="008B34AA">
      <w:pPr>
        <w:spacing w:after="0" w:line="240" w:lineRule="auto"/>
        <w:ind w:left="1080" w:hanging="1166"/>
        <w:jc w:val="center"/>
        <w:rPr>
          <w:rFonts w:ascii="Times New Roman" w:hAnsi="Times New Roman"/>
          <w:b/>
          <w:sz w:val="24"/>
          <w:szCs w:val="24"/>
        </w:rPr>
      </w:pPr>
      <w:r>
        <w:rPr>
          <w:rFonts w:ascii="Times New Roman" w:hAnsi="Times New Roman"/>
          <w:b/>
          <w:sz w:val="24"/>
          <w:szCs w:val="24"/>
        </w:rPr>
        <w:t xml:space="preserve">Table </w:t>
      </w:r>
      <w:r w:rsidR="00034A3C">
        <w:rPr>
          <w:rFonts w:ascii="Times New Roman" w:hAnsi="Times New Roman"/>
          <w:b/>
          <w:sz w:val="24"/>
          <w:szCs w:val="24"/>
        </w:rPr>
        <w:t>10</w:t>
      </w:r>
    </w:p>
    <w:tbl>
      <w:tblPr>
        <w:tblW w:w="13892" w:type="dxa"/>
        <w:tblInd w:w="-781" w:type="dxa"/>
        <w:tblLayout w:type="fixed"/>
        <w:tblCellMar>
          <w:left w:w="70" w:type="dxa"/>
          <w:right w:w="70" w:type="dxa"/>
        </w:tblCellMar>
        <w:tblLook w:val="04A0" w:firstRow="1" w:lastRow="0" w:firstColumn="1" w:lastColumn="0" w:noHBand="0" w:noVBand="1"/>
      </w:tblPr>
      <w:tblGrid>
        <w:gridCol w:w="3703"/>
        <w:gridCol w:w="255"/>
        <w:gridCol w:w="254"/>
        <w:gridCol w:w="254"/>
        <w:gridCol w:w="255"/>
        <w:gridCol w:w="255"/>
        <w:gridCol w:w="255"/>
        <w:gridCol w:w="255"/>
        <w:gridCol w:w="255"/>
        <w:gridCol w:w="255"/>
        <w:gridCol w:w="255"/>
        <w:gridCol w:w="255"/>
        <w:gridCol w:w="255"/>
        <w:gridCol w:w="255"/>
        <w:gridCol w:w="255"/>
        <w:gridCol w:w="255"/>
        <w:gridCol w:w="255"/>
        <w:gridCol w:w="255"/>
        <w:gridCol w:w="255"/>
        <w:gridCol w:w="255"/>
        <w:gridCol w:w="255"/>
        <w:gridCol w:w="2540"/>
        <w:gridCol w:w="1417"/>
        <w:gridCol w:w="1134"/>
      </w:tblGrid>
      <w:tr w:rsidR="008B34AA" w:rsidRPr="00735B58" w:rsidTr="00AE481F">
        <w:trPr>
          <w:trHeight w:val="300"/>
        </w:trPr>
        <w:tc>
          <w:tcPr>
            <w:tcW w:w="370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Activity</w:t>
            </w:r>
          </w:p>
        </w:tc>
        <w:tc>
          <w:tcPr>
            <w:tcW w:w="1018"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0E5D46"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2015</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0E5D46"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2016</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0E5D46"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2017</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0E5D46"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2018</w:t>
            </w:r>
          </w:p>
        </w:tc>
        <w:tc>
          <w:tcPr>
            <w:tcW w:w="1020"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4AA" w:rsidRPr="00602D14" w:rsidRDefault="000E5D46"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Pr>
                <w:rFonts w:ascii="Times New Roman" w:eastAsia="Times New Roman" w:hAnsi="Times New Roman" w:cs="Times New Roman"/>
                <w:b/>
                <w:color w:val="000000"/>
                <w:sz w:val="20"/>
                <w:szCs w:val="20"/>
                <w:lang w:val="fr-FR" w:eastAsia="fr-FR"/>
              </w:rPr>
              <w:t>2019</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Responsible</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Cost (currency)</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Source of Funding</w:t>
            </w:r>
          </w:p>
        </w:tc>
      </w:tr>
      <w:tr w:rsidR="008B34AA" w:rsidRPr="00735B58" w:rsidTr="00AE481F">
        <w:trPr>
          <w:trHeight w:val="300"/>
        </w:trPr>
        <w:tc>
          <w:tcPr>
            <w:tcW w:w="3703"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4"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4"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1</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2</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3</w:t>
            </w:r>
          </w:p>
        </w:tc>
        <w:tc>
          <w:tcPr>
            <w:tcW w:w="255" w:type="dxa"/>
            <w:tcBorders>
              <w:top w:val="nil"/>
              <w:left w:val="nil"/>
              <w:bottom w:val="single" w:sz="4" w:space="0" w:color="auto"/>
              <w:right w:val="single" w:sz="4" w:space="0" w:color="auto"/>
            </w:tcBorders>
            <w:shd w:val="clear" w:color="auto" w:fill="auto"/>
            <w:noWrap/>
            <w:vAlign w:val="bottom"/>
            <w:hideMark/>
          </w:tcPr>
          <w:p w:rsidR="008B34AA" w:rsidRPr="00602D14" w:rsidRDefault="008B34AA" w:rsidP="00AE481F">
            <w:pPr>
              <w:suppressAutoHyphens w:val="0"/>
              <w:spacing w:after="0" w:line="240" w:lineRule="auto"/>
              <w:jc w:val="center"/>
              <w:rPr>
                <w:rFonts w:ascii="Times New Roman" w:eastAsia="Times New Roman" w:hAnsi="Times New Roman" w:cs="Times New Roman"/>
                <w:b/>
                <w:color w:val="000000"/>
                <w:sz w:val="20"/>
                <w:szCs w:val="20"/>
                <w:lang w:val="fr-FR" w:eastAsia="fr-FR"/>
              </w:rPr>
            </w:pPr>
            <w:r w:rsidRPr="00602D14">
              <w:rPr>
                <w:rFonts w:ascii="Times New Roman" w:eastAsia="Times New Roman" w:hAnsi="Times New Roman" w:cs="Times New Roman"/>
                <w:b/>
                <w:color w:val="000000"/>
                <w:sz w:val="20"/>
                <w:szCs w:val="20"/>
                <w:lang w:val="fr-FR" w:eastAsia="fr-FR"/>
              </w:rPr>
              <w:t>4</w:t>
            </w:r>
          </w:p>
        </w:tc>
        <w:tc>
          <w:tcPr>
            <w:tcW w:w="2540"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B34AA" w:rsidRPr="00602D14" w:rsidRDefault="008B34AA" w:rsidP="00AE481F">
            <w:pPr>
              <w:suppressAutoHyphens w:val="0"/>
              <w:spacing w:after="0" w:line="240" w:lineRule="auto"/>
              <w:rPr>
                <w:rFonts w:ascii="Times New Roman" w:eastAsia="Times New Roman" w:hAnsi="Times New Roman" w:cs="Times New Roman"/>
                <w:b/>
                <w:color w:val="000000"/>
                <w:sz w:val="20"/>
                <w:szCs w:val="20"/>
                <w:lang w:val="fr-FR" w:eastAsia="fr-FR"/>
              </w:rPr>
            </w:pPr>
          </w:p>
        </w:tc>
      </w:tr>
      <w:tr w:rsidR="00C237E2" w:rsidRPr="00735B58" w:rsidTr="004138C5">
        <w:trPr>
          <w:trHeight w:val="600"/>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Questionnaire design and pilot survey</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BFBFBF" w:themeFill="background1" w:themeFillShade="BF"/>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A248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A248A">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41431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0A0032">
              <w:rPr>
                <w:rFonts w:ascii="Times New Roman" w:eastAsia="Times New Roman" w:hAnsi="Times New Roman" w:cs="Times New Roman"/>
                <w:color w:val="000000"/>
                <w:sz w:val="20"/>
                <w:szCs w:val="20"/>
                <w:lang w:val="fr-FR" w:eastAsia="fr-FR"/>
              </w:rPr>
              <w:t xml:space="preserve"> </w:t>
            </w:r>
            <w:r>
              <w:rPr>
                <w:rFonts w:ascii="Times New Roman" w:eastAsia="Times New Roman" w:hAnsi="Times New Roman" w:cs="Times New Roman"/>
                <w:color w:val="000000"/>
                <w:sz w:val="20"/>
                <w:szCs w:val="20"/>
                <w:lang w:val="fr-FR" w:eastAsia="fr-FR"/>
              </w:rPr>
              <w:t>1</w:t>
            </w:r>
            <w:r w:rsidR="00C237E2" w:rsidRPr="00735B58">
              <w:rPr>
                <w:rFonts w:ascii="Times New Roman" w:eastAsia="Times New Roman" w:hAnsi="Times New Roman" w:cs="Times New Roman"/>
                <w:color w:val="000000"/>
                <w:sz w:val="20"/>
                <w:szCs w:val="20"/>
                <w:lang w:val="fr-FR" w:eastAsia="fr-FR"/>
              </w:rPr>
              <w:t>0,000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88111B"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HA-L1094</w:t>
            </w:r>
            <w:r w:rsidR="00C237E2">
              <w:rPr>
                <w:rFonts w:ascii="Times New Roman" w:eastAsia="Times New Roman" w:hAnsi="Times New Roman" w:cs="Times New Roman"/>
                <w:color w:val="000000"/>
                <w:sz w:val="20"/>
                <w:szCs w:val="20"/>
                <w:lang w:eastAsia="fr-FR"/>
              </w:rPr>
              <w:t xml:space="preserve"> Project budget </w:t>
            </w:r>
          </w:p>
        </w:tc>
      </w:tr>
      <w:tr w:rsidR="00C237E2" w:rsidRPr="00735B58" w:rsidTr="004138C5">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1218E8" w:rsidRDefault="00C237E2" w:rsidP="00970DCD">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sidR="00970DCD">
              <w:rPr>
                <w:rFonts w:ascii="Times New Roman" w:eastAsia="Times New Roman" w:hAnsi="Times New Roman" w:cs="Times New Roman"/>
                <w:color w:val="000000"/>
                <w:sz w:val="20"/>
                <w:szCs w:val="20"/>
                <w:lang w:eastAsia="fr-FR"/>
              </w:rPr>
              <w:t>fruit fly</w:t>
            </w:r>
            <w:r w:rsidR="0041431A">
              <w:rPr>
                <w:rFonts w:ascii="Times New Roman" w:eastAsia="Times New Roman" w:hAnsi="Times New Roman" w:cs="Times New Roman"/>
                <w:color w:val="000000"/>
                <w:sz w:val="20"/>
                <w:szCs w:val="20"/>
                <w:lang w:eastAsia="fr-FR"/>
              </w:rPr>
              <w:t xml:space="preserve"> </w:t>
            </w:r>
            <w:r w:rsidRPr="001218E8">
              <w:rPr>
                <w:rFonts w:ascii="Times New Roman" w:eastAsia="Times New Roman" w:hAnsi="Times New Roman" w:cs="Times New Roman"/>
                <w:color w:val="000000"/>
                <w:sz w:val="20"/>
                <w:szCs w:val="20"/>
                <w:lang w:eastAsia="fr-FR"/>
              </w:rPr>
              <w:t>baseline survey</w:t>
            </w:r>
            <w:r w:rsidR="0041431A">
              <w:rPr>
                <w:rFonts w:ascii="Times New Roman" w:eastAsia="Times New Roman" w:hAnsi="Times New Roman" w:cs="Times New Roman"/>
                <w:color w:val="000000"/>
                <w:sz w:val="20"/>
                <w:szCs w:val="20"/>
                <w:lang w:eastAsia="fr-FR"/>
              </w:rPr>
              <w:t xml:space="preserve"> (</w:t>
            </w:r>
            <w:r w:rsidR="00970DCD">
              <w:rPr>
                <w:rFonts w:ascii="Times New Roman" w:eastAsia="Times New Roman" w:hAnsi="Times New Roman" w:cs="Times New Roman"/>
                <w:color w:val="000000"/>
                <w:sz w:val="20"/>
                <w:szCs w:val="20"/>
                <w:lang w:eastAsia="fr-FR"/>
              </w:rPr>
              <w:t>2,0</w:t>
            </w:r>
            <w:r w:rsidR="0041431A">
              <w:rPr>
                <w:rFonts w:ascii="Times New Roman" w:eastAsia="Times New Roman" w:hAnsi="Times New Roman" w:cs="Times New Roman"/>
                <w:color w:val="000000"/>
                <w:sz w:val="20"/>
                <w:szCs w:val="20"/>
                <w:lang w:eastAsia="fr-FR"/>
              </w:rPr>
              <w:t>00 surveys at 70 USD each)</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BFBFBF" w:themeFill="background1" w:themeFillShade="BF"/>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41431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0A0032">
              <w:rPr>
                <w:rFonts w:ascii="Times New Roman" w:eastAsia="Times New Roman" w:hAnsi="Times New Roman" w:cs="Times New Roman"/>
                <w:color w:val="000000"/>
                <w:sz w:val="20"/>
                <w:szCs w:val="20"/>
                <w:lang w:val="fr-FR" w:eastAsia="fr-FR"/>
              </w:rPr>
              <w:t xml:space="preserve"> </w:t>
            </w:r>
            <w:r w:rsidR="00970DCD">
              <w:rPr>
                <w:rFonts w:ascii="Times New Roman" w:eastAsia="Times New Roman" w:hAnsi="Times New Roman" w:cs="Times New Roman"/>
                <w:color w:val="000000"/>
                <w:sz w:val="20"/>
                <w:szCs w:val="20"/>
                <w:lang w:val="fr-FR" w:eastAsia="fr-FR"/>
              </w:rPr>
              <w:t>1</w:t>
            </w:r>
            <w:r>
              <w:rPr>
                <w:rFonts w:ascii="Times New Roman" w:eastAsia="Times New Roman" w:hAnsi="Times New Roman" w:cs="Times New Roman"/>
                <w:color w:val="000000"/>
                <w:sz w:val="20"/>
                <w:szCs w:val="20"/>
                <w:lang w:val="fr-FR" w:eastAsia="fr-FR"/>
              </w:rPr>
              <w:t>4</w:t>
            </w:r>
            <w:r w:rsidR="00970DCD">
              <w:rPr>
                <w:rFonts w:ascii="Times New Roman" w:eastAsia="Times New Roman" w:hAnsi="Times New Roman" w:cs="Times New Roman"/>
                <w:color w:val="000000"/>
                <w:sz w:val="20"/>
                <w:szCs w:val="20"/>
                <w:lang w:val="fr-FR" w:eastAsia="fr-FR"/>
              </w:rPr>
              <w:t>0</w:t>
            </w:r>
            <w:r w:rsidR="00C237E2"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88111B"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HA-L1094</w:t>
            </w:r>
            <w:r w:rsidR="00C237E2">
              <w:rPr>
                <w:rFonts w:ascii="Times New Roman" w:eastAsia="Times New Roman" w:hAnsi="Times New Roman" w:cs="Times New Roman"/>
                <w:color w:val="000000"/>
                <w:sz w:val="20"/>
                <w:szCs w:val="20"/>
                <w:lang w:eastAsia="fr-FR"/>
              </w:rPr>
              <w:t xml:space="preserve"> Project budget </w:t>
            </w:r>
          </w:p>
        </w:tc>
      </w:tr>
      <w:tr w:rsidR="00970DCD" w:rsidRPr="00735B58" w:rsidTr="004138C5">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tcPr>
          <w:p w:rsidR="00970DCD" w:rsidRPr="0041431A" w:rsidRDefault="00970DCD" w:rsidP="00970DCD">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Pr>
                <w:rFonts w:ascii="Times New Roman" w:eastAsia="Times New Roman" w:hAnsi="Times New Roman" w:cs="Times New Roman"/>
                <w:color w:val="000000"/>
                <w:sz w:val="20"/>
                <w:szCs w:val="20"/>
                <w:lang w:eastAsia="fr-FR"/>
              </w:rPr>
              <w:t xml:space="preserve">crazy ant </w:t>
            </w:r>
            <w:r w:rsidRPr="001218E8">
              <w:rPr>
                <w:rFonts w:ascii="Times New Roman" w:eastAsia="Times New Roman" w:hAnsi="Times New Roman" w:cs="Times New Roman"/>
                <w:color w:val="000000"/>
                <w:sz w:val="20"/>
                <w:szCs w:val="20"/>
                <w:lang w:eastAsia="fr-FR"/>
              </w:rPr>
              <w:t>baseline survey</w:t>
            </w:r>
            <w:r>
              <w:rPr>
                <w:rFonts w:ascii="Times New Roman" w:eastAsia="Times New Roman" w:hAnsi="Times New Roman" w:cs="Times New Roman"/>
                <w:color w:val="000000"/>
                <w:sz w:val="20"/>
                <w:szCs w:val="20"/>
                <w:lang w:eastAsia="fr-FR"/>
              </w:rPr>
              <w:t xml:space="preserve"> (700 surveys at 70 USD each)</w:t>
            </w: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BFBFBF" w:themeFill="background1" w:themeFillShade="BF"/>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970DCD" w:rsidRPr="0041431A" w:rsidRDefault="00970DCD"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0" w:type="dxa"/>
            <w:tcBorders>
              <w:top w:val="nil"/>
              <w:left w:val="nil"/>
              <w:bottom w:val="single" w:sz="4" w:space="0" w:color="auto"/>
              <w:right w:val="single" w:sz="4" w:space="0" w:color="auto"/>
            </w:tcBorders>
            <w:shd w:val="clear" w:color="auto" w:fill="auto"/>
            <w:vAlign w:val="center"/>
          </w:tcPr>
          <w:p w:rsidR="00970DCD" w:rsidRPr="00735B58" w:rsidRDefault="00970DCD" w:rsidP="006A65F1">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tcPr>
          <w:p w:rsidR="00970DCD" w:rsidRPr="00735B58" w:rsidRDefault="00970DCD" w:rsidP="006A65F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0A0032">
              <w:rPr>
                <w:rFonts w:ascii="Times New Roman" w:eastAsia="Times New Roman" w:hAnsi="Times New Roman" w:cs="Times New Roman"/>
                <w:color w:val="000000"/>
                <w:sz w:val="20"/>
                <w:szCs w:val="20"/>
                <w:lang w:val="fr-FR" w:eastAsia="fr-FR"/>
              </w:rPr>
              <w:t xml:space="preserve"> </w:t>
            </w:r>
            <w:r>
              <w:rPr>
                <w:rFonts w:ascii="Times New Roman" w:eastAsia="Times New Roman" w:hAnsi="Times New Roman" w:cs="Times New Roman"/>
                <w:color w:val="000000"/>
                <w:sz w:val="20"/>
                <w:szCs w:val="20"/>
                <w:lang w:val="fr-FR" w:eastAsia="fr-FR"/>
              </w:rPr>
              <w:t>49</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tcPr>
          <w:p w:rsidR="00970DCD" w:rsidRPr="004A248A" w:rsidRDefault="00970DCD" w:rsidP="006A65F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r w:rsidR="00C237E2" w:rsidRPr="00735B58" w:rsidTr="004138C5">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Baseline report</w:t>
            </w:r>
            <w:r w:rsidR="0041431A" w:rsidRPr="0041431A">
              <w:rPr>
                <w:rFonts w:ascii="Times New Roman" w:eastAsia="Times New Roman" w:hAnsi="Times New Roman" w:cs="Times New Roman"/>
                <w:color w:val="000000"/>
                <w:sz w:val="20"/>
                <w:szCs w:val="20"/>
                <w:lang w:eastAsia="fr-FR"/>
              </w:rPr>
              <w:t xml:space="preserve"> for both pilots</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41431A"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41431A">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41431A"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0A0032">
              <w:rPr>
                <w:rFonts w:ascii="Times New Roman" w:eastAsia="Times New Roman" w:hAnsi="Times New Roman" w:cs="Times New Roman"/>
                <w:color w:val="000000"/>
                <w:sz w:val="20"/>
                <w:szCs w:val="20"/>
                <w:lang w:val="fr-FR" w:eastAsia="fr-FR"/>
              </w:rPr>
              <w:t xml:space="preserve"> </w:t>
            </w:r>
            <w:r>
              <w:rPr>
                <w:rFonts w:ascii="Times New Roman" w:eastAsia="Times New Roman" w:hAnsi="Times New Roman" w:cs="Times New Roman"/>
                <w:color w:val="000000"/>
                <w:sz w:val="20"/>
                <w:szCs w:val="20"/>
                <w:lang w:val="fr-FR" w:eastAsia="fr-FR"/>
              </w:rPr>
              <w:t>25</w:t>
            </w:r>
            <w:r w:rsidR="00C237E2"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88111B"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HA-L1094</w:t>
            </w:r>
            <w:r w:rsidR="00C237E2">
              <w:rPr>
                <w:rFonts w:ascii="Times New Roman" w:eastAsia="Times New Roman" w:hAnsi="Times New Roman" w:cs="Times New Roman"/>
                <w:color w:val="000000"/>
                <w:sz w:val="20"/>
                <w:szCs w:val="20"/>
                <w:lang w:eastAsia="fr-FR"/>
              </w:rPr>
              <w:t xml:space="preserve"> Project budget </w:t>
            </w:r>
          </w:p>
        </w:tc>
      </w:tr>
      <w:tr w:rsidR="00C237E2"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sidR="004138C5">
              <w:rPr>
                <w:rFonts w:ascii="Times New Roman" w:eastAsia="Times New Roman" w:hAnsi="Times New Roman" w:cs="Times New Roman"/>
                <w:color w:val="000000"/>
                <w:sz w:val="20"/>
                <w:szCs w:val="20"/>
                <w:lang w:eastAsia="fr-FR"/>
              </w:rPr>
              <w:t xml:space="preserve">fruit fly </w:t>
            </w:r>
            <w:r w:rsidRPr="001218E8">
              <w:rPr>
                <w:rFonts w:ascii="Times New Roman" w:eastAsia="Times New Roman" w:hAnsi="Times New Roman" w:cs="Times New Roman"/>
                <w:color w:val="000000"/>
                <w:sz w:val="20"/>
                <w:szCs w:val="20"/>
                <w:lang w:eastAsia="fr-FR"/>
              </w:rPr>
              <w:t>follow up survey #1</w:t>
            </w:r>
            <w:r w:rsidR="004138C5">
              <w:rPr>
                <w:rFonts w:ascii="Times New Roman" w:eastAsia="Times New Roman" w:hAnsi="Times New Roman" w:cs="Times New Roman"/>
                <w:color w:val="000000"/>
                <w:sz w:val="20"/>
                <w:szCs w:val="20"/>
                <w:lang w:eastAsia="fr-FR"/>
              </w:rPr>
              <w:t xml:space="preserve"> (1,200 surveys)</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C237E2" w:rsidRPr="001218E8" w:rsidRDefault="00C237E2"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C237E2" w:rsidRPr="00735B58" w:rsidRDefault="00C237E2"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C237E2" w:rsidRPr="00735B58" w:rsidRDefault="000A0032"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US$ 84</w:t>
            </w:r>
            <w:r w:rsidR="00C237E2"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C237E2" w:rsidRPr="004A248A" w:rsidRDefault="0088111B"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HA-L1094</w:t>
            </w:r>
            <w:r w:rsidR="00C237E2">
              <w:rPr>
                <w:rFonts w:ascii="Times New Roman" w:eastAsia="Times New Roman" w:hAnsi="Times New Roman" w:cs="Times New Roman"/>
                <w:color w:val="000000"/>
                <w:sz w:val="20"/>
                <w:szCs w:val="20"/>
                <w:lang w:eastAsia="fr-FR"/>
              </w:rPr>
              <w:t xml:space="preserve"> Project budget </w:t>
            </w:r>
          </w:p>
        </w:tc>
      </w:tr>
      <w:tr w:rsidR="000A0032"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vAlign w:val="center"/>
          </w:tcPr>
          <w:p w:rsidR="000A0032" w:rsidRDefault="000A0032" w:rsidP="004138C5">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Pr>
                <w:rFonts w:ascii="Times New Roman" w:eastAsia="Times New Roman" w:hAnsi="Times New Roman" w:cs="Times New Roman"/>
                <w:color w:val="000000"/>
                <w:sz w:val="20"/>
                <w:szCs w:val="20"/>
                <w:lang w:eastAsia="fr-FR"/>
              </w:rPr>
              <w:t xml:space="preserve">crazy ant </w:t>
            </w:r>
            <w:r w:rsidRPr="001218E8">
              <w:rPr>
                <w:rFonts w:ascii="Times New Roman" w:eastAsia="Times New Roman" w:hAnsi="Times New Roman" w:cs="Times New Roman"/>
                <w:color w:val="000000"/>
                <w:sz w:val="20"/>
                <w:szCs w:val="20"/>
                <w:lang w:eastAsia="fr-FR"/>
              </w:rPr>
              <w:t>follow up survey #1</w:t>
            </w:r>
            <w:r>
              <w:rPr>
                <w:rFonts w:ascii="Times New Roman" w:eastAsia="Times New Roman" w:hAnsi="Times New Roman" w:cs="Times New Roman"/>
                <w:color w:val="000000"/>
                <w:sz w:val="20"/>
                <w:szCs w:val="20"/>
                <w:lang w:eastAsia="fr-FR"/>
              </w:rPr>
              <w:t xml:space="preserve"> (700 surveys)</w:t>
            </w: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BFBFBF" w:themeFill="background1" w:themeFillShade="BF"/>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735B5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0" w:type="dxa"/>
            <w:tcBorders>
              <w:top w:val="nil"/>
              <w:left w:val="nil"/>
              <w:bottom w:val="single" w:sz="4" w:space="0" w:color="auto"/>
              <w:right w:val="single" w:sz="4" w:space="0" w:color="auto"/>
            </w:tcBorders>
            <w:shd w:val="clear" w:color="auto" w:fill="auto"/>
            <w:vAlign w:val="center"/>
          </w:tcPr>
          <w:p w:rsidR="000A0032" w:rsidRPr="00735B58" w:rsidRDefault="000A0032" w:rsidP="006A65F1">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tcPr>
          <w:p w:rsidR="000A0032" w:rsidRPr="00735B58" w:rsidRDefault="000A0032" w:rsidP="006A65F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US$ 49</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tcPr>
          <w:p w:rsidR="000A0032" w:rsidRPr="004A248A" w:rsidRDefault="000A0032" w:rsidP="006A65F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r w:rsidR="004138C5"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Intermediate evaluation report with a</w:t>
            </w:r>
            <w:r w:rsidRPr="00735B58">
              <w:rPr>
                <w:rFonts w:ascii="Times New Roman" w:eastAsia="Times New Roman" w:hAnsi="Times New Roman" w:cs="Times New Roman"/>
                <w:color w:val="000000"/>
                <w:sz w:val="20"/>
                <w:szCs w:val="20"/>
                <w:lang w:eastAsia="fr-FR"/>
              </w:rPr>
              <w:t>nalysis of follow up</w:t>
            </w:r>
            <w:r>
              <w:rPr>
                <w:rFonts w:ascii="Times New Roman" w:eastAsia="Times New Roman" w:hAnsi="Times New Roman" w:cs="Times New Roman"/>
                <w:color w:val="000000"/>
                <w:sz w:val="20"/>
                <w:szCs w:val="20"/>
                <w:lang w:eastAsia="fr-FR"/>
              </w:rPr>
              <w:t xml:space="preserve"> #1 for both pilots</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735B5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US$25</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4138C5" w:rsidRPr="004A248A" w:rsidRDefault="004138C5" w:rsidP="006A65F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r w:rsidR="000A0032"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tcPr>
          <w:p w:rsidR="000A0032" w:rsidRPr="001218E8" w:rsidRDefault="000A0032" w:rsidP="006A65F1">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Pr>
                <w:rFonts w:ascii="Times New Roman" w:eastAsia="Times New Roman" w:hAnsi="Times New Roman" w:cs="Times New Roman"/>
                <w:color w:val="000000"/>
                <w:sz w:val="20"/>
                <w:szCs w:val="20"/>
                <w:lang w:eastAsia="fr-FR"/>
              </w:rPr>
              <w:t>fruit fly follow up survey #2 (1,200 surveys)</w:t>
            </w: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BFBFBF" w:themeFill="background1" w:themeFillShade="BF"/>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5" w:type="dxa"/>
            <w:tcBorders>
              <w:top w:val="nil"/>
              <w:left w:val="nil"/>
              <w:bottom w:val="single" w:sz="4" w:space="0" w:color="auto"/>
              <w:right w:val="single" w:sz="4" w:space="0" w:color="auto"/>
            </w:tcBorders>
            <w:shd w:val="clear" w:color="auto" w:fill="auto"/>
            <w:noWrap/>
            <w:vAlign w:val="bottom"/>
          </w:tcPr>
          <w:p w:rsidR="000A0032" w:rsidRPr="001218E8" w:rsidRDefault="000A0032" w:rsidP="00AE481F">
            <w:pPr>
              <w:suppressAutoHyphens w:val="0"/>
              <w:spacing w:after="0" w:line="240" w:lineRule="auto"/>
              <w:rPr>
                <w:rFonts w:ascii="Times New Roman" w:eastAsia="Times New Roman" w:hAnsi="Times New Roman" w:cs="Times New Roman"/>
                <w:color w:val="000000"/>
                <w:sz w:val="20"/>
                <w:szCs w:val="20"/>
                <w:lang w:eastAsia="fr-FR"/>
              </w:rPr>
            </w:pPr>
          </w:p>
        </w:tc>
        <w:tc>
          <w:tcPr>
            <w:tcW w:w="2540" w:type="dxa"/>
            <w:tcBorders>
              <w:top w:val="nil"/>
              <w:left w:val="nil"/>
              <w:bottom w:val="single" w:sz="4" w:space="0" w:color="auto"/>
              <w:right w:val="single" w:sz="4" w:space="0" w:color="auto"/>
            </w:tcBorders>
            <w:shd w:val="clear" w:color="auto" w:fill="auto"/>
            <w:noWrap/>
            <w:vAlign w:val="center"/>
          </w:tcPr>
          <w:p w:rsidR="000A0032" w:rsidRPr="00735B58" w:rsidRDefault="000A0032" w:rsidP="006A65F1">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tcPr>
          <w:p w:rsidR="000A0032" w:rsidRPr="00735B58" w:rsidRDefault="000A0032" w:rsidP="006A65F1">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US$ 84</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tcPr>
          <w:p w:rsidR="000A0032" w:rsidRPr="004A248A" w:rsidRDefault="000A0032" w:rsidP="006A65F1">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r w:rsidR="004138C5"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4138C5" w:rsidRDefault="004138C5" w:rsidP="006A65F1">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xml:space="preserve">Data collection for </w:t>
            </w:r>
            <w:r>
              <w:rPr>
                <w:rFonts w:ascii="Times New Roman" w:eastAsia="Times New Roman" w:hAnsi="Times New Roman" w:cs="Times New Roman"/>
                <w:color w:val="000000"/>
                <w:sz w:val="20"/>
                <w:szCs w:val="20"/>
                <w:lang w:eastAsia="fr-FR"/>
              </w:rPr>
              <w:t>crazy ant follow up survey #2 (700 surveys)</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1218E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1218E8">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noWrap/>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w:t>
            </w:r>
          </w:p>
        </w:tc>
        <w:tc>
          <w:tcPr>
            <w:tcW w:w="1417" w:type="dxa"/>
            <w:tcBorders>
              <w:top w:val="nil"/>
              <w:left w:val="nil"/>
              <w:bottom w:val="single" w:sz="4" w:space="0" w:color="auto"/>
              <w:right w:val="single" w:sz="4" w:space="0" w:color="auto"/>
            </w:tcBorders>
            <w:shd w:val="clear" w:color="auto" w:fill="auto"/>
            <w:noWrap/>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0A0032">
              <w:rPr>
                <w:rFonts w:ascii="Times New Roman" w:eastAsia="Times New Roman" w:hAnsi="Times New Roman" w:cs="Times New Roman"/>
                <w:color w:val="000000"/>
                <w:sz w:val="20"/>
                <w:szCs w:val="20"/>
                <w:lang w:val="fr-FR" w:eastAsia="fr-FR"/>
              </w:rPr>
              <w:t xml:space="preserve"> 49</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4138C5" w:rsidRPr="004A248A" w:rsidRDefault="004138C5"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r w:rsidR="004138C5" w:rsidRPr="00735B58" w:rsidTr="004305E0">
        <w:trPr>
          <w:trHeight w:val="600"/>
        </w:trPr>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Final</w:t>
            </w:r>
            <w:r w:rsidRPr="00735B58">
              <w:rPr>
                <w:rFonts w:ascii="Times New Roman" w:eastAsia="Times New Roman" w:hAnsi="Times New Roman" w:cs="Times New Roman"/>
                <w:color w:val="000000"/>
                <w:sz w:val="20"/>
                <w:szCs w:val="20"/>
                <w:lang w:eastAsia="fr-FR"/>
              </w:rPr>
              <w:t xml:space="preserve"> evaluation report with analysis of follow up</w:t>
            </w:r>
            <w:r>
              <w:rPr>
                <w:rFonts w:ascii="Times New Roman" w:eastAsia="Times New Roman" w:hAnsi="Times New Roman" w:cs="Times New Roman"/>
                <w:color w:val="000000"/>
                <w:sz w:val="20"/>
                <w:szCs w:val="20"/>
                <w:lang w:eastAsia="fr-FR"/>
              </w:rPr>
              <w:t xml:space="preserve"> #2 for both pilots</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BFBFBF" w:themeFill="background1" w:themeFillShade="BF"/>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5" w:type="dxa"/>
            <w:tcBorders>
              <w:top w:val="nil"/>
              <w:left w:val="nil"/>
              <w:bottom w:val="single" w:sz="4" w:space="0" w:color="auto"/>
              <w:right w:val="single" w:sz="4" w:space="0" w:color="auto"/>
            </w:tcBorders>
            <w:shd w:val="clear" w:color="auto" w:fill="auto"/>
            <w:noWrap/>
            <w:vAlign w:val="bottom"/>
            <w:hideMark/>
          </w:tcPr>
          <w:p w:rsidR="004138C5" w:rsidRPr="00D0708F" w:rsidRDefault="004138C5" w:rsidP="00AE481F">
            <w:pPr>
              <w:suppressAutoHyphens w:val="0"/>
              <w:spacing w:after="0" w:line="240" w:lineRule="auto"/>
              <w:rPr>
                <w:rFonts w:ascii="Times New Roman" w:eastAsia="Times New Roman" w:hAnsi="Times New Roman" w:cs="Times New Roman"/>
                <w:color w:val="000000"/>
                <w:sz w:val="20"/>
                <w:szCs w:val="20"/>
                <w:lang w:eastAsia="fr-FR"/>
              </w:rPr>
            </w:pPr>
            <w:r w:rsidRPr="00D0708F">
              <w:rPr>
                <w:rFonts w:ascii="Times New Roman" w:eastAsia="Times New Roman" w:hAnsi="Times New Roman" w:cs="Times New Roman"/>
                <w:color w:val="000000"/>
                <w:sz w:val="20"/>
                <w:szCs w:val="20"/>
                <w:lang w:eastAsia="fr-FR"/>
              </w:rPr>
              <w:t> </w:t>
            </w:r>
          </w:p>
        </w:tc>
        <w:tc>
          <w:tcPr>
            <w:tcW w:w="2540" w:type="dxa"/>
            <w:tcBorders>
              <w:top w:val="nil"/>
              <w:left w:val="nil"/>
              <w:bottom w:val="single" w:sz="4" w:space="0" w:color="auto"/>
              <w:right w:val="single" w:sz="4" w:space="0" w:color="auto"/>
            </w:tcBorders>
            <w:shd w:val="clear" w:color="auto" w:fill="auto"/>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sidRPr="00735B58">
              <w:rPr>
                <w:rFonts w:ascii="Times New Roman" w:eastAsia="Times New Roman" w:hAnsi="Times New Roman" w:cs="Times New Roman"/>
                <w:color w:val="000000"/>
                <w:sz w:val="20"/>
                <w:szCs w:val="20"/>
                <w:lang w:val="fr-FR" w:eastAsia="fr-FR"/>
              </w:rPr>
              <w:t>Consultant; BID; MARNDR</w:t>
            </w:r>
          </w:p>
        </w:tc>
        <w:tc>
          <w:tcPr>
            <w:tcW w:w="1417" w:type="dxa"/>
            <w:tcBorders>
              <w:top w:val="nil"/>
              <w:left w:val="nil"/>
              <w:bottom w:val="single" w:sz="4" w:space="0" w:color="auto"/>
              <w:right w:val="single" w:sz="4" w:space="0" w:color="auto"/>
            </w:tcBorders>
            <w:shd w:val="clear" w:color="auto" w:fill="auto"/>
            <w:noWrap/>
            <w:vAlign w:val="center"/>
            <w:hideMark/>
          </w:tcPr>
          <w:p w:rsidR="004138C5" w:rsidRPr="00735B58" w:rsidRDefault="004138C5" w:rsidP="00AE481F">
            <w:pPr>
              <w:suppressAutoHyphens w:val="0"/>
              <w:spacing w:after="0" w:line="240" w:lineRule="auto"/>
              <w:rPr>
                <w:rFonts w:ascii="Times New Roman" w:eastAsia="Times New Roman" w:hAnsi="Times New Roman" w:cs="Times New Roman"/>
                <w:color w:val="000000"/>
                <w:sz w:val="20"/>
                <w:szCs w:val="20"/>
                <w:lang w:val="fr-FR" w:eastAsia="fr-FR"/>
              </w:rPr>
            </w:pPr>
            <w:r>
              <w:rPr>
                <w:rFonts w:ascii="Times New Roman" w:eastAsia="Times New Roman" w:hAnsi="Times New Roman" w:cs="Times New Roman"/>
                <w:color w:val="000000"/>
                <w:sz w:val="20"/>
                <w:szCs w:val="20"/>
                <w:lang w:val="fr-FR" w:eastAsia="fr-FR"/>
              </w:rPr>
              <w:t>US$</w:t>
            </w:r>
            <w:r w:rsidR="004305E0">
              <w:rPr>
                <w:rFonts w:ascii="Times New Roman" w:eastAsia="Times New Roman" w:hAnsi="Times New Roman" w:cs="Times New Roman"/>
                <w:color w:val="000000"/>
                <w:sz w:val="20"/>
                <w:szCs w:val="20"/>
                <w:lang w:val="fr-FR" w:eastAsia="fr-FR"/>
              </w:rPr>
              <w:t xml:space="preserve"> </w:t>
            </w:r>
            <w:r>
              <w:rPr>
                <w:rFonts w:ascii="Times New Roman" w:eastAsia="Times New Roman" w:hAnsi="Times New Roman" w:cs="Times New Roman"/>
                <w:color w:val="000000"/>
                <w:sz w:val="20"/>
                <w:szCs w:val="20"/>
                <w:lang w:val="fr-FR" w:eastAsia="fr-FR"/>
              </w:rPr>
              <w:t>25</w:t>
            </w:r>
            <w:r w:rsidRPr="00735B58">
              <w:rPr>
                <w:rFonts w:ascii="Times New Roman" w:eastAsia="Times New Roman" w:hAnsi="Times New Roman" w:cs="Times New Roman"/>
                <w:color w:val="000000"/>
                <w:sz w:val="20"/>
                <w:szCs w:val="20"/>
                <w:lang w:val="fr-FR" w:eastAsia="fr-FR"/>
              </w:rPr>
              <w:t>,000</w:t>
            </w:r>
          </w:p>
        </w:tc>
        <w:tc>
          <w:tcPr>
            <w:tcW w:w="1134" w:type="dxa"/>
            <w:tcBorders>
              <w:top w:val="nil"/>
              <w:left w:val="nil"/>
              <w:bottom w:val="single" w:sz="4" w:space="0" w:color="auto"/>
              <w:right w:val="single" w:sz="4" w:space="0" w:color="auto"/>
            </w:tcBorders>
            <w:shd w:val="clear" w:color="auto" w:fill="auto"/>
            <w:noWrap/>
            <w:vAlign w:val="center"/>
            <w:hideMark/>
          </w:tcPr>
          <w:p w:rsidR="004138C5" w:rsidRPr="004A248A" w:rsidRDefault="004138C5" w:rsidP="000C490B">
            <w:pPr>
              <w:suppressAutoHyphens w:val="0"/>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HA-L1094 Project budget </w:t>
            </w:r>
          </w:p>
        </w:tc>
      </w:tr>
    </w:tbl>
    <w:p w:rsidR="008B34AA" w:rsidRDefault="008B34AA" w:rsidP="008B34AA">
      <w:pPr>
        <w:spacing w:before="120" w:after="120" w:line="240" w:lineRule="auto"/>
        <w:rPr>
          <w:rFonts w:ascii="Times New Roman" w:hAnsi="Times New Roman" w:cs="Times New Roman"/>
          <w:b/>
          <w:color w:val="000000"/>
          <w:sz w:val="24"/>
          <w:szCs w:val="24"/>
        </w:rPr>
      </w:pPr>
    </w:p>
    <w:p w:rsidR="008B34AA" w:rsidRPr="002D7F7E" w:rsidRDefault="008B34AA" w:rsidP="008B34AA">
      <w:pPr>
        <w:spacing w:before="120" w:after="120" w:line="240" w:lineRule="auto"/>
        <w:rPr>
          <w:rFonts w:ascii="Times New Roman" w:hAnsi="Times New Roman" w:cs="Times New Roman"/>
          <w:b/>
          <w:color w:val="000000"/>
          <w:sz w:val="24"/>
          <w:szCs w:val="24"/>
        </w:rPr>
        <w:sectPr w:rsidR="008B34AA" w:rsidRPr="002D7F7E" w:rsidSect="00AE481F">
          <w:pgSz w:w="15840" w:h="12240" w:orient="landscape"/>
          <w:pgMar w:top="1627" w:right="1440" w:bottom="1440" w:left="1440" w:header="720" w:footer="720" w:gutter="0"/>
          <w:cols w:space="720"/>
          <w:docGrid w:linePitch="360"/>
        </w:sectPr>
      </w:pPr>
      <w:r w:rsidRPr="002D7F7E">
        <w:rPr>
          <w:rFonts w:ascii="Times New Roman" w:hAnsi="Times New Roman" w:cs="Times New Roman"/>
          <w:b/>
          <w:color w:val="000000"/>
          <w:sz w:val="24"/>
          <w:szCs w:val="24"/>
        </w:rPr>
        <w:t>Total Cost of the Evaluation Plan</w:t>
      </w:r>
      <w:r>
        <w:rPr>
          <w:rFonts w:ascii="Times New Roman" w:hAnsi="Times New Roman" w:cs="Times New Roman"/>
          <w:b/>
          <w:color w:val="000000"/>
          <w:sz w:val="24"/>
          <w:szCs w:val="24"/>
        </w:rPr>
        <w:t xml:space="preserve">: US$ </w:t>
      </w:r>
      <w:r w:rsidR="00B86344">
        <w:rPr>
          <w:rFonts w:ascii="Times New Roman" w:hAnsi="Times New Roman" w:cs="Times New Roman"/>
          <w:b/>
          <w:color w:val="000000"/>
          <w:sz w:val="24"/>
          <w:szCs w:val="24"/>
        </w:rPr>
        <w:t>540,000</w:t>
      </w:r>
    </w:p>
    <w:p w:rsidR="008B34AA" w:rsidRPr="00B86344" w:rsidRDefault="008B34AA" w:rsidP="008B34AA">
      <w:pPr>
        <w:spacing w:before="120" w:after="120" w:line="240" w:lineRule="auto"/>
        <w:jc w:val="both"/>
        <w:rPr>
          <w:rFonts w:ascii="Times New Roman" w:hAnsi="Times New Roman" w:cs="Times New Roman"/>
          <w:b/>
          <w:color w:val="000000"/>
          <w:sz w:val="24"/>
          <w:szCs w:val="24"/>
        </w:rPr>
      </w:pPr>
      <w:r w:rsidRPr="00B86344">
        <w:rPr>
          <w:rFonts w:ascii="Times New Roman" w:hAnsi="Times New Roman" w:cs="Times New Roman"/>
          <w:b/>
          <w:color w:val="000000"/>
          <w:sz w:val="24"/>
          <w:szCs w:val="24"/>
        </w:rPr>
        <w:t>REFERENCES</w:t>
      </w:r>
    </w:p>
    <w:p w:rsidR="001B0CBB" w:rsidRPr="00C07599" w:rsidRDefault="008B34AA" w:rsidP="00C07599">
      <w:pPr>
        <w:spacing w:before="120" w:after="120" w:line="240" w:lineRule="auto"/>
        <w:jc w:val="both"/>
        <w:rPr>
          <w:rFonts w:ascii="Times New Roman" w:hAnsi="Times New Roman" w:cs="Times New Roman"/>
          <w:sz w:val="24"/>
          <w:szCs w:val="24"/>
        </w:rPr>
      </w:pPr>
      <w:r w:rsidRPr="00E91B97">
        <w:rPr>
          <w:rFonts w:ascii="Times New Roman" w:hAnsi="Times New Roman" w:cs="Times New Roman"/>
          <w:sz w:val="24"/>
          <w:szCs w:val="24"/>
        </w:rPr>
        <w:t xml:space="preserve">Winters, P. Salazar, L. and A. Maffioli (2010). </w:t>
      </w:r>
      <w:r w:rsidRPr="00DD56C4">
        <w:rPr>
          <w:rFonts w:ascii="Times New Roman" w:hAnsi="Times New Roman" w:cs="Times New Roman"/>
          <w:i/>
          <w:sz w:val="24"/>
          <w:szCs w:val="24"/>
        </w:rPr>
        <w:t>Des</w:t>
      </w:r>
      <w:r>
        <w:rPr>
          <w:rFonts w:ascii="Times New Roman" w:hAnsi="Times New Roman" w:cs="Times New Roman"/>
          <w:i/>
          <w:sz w:val="24"/>
          <w:szCs w:val="24"/>
        </w:rPr>
        <w:t xml:space="preserve">igning Evaluations for Agricultural Projects. </w:t>
      </w:r>
      <w:r>
        <w:rPr>
          <w:rFonts w:ascii="Times New Roman" w:hAnsi="Times New Roman" w:cs="Times New Roman"/>
          <w:sz w:val="24"/>
          <w:szCs w:val="24"/>
        </w:rPr>
        <w:t xml:space="preserve">Impact Evaluation Guidelines, Technical Notes, No. IDB-TN-198. </w:t>
      </w:r>
      <w:hyperlink r:id="rId18" w:history="1">
        <w:r w:rsidRPr="00930FFB">
          <w:rPr>
            <w:rStyle w:val="Hyperlink"/>
            <w:rFonts w:ascii="Times New Roman" w:hAnsi="Times New Roman"/>
            <w:sz w:val="24"/>
            <w:szCs w:val="24"/>
          </w:rPr>
          <w:t>http://idbdocs.iadb.org/wsdocs/getdocument.aspx?docnum=35529432</w:t>
        </w:r>
      </w:hyperlink>
      <w:r>
        <w:rPr>
          <w:rFonts w:ascii="Times New Roman" w:hAnsi="Times New Roman" w:cs="Times New Roman"/>
          <w:color w:val="000000"/>
          <w:sz w:val="24"/>
          <w:szCs w:val="24"/>
        </w:rPr>
        <w:t xml:space="preserve"> </w:t>
      </w:r>
    </w:p>
    <w:p w:rsidR="00AE2B0D" w:rsidRDefault="00AE2B0D"/>
    <w:p w:rsidR="00AE2B0D" w:rsidRPr="00AE2B0D" w:rsidRDefault="00AE2B0D">
      <w:pPr>
        <w:rPr>
          <w:rFonts w:ascii="Times New Roman" w:hAnsi="Times New Roman" w:cs="Times New Roman"/>
          <w:sz w:val="24"/>
          <w:szCs w:val="24"/>
        </w:rPr>
      </w:pPr>
    </w:p>
    <w:p w:rsidR="00AE2B0D" w:rsidRPr="00F2407A" w:rsidRDefault="00AE2B0D"/>
    <w:sectPr w:rsidR="00AE2B0D" w:rsidRPr="00F240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C82" w:rsidRDefault="008C4C82" w:rsidP="008B34AA">
      <w:pPr>
        <w:spacing w:after="0" w:line="240" w:lineRule="auto"/>
      </w:pPr>
      <w:r>
        <w:separator/>
      </w:r>
    </w:p>
  </w:endnote>
  <w:endnote w:type="continuationSeparator" w:id="0">
    <w:p w:rsidR="008C4C82" w:rsidRDefault="008C4C82" w:rsidP="008B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DejaVu Sans">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SymbolMT">
    <w:altName w:val="Arial Unicode MS"/>
    <w:panose1 w:val="00000000000000000000"/>
    <w:charset w:val="81"/>
    <w:family w:val="auto"/>
    <w:notTrueType/>
    <w:pitch w:val="default"/>
    <w:sig w:usb0="00000000" w:usb1="09060000" w:usb2="00000010" w:usb3="00000000" w:csb0="00080000" w:csb1="00000000"/>
  </w:font>
  <w:font w:name="TimesNewRomanPS-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04775"/>
      <w:docPartObj>
        <w:docPartGallery w:val="Page Numbers (Bottom of Page)"/>
        <w:docPartUnique/>
      </w:docPartObj>
    </w:sdtPr>
    <w:sdtEndPr/>
    <w:sdtContent>
      <w:p w:rsidR="006A65F1" w:rsidRDefault="006A65F1">
        <w:pPr>
          <w:pStyle w:val="Footer"/>
          <w:jc w:val="center"/>
        </w:pPr>
        <w:r>
          <w:fldChar w:fldCharType="begin"/>
        </w:r>
        <w:r>
          <w:instrText xml:space="preserve"> PAGE   \* MERGEFORMAT </w:instrText>
        </w:r>
        <w:r>
          <w:fldChar w:fldCharType="separate"/>
        </w:r>
        <w:r w:rsidR="002B1D88">
          <w:rPr>
            <w:noProof/>
          </w:rPr>
          <w:t>12</w:t>
        </w:r>
        <w:r>
          <w:rPr>
            <w:noProof/>
          </w:rPr>
          <w:fldChar w:fldCharType="end"/>
        </w:r>
      </w:p>
    </w:sdtContent>
  </w:sdt>
  <w:p w:rsidR="006A65F1" w:rsidRDefault="006A6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F1" w:rsidRDefault="006A65F1">
    <w:pPr>
      <w:pStyle w:val="Footer"/>
      <w:jc w:val="center"/>
    </w:pPr>
  </w:p>
  <w:p w:rsidR="006A65F1" w:rsidRDefault="006A6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C82" w:rsidRDefault="008C4C82" w:rsidP="008B34AA">
      <w:pPr>
        <w:spacing w:after="0" w:line="240" w:lineRule="auto"/>
      </w:pPr>
      <w:r>
        <w:separator/>
      </w:r>
    </w:p>
  </w:footnote>
  <w:footnote w:type="continuationSeparator" w:id="0">
    <w:p w:rsidR="008C4C82" w:rsidRDefault="008C4C82" w:rsidP="008B34AA">
      <w:pPr>
        <w:spacing w:after="0" w:line="240" w:lineRule="auto"/>
      </w:pPr>
      <w:r>
        <w:continuationSeparator/>
      </w:r>
    </w:p>
  </w:footnote>
  <w:footnote w:id="1">
    <w:p w:rsidR="006A65F1" w:rsidRPr="00C34651" w:rsidRDefault="006A65F1" w:rsidP="00B07FD3">
      <w:pPr>
        <w:pStyle w:val="FootnoteText"/>
      </w:pPr>
      <w:r>
        <w:rPr>
          <w:rStyle w:val="FootnoteReference"/>
        </w:rPr>
        <w:footnoteRef/>
      </w:r>
      <w:r>
        <w:t xml:space="preserve"> Plant Health Directorate</w:t>
      </w:r>
    </w:p>
  </w:footnote>
  <w:footnote w:id="2">
    <w:p w:rsidR="006A65F1" w:rsidRPr="00C34651" w:rsidRDefault="006A65F1" w:rsidP="00B07FD3">
      <w:pPr>
        <w:pStyle w:val="FootnoteText"/>
      </w:pPr>
      <w:r>
        <w:rPr>
          <w:rStyle w:val="FootnoteReference"/>
        </w:rPr>
        <w:footnoteRef/>
      </w:r>
      <w:r>
        <w:t xml:space="preserve"> </w:t>
      </w:r>
      <w:r w:rsidRPr="001D74BA">
        <w:t>Winters, Salazar and Maffioli (2010)</w:t>
      </w:r>
    </w:p>
  </w:footnote>
  <w:footnote w:id="3">
    <w:p w:rsidR="006A65F1" w:rsidRPr="00713596" w:rsidRDefault="006A65F1" w:rsidP="00B07FD3">
      <w:pPr>
        <w:pStyle w:val="FootnoteText"/>
      </w:pPr>
      <w:r>
        <w:rPr>
          <w:rStyle w:val="FootnoteReference"/>
        </w:rPr>
        <w:footnoteRef/>
      </w:r>
      <w:r>
        <w:t xml:space="preserve"> </w:t>
      </w:r>
      <w:r>
        <w:rPr>
          <w:rFonts w:cs="Times New Roman"/>
          <w:szCs w:val="20"/>
        </w:rPr>
        <w:t>Plant Health Directorate</w:t>
      </w:r>
    </w:p>
  </w:footnote>
  <w:footnote w:id="4">
    <w:p w:rsidR="006A65F1" w:rsidRPr="00034A3C" w:rsidRDefault="006A65F1" w:rsidP="00034A3C">
      <w:pPr>
        <w:pStyle w:val="FootnoteText"/>
      </w:pPr>
      <w:r>
        <w:rPr>
          <w:rStyle w:val="FootnoteReference"/>
        </w:rPr>
        <w:footnoteRef/>
      </w:r>
      <w:r>
        <w:t xml:space="preserve"> </w:t>
      </w:r>
      <w:r w:rsidRPr="00034A3C">
        <w:t>Plant Health Directorate</w:t>
      </w:r>
    </w:p>
  </w:footnote>
  <w:footnote w:id="5">
    <w:p w:rsidR="006A65F1" w:rsidRPr="00034A3C" w:rsidRDefault="006A65F1" w:rsidP="00034A3C">
      <w:pPr>
        <w:pStyle w:val="FootnoteText"/>
      </w:pPr>
      <w:r>
        <w:rPr>
          <w:rStyle w:val="FootnoteReference"/>
        </w:rPr>
        <w:footnoteRef/>
      </w:r>
      <w:r>
        <w:t xml:space="preserve"> </w:t>
      </w:r>
      <w:r w:rsidRPr="00034A3C">
        <w:t>Plant Health Directorate</w:t>
      </w:r>
    </w:p>
  </w:footnote>
  <w:footnote w:id="6">
    <w:p w:rsidR="006A65F1" w:rsidRPr="00C34651" w:rsidRDefault="006A65F1" w:rsidP="00034A3C">
      <w:pPr>
        <w:pStyle w:val="FootnoteText"/>
      </w:pPr>
      <w:r>
        <w:rPr>
          <w:rStyle w:val="FootnoteReference"/>
        </w:rPr>
        <w:footnoteRef/>
      </w:r>
      <w:r>
        <w:t xml:space="preserve"> Plant Health Directorate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1152" w:hanging="432"/>
      </w:pPr>
    </w:lvl>
    <w:lvl w:ilvl="1">
      <w:start w:val="1"/>
      <w:numFmt w:val="decimal"/>
      <w:pStyle w:val="Heading2"/>
      <w:lvlText w:val="%1.%2"/>
      <w:lvlJc w:val="left"/>
      <w:pPr>
        <w:tabs>
          <w:tab w:val="num" w:pos="0"/>
        </w:tabs>
        <w:ind w:left="1296" w:hanging="576"/>
      </w:pPr>
    </w:lvl>
    <w:lvl w:ilvl="2">
      <w:start w:val="1"/>
      <w:numFmt w:val="decimal"/>
      <w:pStyle w:val="Heading3"/>
      <w:lvlText w:val="%1.%2.%3"/>
      <w:lvlJc w:val="left"/>
      <w:pPr>
        <w:tabs>
          <w:tab w:val="num" w:pos="0"/>
        </w:tabs>
        <w:ind w:left="1440" w:hanging="720"/>
      </w:pPr>
    </w:lvl>
    <w:lvl w:ilvl="3">
      <w:start w:val="1"/>
      <w:numFmt w:val="decimal"/>
      <w:pStyle w:val="Heading4"/>
      <w:lvlText w:val="%1.%2.%3.%4"/>
      <w:lvlJc w:val="left"/>
      <w:pPr>
        <w:tabs>
          <w:tab w:val="num" w:pos="0"/>
        </w:tabs>
        <w:ind w:left="1584" w:hanging="864"/>
      </w:pPr>
    </w:lvl>
    <w:lvl w:ilvl="4">
      <w:start w:val="1"/>
      <w:numFmt w:val="decimal"/>
      <w:pStyle w:val="Heading5"/>
      <w:lvlText w:val="%1.%2.%3.%4.%5"/>
      <w:lvlJc w:val="left"/>
      <w:pPr>
        <w:tabs>
          <w:tab w:val="num" w:pos="0"/>
        </w:tabs>
        <w:ind w:left="1728" w:hanging="1008"/>
      </w:pPr>
    </w:lvl>
    <w:lvl w:ilvl="5">
      <w:start w:val="1"/>
      <w:numFmt w:val="decimal"/>
      <w:pStyle w:val="Heading6"/>
      <w:lvlText w:val="%1.%2.%3.%4.%5.%6"/>
      <w:lvlJc w:val="left"/>
      <w:pPr>
        <w:tabs>
          <w:tab w:val="num" w:pos="0"/>
        </w:tabs>
        <w:ind w:left="1872" w:hanging="1152"/>
      </w:pPr>
    </w:lvl>
    <w:lvl w:ilvl="6">
      <w:start w:val="1"/>
      <w:numFmt w:val="decimal"/>
      <w:pStyle w:val="Heading7"/>
      <w:lvlText w:val="%1.%2.%3.%4.%5.%6.%7"/>
      <w:lvlJc w:val="left"/>
      <w:pPr>
        <w:tabs>
          <w:tab w:val="num" w:pos="0"/>
        </w:tabs>
        <w:ind w:left="2016" w:hanging="1296"/>
      </w:pPr>
    </w:lvl>
    <w:lvl w:ilvl="7">
      <w:start w:val="1"/>
      <w:numFmt w:val="decimal"/>
      <w:pStyle w:val="Heading8"/>
      <w:lvlText w:val="%1.%2.%3.%4.%5.%6.%7.%8"/>
      <w:lvlJc w:val="left"/>
      <w:pPr>
        <w:tabs>
          <w:tab w:val="num" w:pos="0"/>
        </w:tabs>
        <w:ind w:left="2160" w:hanging="1440"/>
      </w:pPr>
    </w:lvl>
    <w:lvl w:ilvl="8">
      <w:start w:val="1"/>
      <w:numFmt w:val="decimal"/>
      <w:pStyle w:val="Heading9"/>
      <w:lvlText w:val="%1.%2.%3.%4.%5.%6.%7.%8.%9"/>
      <w:lvlJc w:val="left"/>
      <w:pPr>
        <w:tabs>
          <w:tab w:val="num" w:pos="0"/>
        </w:tabs>
        <w:ind w:left="2304" w:hanging="1584"/>
      </w:pPr>
    </w:lvl>
  </w:abstractNum>
  <w:abstractNum w:abstractNumId="1">
    <w:nsid w:val="00000005"/>
    <w:multiLevelType w:val="multilevel"/>
    <w:tmpl w:val="00000005"/>
    <w:name w:val="WW8Num5"/>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nsid w:val="0000000B"/>
    <w:multiLevelType w:val="multilevel"/>
    <w:tmpl w:val="0000000B"/>
    <w:name w:val="WW8Num11"/>
    <w:lvl w:ilvl="0">
      <w:start w:val="1"/>
      <w:numFmt w:val="decimal"/>
      <w:pStyle w:val="Chapter"/>
      <w:lvlText w:val="%1"/>
      <w:lvlJc w:val="left"/>
      <w:pPr>
        <w:tabs>
          <w:tab w:val="num" w:pos="0"/>
        </w:tabs>
        <w:ind w:left="1152" w:hanging="432"/>
      </w:pPr>
    </w:lvl>
    <w:lvl w:ilvl="1">
      <w:start w:val="1"/>
      <w:numFmt w:val="decimal"/>
      <w:lvlText w:val="%1.%2"/>
      <w:lvlJc w:val="left"/>
      <w:pPr>
        <w:tabs>
          <w:tab w:val="num" w:pos="0"/>
        </w:tabs>
        <w:ind w:left="1296" w:hanging="576"/>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584" w:hanging="864"/>
      </w:pPr>
    </w:lvl>
    <w:lvl w:ilvl="4">
      <w:start w:val="1"/>
      <w:numFmt w:val="decimal"/>
      <w:lvlText w:val="%1.%2.%3.%4.%5"/>
      <w:lvlJc w:val="left"/>
      <w:pPr>
        <w:tabs>
          <w:tab w:val="num" w:pos="0"/>
        </w:tabs>
        <w:ind w:left="1728" w:hanging="1008"/>
      </w:pPr>
    </w:lvl>
    <w:lvl w:ilvl="5">
      <w:start w:val="1"/>
      <w:numFmt w:val="decimal"/>
      <w:lvlText w:val="%1.%2.%3.%4.%5.%6"/>
      <w:lvlJc w:val="left"/>
      <w:pPr>
        <w:tabs>
          <w:tab w:val="num" w:pos="0"/>
        </w:tabs>
        <w:ind w:left="1872" w:hanging="1152"/>
      </w:pPr>
    </w:lvl>
    <w:lvl w:ilvl="6">
      <w:start w:val="1"/>
      <w:numFmt w:val="decimal"/>
      <w:lvlText w:val="%1.%2.%3.%4.%5.%6.%7"/>
      <w:lvlJc w:val="left"/>
      <w:pPr>
        <w:tabs>
          <w:tab w:val="num" w:pos="0"/>
        </w:tabs>
        <w:ind w:left="2016" w:hanging="1296"/>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304" w:hanging="1584"/>
      </w:pPr>
    </w:lvl>
  </w:abstractNum>
  <w:abstractNum w:abstractNumId="3">
    <w:nsid w:val="0000000C"/>
    <w:multiLevelType w:val="multilevel"/>
    <w:tmpl w:val="0000000C"/>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nsid w:val="033777A0"/>
    <w:multiLevelType w:val="hybridMultilevel"/>
    <w:tmpl w:val="59CE8EBC"/>
    <w:lvl w:ilvl="0" w:tplc="C5469534">
      <w:start w:val="1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41908"/>
    <w:multiLevelType w:val="hybridMultilevel"/>
    <w:tmpl w:val="045EC360"/>
    <w:lvl w:ilvl="0" w:tplc="50F89630">
      <w:start w:val="1"/>
      <w:numFmt w:val="lowerLetter"/>
      <w:lvlText w:val="%1"/>
      <w:lvlJc w:val="left"/>
      <w:pPr>
        <w:ind w:left="990" w:hanging="360"/>
      </w:pPr>
      <w:rPr>
        <w:rFonts w:hint="default"/>
        <w:b/>
      </w:rPr>
    </w:lvl>
    <w:lvl w:ilvl="1" w:tplc="CFD26C24">
      <w:start w:val="1"/>
      <w:numFmt w:val="decimal"/>
      <w:lvlText w:val="%2."/>
      <w:lvlJc w:val="left"/>
      <w:pPr>
        <w:ind w:left="1710" w:hanging="360"/>
      </w:pPr>
      <w:rPr>
        <w:u w:val="none"/>
      </w:rPr>
    </w:lvl>
    <w:lvl w:ilvl="2" w:tplc="0AA6E8EA">
      <w:start w:val="1"/>
      <w:numFmt w:val="lowerRoman"/>
      <w:lvlText w:val="%3."/>
      <w:lvlJc w:val="right"/>
      <w:pPr>
        <w:ind w:left="2430" w:hanging="180"/>
      </w:pPr>
      <w:rPr>
        <w:rFonts w:hint="default"/>
      </w:r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6">
    <w:nsid w:val="06F054CD"/>
    <w:multiLevelType w:val="hybridMultilevel"/>
    <w:tmpl w:val="F6526D5A"/>
    <w:lvl w:ilvl="0" w:tplc="040C0003">
      <w:start w:val="1"/>
      <w:numFmt w:val="bullet"/>
      <w:lvlText w:val="o"/>
      <w:lvlJc w:val="left"/>
      <w:pPr>
        <w:ind w:left="768" w:hanging="360"/>
      </w:pPr>
      <w:rPr>
        <w:rFonts w:ascii="Courier New" w:hAnsi="Courier New" w:hint="default"/>
      </w:rPr>
    </w:lvl>
    <w:lvl w:ilvl="1" w:tplc="040C0003" w:tentative="1">
      <w:start w:val="1"/>
      <w:numFmt w:val="bullet"/>
      <w:lvlText w:val="o"/>
      <w:lvlJc w:val="left"/>
      <w:pPr>
        <w:ind w:left="1488" w:hanging="360"/>
      </w:pPr>
      <w:rPr>
        <w:rFonts w:ascii="Courier New" w:hAnsi="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7">
    <w:nsid w:val="18150DF8"/>
    <w:multiLevelType w:val="hybridMultilevel"/>
    <w:tmpl w:val="1F8A3BFA"/>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187622AE"/>
    <w:multiLevelType w:val="hybridMultilevel"/>
    <w:tmpl w:val="B8FE5800"/>
    <w:lvl w:ilvl="0" w:tplc="847ABC98">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18F80CF3"/>
    <w:multiLevelType w:val="hybridMultilevel"/>
    <w:tmpl w:val="003EB844"/>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19841972"/>
    <w:multiLevelType w:val="hybridMultilevel"/>
    <w:tmpl w:val="D592D2F6"/>
    <w:lvl w:ilvl="0" w:tplc="040C000F">
      <w:start w:val="1"/>
      <w:numFmt w:val="decimal"/>
      <w:lvlText w:val="%1."/>
      <w:lvlJc w:val="left"/>
      <w:pPr>
        <w:ind w:left="1800" w:hanging="360"/>
      </w:p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1">
    <w:nsid w:val="1C8F5752"/>
    <w:multiLevelType w:val="multilevel"/>
    <w:tmpl w:val="7CB6E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57C370E"/>
    <w:multiLevelType w:val="hybridMultilevel"/>
    <w:tmpl w:val="9B6ADDF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29584BD3"/>
    <w:multiLevelType w:val="hybridMultilevel"/>
    <w:tmpl w:val="1484946A"/>
    <w:lvl w:ilvl="0" w:tplc="2C24EE3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20E02B0"/>
    <w:multiLevelType w:val="hybridMultilevel"/>
    <w:tmpl w:val="970C1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66A460B"/>
    <w:multiLevelType w:val="hybridMultilevel"/>
    <w:tmpl w:val="C736FE36"/>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381115ED"/>
    <w:multiLevelType w:val="hybridMultilevel"/>
    <w:tmpl w:val="D2C6823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8A83F10"/>
    <w:multiLevelType w:val="multilevel"/>
    <w:tmpl w:val="4BFEE742"/>
    <w:lvl w:ilvl="0">
      <w:start w:val="2"/>
      <w:numFmt w:val="bullet"/>
      <w:lvlText w:val=""/>
      <w:lvlJc w:val="left"/>
      <w:pPr>
        <w:tabs>
          <w:tab w:val="num" w:pos="720"/>
        </w:tabs>
        <w:ind w:left="720" w:hanging="360"/>
      </w:pPr>
      <w:rPr>
        <w:rFonts w:ascii="Symbol" w:hAnsi="Symbol" w:hint="default"/>
        <w:sz w:val="20"/>
      </w:rPr>
    </w:lvl>
    <w:lvl w:ilvl="1">
      <w:start w:val="3"/>
      <w:numFmt w:val="upperRoman"/>
      <w:lvlText w:val="%2."/>
      <w:lvlJc w:val="left"/>
      <w:pPr>
        <w:tabs>
          <w:tab w:val="num" w:pos="0"/>
        </w:tabs>
        <w:ind w:left="720" w:hanging="720"/>
      </w:pPr>
      <w:rPr>
        <w:rFonts w:hint="default"/>
      </w:rPr>
    </w:lvl>
    <w:lvl w:ilvl="2">
      <w:start w:val="1"/>
      <w:numFmt w:val="lowerLetter"/>
      <w:lvlText w:val="%3."/>
      <w:lvlJc w:val="left"/>
      <w:pPr>
        <w:tabs>
          <w:tab w:val="num" w:pos="0"/>
        </w:tabs>
        <w:ind w:left="2160" w:hanging="360"/>
      </w:pPr>
      <w:rPr>
        <w:rFonts w:hint="default"/>
      </w:rPr>
    </w:lvl>
    <w:lvl w:ilvl="3">
      <w:start w:val="3"/>
      <w:numFmt w:val="decimal"/>
      <w:lvlText w:val="%4."/>
      <w:lvlJc w:val="left"/>
      <w:pPr>
        <w:tabs>
          <w:tab w:val="num" w:pos="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8AE31AC"/>
    <w:multiLevelType w:val="hybridMultilevel"/>
    <w:tmpl w:val="AC88894E"/>
    <w:lvl w:ilvl="0" w:tplc="1BF87FB0">
      <w:start w:val="1"/>
      <w:numFmt w:val="decimal"/>
      <w:lvlText w:val="3.%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8DA51BB"/>
    <w:multiLevelType w:val="hybridMultilevel"/>
    <w:tmpl w:val="934688AC"/>
    <w:lvl w:ilvl="0" w:tplc="8BBE881E">
      <w:start w:val="2"/>
      <w:numFmt w:val="lowerLetter"/>
      <w:lvlText w:val="%1)"/>
      <w:lvlJc w:val="left"/>
      <w:pPr>
        <w:ind w:left="106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0B347BA"/>
    <w:multiLevelType w:val="hybridMultilevel"/>
    <w:tmpl w:val="B136D308"/>
    <w:lvl w:ilvl="0" w:tplc="1BF87FB0">
      <w:start w:val="1"/>
      <w:numFmt w:val="decimal"/>
      <w:lvlText w:val="3.%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0D14813"/>
    <w:multiLevelType w:val="hybridMultilevel"/>
    <w:tmpl w:val="71DC97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D46E49"/>
    <w:multiLevelType w:val="singleLevel"/>
    <w:tmpl w:val="8466AEB6"/>
    <w:lvl w:ilvl="0">
      <w:numFmt w:val="bullet"/>
      <w:lvlText w:val="-"/>
      <w:lvlJc w:val="left"/>
      <w:pPr>
        <w:tabs>
          <w:tab w:val="num" w:pos="360"/>
        </w:tabs>
        <w:ind w:left="360" w:hanging="360"/>
      </w:pPr>
      <w:rPr>
        <w:rFonts w:ascii="Times New Roman" w:hAnsi="Times New Roman" w:hint="default"/>
      </w:rPr>
    </w:lvl>
  </w:abstractNum>
  <w:abstractNum w:abstractNumId="23">
    <w:nsid w:val="479607E4"/>
    <w:multiLevelType w:val="hybridMultilevel"/>
    <w:tmpl w:val="AC84C0A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493D6286"/>
    <w:multiLevelType w:val="hybridMultilevel"/>
    <w:tmpl w:val="DD2CA57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4BDE4F5F"/>
    <w:multiLevelType w:val="hybridMultilevel"/>
    <w:tmpl w:val="4E92B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0F60EB"/>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85003C"/>
    <w:multiLevelType w:val="hybridMultilevel"/>
    <w:tmpl w:val="4C4EE18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52315E4B"/>
    <w:multiLevelType w:val="hybridMultilevel"/>
    <w:tmpl w:val="1638BBE6"/>
    <w:lvl w:ilvl="0" w:tplc="3F32CF00">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9">
    <w:nsid w:val="56AB1DB3"/>
    <w:multiLevelType w:val="hybridMultilevel"/>
    <w:tmpl w:val="5400DA4C"/>
    <w:lvl w:ilvl="0" w:tplc="3F32CF00">
      <w:start w:val="1"/>
      <w:numFmt w:val="lowerLetter"/>
      <w:lvlText w:val="%1)"/>
      <w:lvlJc w:val="left"/>
      <w:pPr>
        <w:ind w:left="1068" w:hanging="360"/>
      </w:pPr>
      <w:rPr>
        <w:rFonts w:hint="default"/>
      </w:r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0">
    <w:nsid w:val="620A7213"/>
    <w:multiLevelType w:val="hybridMultilevel"/>
    <w:tmpl w:val="E482D106"/>
    <w:lvl w:ilvl="0" w:tplc="1BF87FB0">
      <w:start w:val="1"/>
      <w:numFmt w:val="decimal"/>
      <w:lvlText w:val="3.%1"/>
      <w:lvlJc w:val="left"/>
      <w:pPr>
        <w:ind w:left="990" w:hanging="360"/>
      </w:pPr>
      <w:rPr>
        <w:rFonts w:hint="default"/>
      </w:rPr>
    </w:lvl>
    <w:lvl w:ilvl="1" w:tplc="040C0019">
      <w:start w:val="1"/>
      <w:numFmt w:val="lowerLetter"/>
      <w:lvlText w:val="%2."/>
      <w:lvlJc w:val="left"/>
      <w:pPr>
        <w:ind w:left="1710" w:hanging="360"/>
      </w:pPr>
    </w:lvl>
    <w:lvl w:ilvl="2" w:tplc="0AA6E8EA">
      <w:start w:val="1"/>
      <w:numFmt w:val="lowerRoman"/>
      <w:lvlText w:val="%3."/>
      <w:lvlJc w:val="right"/>
      <w:pPr>
        <w:ind w:left="2430" w:hanging="180"/>
      </w:pPr>
      <w:rPr>
        <w:rFonts w:hint="default"/>
      </w:r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31">
    <w:nsid w:val="69CF7F03"/>
    <w:multiLevelType w:val="hybridMultilevel"/>
    <w:tmpl w:val="08EEEBDC"/>
    <w:lvl w:ilvl="0" w:tplc="8BBE881E">
      <w:start w:val="2"/>
      <w:numFmt w:val="lowerLetter"/>
      <w:lvlText w:val="%1)"/>
      <w:lvlJc w:val="left"/>
      <w:pPr>
        <w:ind w:left="1068"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A0A3CA1"/>
    <w:multiLevelType w:val="hybridMultilevel"/>
    <w:tmpl w:val="7B62CD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F4871D1"/>
    <w:multiLevelType w:val="hybridMultilevel"/>
    <w:tmpl w:val="715694A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nsid w:val="700B135B"/>
    <w:multiLevelType w:val="hybridMultilevel"/>
    <w:tmpl w:val="352401D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2876512"/>
    <w:multiLevelType w:val="hybridMultilevel"/>
    <w:tmpl w:val="BA8AD336"/>
    <w:lvl w:ilvl="0" w:tplc="5FB87F3C">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32068E9"/>
    <w:multiLevelType w:val="hybridMultilevel"/>
    <w:tmpl w:val="8E32901A"/>
    <w:lvl w:ilvl="0" w:tplc="E1CAC314">
      <w:start w:val="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8760978"/>
    <w:multiLevelType w:val="hybridMultilevel"/>
    <w:tmpl w:val="6DBC5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A9C0311"/>
    <w:multiLevelType w:val="hybridMultilevel"/>
    <w:tmpl w:val="2A428566"/>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9">
    <w:nsid w:val="7DA16A58"/>
    <w:multiLevelType w:val="hybridMultilevel"/>
    <w:tmpl w:val="048A662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40">
    <w:nsid w:val="7E3C22E8"/>
    <w:multiLevelType w:val="multilevel"/>
    <w:tmpl w:val="4BFEE742"/>
    <w:lvl w:ilvl="0">
      <w:start w:val="2"/>
      <w:numFmt w:val="bullet"/>
      <w:lvlText w:val=""/>
      <w:lvlJc w:val="left"/>
      <w:pPr>
        <w:tabs>
          <w:tab w:val="num" w:pos="720"/>
        </w:tabs>
        <w:ind w:left="720" w:hanging="360"/>
      </w:pPr>
      <w:rPr>
        <w:rFonts w:ascii="Symbol" w:hAnsi="Symbol" w:hint="default"/>
        <w:sz w:val="20"/>
      </w:rPr>
    </w:lvl>
    <w:lvl w:ilvl="1">
      <w:start w:val="3"/>
      <w:numFmt w:val="upperRoman"/>
      <w:lvlText w:val="%2."/>
      <w:lvlJc w:val="left"/>
      <w:pPr>
        <w:tabs>
          <w:tab w:val="num" w:pos="0"/>
        </w:tabs>
        <w:ind w:left="720" w:hanging="720"/>
      </w:pPr>
      <w:rPr>
        <w:rFonts w:hint="default"/>
      </w:rPr>
    </w:lvl>
    <w:lvl w:ilvl="2">
      <w:start w:val="1"/>
      <w:numFmt w:val="lowerLetter"/>
      <w:lvlText w:val="%3."/>
      <w:lvlJc w:val="left"/>
      <w:pPr>
        <w:tabs>
          <w:tab w:val="num" w:pos="0"/>
        </w:tabs>
        <w:ind w:left="2160" w:hanging="360"/>
      </w:pPr>
      <w:rPr>
        <w:rFonts w:hint="default"/>
      </w:rPr>
    </w:lvl>
    <w:lvl w:ilvl="3">
      <w:start w:val="3"/>
      <w:numFmt w:val="decimal"/>
      <w:lvlText w:val="%4."/>
      <w:lvlJc w:val="left"/>
      <w:pPr>
        <w:tabs>
          <w:tab w:val="num" w:pos="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26"/>
  </w:num>
  <w:num w:numId="8">
    <w:abstractNumId w:val="5"/>
  </w:num>
  <w:num w:numId="9">
    <w:abstractNumId w:val="10"/>
  </w:num>
  <w:num w:numId="10">
    <w:abstractNumId w:val="30"/>
  </w:num>
  <w:num w:numId="11">
    <w:abstractNumId w:val="39"/>
  </w:num>
  <w:num w:numId="12">
    <w:abstractNumId w:val="18"/>
  </w:num>
  <w:num w:numId="13">
    <w:abstractNumId w:val="14"/>
  </w:num>
  <w:num w:numId="14">
    <w:abstractNumId w:val="23"/>
  </w:num>
  <w:num w:numId="15">
    <w:abstractNumId w:val="38"/>
  </w:num>
  <w:num w:numId="16">
    <w:abstractNumId w:val="34"/>
  </w:num>
  <w:num w:numId="17">
    <w:abstractNumId w:val="17"/>
  </w:num>
  <w:num w:numId="18">
    <w:abstractNumId w:val="40"/>
  </w:num>
  <w:num w:numId="19">
    <w:abstractNumId w:val="11"/>
  </w:num>
  <w:num w:numId="20">
    <w:abstractNumId w:val="20"/>
  </w:num>
  <w:num w:numId="21">
    <w:abstractNumId w:val="25"/>
  </w:num>
  <w:num w:numId="22">
    <w:abstractNumId w:val="32"/>
  </w:num>
  <w:num w:numId="23">
    <w:abstractNumId w:val="15"/>
  </w:num>
  <w:num w:numId="24">
    <w:abstractNumId w:val="6"/>
  </w:num>
  <w:num w:numId="25">
    <w:abstractNumId w:val="22"/>
  </w:num>
  <w:num w:numId="26">
    <w:abstractNumId w:val="36"/>
  </w:num>
  <w:num w:numId="27">
    <w:abstractNumId w:val="21"/>
  </w:num>
  <w:num w:numId="28">
    <w:abstractNumId w:val="7"/>
  </w:num>
  <w:num w:numId="29">
    <w:abstractNumId w:val="16"/>
  </w:num>
  <w:num w:numId="30">
    <w:abstractNumId w:val="35"/>
  </w:num>
  <w:num w:numId="31">
    <w:abstractNumId w:val="29"/>
  </w:num>
  <w:num w:numId="32">
    <w:abstractNumId w:val="28"/>
  </w:num>
  <w:num w:numId="33">
    <w:abstractNumId w:val="19"/>
  </w:num>
  <w:num w:numId="34">
    <w:abstractNumId w:val="33"/>
  </w:num>
  <w:num w:numId="35">
    <w:abstractNumId w:val="9"/>
  </w:num>
  <w:num w:numId="36">
    <w:abstractNumId w:val="24"/>
  </w:num>
  <w:num w:numId="37">
    <w:abstractNumId w:val="31"/>
  </w:num>
  <w:num w:numId="38">
    <w:abstractNumId w:val="37"/>
  </w:num>
  <w:num w:numId="39">
    <w:abstractNumId w:val="12"/>
  </w:num>
  <w:num w:numId="40">
    <w:abstractNumId w:val="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AA"/>
    <w:rsid w:val="00004DB0"/>
    <w:rsid w:val="000164B3"/>
    <w:rsid w:val="00016D31"/>
    <w:rsid w:val="0002211A"/>
    <w:rsid w:val="0003254B"/>
    <w:rsid w:val="00032A0B"/>
    <w:rsid w:val="00033A1A"/>
    <w:rsid w:val="00034A3C"/>
    <w:rsid w:val="00034BE9"/>
    <w:rsid w:val="00036026"/>
    <w:rsid w:val="00061C39"/>
    <w:rsid w:val="000735D4"/>
    <w:rsid w:val="00075636"/>
    <w:rsid w:val="00084A9D"/>
    <w:rsid w:val="00084F64"/>
    <w:rsid w:val="00094C4C"/>
    <w:rsid w:val="00096CDA"/>
    <w:rsid w:val="000A0032"/>
    <w:rsid w:val="000A5A5A"/>
    <w:rsid w:val="000A5D17"/>
    <w:rsid w:val="000A70C5"/>
    <w:rsid w:val="000B004D"/>
    <w:rsid w:val="000B23B9"/>
    <w:rsid w:val="000B3F45"/>
    <w:rsid w:val="000B40AC"/>
    <w:rsid w:val="000B4C1A"/>
    <w:rsid w:val="000B72F2"/>
    <w:rsid w:val="000C2240"/>
    <w:rsid w:val="000C3422"/>
    <w:rsid w:val="000C34BC"/>
    <w:rsid w:val="000C490B"/>
    <w:rsid w:val="000D0349"/>
    <w:rsid w:val="000D091E"/>
    <w:rsid w:val="000D745D"/>
    <w:rsid w:val="000E0A36"/>
    <w:rsid w:val="000E1471"/>
    <w:rsid w:val="000E5D46"/>
    <w:rsid w:val="000F0107"/>
    <w:rsid w:val="000F5505"/>
    <w:rsid w:val="00100673"/>
    <w:rsid w:val="00101030"/>
    <w:rsid w:val="00103BD8"/>
    <w:rsid w:val="0010637D"/>
    <w:rsid w:val="00110C59"/>
    <w:rsid w:val="001137FD"/>
    <w:rsid w:val="001145B8"/>
    <w:rsid w:val="00115A45"/>
    <w:rsid w:val="001175EA"/>
    <w:rsid w:val="00117911"/>
    <w:rsid w:val="00117ADA"/>
    <w:rsid w:val="001218E8"/>
    <w:rsid w:val="00123DCC"/>
    <w:rsid w:val="00125AA6"/>
    <w:rsid w:val="00126584"/>
    <w:rsid w:val="0014719C"/>
    <w:rsid w:val="00150334"/>
    <w:rsid w:val="001504CB"/>
    <w:rsid w:val="0015140A"/>
    <w:rsid w:val="001519A2"/>
    <w:rsid w:val="00157EC5"/>
    <w:rsid w:val="00162C1F"/>
    <w:rsid w:val="0016704F"/>
    <w:rsid w:val="00171834"/>
    <w:rsid w:val="00174DDC"/>
    <w:rsid w:val="0019181F"/>
    <w:rsid w:val="0019411A"/>
    <w:rsid w:val="001B04E1"/>
    <w:rsid w:val="001B0CBB"/>
    <w:rsid w:val="001C6DD7"/>
    <w:rsid w:val="001C71E5"/>
    <w:rsid w:val="001D0AFA"/>
    <w:rsid w:val="001D3EF6"/>
    <w:rsid w:val="001D62C9"/>
    <w:rsid w:val="001E0DEE"/>
    <w:rsid w:val="001E3F98"/>
    <w:rsid w:val="001F4253"/>
    <w:rsid w:val="001F69C5"/>
    <w:rsid w:val="001F78EC"/>
    <w:rsid w:val="0020014F"/>
    <w:rsid w:val="0020172A"/>
    <w:rsid w:val="00202C50"/>
    <w:rsid w:val="00205E00"/>
    <w:rsid w:val="00211865"/>
    <w:rsid w:val="0021336F"/>
    <w:rsid w:val="0021411F"/>
    <w:rsid w:val="00226A76"/>
    <w:rsid w:val="00231CAA"/>
    <w:rsid w:val="00232F67"/>
    <w:rsid w:val="002370EF"/>
    <w:rsid w:val="002474F7"/>
    <w:rsid w:val="002519C6"/>
    <w:rsid w:val="002548F7"/>
    <w:rsid w:val="002574DB"/>
    <w:rsid w:val="00264838"/>
    <w:rsid w:val="00265076"/>
    <w:rsid w:val="0026769F"/>
    <w:rsid w:val="00283BE5"/>
    <w:rsid w:val="002912DE"/>
    <w:rsid w:val="00293543"/>
    <w:rsid w:val="002A03A6"/>
    <w:rsid w:val="002B1D88"/>
    <w:rsid w:val="002B25BC"/>
    <w:rsid w:val="002B3601"/>
    <w:rsid w:val="002B7255"/>
    <w:rsid w:val="002C105F"/>
    <w:rsid w:val="002C14B0"/>
    <w:rsid w:val="002D0AB3"/>
    <w:rsid w:val="002E136F"/>
    <w:rsid w:val="002E4F52"/>
    <w:rsid w:val="002E7EED"/>
    <w:rsid w:val="002F2EC8"/>
    <w:rsid w:val="002F7A11"/>
    <w:rsid w:val="00300A9F"/>
    <w:rsid w:val="00304A62"/>
    <w:rsid w:val="003050C8"/>
    <w:rsid w:val="00307345"/>
    <w:rsid w:val="00307519"/>
    <w:rsid w:val="00321657"/>
    <w:rsid w:val="00321D91"/>
    <w:rsid w:val="00322424"/>
    <w:rsid w:val="00324986"/>
    <w:rsid w:val="0033630B"/>
    <w:rsid w:val="00336597"/>
    <w:rsid w:val="00336FB5"/>
    <w:rsid w:val="00345CD6"/>
    <w:rsid w:val="0034733B"/>
    <w:rsid w:val="00350B63"/>
    <w:rsid w:val="003551F8"/>
    <w:rsid w:val="0038190B"/>
    <w:rsid w:val="00384682"/>
    <w:rsid w:val="00392842"/>
    <w:rsid w:val="003948F2"/>
    <w:rsid w:val="003A7A7D"/>
    <w:rsid w:val="003A7C55"/>
    <w:rsid w:val="003B243B"/>
    <w:rsid w:val="003B272C"/>
    <w:rsid w:val="003B42A8"/>
    <w:rsid w:val="003B67B4"/>
    <w:rsid w:val="003C15AB"/>
    <w:rsid w:val="003C32CE"/>
    <w:rsid w:val="003D0069"/>
    <w:rsid w:val="003D12DE"/>
    <w:rsid w:val="003D1A3A"/>
    <w:rsid w:val="003D29B8"/>
    <w:rsid w:val="003D47AA"/>
    <w:rsid w:val="003E5838"/>
    <w:rsid w:val="003F1962"/>
    <w:rsid w:val="003F2BE2"/>
    <w:rsid w:val="004015AC"/>
    <w:rsid w:val="004138C5"/>
    <w:rsid w:val="0041431A"/>
    <w:rsid w:val="0042047D"/>
    <w:rsid w:val="00420D34"/>
    <w:rsid w:val="00426698"/>
    <w:rsid w:val="004305E0"/>
    <w:rsid w:val="00433720"/>
    <w:rsid w:val="00433F05"/>
    <w:rsid w:val="004438AB"/>
    <w:rsid w:val="00445EFC"/>
    <w:rsid w:val="00447E5B"/>
    <w:rsid w:val="00451B28"/>
    <w:rsid w:val="004554D0"/>
    <w:rsid w:val="00467D47"/>
    <w:rsid w:val="004722CE"/>
    <w:rsid w:val="004768AF"/>
    <w:rsid w:val="00483CE1"/>
    <w:rsid w:val="00487EDD"/>
    <w:rsid w:val="0049282D"/>
    <w:rsid w:val="00497730"/>
    <w:rsid w:val="004A200E"/>
    <w:rsid w:val="004A248A"/>
    <w:rsid w:val="004A4B0E"/>
    <w:rsid w:val="004A4D83"/>
    <w:rsid w:val="004B1B7C"/>
    <w:rsid w:val="004B4843"/>
    <w:rsid w:val="004C00AA"/>
    <w:rsid w:val="004C4A29"/>
    <w:rsid w:val="004C6837"/>
    <w:rsid w:val="004D06EB"/>
    <w:rsid w:val="004D62C1"/>
    <w:rsid w:val="004E15C6"/>
    <w:rsid w:val="004E18BD"/>
    <w:rsid w:val="004E1B96"/>
    <w:rsid w:val="004E652D"/>
    <w:rsid w:val="004E71A4"/>
    <w:rsid w:val="004F108F"/>
    <w:rsid w:val="004F20E6"/>
    <w:rsid w:val="004F3499"/>
    <w:rsid w:val="005046E1"/>
    <w:rsid w:val="0051012F"/>
    <w:rsid w:val="00514E90"/>
    <w:rsid w:val="00517110"/>
    <w:rsid w:val="005221E1"/>
    <w:rsid w:val="00524222"/>
    <w:rsid w:val="00527111"/>
    <w:rsid w:val="00530D8B"/>
    <w:rsid w:val="0053154D"/>
    <w:rsid w:val="00533C33"/>
    <w:rsid w:val="00537A5F"/>
    <w:rsid w:val="0054354D"/>
    <w:rsid w:val="00543746"/>
    <w:rsid w:val="005446B6"/>
    <w:rsid w:val="00547C6B"/>
    <w:rsid w:val="00551D8C"/>
    <w:rsid w:val="00555E82"/>
    <w:rsid w:val="00564012"/>
    <w:rsid w:val="0056428F"/>
    <w:rsid w:val="0056763B"/>
    <w:rsid w:val="0057022D"/>
    <w:rsid w:val="00572A7D"/>
    <w:rsid w:val="00573E3D"/>
    <w:rsid w:val="0057575E"/>
    <w:rsid w:val="00583D76"/>
    <w:rsid w:val="00591AB0"/>
    <w:rsid w:val="005A0FDC"/>
    <w:rsid w:val="005A3D75"/>
    <w:rsid w:val="005A4075"/>
    <w:rsid w:val="005B0546"/>
    <w:rsid w:val="005B17A1"/>
    <w:rsid w:val="005B47B1"/>
    <w:rsid w:val="005B5FA3"/>
    <w:rsid w:val="005B68C0"/>
    <w:rsid w:val="005C006F"/>
    <w:rsid w:val="005C515A"/>
    <w:rsid w:val="005C57E6"/>
    <w:rsid w:val="005C7B85"/>
    <w:rsid w:val="005D124A"/>
    <w:rsid w:val="005E3F05"/>
    <w:rsid w:val="005F0430"/>
    <w:rsid w:val="005F1526"/>
    <w:rsid w:val="00611737"/>
    <w:rsid w:val="00614915"/>
    <w:rsid w:val="00617065"/>
    <w:rsid w:val="00652260"/>
    <w:rsid w:val="006529EE"/>
    <w:rsid w:val="0065654A"/>
    <w:rsid w:val="00663E5F"/>
    <w:rsid w:val="0066592F"/>
    <w:rsid w:val="00667862"/>
    <w:rsid w:val="00680181"/>
    <w:rsid w:val="00696571"/>
    <w:rsid w:val="006A44A3"/>
    <w:rsid w:val="006A65F1"/>
    <w:rsid w:val="006A6F6D"/>
    <w:rsid w:val="006B0D65"/>
    <w:rsid w:val="006B3655"/>
    <w:rsid w:val="006B4264"/>
    <w:rsid w:val="006B52C2"/>
    <w:rsid w:val="006C0B94"/>
    <w:rsid w:val="006C2BE2"/>
    <w:rsid w:val="006C6AB8"/>
    <w:rsid w:val="006C75B3"/>
    <w:rsid w:val="006D23AF"/>
    <w:rsid w:val="006D7ED4"/>
    <w:rsid w:val="006E066A"/>
    <w:rsid w:val="006E13BA"/>
    <w:rsid w:val="006E1B03"/>
    <w:rsid w:val="006E4041"/>
    <w:rsid w:val="006E7AC2"/>
    <w:rsid w:val="006F64C2"/>
    <w:rsid w:val="006F66D3"/>
    <w:rsid w:val="007045E4"/>
    <w:rsid w:val="007131DD"/>
    <w:rsid w:val="00715554"/>
    <w:rsid w:val="00721BB9"/>
    <w:rsid w:val="00721F3C"/>
    <w:rsid w:val="00730A92"/>
    <w:rsid w:val="00742955"/>
    <w:rsid w:val="00747C28"/>
    <w:rsid w:val="007537FE"/>
    <w:rsid w:val="00755661"/>
    <w:rsid w:val="00756FBE"/>
    <w:rsid w:val="00766B31"/>
    <w:rsid w:val="007678CD"/>
    <w:rsid w:val="00771A82"/>
    <w:rsid w:val="00773703"/>
    <w:rsid w:val="00773CC3"/>
    <w:rsid w:val="00782C40"/>
    <w:rsid w:val="007832E4"/>
    <w:rsid w:val="0078542D"/>
    <w:rsid w:val="007856E8"/>
    <w:rsid w:val="00787A65"/>
    <w:rsid w:val="00790DF0"/>
    <w:rsid w:val="007924DB"/>
    <w:rsid w:val="007A2953"/>
    <w:rsid w:val="007A4A40"/>
    <w:rsid w:val="007B1254"/>
    <w:rsid w:val="007B6F91"/>
    <w:rsid w:val="007C2030"/>
    <w:rsid w:val="007C6C36"/>
    <w:rsid w:val="007E12E2"/>
    <w:rsid w:val="007E3778"/>
    <w:rsid w:val="007E6C75"/>
    <w:rsid w:val="007F42D5"/>
    <w:rsid w:val="007F5E11"/>
    <w:rsid w:val="008059D1"/>
    <w:rsid w:val="00805C4D"/>
    <w:rsid w:val="0080687A"/>
    <w:rsid w:val="008135BB"/>
    <w:rsid w:val="00816627"/>
    <w:rsid w:val="00822B2D"/>
    <w:rsid w:val="00826538"/>
    <w:rsid w:val="00826AE1"/>
    <w:rsid w:val="008317BE"/>
    <w:rsid w:val="00833807"/>
    <w:rsid w:val="008358F9"/>
    <w:rsid w:val="008367B4"/>
    <w:rsid w:val="00840032"/>
    <w:rsid w:val="0084165A"/>
    <w:rsid w:val="00844229"/>
    <w:rsid w:val="00846DD5"/>
    <w:rsid w:val="008534B6"/>
    <w:rsid w:val="00853C68"/>
    <w:rsid w:val="00855006"/>
    <w:rsid w:val="00861C77"/>
    <w:rsid w:val="008766D0"/>
    <w:rsid w:val="0088111B"/>
    <w:rsid w:val="008868A9"/>
    <w:rsid w:val="008969A2"/>
    <w:rsid w:val="008A1A9C"/>
    <w:rsid w:val="008A3691"/>
    <w:rsid w:val="008B34AA"/>
    <w:rsid w:val="008B394A"/>
    <w:rsid w:val="008C1F52"/>
    <w:rsid w:val="008C1F6C"/>
    <w:rsid w:val="008C232D"/>
    <w:rsid w:val="008C4C82"/>
    <w:rsid w:val="008D4E61"/>
    <w:rsid w:val="008D4EC2"/>
    <w:rsid w:val="008F3492"/>
    <w:rsid w:val="00911AA2"/>
    <w:rsid w:val="0091766C"/>
    <w:rsid w:val="009210DF"/>
    <w:rsid w:val="00924850"/>
    <w:rsid w:val="009378C0"/>
    <w:rsid w:val="0094202E"/>
    <w:rsid w:val="00943710"/>
    <w:rsid w:val="0095770E"/>
    <w:rsid w:val="009616F5"/>
    <w:rsid w:val="00961940"/>
    <w:rsid w:val="0096328E"/>
    <w:rsid w:val="0096636C"/>
    <w:rsid w:val="00970DCD"/>
    <w:rsid w:val="0097148F"/>
    <w:rsid w:val="0097697A"/>
    <w:rsid w:val="009769CD"/>
    <w:rsid w:val="00976CA6"/>
    <w:rsid w:val="00985955"/>
    <w:rsid w:val="00986989"/>
    <w:rsid w:val="00990452"/>
    <w:rsid w:val="00991306"/>
    <w:rsid w:val="009929C3"/>
    <w:rsid w:val="00994845"/>
    <w:rsid w:val="00995F5D"/>
    <w:rsid w:val="009A0361"/>
    <w:rsid w:val="009A4233"/>
    <w:rsid w:val="009B467A"/>
    <w:rsid w:val="009B6263"/>
    <w:rsid w:val="009B6E55"/>
    <w:rsid w:val="009B7D38"/>
    <w:rsid w:val="009C2543"/>
    <w:rsid w:val="009C33B6"/>
    <w:rsid w:val="009D31C8"/>
    <w:rsid w:val="009D5C55"/>
    <w:rsid w:val="009D68AF"/>
    <w:rsid w:val="009E1073"/>
    <w:rsid w:val="009F592E"/>
    <w:rsid w:val="00A0701E"/>
    <w:rsid w:val="00A13202"/>
    <w:rsid w:val="00A2538D"/>
    <w:rsid w:val="00A255A1"/>
    <w:rsid w:val="00A26E11"/>
    <w:rsid w:val="00A44E1E"/>
    <w:rsid w:val="00A563E9"/>
    <w:rsid w:val="00A56AB4"/>
    <w:rsid w:val="00A6370E"/>
    <w:rsid w:val="00A70534"/>
    <w:rsid w:val="00A73582"/>
    <w:rsid w:val="00A77BC7"/>
    <w:rsid w:val="00A863B8"/>
    <w:rsid w:val="00A92CA2"/>
    <w:rsid w:val="00A96CB7"/>
    <w:rsid w:val="00A96E66"/>
    <w:rsid w:val="00A97106"/>
    <w:rsid w:val="00AA45C4"/>
    <w:rsid w:val="00AA5CD8"/>
    <w:rsid w:val="00AA6EB6"/>
    <w:rsid w:val="00AB264B"/>
    <w:rsid w:val="00AB4300"/>
    <w:rsid w:val="00AC3165"/>
    <w:rsid w:val="00AE2B0D"/>
    <w:rsid w:val="00AE2C47"/>
    <w:rsid w:val="00AE481F"/>
    <w:rsid w:val="00B00011"/>
    <w:rsid w:val="00B05430"/>
    <w:rsid w:val="00B07FD3"/>
    <w:rsid w:val="00B13365"/>
    <w:rsid w:val="00B401D1"/>
    <w:rsid w:val="00B4318F"/>
    <w:rsid w:val="00B44404"/>
    <w:rsid w:val="00B450AF"/>
    <w:rsid w:val="00B4609E"/>
    <w:rsid w:val="00B51974"/>
    <w:rsid w:val="00B526DF"/>
    <w:rsid w:val="00B667B2"/>
    <w:rsid w:val="00B71EC4"/>
    <w:rsid w:val="00B7440D"/>
    <w:rsid w:val="00B816BF"/>
    <w:rsid w:val="00B86344"/>
    <w:rsid w:val="00BC011D"/>
    <w:rsid w:val="00BC0871"/>
    <w:rsid w:val="00BC4DC9"/>
    <w:rsid w:val="00BC6713"/>
    <w:rsid w:val="00BC7D99"/>
    <w:rsid w:val="00BE2674"/>
    <w:rsid w:val="00BF1037"/>
    <w:rsid w:val="00BF1E26"/>
    <w:rsid w:val="00C0085A"/>
    <w:rsid w:val="00C012A3"/>
    <w:rsid w:val="00C07599"/>
    <w:rsid w:val="00C127EC"/>
    <w:rsid w:val="00C12D6F"/>
    <w:rsid w:val="00C13361"/>
    <w:rsid w:val="00C13B40"/>
    <w:rsid w:val="00C144D1"/>
    <w:rsid w:val="00C22188"/>
    <w:rsid w:val="00C237E2"/>
    <w:rsid w:val="00C26B0C"/>
    <w:rsid w:val="00C26B9B"/>
    <w:rsid w:val="00C3015E"/>
    <w:rsid w:val="00C30A05"/>
    <w:rsid w:val="00C34651"/>
    <w:rsid w:val="00C35C82"/>
    <w:rsid w:val="00C3624A"/>
    <w:rsid w:val="00C45011"/>
    <w:rsid w:val="00C5013B"/>
    <w:rsid w:val="00C557DD"/>
    <w:rsid w:val="00C57CCF"/>
    <w:rsid w:val="00C601CB"/>
    <w:rsid w:val="00C619EE"/>
    <w:rsid w:val="00C7116E"/>
    <w:rsid w:val="00C750F9"/>
    <w:rsid w:val="00C84589"/>
    <w:rsid w:val="00C944BA"/>
    <w:rsid w:val="00C94F56"/>
    <w:rsid w:val="00CA0ABE"/>
    <w:rsid w:val="00CA34A8"/>
    <w:rsid w:val="00CA7131"/>
    <w:rsid w:val="00CB184C"/>
    <w:rsid w:val="00CB554E"/>
    <w:rsid w:val="00CC1962"/>
    <w:rsid w:val="00CC2F39"/>
    <w:rsid w:val="00CD1517"/>
    <w:rsid w:val="00CD18DA"/>
    <w:rsid w:val="00CE1759"/>
    <w:rsid w:val="00CE3CE7"/>
    <w:rsid w:val="00CE5EE8"/>
    <w:rsid w:val="00CE65F4"/>
    <w:rsid w:val="00CF3F55"/>
    <w:rsid w:val="00CF5264"/>
    <w:rsid w:val="00D02E44"/>
    <w:rsid w:val="00D039B0"/>
    <w:rsid w:val="00D06C94"/>
    <w:rsid w:val="00D1294D"/>
    <w:rsid w:val="00D2078C"/>
    <w:rsid w:val="00D245A1"/>
    <w:rsid w:val="00D25588"/>
    <w:rsid w:val="00D3392F"/>
    <w:rsid w:val="00D352C9"/>
    <w:rsid w:val="00D37B2B"/>
    <w:rsid w:val="00D51177"/>
    <w:rsid w:val="00D55098"/>
    <w:rsid w:val="00D61586"/>
    <w:rsid w:val="00D75F0A"/>
    <w:rsid w:val="00D8563C"/>
    <w:rsid w:val="00D940DF"/>
    <w:rsid w:val="00D947BD"/>
    <w:rsid w:val="00DB0807"/>
    <w:rsid w:val="00DC2FBD"/>
    <w:rsid w:val="00DD3832"/>
    <w:rsid w:val="00DD5DDF"/>
    <w:rsid w:val="00DD6D7D"/>
    <w:rsid w:val="00DE4B23"/>
    <w:rsid w:val="00DE51B7"/>
    <w:rsid w:val="00DF177C"/>
    <w:rsid w:val="00DF2211"/>
    <w:rsid w:val="00DF4280"/>
    <w:rsid w:val="00DF4B19"/>
    <w:rsid w:val="00E017AD"/>
    <w:rsid w:val="00E11E69"/>
    <w:rsid w:val="00E209DB"/>
    <w:rsid w:val="00E372CD"/>
    <w:rsid w:val="00E432F4"/>
    <w:rsid w:val="00E44970"/>
    <w:rsid w:val="00E5193B"/>
    <w:rsid w:val="00E57C3F"/>
    <w:rsid w:val="00E74A4A"/>
    <w:rsid w:val="00E8217E"/>
    <w:rsid w:val="00E859ED"/>
    <w:rsid w:val="00E85D7B"/>
    <w:rsid w:val="00E871E4"/>
    <w:rsid w:val="00E87534"/>
    <w:rsid w:val="00E92FE3"/>
    <w:rsid w:val="00E95370"/>
    <w:rsid w:val="00EA236B"/>
    <w:rsid w:val="00EA2AA2"/>
    <w:rsid w:val="00EA5141"/>
    <w:rsid w:val="00EC03D6"/>
    <w:rsid w:val="00EC405D"/>
    <w:rsid w:val="00EC7AFD"/>
    <w:rsid w:val="00ED02BF"/>
    <w:rsid w:val="00ED1805"/>
    <w:rsid w:val="00ED1ABE"/>
    <w:rsid w:val="00ED44E3"/>
    <w:rsid w:val="00EF023C"/>
    <w:rsid w:val="00EF0ECB"/>
    <w:rsid w:val="00EF7C5C"/>
    <w:rsid w:val="00F00E58"/>
    <w:rsid w:val="00F14395"/>
    <w:rsid w:val="00F2407A"/>
    <w:rsid w:val="00F25C06"/>
    <w:rsid w:val="00F30193"/>
    <w:rsid w:val="00F37453"/>
    <w:rsid w:val="00F41C63"/>
    <w:rsid w:val="00F4310B"/>
    <w:rsid w:val="00F4794B"/>
    <w:rsid w:val="00F47B74"/>
    <w:rsid w:val="00F51C42"/>
    <w:rsid w:val="00F531A5"/>
    <w:rsid w:val="00F553D4"/>
    <w:rsid w:val="00F60FE0"/>
    <w:rsid w:val="00F61E71"/>
    <w:rsid w:val="00F665CC"/>
    <w:rsid w:val="00F66A10"/>
    <w:rsid w:val="00F75358"/>
    <w:rsid w:val="00F824C6"/>
    <w:rsid w:val="00F87B5D"/>
    <w:rsid w:val="00F905E6"/>
    <w:rsid w:val="00F96863"/>
    <w:rsid w:val="00FA31F8"/>
    <w:rsid w:val="00FA5659"/>
    <w:rsid w:val="00FA72B2"/>
    <w:rsid w:val="00FB3A52"/>
    <w:rsid w:val="00FB4E76"/>
    <w:rsid w:val="00FB5DFC"/>
    <w:rsid w:val="00FB629A"/>
    <w:rsid w:val="00FB72E6"/>
    <w:rsid w:val="00FD00C8"/>
    <w:rsid w:val="00FD0C23"/>
    <w:rsid w:val="00FE5317"/>
    <w:rsid w:val="00FE6FBF"/>
    <w:rsid w:val="00FF0C8D"/>
    <w:rsid w:val="00FF30F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endnote reference"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nhideWhenUsed="0" w:qFormat="1"/>
    <w:lsdException w:name="Emphasis" w:semiHidden="0" w:unhideWhenUsed="0" w:qFormat="1"/>
    <w:lsdException w:name="HTML Top of Form" w:uiPriority="0"/>
    <w:lsdException w:name="HTML Bottom of Form"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AA"/>
    <w:pPr>
      <w:suppressAutoHyphens/>
    </w:pPr>
    <w:rPr>
      <w:rFonts w:ascii="Calibri" w:eastAsia="Calibri" w:hAnsi="Calibri" w:cs="Calibri"/>
      <w:lang w:val="en-US" w:eastAsia="ar-SA"/>
    </w:rPr>
  </w:style>
  <w:style w:type="paragraph" w:styleId="Heading1">
    <w:name w:val="heading 1"/>
    <w:basedOn w:val="Normal"/>
    <w:next w:val="Normal"/>
    <w:link w:val="Heading1Char"/>
    <w:uiPriority w:val="9"/>
    <w:qFormat/>
    <w:rsid w:val="008B34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1"/>
    <w:uiPriority w:val="9"/>
    <w:qFormat/>
    <w:rsid w:val="008B34AA"/>
    <w:pPr>
      <w:keepNext/>
      <w:numPr>
        <w:ilvl w:val="1"/>
        <w:numId w:val="1"/>
      </w:numPr>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1"/>
    <w:uiPriority w:val="99"/>
    <w:qFormat/>
    <w:rsid w:val="008B34AA"/>
    <w:pPr>
      <w:keepNext/>
      <w:numPr>
        <w:ilvl w:val="2"/>
        <w:numId w:val="1"/>
      </w:numPr>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1"/>
    <w:uiPriority w:val="99"/>
    <w:qFormat/>
    <w:rsid w:val="008B34AA"/>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1"/>
    <w:qFormat/>
    <w:rsid w:val="008B34AA"/>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1"/>
    <w:qFormat/>
    <w:rsid w:val="008B34AA"/>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1"/>
    <w:qFormat/>
    <w:rsid w:val="008B34AA"/>
    <w:pPr>
      <w:numPr>
        <w:ilvl w:val="6"/>
        <w:numId w:val="1"/>
      </w:numPr>
      <w:spacing w:before="240" w:after="60"/>
      <w:outlineLvl w:val="6"/>
    </w:pPr>
    <w:rPr>
      <w:rFonts w:eastAsia="Times New Roman" w:cs="Times New Roman"/>
      <w:sz w:val="24"/>
      <w:szCs w:val="24"/>
    </w:rPr>
  </w:style>
  <w:style w:type="paragraph" w:styleId="Heading8">
    <w:name w:val="heading 8"/>
    <w:basedOn w:val="Normal"/>
    <w:next w:val="Normal"/>
    <w:link w:val="Heading8Char1"/>
    <w:qFormat/>
    <w:rsid w:val="008B34AA"/>
    <w:pPr>
      <w:numPr>
        <w:ilvl w:val="7"/>
        <w:numId w:val="1"/>
      </w:numPr>
      <w:spacing w:before="240" w:after="60"/>
      <w:outlineLvl w:val="7"/>
    </w:pPr>
    <w:rPr>
      <w:rFonts w:eastAsia="Times New Roman" w:cs="Times New Roman"/>
      <w:i/>
      <w:iCs/>
      <w:sz w:val="24"/>
      <w:szCs w:val="24"/>
    </w:rPr>
  </w:style>
  <w:style w:type="paragraph" w:styleId="Heading9">
    <w:name w:val="heading 9"/>
    <w:basedOn w:val="Normal"/>
    <w:next w:val="Normal"/>
    <w:link w:val="Heading9Char1"/>
    <w:qFormat/>
    <w:rsid w:val="008B34AA"/>
    <w:pPr>
      <w:numPr>
        <w:ilvl w:val="8"/>
        <w:numId w:val="1"/>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4AA"/>
    <w:rPr>
      <w:rFonts w:asciiTheme="majorHAnsi" w:eastAsiaTheme="majorEastAsia" w:hAnsiTheme="majorHAnsi" w:cstheme="majorBidi"/>
      <w:b/>
      <w:bCs/>
      <w:color w:val="365F91" w:themeColor="accent1" w:themeShade="BF"/>
      <w:sz w:val="28"/>
      <w:szCs w:val="28"/>
      <w:lang w:val="en-US" w:eastAsia="ar-SA"/>
    </w:rPr>
  </w:style>
  <w:style w:type="character" w:customStyle="1" w:styleId="Heading2Char1">
    <w:name w:val="Heading 2 Char1"/>
    <w:basedOn w:val="DefaultParagraphFont"/>
    <w:link w:val="Heading2"/>
    <w:uiPriority w:val="9"/>
    <w:rsid w:val="008B34AA"/>
    <w:rPr>
      <w:rFonts w:ascii="Cambria" w:eastAsia="Times New Roman" w:hAnsi="Cambria" w:cs="Times New Roman"/>
      <w:b/>
      <w:bCs/>
      <w:i/>
      <w:iCs/>
      <w:sz w:val="28"/>
      <w:szCs w:val="28"/>
      <w:lang w:val="en-US" w:eastAsia="ar-SA"/>
    </w:rPr>
  </w:style>
  <w:style w:type="character" w:customStyle="1" w:styleId="Heading3Char1">
    <w:name w:val="Heading 3 Char1"/>
    <w:basedOn w:val="DefaultParagraphFont"/>
    <w:link w:val="Heading3"/>
    <w:uiPriority w:val="99"/>
    <w:rsid w:val="008B34AA"/>
    <w:rPr>
      <w:rFonts w:ascii="Cambria" w:eastAsia="Times New Roman" w:hAnsi="Cambria" w:cs="Times New Roman"/>
      <w:b/>
      <w:bCs/>
      <w:sz w:val="26"/>
      <w:szCs w:val="26"/>
      <w:lang w:val="en-US" w:eastAsia="ar-SA"/>
    </w:rPr>
  </w:style>
  <w:style w:type="character" w:customStyle="1" w:styleId="Heading4Char1">
    <w:name w:val="Heading 4 Char1"/>
    <w:basedOn w:val="DefaultParagraphFont"/>
    <w:link w:val="Heading4"/>
    <w:uiPriority w:val="99"/>
    <w:rsid w:val="008B34AA"/>
    <w:rPr>
      <w:rFonts w:ascii="Calibri" w:eastAsia="Times New Roman" w:hAnsi="Calibri" w:cs="Times New Roman"/>
      <w:b/>
      <w:bCs/>
      <w:sz w:val="28"/>
      <w:szCs w:val="28"/>
      <w:lang w:val="en-US" w:eastAsia="ar-SA"/>
    </w:rPr>
  </w:style>
  <w:style w:type="character" w:customStyle="1" w:styleId="Heading5Char1">
    <w:name w:val="Heading 5 Char1"/>
    <w:basedOn w:val="DefaultParagraphFont"/>
    <w:link w:val="Heading5"/>
    <w:rsid w:val="008B34AA"/>
    <w:rPr>
      <w:rFonts w:ascii="Calibri" w:eastAsia="Times New Roman" w:hAnsi="Calibri" w:cs="Times New Roman"/>
      <w:b/>
      <w:bCs/>
      <w:i/>
      <w:iCs/>
      <w:sz w:val="26"/>
      <w:szCs w:val="26"/>
      <w:lang w:val="en-US" w:eastAsia="ar-SA"/>
    </w:rPr>
  </w:style>
  <w:style w:type="character" w:customStyle="1" w:styleId="Heading6Char1">
    <w:name w:val="Heading 6 Char1"/>
    <w:basedOn w:val="DefaultParagraphFont"/>
    <w:link w:val="Heading6"/>
    <w:rsid w:val="008B34AA"/>
    <w:rPr>
      <w:rFonts w:ascii="Calibri" w:eastAsia="Times New Roman" w:hAnsi="Calibri" w:cs="Times New Roman"/>
      <w:b/>
      <w:bCs/>
      <w:lang w:val="en-US" w:eastAsia="ar-SA"/>
    </w:rPr>
  </w:style>
  <w:style w:type="character" w:customStyle="1" w:styleId="Heading7Char1">
    <w:name w:val="Heading 7 Char1"/>
    <w:basedOn w:val="DefaultParagraphFont"/>
    <w:link w:val="Heading7"/>
    <w:rsid w:val="008B34AA"/>
    <w:rPr>
      <w:rFonts w:ascii="Calibri" w:eastAsia="Times New Roman" w:hAnsi="Calibri" w:cs="Times New Roman"/>
      <w:sz w:val="24"/>
      <w:szCs w:val="24"/>
      <w:lang w:val="en-US" w:eastAsia="ar-SA"/>
    </w:rPr>
  </w:style>
  <w:style w:type="character" w:customStyle="1" w:styleId="Heading8Char1">
    <w:name w:val="Heading 8 Char1"/>
    <w:basedOn w:val="DefaultParagraphFont"/>
    <w:link w:val="Heading8"/>
    <w:rsid w:val="008B34AA"/>
    <w:rPr>
      <w:rFonts w:ascii="Calibri" w:eastAsia="Times New Roman" w:hAnsi="Calibri" w:cs="Times New Roman"/>
      <w:i/>
      <w:iCs/>
      <w:sz w:val="24"/>
      <w:szCs w:val="24"/>
      <w:lang w:val="en-US" w:eastAsia="ar-SA"/>
    </w:rPr>
  </w:style>
  <w:style w:type="character" w:customStyle="1" w:styleId="Heading9Char1">
    <w:name w:val="Heading 9 Char1"/>
    <w:basedOn w:val="DefaultParagraphFont"/>
    <w:link w:val="Heading9"/>
    <w:rsid w:val="008B34AA"/>
    <w:rPr>
      <w:rFonts w:ascii="Cambria" w:eastAsia="Times New Roman" w:hAnsi="Cambria" w:cs="Times New Roman"/>
      <w:lang w:val="en-US" w:eastAsia="ar-SA"/>
    </w:rPr>
  </w:style>
  <w:style w:type="character" w:customStyle="1" w:styleId="WW8Num2z0">
    <w:name w:val="WW8Num2z0"/>
    <w:rsid w:val="008B34AA"/>
    <w:rPr>
      <w:rFonts w:ascii="Symbol" w:hAnsi="Symbol"/>
      <w:sz w:val="20"/>
    </w:rPr>
  </w:style>
  <w:style w:type="character" w:customStyle="1" w:styleId="WW8Num2z4">
    <w:name w:val="WW8Num2z4"/>
    <w:rsid w:val="008B34AA"/>
    <w:rPr>
      <w:rFonts w:ascii="Wingdings" w:hAnsi="Wingdings"/>
      <w:sz w:val="20"/>
    </w:rPr>
  </w:style>
  <w:style w:type="character" w:customStyle="1" w:styleId="WW8Num7z0">
    <w:name w:val="WW8Num7z0"/>
    <w:rsid w:val="008B34AA"/>
    <w:rPr>
      <w:rFonts w:ascii="Symbol" w:hAnsi="Symbol"/>
      <w:sz w:val="20"/>
    </w:rPr>
  </w:style>
  <w:style w:type="character" w:customStyle="1" w:styleId="WW8Num7z4">
    <w:name w:val="WW8Num7z4"/>
    <w:rsid w:val="008B34AA"/>
    <w:rPr>
      <w:rFonts w:ascii="Times New Roman" w:hAnsi="Times New Roman" w:cs="Times New Roman"/>
    </w:rPr>
  </w:style>
  <w:style w:type="character" w:customStyle="1" w:styleId="WW8Num7z5">
    <w:name w:val="WW8Num7z5"/>
    <w:rsid w:val="008B34AA"/>
    <w:rPr>
      <w:rFonts w:ascii="Wingdings" w:hAnsi="Wingdings"/>
      <w:sz w:val="20"/>
    </w:rPr>
  </w:style>
  <w:style w:type="character" w:customStyle="1" w:styleId="WW8Num8z0">
    <w:name w:val="WW8Num8z0"/>
    <w:rsid w:val="008B34AA"/>
    <w:rPr>
      <w:rFonts w:ascii="Cambria" w:hAnsi="Cambria" w:cs="Times New Roman"/>
    </w:rPr>
  </w:style>
  <w:style w:type="character" w:customStyle="1" w:styleId="WW8Num8z1">
    <w:name w:val="WW8Num8z1"/>
    <w:rsid w:val="008B34AA"/>
    <w:rPr>
      <w:rFonts w:ascii="Courier New" w:hAnsi="Courier New"/>
    </w:rPr>
  </w:style>
  <w:style w:type="character" w:customStyle="1" w:styleId="WW8Num8z2">
    <w:name w:val="WW8Num8z2"/>
    <w:rsid w:val="008B34AA"/>
    <w:rPr>
      <w:rFonts w:ascii="Wingdings" w:hAnsi="Wingdings"/>
    </w:rPr>
  </w:style>
  <w:style w:type="character" w:customStyle="1" w:styleId="WW8Num8z3">
    <w:name w:val="WW8Num8z3"/>
    <w:rsid w:val="008B34AA"/>
    <w:rPr>
      <w:rFonts w:ascii="Symbol" w:hAnsi="Symbol"/>
    </w:rPr>
  </w:style>
  <w:style w:type="character" w:customStyle="1" w:styleId="Absatz-Standardschriftart">
    <w:name w:val="Absatz-Standardschriftart"/>
    <w:rsid w:val="008B34AA"/>
  </w:style>
  <w:style w:type="character" w:customStyle="1" w:styleId="WW8Num9z0">
    <w:name w:val="WW8Num9z0"/>
    <w:rsid w:val="008B34AA"/>
    <w:rPr>
      <w:b/>
      <w:i w:val="0"/>
    </w:rPr>
  </w:style>
  <w:style w:type="character" w:customStyle="1" w:styleId="WW8Num12z0">
    <w:name w:val="WW8Num12z0"/>
    <w:rsid w:val="008B34AA"/>
    <w:rPr>
      <w:rFonts w:ascii="Symbol" w:hAnsi="Symbol"/>
      <w:sz w:val="20"/>
    </w:rPr>
  </w:style>
  <w:style w:type="character" w:customStyle="1" w:styleId="WW8Num12z4">
    <w:name w:val="WW8Num12z4"/>
    <w:rsid w:val="008B34AA"/>
    <w:rPr>
      <w:rFonts w:ascii="Wingdings" w:hAnsi="Wingdings"/>
      <w:sz w:val="20"/>
    </w:rPr>
  </w:style>
  <w:style w:type="character" w:customStyle="1" w:styleId="WW8Num21z0">
    <w:name w:val="WW8Num21z0"/>
    <w:rsid w:val="008B34AA"/>
    <w:rPr>
      <w:rFonts w:ascii="Symbol" w:hAnsi="Symbol"/>
      <w:sz w:val="20"/>
    </w:rPr>
  </w:style>
  <w:style w:type="character" w:customStyle="1" w:styleId="WW8Num21z4">
    <w:name w:val="WW8Num21z4"/>
    <w:rsid w:val="008B34AA"/>
    <w:rPr>
      <w:rFonts w:ascii="Times New Roman" w:eastAsia="Calibri" w:hAnsi="Times New Roman" w:cs="Times New Roman"/>
    </w:rPr>
  </w:style>
  <w:style w:type="character" w:customStyle="1" w:styleId="WW8Num21z5">
    <w:name w:val="WW8Num21z5"/>
    <w:rsid w:val="008B34AA"/>
    <w:rPr>
      <w:rFonts w:ascii="Wingdings" w:hAnsi="Wingdings"/>
      <w:sz w:val="20"/>
    </w:rPr>
  </w:style>
  <w:style w:type="character" w:customStyle="1" w:styleId="WW8Num22z0">
    <w:name w:val="WW8Num22z0"/>
    <w:rsid w:val="008B34AA"/>
    <w:rPr>
      <w:b/>
      <w:i w:val="0"/>
    </w:rPr>
  </w:style>
  <w:style w:type="character" w:customStyle="1" w:styleId="WW8Num24z1">
    <w:name w:val="WW8Num24z1"/>
    <w:rsid w:val="008B34AA"/>
    <w:rPr>
      <w:b/>
    </w:rPr>
  </w:style>
  <w:style w:type="character" w:customStyle="1" w:styleId="WW8Num30z0">
    <w:name w:val="WW8Num30z0"/>
    <w:rsid w:val="008B34AA"/>
    <w:rPr>
      <w:rFonts w:ascii="Cambria" w:eastAsia="Cambria" w:hAnsi="Cambria" w:cs="Times New Roman"/>
    </w:rPr>
  </w:style>
  <w:style w:type="character" w:customStyle="1" w:styleId="WW8Num30z1">
    <w:name w:val="WW8Num30z1"/>
    <w:rsid w:val="008B34AA"/>
    <w:rPr>
      <w:rFonts w:ascii="Courier New" w:hAnsi="Courier New"/>
    </w:rPr>
  </w:style>
  <w:style w:type="character" w:customStyle="1" w:styleId="WW8Num30z2">
    <w:name w:val="WW8Num30z2"/>
    <w:rsid w:val="008B34AA"/>
    <w:rPr>
      <w:rFonts w:ascii="Wingdings" w:hAnsi="Wingdings"/>
    </w:rPr>
  </w:style>
  <w:style w:type="character" w:customStyle="1" w:styleId="WW8Num30z3">
    <w:name w:val="WW8Num30z3"/>
    <w:rsid w:val="008B34AA"/>
    <w:rPr>
      <w:rFonts w:ascii="Symbol" w:hAnsi="Symbol"/>
    </w:rPr>
  </w:style>
  <w:style w:type="character" w:customStyle="1" w:styleId="WW8Num39z1">
    <w:name w:val="WW8Num39z1"/>
    <w:rsid w:val="008B34AA"/>
    <w:rPr>
      <w:b/>
    </w:rPr>
  </w:style>
  <w:style w:type="character" w:customStyle="1" w:styleId="WW8Num43z0">
    <w:name w:val="WW8Num43z0"/>
    <w:rsid w:val="008B34AA"/>
    <w:rPr>
      <w:b/>
      <w:i w:val="0"/>
    </w:rPr>
  </w:style>
  <w:style w:type="character" w:customStyle="1" w:styleId="BalloonTextChar">
    <w:name w:val="Balloon Text Char"/>
    <w:basedOn w:val="DefaultParagraphFont"/>
    <w:rsid w:val="008B34AA"/>
    <w:rPr>
      <w:rFonts w:ascii="Tahoma" w:eastAsia="Times New Roman" w:hAnsi="Tahoma" w:cs="Tahoma"/>
      <w:sz w:val="16"/>
      <w:szCs w:val="16"/>
    </w:rPr>
  </w:style>
  <w:style w:type="character" w:customStyle="1" w:styleId="FootnoteTextChar">
    <w:name w:val="Footnote Text Char"/>
    <w:basedOn w:val="DefaultParagraphFont"/>
    <w:rsid w:val="008B34AA"/>
    <w:rPr>
      <w:rFonts w:ascii="Times New Roman" w:hAnsi="Times New Roman"/>
      <w:spacing w:val="-3"/>
      <w:szCs w:val="24"/>
    </w:rPr>
  </w:style>
  <w:style w:type="character" w:customStyle="1" w:styleId="Caractresdenotedebasdepage">
    <w:name w:val="Caractères de note de bas de page"/>
    <w:basedOn w:val="DefaultParagraphFont"/>
    <w:rsid w:val="008B34AA"/>
    <w:rPr>
      <w:vertAlign w:val="superscript"/>
    </w:rPr>
  </w:style>
  <w:style w:type="character" w:customStyle="1" w:styleId="HeaderChar">
    <w:name w:val="Header Char"/>
    <w:basedOn w:val="DefaultParagraphFont"/>
    <w:rsid w:val="008B34AA"/>
  </w:style>
  <w:style w:type="character" w:customStyle="1" w:styleId="FooterChar">
    <w:name w:val="Footer Char"/>
    <w:basedOn w:val="DefaultParagraphFont"/>
    <w:uiPriority w:val="99"/>
    <w:rsid w:val="008B34AA"/>
  </w:style>
  <w:style w:type="character" w:customStyle="1" w:styleId="TitleChar">
    <w:name w:val="Title Char"/>
    <w:basedOn w:val="DefaultParagraphFont"/>
    <w:rsid w:val="008B34AA"/>
    <w:rPr>
      <w:rFonts w:ascii="Times New Roman" w:eastAsia="Times New Roman" w:hAnsi="Times New Roman"/>
      <w:sz w:val="24"/>
    </w:rPr>
  </w:style>
  <w:style w:type="character" w:customStyle="1" w:styleId="BodyTextChar">
    <w:name w:val="Body Text Char"/>
    <w:basedOn w:val="DefaultParagraphFont"/>
    <w:rsid w:val="008B34AA"/>
    <w:rPr>
      <w:rFonts w:ascii="Times New Roman" w:eastAsia="Times New Roman" w:hAnsi="Times New Roman"/>
      <w:sz w:val="24"/>
    </w:rPr>
  </w:style>
  <w:style w:type="character" w:customStyle="1" w:styleId="gt-icon-text1">
    <w:name w:val="gt-icon-text1"/>
    <w:basedOn w:val="DefaultParagraphFont"/>
    <w:rsid w:val="008B34AA"/>
  </w:style>
  <w:style w:type="character" w:customStyle="1" w:styleId="z-TopofFormChar">
    <w:name w:val="z-Top of Form Char"/>
    <w:basedOn w:val="DefaultParagraphFont"/>
    <w:rsid w:val="008B34AA"/>
    <w:rPr>
      <w:rFonts w:ascii="Arial" w:eastAsia="Times New Roman" w:hAnsi="Arial" w:cs="Arial"/>
      <w:vanish/>
      <w:sz w:val="16"/>
      <w:szCs w:val="16"/>
    </w:rPr>
  </w:style>
  <w:style w:type="character" w:customStyle="1" w:styleId="z-BottomofFormChar">
    <w:name w:val="z-Bottom of Form Char"/>
    <w:basedOn w:val="DefaultParagraphFont"/>
    <w:rsid w:val="008B34AA"/>
    <w:rPr>
      <w:rFonts w:ascii="Arial" w:eastAsia="Times New Roman" w:hAnsi="Arial" w:cs="Arial"/>
      <w:vanish/>
      <w:sz w:val="16"/>
      <w:szCs w:val="16"/>
    </w:rPr>
  </w:style>
  <w:style w:type="character" w:styleId="CommentReference">
    <w:name w:val="annotation reference"/>
    <w:basedOn w:val="DefaultParagraphFont"/>
    <w:unhideWhenUsed/>
    <w:rsid w:val="008B34AA"/>
    <w:rPr>
      <w:sz w:val="16"/>
      <w:szCs w:val="16"/>
    </w:rPr>
  </w:style>
  <w:style w:type="character" w:customStyle="1" w:styleId="CommentTextChar">
    <w:name w:val="Comment Text Char"/>
    <w:basedOn w:val="DefaultParagraphFont"/>
    <w:rsid w:val="008B34AA"/>
  </w:style>
  <w:style w:type="character" w:customStyle="1" w:styleId="CommentSubjectChar">
    <w:name w:val="Comment Subject Char"/>
    <w:basedOn w:val="CommentTextChar"/>
    <w:rsid w:val="008B34AA"/>
    <w:rPr>
      <w:b/>
      <w:bCs/>
    </w:rPr>
  </w:style>
  <w:style w:type="character" w:customStyle="1" w:styleId="ColorfulList-Accent1Char">
    <w:name w:val="Colorful List - Accent 1 Char"/>
    <w:basedOn w:val="DefaultParagraphFont"/>
    <w:rsid w:val="008B34AA"/>
    <w:rPr>
      <w:sz w:val="22"/>
      <w:szCs w:val="22"/>
    </w:rPr>
  </w:style>
  <w:style w:type="character" w:customStyle="1" w:styleId="ChapterChar">
    <w:name w:val="Chapter Char"/>
    <w:basedOn w:val="ColorfulList-Accent1Char"/>
    <w:rsid w:val="008B34AA"/>
    <w:rPr>
      <w:rFonts w:ascii="Times New Roman" w:hAnsi="Times New Roman"/>
      <w:b/>
      <w:smallCaps/>
      <w:sz w:val="24"/>
      <w:szCs w:val="22"/>
    </w:rPr>
  </w:style>
  <w:style w:type="character" w:customStyle="1" w:styleId="FirstHeadingChar">
    <w:name w:val="FirstHeading Char"/>
    <w:basedOn w:val="ColorfulList-Accent1Char"/>
    <w:rsid w:val="008B34AA"/>
    <w:rPr>
      <w:rFonts w:ascii="Times New Roman" w:hAnsi="Times New Roman"/>
      <w:b/>
      <w:sz w:val="24"/>
      <w:szCs w:val="22"/>
    </w:rPr>
  </w:style>
  <w:style w:type="character" w:customStyle="1" w:styleId="SecHeadingChar">
    <w:name w:val="SecHeading Char"/>
    <w:basedOn w:val="ColorfulList-Accent1Char"/>
    <w:rsid w:val="008B34AA"/>
    <w:rPr>
      <w:rFonts w:ascii="Times New Roman" w:hAnsi="Times New Roman"/>
      <w:b/>
      <w:sz w:val="24"/>
      <w:szCs w:val="22"/>
    </w:rPr>
  </w:style>
  <w:style w:type="character" w:customStyle="1" w:styleId="SubHeading1Char">
    <w:name w:val="SubHeading1 Char"/>
    <w:basedOn w:val="ColorfulList-Accent1Char"/>
    <w:rsid w:val="008B34AA"/>
    <w:rPr>
      <w:rFonts w:ascii="Times New Roman" w:hAnsi="Times New Roman"/>
      <w:b/>
      <w:sz w:val="24"/>
      <w:szCs w:val="22"/>
    </w:rPr>
  </w:style>
  <w:style w:type="character" w:customStyle="1" w:styleId="Subheading2Char">
    <w:name w:val="Subheading2 Char"/>
    <w:basedOn w:val="ColorfulList-Accent1Char"/>
    <w:rsid w:val="008B34AA"/>
    <w:rPr>
      <w:rFonts w:ascii="Times New Roman" w:hAnsi="Times New Roman"/>
      <w:b/>
      <w:sz w:val="24"/>
      <w:szCs w:val="22"/>
    </w:rPr>
  </w:style>
  <w:style w:type="character" w:customStyle="1" w:styleId="ParagraphChar">
    <w:name w:val="Paragraph Char"/>
    <w:aliases w:val="paragraph Char,p Char,PARAGRAPH Char,PG Char,pa Char,at Char"/>
    <w:basedOn w:val="ColorfulList-Accent1Char"/>
    <w:rsid w:val="008B34AA"/>
    <w:rPr>
      <w:rFonts w:ascii="Times New Roman" w:hAnsi="Times New Roman"/>
      <w:sz w:val="24"/>
      <w:szCs w:val="22"/>
    </w:rPr>
  </w:style>
  <w:style w:type="character" w:customStyle="1" w:styleId="subparChar">
    <w:name w:val="subpar Char"/>
    <w:basedOn w:val="ColorfulList-Accent1Char"/>
    <w:rsid w:val="008B34AA"/>
    <w:rPr>
      <w:rFonts w:ascii="Times New Roman" w:hAnsi="Times New Roman"/>
      <w:sz w:val="24"/>
      <w:szCs w:val="16"/>
    </w:rPr>
  </w:style>
  <w:style w:type="character" w:customStyle="1" w:styleId="SubSubParChar">
    <w:name w:val="SubSubPar Char"/>
    <w:basedOn w:val="ColorfulList-Accent1Char"/>
    <w:rsid w:val="008B34AA"/>
    <w:rPr>
      <w:rFonts w:ascii="Times New Roman" w:hAnsi="Times New Roman"/>
      <w:sz w:val="24"/>
      <w:szCs w:val="16"/>
    </w:rPr>
  </w:style>
  <w:style w:type="character" w:customStyle="1" w:styleId="RegtableChar">
    <w:name w:val="Regtable Char"/>
    <w:basedOn w:val="ColorfulList-Accent1Char"/>
    <w:rsid w:val="008B34AA"/>
    <w:rPr>
      <w:rFonts w:ascii="Times New Roman" w:hAnsi="Times New Roman"/>
      <w:sz w:val="22"/>
      <w:szCs w:val="22"/>
    </w:rPr>
  </w:style>
  <w:style w:type="character" w:customStyle="1" w:styleId="TableTitleChar">
    <w:name w:val="TableTitle Char"/>
    <w:basedOn w:val="ColorfulList-Accent1Char"/>
    <w:rsid w:val="008B34AA"/>
    <w:rPr>
      <w:rFonts w:ascii="Times New Roman Bold" w:hAnsi="Times New Roman Bold"/>
      <w:b/>
      <w:spacing w:val="-3"/>
      <w:sz w:val="22"/>
      <w:szCs w:val="22"/>
    </w:rPr>
  </w:style>
  <w:style w:type="character" w:customStyle="1" w:styleId="Heading2Char">
    <w:name w:val="Heading 2 Char"/>
    <w:basedOn w:val="DefaultParagraphFont"/>
    <w:rsid w:val="008B34AA"/>
    <w:rPr>
      <w:rFonts w:ascii="Cambria" w:eastAsia="Times New Roman" w:hAnsi="Cambria" w:cs="Times New Roman"/>
      <w:b/>
      <w:bCs/>
      <w:i/>
      <w:iCs/>
      <w:sz w:val="28"/>
      <w:szCs w:val="28"/>
    </w:rPr>
  </w:style>
  <w:style w:type="character" w:customStyle="1" w:styleId="Heading3Char">
    <w:name w:val="Heading 3 Char"/>
    <w:basedOn w:val="DefaultParagraphFont"/>
    <w:rsid w:val="008B34AA"/>
    <w:rPr>
      <w:rFonts w:ascii="Cambria" w:eastAsia="Times New Roman" w:hAnsi="Cambria" w:cs="Times New Roman"/>
      <w:b/>
      <w:bCs/>
      <w:sz w:val="26"/>
      <w:szCs w:val="26"/>
    </w:rPr>
  </w:style>
  <w:style w:type="character" w:customStyle="1" w:styleId="Heading4Char">
    <w:name w:val="Heading 4 Char"/>
    <w:basedOn w:val="DefaultParagraphFont"/>
    <w:rsid w:val="008B34AA"/>
    <w:rPr>
      <w:rFonts w:ascii="Calibri" w:eastAsia="Times New Roman" w:hAnsi="Calibri" w:cs="Times New Roman"/>
      <w:b/>
      <w:bCs/>
      <w:sz w:val="28"/>
      <w:szCs w:val="28"/>
    </w:rPr>
  </w:style>
  <w:style w:type="character" w:customStyle="1" w:styleId="Heading5Char">
    <w:name w:val="Heading 5 Char"/>
    <w:basedOn w:val="DefaultParagraphFont"/>
    <w:rsid w:val="008B34AA"/>
    <w:rPr>
      <w:rFonts w:ascii="Calibri" w:eastAsia="Times New Roman" w:hAnsi="Calibri" w:cs="Times New Roman"/>
      <w:b/>
      <w:bCs/>
      <w:i/>
      <w:iCs/>
      <w:sz w:val="26"/>
      <w:szCs w:val="26"/>
    </w:rPr>
  </w:style>
  <w:style w:type="character" w:customStyle="1" w:styleId="Heading6Char">
    <w:name w:val="Heading 6 Char"/>
    <w:basedOn w:val="DefaultParagraphFont"/>
    <w:rsid w:val="008B34AA"/>
    <w:rPr>
      <w:rFonts w:ascii="Calibri" w:eastAsia="Times New Roman" w:hAnsi="Calibri" w:cs="Times New Roman"/>
      <w:b/>
      <w:bCs/>
      <w:sz w:val="22"/>
      <w:szCs w:val="22"/>
    </w:rPr>
  </w:style>
  <w:style w:type="character" w:customStyle="1" w:styleId="Heading7Char">
    <w:name w:val="Heading 7 Char"/>
    <w:basedOn w:val="DefaultParagraphFont"/>
    <w:rsid w:val="008B34AA"/>
    <w:rPr>
      <w:rFonts w:ascii="Calibri" w:eastAsia="Times New Roman" w:hAnsi="Calibri" w:cs="Times New Roman"/>
      <w:sz w:val="24"/>
      <w:szCs w:val="24"/>
    </w:rPr>
  </w:style>
  <w:style w:type="character" w:customStyle="1" w:styleId="Heading8Char">
    <w:name w:val="Heading 8 Char"/>
    <w:basedOn w:val="DefaultParagraphFont"/>
    <w:rsid w:val="008B34AA"/>
    <w:rPr>
      <w:rFonts w:ascii="Calibri" w:eastAsia="Times New Roman" w:hAnsi="Calibri" w:cs="Times New Roman"/>
      <w:i/>
      <w:iCs/>
      <w:sz w:val="24"/>
      <w:szCs w:val="24"/>
    </w:rPr>
  </w:style>
  <w:style w:type="character" w:customStyle="1" w:styleId="Heading9Char">
    <w:name w:val="Heading 9 Char"/>
    <w:basedOn w:val="DefaultParagraphFont"/>
    <w:rsid w:val="008B34AA"/>
    <w:rPr>
      <w:rFonts w:ascii="Cambria" w:eastAsia="Times New Roman" w:hAnsi="Cambria" w:cs="Times New Roman"/>
      <w:sz w:val="22"/>
      <w:szCs w:val="22"/>
    </w:rPr>
  </w:style>
  <w:style w:type="character" w:customStyle="1" w:styleId="BodyTextIndentChar">
    <w:name w:val="Body Text Indent Char"/>
    <w:basedOn w:val="DefaultParagraphFont"/>
    <w:rsid w:val="008B34AA"/>
    <w:rPr>
      <w:rFonts w:ascii="Times New Roman" w:hAnsi="Times New Roman"/>
      <w:sz w:val="24"/>
      <w:szCs w:val="22"/>
    </w:rPr>
  </w:style>
  <w:style w:type="character" w:customStyle="1" w:styleId="BodyTextIndent3Char">
    <w:name w:val="Body Text Indent 3 Char"/>
    <w:basedOn w:val="DefaultParagraphFont"/>
    <w:rsid w:val="008B34AA"/>
    <w:rPr>
      <w:rFonts w:ascii="Times New Roman" w:hAnsi="Times New Roman"/>
      <w:sz w:val="24"/>
      <w:szCs w:val="16"/>
    </w:rPr>
  </w:style>
  <w:style w:type="character" w:styleId="Hyperlink">
    <w:name w:val="Hyperlink"/>
    <w:basedOn w:val="DefaultParagraphFont"/>
    <w:uiPriority w:val="99"/>
    <w:rsid w:val="008B34AA"/>
    <w:rPr>
      <w:color w:val="0000FF"/>
      <w:u w:val="single"/>
    </w:rPr>
  </w:style>
  <w:style w:type="character" w:styleId="FollowedHyperlink">
    <w:name w:val="FollowedHyperlink"/>
    <w:basedOn w:val="DefaultParagraphFont"/>
    <w:rsid w:val="008B34AA"/>
    <w:rPr>
      <w:color w:val="800080"/>
      <w:u w:val="single"/>
    </w:rPr>
  </w:style>
  <w:style w:type="character" w:styleId="FootnoteReference">
    <w:name w:val="footnote reference"/>
    <w:rsid w:val="008B34AA"/>
    <w:rPr>
      <w:vertAlign w:val="superscript"/>
    </w:rPr>
  </w:style>
  <w:style w:type="character" w:customStyle="1" w:styleId="Caractresdenotedefin">
    <w:name w:val="Caractères de note de fin"/>
    <w:rsid w:val="008B34AA"/>
    <w:rPr>
      <w:vertAlign w:val="superscript"/>
    </w:rPr>
  </w:style>
  <w:style w:type="character" w:customStyle="1" w:styleId="WW-Caractresdenotedefin">
    <w:name w:val="WW-Caractères de note de fin"/>
    <w:rsid w:val="008B34AA"/>
  </w:style>
  <w:style w:type="character" w:styleId="EndnoteReference">
    <w:name w:val="endnote reference"/>
    <w:rsid w:val="008B34AA"/>
    <w:rPr>
      <w:vertAlign w:val="superscript"/>
    </w:rPr>
  </w:style>
  <w:style w:type="paragraph" w:customStyle="1" w:styleId="Titre1">
    <w:name w:val="Titre1"/>
    <w:basedOn w:val="Normal"/>
    <w:next w:val="BodyText"/>
    <w:rsid w:val="008B34AA"/>
    <w:pPr>
      <w:keepNext/>
      <w:spacing w:before="240" w:after="120"/>
    </w:pPr>
    <w:rPr>
      <w:rFonts w:ascii="Arial" w:eastAsia="DejaVu Sans" w:hAnsi="Arial" w:cs="DejaVu Sans"/>
      <w:sz w:val="28"/>
      <w:szCs w:val="28"/>
    </w:rPr>
  </w:style>
  <w:style w:type="paragraph" w:styleId="BodyText">
    <w:name w:val="Body Text"/>
    <w:basedOn w:val="Normal"/>
    <w:link w:val="BodyTextChar1"/>
    <w:uiPriority w:val="99"/>
    <w:rsid w:val="008B34AA"/>
    <w:pPr>
      <w:tabs>
        <w:tab w:val="left" w:pos="3060"/>
      </w:tabs>
      <w:spacing w:after="0" w:line="240" w:lineRule="auto"/>
      <w:jc w:val="center"/>
    </w:pPr>
    <w:rPr>
      <w:rFonts w:ascii="Times New Roman" w:eastAsia="Times New Roman" w:hAnsi="Times New Roman"/>
      <w:sz w:val="24"/>
      <w:szCs w:val="20"/>
    </w:rPr>
  </w:style>
  <w:style w:type="character" w:customStyle="1" w:styleId="BodyTextChar1">
    <w:name w:val="Body Text Char1"/>
    <w:basedOn w:val="DefaultParagraphFont"/>
    <w:link w:val="BodyText"/>
    <w:uiPriority w:val="99"/>
    <w:rsid w:val="008B34AA"/>
    <w:rPr>
      <w:rFonts w:ascii="Times New Roman" w:eastAsia="Times New Roman" w:hAnsi="Times New Roman" w:cs="Calibri"/>
      <w:sz w:val="24"/>
      <w:szCs w:val="20"/>
      <w:lang w:val="en-US" w:eastAsia="ar-SA"/>
    </w:rPr>
  </w:style>
  <w:style w:type="paragraph" w:styleId="List">
    <w:name w:val="List"/>
    <w:basedOn w:val="BodyText"/>
    <w:rsid w:val="008B34AA"/>
  </w:style>
  <w:style w:type="paragraph" w:customStyle="1" w:styleId="Lgende1">
    <w:name w:val="Légende1"/>
    <w:basedOn w:val="Normal"/>
    <w:rsid w:val="008B34AA"/>
    <w:pPr>
      <w:suppressLineNumbers/>
      <w:spacing w:before="120" w:after="120"/>
    </w:pPr>
    <w:rPr>
      <w:i/>
      <w:iCs/>
      <w:sz w:val="24"/>
      <w:szCs w:val="24"/>
    </w:rPr>
  </w:style>
  <w:style w:type="paragraph" w:customStyle="1" w:styleId="Index">
    <w:name w:val="Index"/>
    <w:basedOn w:val="Normal"/>
    <w:rsid w:val="008B34AA"/>
    <w:pPr>
      <w:suppressLineNumbers/>
    </w:pPr>
  </w:style>
  <w:style w:type="paragraph" w:customStyle="1" w:styleId="ColorfulList-Accent11">
    <w:name w:val="Colorful List - Accent 11"/>
    <w:basedOn w:val="Normal"/>
    <w:rsid w:val="008B34AA"/>
    <w:pPr>
      <w:ind w:left="720"/>
    </w:pPr>
  </w:style>
  <w:style w:type="paragraph" w:styleId="BalloonText">
    <w:name w:val="Balloon Text"/>
    <w:basedOn w:val="Normal"/>
    <w:link w:val="BalloonTextChar1"/>
    <w:uiPriority w:val="99"/>
    <w:semiHidden/>
    <w:unhideWhenUsed/>
    <w:rsid w:val="008B34AA"/>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B34AA"/>
    <w:rPr>
      <w:rFonts w:ascii="Tahoma" w:eastAsia="Calibri" w:hAnsi="Tahoma" w:cs="Tahoma"/>
      <w:sz w:val="16"/>
      <w:szCs w:val="16"/>
      <w:lang w:val="en-US" w:eastAsia="ar-SA"/>
    </w:rPr>
  </w:style>
  <w:style w:type="paragraph" w:styleId="FootnoteText">
    <w:name w:val="footnote text"/>
    <w:aliases w:val="fn,Texto de rodapé,nota_rodapé,nota de rodapé,footnote,single space,FOOTNOTES,Footnote Text Char Char,ft,Footnote Text Char1 Char,Footnote Text Char Char Char1,Footnote Text Char1 Char Char Char1,ADB,fn1"/>
    <w:basedOn w:val="Normal"/>
    <w:link w:val="FootnoteTextChar1"/>
    <w:uiPriority w:val="99"/>
    <w:rsid w:val="008B34AA"/>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1">
    <w:name w:val="Footnote Text Char1"/>
    <w:aliases w:val="fn Char,Texto de rodapé Char,nota_rodapé Char,nota de rodapé Char,footnote Char,single space Char,FOOTNOTES Char,Footnote Text Char Char Char,ft Char,Footnote Text Char1 Char Char,Footnote Text Char Char Char1 Char,ADB Char,fn1 Char"/>
    <w:basedOn w:val="DefaultParagraphFont"/>
    <w:link w:val="FootnoteText"/>
    <w:uiPriority w:val="99"/>
    <w:rsid w:val="008B34AA"/>
    <w:rPr>
      <w:rFonts w:ascii="Times New Roman" w:eastAsia="Calibri" w:hAnsi="Times New Roman" w:cs="Calibri"/>
      <w:spacing w:val="-3"/>
      <w:sz w:val="20"/>
      <w:szCs w:val="24"/>
      <w:lang w:val="en-US" w:eastAsia="ar-SA"/>
    </w:rPr>
  </w:style>
  <w:style w:type="paragraph" w:styleId="Header">
    <w:name w:val="header"/>
    <w:basedOn w:val="Normal"/>
    <w:link w:val="HeaderChar1"/>
    <w:uiPriority w:val="99"/>
    <w:rsid w:val="008B34AA"/>
    <w:pPr>
      <w:spacing w:after="0" w:line="240" w:lineRule="auto"/>
    </w:pPr>
  </w:style>
  <w:style w:type="character" w:customStyle="1" w:styleId="HeaderChar1">
    <w:name w:val="Header Char1"/>
    <w:basedOn w:val="DefaultParagraphFont"/>
    <w:link w:val="Header"/>
    <w:uiPriority w:val="99"/>
    <w:rsid w:val="008B34AA"/>
    <w:rPr>
      <w:rFonts w:ascii="Calibri" w:eastAsia="Calibri" w:hAnsi="Calibri" w:cs="Calibri"/>
      <w:lang w:val="en-US" w:eastAsia="ar-SA"/>
    </w:rPr>
  </w:style>
  <w:style w:type="paragraph" w:styleId="Footer">
    <w:name w:val="footer"/>
    <w:basedOn w:val="Normal"/>
    <w:link w:val="FooterChar1"/>
    <w:uiPriority w:val="99"/>
    <w:rsid w:val="008B34AA"/>
    <w:pPr>
      <w:spacing w:after="0" w:line="240" w:lineRule="auto"/>
    </w:pPr>
  </w:style>
  <w:style w:type="character" w:customStyle="1" w:styleId="FooterChar1">
    <w:name w:val="Footer Char1"/>
    <w:basedOn w:val="DefaultParagraphFont"/>
    <w:link w:val="Footer"/>
    <w:uiPriority w:val="99"/>
    <w:rsid w:val="008B34AA"/>
    <w:rPr>
      <w:rFonts w:ascii="Calibri" w:eastAsia="Calibri" w:hAnsi="Calibri" w:cs="Calibri"/>
      <w:lang w:val="en-US" w:eastAsia="ar-SA"/>
    </w:rPr>
  </w:style>
  <w:style w:type="paragraph" w:styleId="Title">
    <w:name w:val="Title"/>
    <w:basedOn w:val="Normal"/>
    <w:next w:val="Subtitle"/>
    <w:link w:val="TitleChar1"/>
    <w:qFormat/>
    <w:rsid w:val="008B34AA"/>
    <w:pPr>
      <w:tabs>
        <w:tab w:val="left" w:pos="1440"/>
        <w:tab w:val="left" w:pos="3060"/>
      </w:tabs>
      <w:spacing w:after="0" w:line="240" w:lineRule="auto"/>
      <w:jc w:val="center"/>
    </w:pPr>
    <w:rPr>
      <w:rFonts w:ascii="Times New Roman" w:eastAsia="Times New Roman" w:hAnsi="Times New Roman"/>
      <w:sz w:val="24"/>
      <w:szCs w:val="20"/>
    </w:rPr>
  </w:style>
  <w:style w:type="character" w:customStyle="1" w:styleId="TitleChar1">
    <w:name w:val="Title Char1"/>
    <w:basedOn w:val="DefaultParagraphFont"/>
    <w:link w:val="Title"/>
    <w:rsid w:val="008B34AA"/>
    <w:rPr>
      <w:rFonts w:ascii="Times New Roman" w:eastAsia="Times New Roman" w:hAnsi="Times New Roman" w:cs="Calibri"/>
      <w:sz w:val="24"/>
      <w:szCs w:val="20"/>
      <w:lang w:val="en-US" w:eastAsia="ar-SA"/>
    </w:rPr>
  </w:style>
  <w:style w:type="paragraph" w:styleId="Subtitle">
    <w:name w:val="Subtitle"/>
    <w:basedOn w:val="Titre1"/>
    <w:next w:val="BodyText"/>
    <w:link w:val="SubtitleChar"/>
    <w:uiPriority w:val="11"/>
    <w:qFormat/>
    <w:rsid w:val="008B34AA"/>
    <w:pPr>
      <w:jc w:val="center"/>
    </w:pPr>
    <w:rPr>
      <w:i/>
      <w:iCs/>
    </w:rPr>
  </w:style>
  <w:style w:type="character" w:customStyle="1" w:styleId="SubtitleChar">
    <w:name w:val="Subtitle Char"/>
    <w:basedOn w:val="DefaultParagraphFont"/>
    <w:link w:val="Subtitle"/>
    <w:uiPriority w:val="11"/>
    <w:rsid w:val="008B34AA"/>
    <w:rPr>
      <w:rFonts w:ascii="Arial" w:eastAsia="DejaVu Sans" w:hAnsi="Arial" w:cs="DejaVu Sans"/>
      <w:i/>
      <w:iCs/>
      <w:sz w:val="28"/>
      <w:szCs w:val="28"/>
      <w:lang w:val="en-US" w:eastAsia="ar-SA"/>
    </w:rPr>
  </w:style>
  <w:style w:type="paragraph" w:customStyle="1" w:styleId="Newpage">
    <w:name w:val="Newpage"/>
    <w:basedOn w:val="Normal"/>
    <w:rsid w:val="008B34AA"/>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z-TopofForm">
    <w:name w:val="HTML Top of Form"/>
    <w:basedOn w:val="Normal"/>
    <w:next w:val="Normal"/>
    <w:link w:val="z-TopofFormChar1"/>
    <w:rsid w:val="008B34AA"/>
    <w:pPr>
      <w:pBdr>
        <w:bottom w:val="single" w:sz="4" w:space="1" w:color="000000"/>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link w:val="z-TopofForm"/>
    <w:rsid w:val="008B34AA"/>
    <w:rPr>
      <w:rFonts w:ascii="Arial" w:eastAsia="Times New Roman" w:hAnsi="Arial" w:cs="Arial"/>
      <w:vanish/>
      <w:sz w:val="16"/>
      <w:szCs w:val="16"/>
      <w:lang w:val="en-US" w:eastAsia="ar-SA"/>
    </w:rPr>
  </w:style>
  <w:style w:type="paragraph" w:styleId="z-BottomofForm">
    <w:name w:val="HTML Bottom of Form"/>
    <w:basedOn w:val="Normal"/>
    <w:next w:val="Normal"/>
    <w:link w:val="z-BottomofFormChar1"/>
    <w:rsid w:val="008B34AA"/>
    <w:pPr>
      <w:pBdr>
        <w:top w:val="single" w:sz="4" w:space="1" w:color="000000"/>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link w:val="z-BottomofForm"/>
    <w:rsid w:val="008B34AA"/>
    <w:rPr>
      <w:rFonts w:ascii="Arial" w:eastAsia="Times New Roman" w:hAnsi="Arial" w:cs="Arial"/>
      <w:vanish/>
      <w:sz w:val="16"/>
      <w:szCs w:val="16"/>
      <w:lang w:val="en-US" w:eastAsia="ar-SA"/>
    </w:rPr>
  </w:style>
  <w:style w:type="paragraph" w:styleId="CommentText">
    <w:name w:val="annotation text"/>
    <w:basedOn w:val="Normal"/>
    <w:link w:val="CommentTextChar1"/>
    <w:unhideWhenUsed/>
    <w:rsid w:val="008B34AA"/>
    <w:rPr>
      <w:sz w:val="20"/>
      <w:szCs w:val="20"/>
    </w:rPr>
  </w:style>
  <w:style w:type="character" w:customStyle="1" w:styleId="CommentTextChar1">
    <w:name w:val="Comment Text Char1"/>
    <w:basedOn w:val="DefaultParagraphFont"/>
    <w:link w:val="CommentText"/>
    <w:uiPriority w:val="99"/>
    <w:semiHidden/>
    <w:rsid w:val="008B34AA"/>
    <w:rPr>
      <w:rFonts w:ascii="Calibri" w:eastAsia="Calibri" w:hAnsi="Calibri" w:cs="Calibri"/>
      <w:sz w:val="20"/>
      <w:szCs w:val="20"/>
      <w:lang w:val="en-US" w:eastAsia="ar-SA"/>
    </w:rPr>
  </w:style>
  <w:style w:type="paragraph" w:styleId="CommentSubject">
    <w:name w:val="annotation subject"/>
    <w:basedOn w:val="CommentText"/>
    <w:next w:val="CommentText"/>
    <w:link w:val="CommentSubjectChar1"/>
    <w:uiPriority w:val="99"/>
    <w:semiHidden/>
    <w:unhideWhenUsed/>
    <w:rsid w:val="008B34AA"/>
    <w:rPr>
      <w:b/>
      <w:bCs/>
    </w:rPr>
  </w:style>
  <w:style w:type="character" w:customStyle="1" w:styleId="CommentSubjectChar1">
    <w:name w:val="Comment Subject Char1"/>
    <w:basedOn w:val="CommentTextChar1"/>
    <w:link w:val="CommentSubject"/>
    <w:uiPriority w:val="99"/>
    <w:semiHidden/>
    <w:rsid w:val="008B34AA"/>
    <w:rPr>
      <w:rFonts w:ascii="Calibri" w:eastAsia="Calibri" w:hAnsi="Calibri" w:cs="Calibri"/>
      <w:b/>
      <w:bCs/>
      <w:sz w:val="20"/>
      <w:szCs w:val="20"/>
      <w:lang w:val="en-US" w:eastAsia="ar-SA"/>
    </w:rPr>
  </w:style>
  <w:style w:type="paragraph" w:customStyle="1" w:styleId="Chapter">
    <w:name w:val="Chapter"/>
    <w:basedOn w:val="Normal"/>
    <w:next w:val="Normal"/>
    <w:rsid w:val="008B34AA"/>
    <w:pPr>
      <w:keepNext/>
      <w:numPr>
        <w:numId w:val="3"/>
      </w:numPr>
      <w:tabs>
        <w:tab w:val="left" w:pos="648"/>
        <w:tab w:val="left" w:pos="1440"/>
      </w:tabs>
      <w:spacing w:before="240" w:after="240" w:line="240" w:lineRule="auto"/>
      <w:ind w:left="0" w:firstLine="288"/>
      <w:jc w:val="center"/>
    </w:pPr>
    <w:rPr>
      <w:rFonts w:ascii="Times New Roman" w:hAnsi="Times New Roman"/>
      <w:b/>
      <w:smallCaps/>
      <w:sz w:val="24"/>
    </w:rPr>
  </w:style>
  <w:style w:type="paragraph" w:customStyle="1" w:styleId="FirstHeading">
    <w:name w:val="FirstHeading"/>
    <w:basedOn w:val="Normal"/>
    <w:next w:val="Normal"/>
    <w:rsid w:val="008B34AA"/>
    <w:pPr>
      <w:keepNext/>
      <w:tabs>
        <w:tab w:val="left" w:pos="0"/>
        <w:tab w:val="left" w:pos="86"/>
      </w:tabs>
      <w:spacing w:before="120" w:after="120" w:line="240" w:lineRule="auto"/>
      <w:ind w:hanging="720"/>
    </w:pPr>
    <w:rPr>
      <w:rFonts w:ascii="Times New Roman" w:hAnsi="Times New Roman"/>
      <w:b/>
      <w:sz w:val="24"/>
    </w:rPr>
  </w:style>
  <w:style w:type="paragraph" w:customStyle="1" w:styleId="SecHeading">
    <w:name w:val="SecHeading"/>
    <w:basedOn w:val="Normal"/>
    <w:next w:val="Paragraph"/>
    <w:rsid w:val="008B34AA"/>
    <w:pPr>
      <w:keepNext/>
      <w:tabs>
        <w:tab w:val="left" w:pos="1296"/>
      </w:tabs>
      <w:spacing w:before="120" w:after="120" w:line="240" w:lineRule="auto"/>
      <w:ind w:left="1296" w:hanging="576"/>
    </w:pPr>
    <w:rPr>
      <w:rFonts w:ascii="Times New Roman" w:hAnsi="Times New Roman"/>
      <w:b/>
      <w:sz w:val="24"/>
    </w:rPr>
  </w:style>
  <w:style w:type="paragraph" w:customStyle="1" w:styleId="SubHeading1">
    <w:name w:val="SubHeading1"/>
    <w:basedOn w:val="SecHeading"/>
    <w:rsid w:val="008B34AA"/>
    <w:pPr>
      <w:tabs>
        <w:tab w:val="clear" w:pos="1296"/>
        <w:tab w:val="left" w:pos="1872"/>
      </w:tabs>
      <w:ind w:left="1872"/>
    </w:pPr>
  </w:style>
  <w:style w:type="paragraph" w:customStyle="1" w:styleId="Subheading2">
    <w:name w:val="Subheading2"/>
    <w:basedOn w:val="SecHeading"/>
    <w:rsid w:val="008B34AA"/>
    <w:pPr>
      <w:tabs>
        <w:tab w:val="clear" w:pos="1296"/>
        <w:tab w:val="left" w:pos="2376"/>
      </w:tabs>
      <w:ind w:left="2376" w:hanging="288"/>
    </w:pPr>
  </w:style>
  <w:style w:type="paragraph" w:styleId="BodyTextIndent">
    <w:name w:val="Body Text Indent"/>
    <w:basedOn w:val="Normal"/>
    <w:link w:val="BodyTextIndentChar1"/>
    <w:rsid w:val="008B34AA"/>
    <w:pPr>
      <w:spacing w:after="120" w:line="240" w:lineRule="auto"/>
      <w:ind w:left="360"/>
    </w:pPr>
    <w:rPr>
      <w:rFonts w:ascii="Times New Roman" w:hAnsi="Times New Roman"/>
      <w:sz w:val="24"/>
    </w:rPr>
  </w:style>
  <w:style w:type="character" w:customStyle="1" w:styleId="BodyTextIndentChar1">
    <w:name w:val="Body Text Indent Char1"/>
    <w:basedOn w:val="DefaultParagraphFont"/>
    <w:link w:val="BodyTextIndent"/>
    <w:rsid w:val="008B34AA"/>
    <w:rPr>
      <w:rFonts w:ascii="Times New Roman" w:eastAsia="Calibri" w:hAnsi="Times New Roman" w:cs="Calibri"/>
      <w:sz w:val="24"/>
      <w:lang w:val="en-US" w:eastAsia="ar-SA"/>
    </w:rPr>
  </w:style>
  <w:style w:type="paragraph" w:customStyle="1" w:styleId="Paragraph">
    <w:name w:val="Paragraph"/>
    <w:aliases w:val="paragraph,p,PARAGRAPH,PG,pa,at"/>
    <w:basedOn w:val="BodyTextIndent"/>
    <w:rsid w:val="008B34AA"/>
    <w:pPr>
      <w:tabs>
        <w:tab w:val="left" w:pos="720"/>
      </w:tabs>
      <w:spacing w:before="120"/>
      <w:ind w:hanging="720"/>
      <w:jc w:val="both"/>
    </w:pPr>
  </w:style>
  <w:style w:type="paragraph" w:styleId="BodyTextIndent3">
    <w:name w:val="Body Text Indent 3"/>
    <w:basedOn w:val="Normal"/>
    <w:link w:val="BodyTextIndent3Char1"/>
    <w:rsid w:val="008B34AA"/>
    <w:pPr>
      <w:spacing w:after="120" w:line="240" w:lineRule="auto"/>
      <w:ind w:left="360"/>
    </w:pPr>
    <w:rPr>
      <w:rFonts w:ascii="Times New Roman" w:hAnsi="Times New Roman"/>
      <w:sz w:val="24"/>
      <w:szCs w:val="16"/>
    </w:rPr>
  </w:style>
  <w:style w:type="character" w:customStyle="1" w:styleId="BodyTextIndent3Char1">
    <w:name w:val="Body Text Indent 3 Char1"/>
    <w:basedOn w:val="DefaultParagraphFont"/>
    <w:link w:val="BodyTextIndent3"/>
    <w:rsid w:val="008B34AA"/>
    <w:rPr>
      <w:rFonts w:ascii="Times New Roman" w:eastAsia="Calibri" w:hAnsi="Times New Roman" w:cs="Calibri"/>
      <w:sz w:val="24"/>
      <w:szCs w:val="16"/>
      <w:lang w:val="en-US" w:eastAsia="ar-SA"/>
    </w:rPr>
  </w:style>
  <w:style w:type="paragraph" w:customStyle="1" w:styleId="subpar">
    <w:name w:val="subpar"/>
    <w:basedOn w:val="BodyTextIndent3"/>
    <w:rsid w:val="008B34AA"/>
    <w:pPr>
      <w:tabs>
        <w:tab w:val="left" w:pos="1152"/>
      </w:tabs>
      <w:spacing w:before="120"/>
      <w:ind w:left="1152" w:hanging="432"/>
      <w:jc w:val="both"/>
    </w:pPr>
  </w:style>
  <w:style w:type="paragraph" w:customStyle="1" w:styleId="SubSubPar">
    <w:name w:val="SubSubPar"/>
    <w:basedOn w:val="subpar"/>
    <w:rsid w:val="008B34AA"/>
    <w:pPr>
      <w:tabs>
        <w:tab w:val="left" w:pos="0"/>
        <w:tab w:val="left" w:pos="1296"/>
      </w:tabs>
      <w:ind w:left="1296" w:hanging="288"/>
    </w:pPr>
  </w:style>
  <w:style w:type="paragraph" w:customStyle="1" w:styleId="Regtable">
    <w:name w:val="Regtable"/>
    <w:basedOn w:val="Normal"/>
    <w:rsid w:val="008B34AA"/>
    <w:pPr>
      <w:keepLines/>
      <w:spacing w:before="20" w:after="20" w:line="240" w:lineRule="auto"/>
    </w:pPr>
    <w:rPr>
      <w:rFonts w:ascii="Times New Roman" w:hAnsi="Times New Roman"/>
      <w:sz w:val="20"/>
    </w:rPr>
  </w:style>
  <w:style w:type="paragraph" w:customStyle="1" w:styleId="TableTitle">
    <w:name w:val="TableTitle"/>
    <w:basedOn w:val="ColorfulList-Accent11"/>
    <w:rsid w:val="008B34AA"/>
    <w:pPr>
      <w:keepNext/>
      <w:spacing w:before="20" w:after="20" w:line="240" w:lineRule="auto"/>
      <w:ind w:left="0"/>
      <w:jc w:val="center"/>
    </w:pPr>
    <w:rPr>
      <w:rFonts w:ascii="Times New Roman Bold" w:hAnsi="Times New Roman Bold"/>
      <w:b/>
      <w:spacing w:val="-3"/>
      <w:sz w:val="20"/>
    </w:rPr>
  </w:style>
  <w:style w:type="paragraph" w:styleId="ListParagraph">
    <w:name w:val="List Paragraph"/>
    <w:basedOn w:val="Normal"/>
    <w:uiPriority w:val="99"/>
    <w:qFormat/>
    <w:rsid w:val="008B34AA"/>
    <w:pPr>
      <w:ind w:left="708"/>
    </w:pPr>
  </w:style>
  <w:style w:type="paragraph" w:customStyle="1" w:styleId="Contenudetableau">
    <w:name w:val="Contenu de tableau"/>
    <w:basedOn w:val="Normal"/>
    <w:rsid w:val="008B34AA"/>
    <w:pPr>
      <w:suppressLineNumbers/>
    </w:pPr>
  </w:style>
  <w:style w:type="paragraph" w:customStyle="1" w:styleId="Titredetableau">
    <w:name w:val="Titre de tableau"/>
    <w:basedOn w:val="Contenudetableau"/>
    <w:rsid w:val="008B34AA"/>
    <w:pPr>
      <w:jc w:val="center"/>
    </w:pPr>
    <w:rPr>
      <w:b/>
      <w:bCs/>
    </w:rPr>
  </w:style>
  <w:style w:type="paragraph" w:styleId="Revision">
    <w:name w:val="Revision"/>
    <w:hidden/>
    <w:uiPriority w:val="99"/>
    <w:semiHidden/>
    <w:rsid w:val="008B34AA"/>
    <w:pPr>
      <w:spacing w:after="0" w:line="240" w:lineRule="auto"/>
    </w:pPr>
    <w:rPr>
      <w:rFonts w:ascii="Calibri" w:eastAsia="Calibri" w:hAnsi="Calibri" w:cs="Calibri"/>
      <w:lang w:val="en-US" w:eastAsia="ar-SA"/>
    </w:rPr>
  </w:style>
  <w:style w:type="character" w:customStyle="1" w:styleId="A2">
    <w:name w:val="A2"/>
    <w:uiPriority w:val="99"/>
    <w:rsid w:val="008B34AA"/>
    <w:rPr>
      <w:rFonts w:cs="Helvetica"/>
      <w:color w:val="000000"/>
      <w:sz w:val="28"/>
      <w:szCs w:val="28"/>
    </w:rPr>
  </w:style>
  <w:style w:type="paragraph" w:styleId="HTMLPreformatted">
    <w:name w:val="HTML Preformatted"/>
    <w:basedOn w:val="Normal"/>
    <w:link w:val="HTMLPreformattedChar"/>
    <w:uiPriority w:val="99"/>
    <w:semiHidden/>
    <w:unhideWhenUsed/>
    <w:rsid w:val="008B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8B34AA"/>
    <w:rPr>
      <w:rFonts w:ascii="Courier New" w:eastAsia="Times New Roman" w:hAnsi="Courier New" w:cs="Courier New"/>
      <w:sz w:val="20"/>
      <w:szCs w:val="20"/>
      <w:lang w:eastAsia="fr-FR"/>
    </w:rPr>
  </w:style>
  <w:style w:type="paragraph" w:customStyle="1" w:styleId="Default">
    <w:name w:val="Default"/>
    <w:rsid w:val="008B34AA"/>
    <w:pPr>
      <w:autoSpaceDE w:val="0"/>
      <w:autoSpaceDN w:val="0"/>
      <w:adjustRightInd w:val="0"/>
      <w:spacing w:after="0" w:line="240" w:lineRule="auto"/>
    </w:pPr>
    <w:rPr>
      <w:rFonts w:ascii="Calibri" w:eastAsia="Times New Roman" w:hAnsi="Calibri" w:cs="Calibri"/>
      <w:color w:val="000000"/>
      <w:sz w:val="24"/>
      <w:szCs w:val="24"/>
      <w:lang w:eastAsia="fr-FR"/>
    </w:rPr>
  </w:style>
  <w:style w:type="table" w:styleId="TableGrid">
    <w:name w:val="Table Grid"/>
    <w:basedOn w:val="TableNormal"/>
    <w:uiPriority w:val="99"/>
    <w:rsid w:val="008B34A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B34AA"/>
    <w:pPr>
      <w:suppressAutoHyphens w:val="0"/>
      <w:outlineLvl w:val="9"/>
    </w:pPr>
    <w:rPr>
      <w:lang w:eastAsia="en-US"/>
    </w:rPr>
  </w:style>
  <w:style w:type="paragraph" w:styleId="TOC2">
    <w:name w:val="toc 2"/>
    <w:basedOn w:val="Normal"/>
    <w:next w:val="Normal"/>
    <w:autoRedefine/>
    <w:uiPriority w:val="39"/>
    <w:unhideWhenUsed/>
    <w:rsid w:val="008B34AA"/>
    <w:pPr>
      <w:tabs>
        <w:tab w:val="left" w:pos="1152"/>
        <w:tab w:val="right" w:leader="dot" w:pos="8741"/>
      </w:tabs>
      <w:suppressAutoHyphens w:val="0"/>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8B34AA"/>
    <w:pPr>
      <w:tabs>
        <w:tab w:val="right" w:leader="dot" w:pos="8741"/>
      </w:tabs>
      <w:suppressAutoHyphens w:val="0"/>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8B34AA"/>
    <w:pPr>
      <w:tabs>
        <w:tab w:val="left" w:pos="1728"/>
        <w:tab w:val="right" w:leader="dot" w:pos="8741"/>
      </w:tabs>
      <w:suppressAutoHyphens w:val="0"/>
      <w:spacing w:after="0" w:line="240" w:lineRule="auto"/>
      <w:ind w:left="1714" w:hanging="562"/>
    </w:pPr>
    <w:rPr>
      <w:rFonts w:ascii="Times New Roman" w:hAnsi="Times New Roman" w:cs="Times New Roman"/>
      <w:sz w:val="24"/>
    </w:rPr>
  </w:style>
  <w:style w:type="paragraph" w:customStyle="1" w:styleId="Sinespaciado">
    <w:name w:val="Sin espaciado"/>
    <w:qFormat/>
    <w:rsid w:val="008B34AA"/>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B34AA"/>
    <w:pPr>
      <w:suppressAutoHyphens w:val="0"/>
      <w:ind w:left="720"/>
      <w:contextualSpacing/>
    </w:pPr>
    <w:rPr>
      <w:rFonts w:eastAsia="Times New Roman" w:cs="Times New Roman"/>
      <w:lang w:val="es-AR" w:eastAsia="en-US"/>
    </w:rPr>
  </w:style>
  <w:style w:type="paragraph" w:styleId="PlainText">
    <w:name w:val="Plain Text"/>
    <w:basedOn w:val="Normal"/>
    <w:link w:val="PlainTextChar"/>
    <w:uiPriority w:val="99"/>
    <w:semiHidden/>
    <w:unhideWhenUsed/>
    <w:rsid w:val="008B34AA"/>
    <w:pPr>
      <w:suppressAutoHyphens w:val="0"/>
      <w:spacing w:after="0" w:line="240" w:lineRule="auto"/>
    </w:pPr>
    <w:rPr>
      <w:rFonts w:eastAsiaTheme="minorHAnsi" w:cstheme="minorBidi"/>
      <w:szCs w:val="21"/>
      <w:lang w:val="fr-FR" w:eastAsia="en-US"/>
    </w:rPr>
  </w:style>
  <w:style w:type="character" w:customStyle="1" w:styleId="PlainTextChar">
    <w:name w:val="Plain Text Char"/>
    <w:basedOn w:val="DefaultParagraphFont"/>
    <w:link w:val="PlainText"/>
    <w:uiPriority w:val="99"/>
    <w:semiHidden/>
    <w:rsid w:val="008B34AA"/>
    <w:rPr>
      <w:rFonts w:ascii="Calibri" w:hAnsi="Calibri"/>
      <w:szCs w:val="21"/>
    </w:rPr>
  </w:style>
  <w:style w:type="paragraph" w:styleId="EndnoteText">
    <w:name w:val="endnote text"/>
    <w:basedOn w:val="Normal"/>
    <w:link w:val="EndnoteTextChar"/>
    <w:uiPriority w:val="99"/>
    <w:semiHidden/>
    <w:unhideWhenUsed/>
    <w:rsid w:val="008B34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34AA"/>
    <w:rPr>
      <w:rFonts w:ascii="Calibri" w:eastAsia="Calibri" w:hAnsi="Calibri" w:cs="Calibri"/>
      <w:sz w:val="20"/>
      <w:szCs w:val="20"/>
      <w:lang w:val="en-US" w:eastAsia="ar-SA"/>
    </w:rPr>
  </w:style>
  <w:style w:type="character" w:customStyle="1" w:styleId="Titre1Car1">
    <w:name w:val="Titre 1 Car1"/>
    <w:uiPriority w:val="99"/>
    <w:locked/>
    <w:rsid w:val="008B34AA"/>
    <w:rPr>
      <w:rFonts w:ascii="Cambria" w:hAnsi="Cambria" w:cs="Times New Roman"/>
      <w:b/>
      <w:bCs/>
      <w:color w:val="365F91"/>
      <w:sz w:val="28"/>
      <w:szCs w:val="28"/>
    </w:rPr>
  </w:style>
  <w:style w:type="paragraph" w:customStyle="1" w:styleId="Default1">
    <w:name w:val="Default1"/>
    <w:uiPriority w:val="99"/>
    <w:rsid w:val="008B34AA"/>
    <w:pPr>
      <w:autoSpaceDE w:val="0"/>
      <w:autoSpaceDN w:val="0"/>
      <w:adjustRightInd w:val="0"/>
      <w:spacing w:after="0" w:line="240" w:lineRule="auto"/>
    </w:pPr>
    <w:rPr>
      <w:rFonts w:ascii="Cambria" w:eastAsia="Calibri" w:hAnsi="Cambria" w:cs="Cambria"/>
      <w:color w:val="000000"/>
      <w:sz w:val="24"/>
      <w:szCs w:val="24"/>
    </w:rPr>
  </w:style>
  <w:style w:type="character" w:styleId="SubtleEmphasis">
    <w:name w:val="Subtle Emphasis"/>
    <w:uiPriority w:val="99"/>
    <w:qFormat/>
    <w:rsid w:val="008B34AA"/>
    <w:rPr>
      <w:rFonts w:cs="Times New Roman"/>
      <w:i/>
      <w:iCs/>
      <w:color w:val="808080"/>
    </w:rPr>
  </w:style>
  <w:style w:type="character" w:styleId="Emphasis">
    <w:name w:val="Emphasis"/>
    <w:uiPriority w:val="99"/>
    <w:qFormat/>
    <w:rsid w:val="008B34AA"/>
    <w:rPr>
      <w:rFonts w:cs="Times New Roman"/>
      <w:i/>
      <w:iCs/>
    </w:rPr>
  </w:style>
  <w:style w:type="character" w:styleId="Strong">
    <w:name w:val="Strong"/>
    <w:uiPriority w:val="99"/>
    <w:qFormat/>
    <w:rsid w:val="008B34AA"/>
    <w:rPr>
      <w:rFonts w:cs="Times New Roman"/>
      <w:b/>
      <w:bCs/>
    </w:rPr>
  </w:style>
  <w:style w:type="paragraph" w:styleId="NormalWeb">
    <w:name w:val="Normal (Web)"/>
    <w:basedOn w:val="Normal"/>
    <w:uiPriority w:val="99"/>
    <w:rsid w:val="008B34AA"/>
    <w:pPr>
      <w:suppressAutoHyphens w:val="0"/>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extedebullesCar1">
    <w:name w:val="Texte de bulles Car1"/>
    <w:uiPriority w:val="99"/>
    <w:semiHidden/>
    <w:locked/>
    <w:rsid w:val="008B34AA"/>
    <w:rPr>
      <w:rFonts w:ascii="Times New Roman" w:hAnsi="Times New Roman" w:cs="Times New Roman"/>
      <w:sz w:val="2"/>
      <w:lang w:val="fr-FR" w:eastAsia="en-US"/>
    </w:rPr>
  </w:style>
  <w:style w:type="character" w:customStyle="1" w:styleId="CommentaireCar1">
    <w:name w:val="Commentaire Car1"/>
    <w:uiPriority w:val="99"/>
    <w:semiHidden/>
    <w:locked/>
    <w:rsid w:val="008B34AA"/>
    <w:rPr>
      <w:rFonts w:cs="Times New Roman"/>
      <w:sz w:val="20"/>
      <w:szCs w:val="20"/>
      <w:lang w:val="fr-FR" w:eastAsia="en-US"/>
    </w:rPr>
  </w:style>
  <w:style w:type="character" w:customStyle="1" w:styleId="ObjetducommentaireCar1">
    <w:name w:val="Objet du commentaire Car1"/>
    <w:uiPriority w:val="99"/>
    <w:semiHidden/>
    <w:locked/>
    <w:rsid w:val="008B34AA"/>
    <w:rPr>
      <w:rFonts w:cs="Times New Roman"/>
      <w:b/>
      <w:bCs/>
      <w:sz w:val="20"/>
      <w:szCs w:val="20"/>
      <w:lang w:val="fr-FR" w:eastAsia="en-US"/>
    </w:rPr>
  </w:style>
  <w:style w:type="paragraph" w:customStyle="1" w:styleId="num1">
    <w:name w:val="énum1"/>
    <w:basedOn w:val="Normal"/>
    <w:uiPriority w:val="99"/>
    <w:rsid w:val="008B34AA"/>
    <w:pPr>
      <w:keepLines/>
      <w:suppressAutoHyphens w:val="0"/>
      <w:spacing w:after="0" w:line="240" w:lineRule="auto"/>
      <w:ind w:left="1276" w:hanging="284"/>
      <w:jc w:val="both"/>
    </w:pPr>
    <w:rPr>
      <w:rFonts w:ascii="Arial" w:hAnsi="Arial" w:cs="Times New Roman"/>
      <w:szCs w:val="20"/>
      <w:lang w:val="fr-FR" w:eastAsia="en-US"/>
    </w:rPr>
  </w:style>
  <w:style w:type="character" w:styleId="SubtleReference">
    <w:name w:val="Subtle Reference"/>
    <w:uiPriority w:val="99"/>
    <w:qFormat/>
    <w:rsid w:val="008B34AA"/>
    <w:rPr>
      <w:rFonts w:cs="Times New Roman"/>
      <w:smallCaps/>
      <w:color w:val="C0504D"/>
      <w:u w:val="single"/>
    </w:rPr>
  </w:style>
  <w:style w:type="paragraph" w:customStyle="1" w:styleId="Default2">
    <w:name w:val="Default2"/>
    <w:rsid w:val="008B34AA"/>
    <w:pPr>
      <w:autoSpaceDE w:val="0"/>
      <w:autoSpaceDN w:val="0"/>
      <w:adjustRightInd w:val="0"/>
      <w:spacing w:after="0" w:line="240" w:lineRule="auto"/>
    </w:pPr>
    <w:rPr>
      <w:rFonts w:ascii="Cambria" w:eastAsia="Calibri" w:hAnsi="Cambria" w:cs="Cambria"/>
      <w:color w:val="000000"/>
      <w:sz w:val="24"/>
      <w:szCs w:val="24"/>
    </w:rPr>
  </w:style>
  <w:style w:type="character" w:customStyle="1" w:styleId="Titre1Car2">
    <w:name w:val="Titre 1 Car2"/>
    <w:basedOn w:val="DefaultParagraphFont"/>
    <w:uiPriority w:val="9"/>
    <w:rsid w:val="008B34AA"/>
    <w:rPr>
      <w:rFonts w:ascii="Cambria" w:eastAsia="Times New Roman" w:hAnsi="Cambria" w:cs="Times New Roman"/>
      <w:b/>
      <w:bCs/>
      <w:color w:val="365F91"/>
      <w:sz w:val="28"/>
      <w:szCs w:val="28"/>
    </w:rPr>
  </w:style>
  <w:style w:type="character" w:customStyle="1" w:styleId="Titre2Car1">
    <w:name w:val="Titre 2 Car1"/>
    <w:basedOn w:val="DefaultParagraphFont"/>
    <w:uiPriority w:val="9"/>
    <w:rsid w:val="008B34AA"/>
    <w:rPr>
      <w:rFonts w:ascii="Cambria" w:eastAsia="Times New Roman" w:hAnsi="Cambria" w:cs="Times New Roman"/>
      <w:b/>
      <w:bCs/>
      <w:color w:val="4F81BD"/>
      <w:sz w:val="26"/>
      <w:szCs w:val="26"/>
    </w:rPr>
  </w:style>
  <w:style w:type="character" w:customStyle="1" w:styleId="Sous-titreCar1">
    <w:name w:val="Sous-titre Car1"/>
    <w:basedOn w:val="DefaultParagraphFont"/>
    <w:uiPriority w:val="11"/>
    <w:rsid w:val="008B34AA"/>
    <w:rPr>
      <w:rFonts w:ascii="Cambria" w:eastAsia="Times New Roman" w:hAnsi="Cambria" w:cs="Times New Roman"/>
      <w:i/>
      <w:iCs/>
      <w:color w:val="4F81BD"/>
      <w:spacing w:val="15"/>
      <w:sz w:val="24"/>
      <w:szCs w:val="24"/>
    </w:rPr>
  </w:style>
  <w:style w:type="character" w:customStyle="1" w:styleId="En-tteCar1">
    <w:name w:val="En-tête Car1"/>
    <w:basedOn w:val="DefaultParagraphFont"/>
    <w:uiPriority w:val="99"/>
    <w:rsid w:val="008B34AA"/>
  </w:style>
  <w:style w:type="character" w:customStyle="1" w:styleId="PieddepageCar1">
    <w:name w:val="Pied de page Car1"/>
    <w:basedOn w:val="DefaultParagraphFont"/>
    <w:uiPriority w:val="99"/>
    <w:rsid w:val="008B34AA"/>
  </w:style>
  <w:style w:type="character" w:styleId="PlaceholderText">
    <w:name w:val="Placeholder Text"/>
    <w:basedOn w:val="DefaultParagraphFont"/>
    <w:uiPriority w:val="99"/>
    <w:semiHidden/>
    <w:rsid w:val="00EC03D6"/>
    <w:rPr>
      <w:color w:val="808080"/>
    </w:rPr>
  </w:style>
  <w:style w:type="paragraph" w:styleId="NoSpacing">
    <w:name w:val="No Spacing"/>
    <w:link w:val="NoSpacingChar"/>
    <w:uiPriority w:val="1"/>
    <w:qFormat/>
    <w:rsid w:val="00084A9D"/>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lang w:val="en-US"/>
    </w:rPr>
  </w:style>
  <w:style w:type="character" w:customStyle="1" w:styleId="NoSpacingChar">
    <w:name w:val="No Spacing Char"/>
    <w:link w:val="NoSpacing"/>
    <w:uiPriority w:val="1"/>
    <w:rsid w:val="00084A9D"/>
    <w:rPr>
      <w:rFonts w:ascii="Times New Roman" w:eastAsia="ヒラギノ角ゴ Pro W3"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endnote reference"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nhideWhenUsed="0" w:qFormat="1"/>
    <w:lsdException w:name="Emphasis" w:semiHidden="0" w:unhideWhenUsed="0" w:qFormat="1"/>
    <w:lsdException w:name="HTML Top of Form" w:uiPriority="0"/>
    <w:lsdException w:name="HTML Bottom of Form"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AA"/>
    <w:pPr>
      <w:suppressAutoHyphens/>
    </w:pPr>
    <w:rPr>
      <w:rFonts w:ascii="Calibri" w:eastAsia="Calibri" w:hAnsi="Calibri" w:cs="Calibri"/>
      <w:lang w:val="en-US" w:eastAsia="ar-SA"/>
    </w:rPr>
  </w:style>
  <w:style w:type="paragraph" w:styleId="Heading1">
    <w:name w:val="heading 1"/>
    <w:basedOn w:val="Normal"/>
    <w:next w:val="Normal"/>
    <w:link w:val="Heading1Char"/>
    <w:uiPriority w:val="9"/>
    <w:qFormat/>
    <w:rsid w:val="008B34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1"/>
    <w:uiPriority w:val="9"/>
    <w:qFormat/>
    <w:rsid w:val="008B34AA"/>
    <w:pPr>
      <w:keepNext/>
      <w:numPr>
        <w:ilvl w:val="1"/>
        <w:numId w:val="1"/>
      </w:numPr>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1"/>
    <w:uiPriority w:val="99"/>
    <w:qFormat/>
    <w:rsid w:val="008B34AA"/>
    <w:pPr>
      <w:keepNext/>
      <w:numPr>
        <w:ilvl w:val="2"/>
        <w:numId w:val="1"/>
      </w:numPr>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1"/>
    <w:uiPriority w:val="99"/>
    <w:qFormat/>
    <w:rsid w:val="008B34AA"/>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1"/>
    <w:qFormat/>
    <w:rsid w:val="008B34AA"/>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1"/>
    <w:qFormat/>
    <w:rsid w:val="008B34AA"/>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1"/>
    <w:qFormat/>
    <w:rsid w:val="008B34AA"/>
    <w:pPr>
      <w:numPr>
        <w:ilvl w:val="6"/>
        <w:numId w:val="1"/>
      </w:numPr>
      <w:spacing w:before="240" w:after="60"/>
      <w:outlineLvl w:val="6"/>
    </w:pPr>
    <w:rPr>
      <w:rFonts w:eastAsia="Times New Roman" w:cs="Times New Roman"/>
      <w:sz w:val="24"/>
      <w:szCs w:val="24"/>
    </w:rPr>
  </w:style>
  <w:style w:type="paragraph" w:styleId="Heading8">
    <w:name w:val="heading 8"/>
    <w:basedOn w:val="Normal"/>
    <w:next w:val="Normal"/>
    <w:link w:val="Heading8Char1"/>
    <w:qFormat/>
    <w:rsid w:val="008B34AA"/>
    <w:pPr>
      <w:numPr>
        <w:ilvl w:val="7"/>
        <w:numId w:val="1"/>
      </w:numPr>
      <w:spacing w:before="240" w:after="60"/>
      <w:outlineLvl w:val="7"/>
    </w:pPr>
    <w:rPr>
      <w:rFonts w:eastAsia="Times New Roman" w:cs="Times New Roman"/>
      <w:i/>
      <w:iCs/>
      <w:sz w:val="24"/>
      <w:szCs w:val="24"/>
    </w:rPr>
  </w:style>
  <w:style w:type="paragraph" w:styleId="Heading9">
    <w:name w:val="heading 9"/>
    <w:basedOn w:val="Normal"/>
    <w:next w:val="Normal"/>
    <w:link w:val="Heading9Char1"/>
    <w:qFormat/>
    <w:rsid w:val="008B34AA"/>
    <w:pPr>
      <w:numPr>
        <w:ilvl w:val="8"/>
        <w:numId w:val="1"/>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4AA"/>
    <w:rPr>
      <w:rFonts w:asciiTheme="majorHAnsi" w:eastAsiaTheme="majorEastAsia" w:hAnsiTheme="majorHAnsi" w:cstheme="majorBidi"/>
      <w:b/>
      <w:bCs/>
      <w:color w:val="365F91" w:themeColor="accent1" w:themeShade="BF"/>
      <w:sz w:val="28"/>
      <w:szCs w:val="28"/>
      <w:lang w:val="en-US" w:eastAsia="ar-SA"/>
    </w:rPr>
  </w:style>
  <w:style w:type="character" w:customStyle="1" w:styleId="Heading2Char1">
    <w:name w:val="Heading 2 Char1"/>
    <w:basedOn w:val="DefaultParagraphFont"/>
    <w:link w:val="Heading2"/>
    <w:uiPriority w:val="9"/>
    <w:rsid w:val="008B34AA"/>
    <w:rPr>
      <w:rFonts w:ascii="Cambria" w:eastAsia="Times New Roman" w:hAnsi="Cambria" w:cs="Times New Roman"/>
      <w:b/>
      <w:bCs/>
      <w:i/>
      <w:iCs/>
      <w:sz w:val="28"/>
      <w:szCs w:val="28"/>
      <w:lang w:val="en-US" w:eastAsia="ar-SA"/>
    </w:rPr>
  </w:style>
  <w:style w:type="character" w:customStyle="1" w:styleId="Heading3Char1">
    <w:name w:val="Heading 3 Char1"/>
    <w:basedOn w:val="DefaultParagraphFont"/>
    <w:link w:val="Heading3"/>
    <w:uiPriority w:val="99"/>
    <w:rsid w:val="008B34AA"/>
    <w:rPr>
      <w:rFonts w:ascii="Cambria" w:eastAsia="Times New Roman" w:hAnsi="Cambria" w:cs="Times New Roman"/>
      <w:b/>
      <w:bCs/>
      <w:sz w:val="26"/>
      <w:szCs w:val="26"/>
      <w:lang w:val="en-US" w:eastAsia="ar-SA"/>
    </w:rPr>
  </w:style>
  <w:style w:type="character" w:customStyle="1" w:styleId="Heading4Char1">
    <w:name w:val="Heading 4 Char1"/>
    <w:basedOn w:val="DefaultParagraphFont"/>
    <w:link w:val="Heading4"/>
    <w:uiPriority w:val="99"/>
    <w:rsid w:val="008B34AA"/>
    <w:rPr>
      <w:rFonts w:ascii="Calibri" w:eastAsia="Times New Roman" w:hAnsi="Calibri" w:cs="Times New Roman"/>
      <w:b/>
      <w:bCs/>
      <w:sz w:val="28"/>
      <w:szCs w:val="28"/>
      <w:lang w:val="en-US" w:eastAsia="ar-SA"/>
    </w:rPr>
  </w:style>
  <w:style w:type="character" w:customStyle="1" w:styleId="Heading5Char1">
    <w:name w:val="Heading 5 Char1"/>
    <w:basedOn w:val="DefaultParagraphFont"/>
    <w:link w:val="Heading5"/>
    <w:rsid w:val="008B34AA"/>
    <w:rPr>
      <w:rFonts w:ascii="Calibri" w:eastAsia="Times New Roman" w:hAnsi="Calibri" w:cs="Times New Roman"/>
      <w:b/>
      <w:bCs/>
      <w:i/>
      <w:iCs/>
      <w:sz w:val="26"/>
      <w:szCs w:val="26"/>
      <w:lang w:val="en-US" w:eastAsia="ar-SA"/>
    </w:rPr>
  </w:style>
  <w:style w:type="character" w:customStyle="1" w:styleId="Heading6Char1">
    <w:name w:val="Heading 6 Char1"/>
    <w:basedOn w:val="DefaultParagraphFont"/>
    <w:link w:val="Heading6"/>
    <w:rsid w:val="008B34AA"/>
    <w:rPr>
      <w:rFonts w:ascii="Calibri" w:eastAsia="Times New Roman" w:hAnsi="Calibri" w:cs="Times New Roman"/>
      <w:b/>
      <w:bCs/>
      <w:lang w:val="en-US" w:eastAsia="ar-SA"/>
    </w:rPr>
  </w:style>
  <w:style w:type="character" w:customStyle="1" w:styleId="Heading7Char1">
    <w:name w:val="Heading 7 Char1"/>
    <w:basedOn w:val="DefaultParagraphFont"/>
    <w:link w:val="Heading7"/>
    <w:rsid w:val="008B34AA"/>
    <w:rPr>
      <w:rFonts w:ascii="Calibri" w:eastAsia="Times New Roman" w:hAnsi="Calibri" w:cs="Times New Roman"/>
      <w:sz w:val="24"/>
      <w:szCs w:val="24"/>
      <w:lang w:val="en-US" w:eastAsia="ar-SA"/>
    </w:rPr>
  </w:style>
  <w:style w:type="character" w:customStyle="1" w:styleId="Heading8Char1">
    <w:name w:val="Heading 8 Char1"/>
    <w:basedOn w:val="DefaultParagraphFont"/>
    <w:link w:val="Heading8"/>
    <w:rsid w:val="008B34AA"/>
    <w:rPr>
      <w:rFonts w:ascii="Calibri" w:eastAsia="Times New Roman" w:hAnsi="Calibri" w:cs="Times New Roman"/>
      <w:i/>
      <w:iCs/>
      <w:sz w:val="24"/>
      <w:szCs w:val="24"/>
      <w:lang w:val="en-US" w:eastAsia="ar-SA"/>
    </w:rPr>
  </w:style>
  <w:style w:type="character" w:customStyle="1" w:styleId="Heading9Char1">
    <w:name w:val="Heading 9 Char1"/>
    <w:basedOn w:val="DefaultParagraphFont"/>
    <w:link w:val="Heading9"/>
    <w:rsid w:val="008B34AA"/>
    <w:rPr>
      <w:rFonts w:ascii="Cambria" w:eastAsia="Times New Roman" w:hAnsi="Cambria" w:cs="Times New Roman"/>
      <w:lang w:val="en-US" w:eastAsia="ar-SA"/>
    </w:rPr>
  </w:style>
  <w:style w:type="character" w:customStyle="1" w:styleId="WW8Num2z0">
    <w:name w:val="WW8Num2z0"/>
    <w:rsid w:val="008B34AA"/>
    <w:rPr>
      <w:rFonts w:ascii="Symbol" w:hAnsi="Symbol"/>
      <w:sz w:val="20"/>
    </w:rPr>
  </w:style>
  <w:style w:type="character" w:customStyle="1" w:styleId="WW8Num2z4">
    <w:name w:val="WW8Num2z4"/>
    <w:rsid w:val="008B34AA"/>
    <w:rPr>
      <w:rFonts w:ascii="Wingdings" w:hAnsi="Wingdings"/>
      <w:sz w:val="20"/>
    </w:rPr>
  </w:style>
  <w:style w:type="character" w:customStyle="1" w:styleId="WW8Num7z0">
    <w:name w:val="WW8Num7z0"/>
    <w:rsid w:val="008B34AA"/>
    <w:rPr>
      <w:rFonts w:ascii="Symbol" w:hAnsi="Symbol"/>
      <w:sz w:val="20"/>
    </w:rPr>
  </w:style>
  <w:style w:type="character" w:customStyle="1" w:styleId="WW8Num7z4">
    <w:name w:val="WW8Num7z4"/>
    <w:rsid w:val="008B34AA"/>
    <w:rPr>
      <w:rFonts w:ascii="Times New Roman" w:hAnsi="Times New Roman" w:cs="Times New Roman"/>
    </w:rPr>
  </w:style>
  <w:style w:type="character" w:customStyle="1" w:styleId="WW8Num7z5">
    <w:name w:val="WW8Num7z5"/>
    <w:rsid w:val="008B34AA"/>
    <w:rPr>
      <w:rFonts w:ascii="Wingdings" w:hAnsi="Wingdings"/>
      <w:sz w:val="20"/>
    </w:rPr>
  </w:style>
  <w:style w:type="character" w:customStyle="1" w:styleId="WW8Num8z0">
    <w:name w:val="WW8Num8z0"/>
    <w:rsid w:val="008B34AA"/>
    <w:rPr>
      <w:rFonts w:ascii="Cambria" w:hAnsi="Cambria" w:cs="Times New Roman"/>
    </w:rPr>
  </w:style>
  <w:style w:type="character" w:customStyle="1" w:styleId="WW8Num8z1">
    <w:name w:val="WW8Num8z1"/>
    <w:rsid w:val="008B34AA"/>
    <w:rPr>
      <w:rFonts w:ascii="Courier New" w:hAnsi="Courier New"/>
    </w:rPr>
  </w:style>
  <w:style w:type="character" w:customStyle="1" w:styleId="WW8Num8z2">
    <w:name w:val="WW8Num8z2"/>
    <w:rsid w:val="008B34AA"/>
    <w:rPr>
      <w:rFonts w:ascii="Wingdings" w:hAnsi="Wingdings"/>
    </w:rPr>
  </w:style>
  <w:style w:type="character" w:customStyle="1" w:styleId="WW8Num8z3">
    <w:name w:val="WW8Num8z3"/>
    <w:rsid w:val="008B34AA"/>
    <w:rPr>
      <w:rFonts w:ascii="Symbol" w:hAnsi="Symbol"/>
    </w:rPr>
  </w:style>
  <w:style w:type="character" w:customStyle="1" w:styleId="Absatz-Standardschriftart">
    <w:name w:val="Absatz-Standardschriftart"/>
    <w:rsid w:val="008B34AA"/>
  </w:style>
  <w:style w:type="character" w:customStyle="1" w:styleId="WW8Num9z0">
    <w:name w:val="WW8Num9z0"/>
    <w:rsid w:val="008B34AA"/>
    <w:rPr>
      <w:b/>
      <w:i w:val="0"/>
    </w:rPr>
  </w:style>
  <w:style w:type="character" w:customStyle="1" w:styleId="WW8Num12z0">
    <w:name w:val="WW8Num12z0"/>
    <w:rsid w:val="008B34AA"/>
    <w:rPr>
      <w:rFonts w:ascii="Symbol" w:hAnsi="Symbol"/>
      <w:sz w:val="20"/>
    </w:rPr>
  </w:style>
  <w:style w:type="character" w:customStyle="1" w:styleId="WW8Num12z4">
    <w:name w:val="WW8Num12z4"/>
    <w:rsid w:val="008B34AA"/>
    <w:rPr>
      <w:rFonts w:ascii="Wingdings" w:hAnsi="Wingdings"/>
      <w:sz w:val="20"/>
    </w:rPr>
  </w:style>
  <w:style w:type="character" w:customStyle="1" w:styleId="WW8Num21z0">
    <w:name w:val="WW8Num21z0"/>
    <w:rsid w:val="008B34AA"/>
    <w:rPr>
      <w:rFonts w:ascii="Symbol" w:hAnsi="Symbol"/>
      <w:sz w:val="20"/>
    </w:rPr>
  </w:style>
  <w:style w:type="character" w:customStyle="1" w:styleId="WW8Num21z4">
    <w:name w:val="WW8Num21z4"/>
    <w:rsid w:val="008B34AA"/>
    <w:rPr>
      <w:rFonts w:ascii="Times New Roman" w:eastAsia="Calibri" w:hAnsi="Times New Roman" w:cs="Times New Roman"/>
    </w:rPr>
  </w:style>
  <w:style w:type="character" w:customStyle="1" w:styleId="WW8Num21z5">
    <w:name w:val="WW8Num21z5"/>
    <w:rsid w:val="008B34AA"/>
    <w:rPr>
      <w:rFonts w:ascii="Wingdings" w:hAnsi="Wingdings"/>
      <w:sz w:val="20"/>
    </w:rPr>
  </w:style>
  <w:style w:type="character" w:customStyle="1" w:styleId="WW8Num22z0">
    <w:name w:val="WW8Num22z0"/>
    <w:rsid w:val="008B34AA"/>
    <w:rPr>
      <w:b/>
      <w:i w:val="0"/>
    </w:rPr>
  </w:style>
  <w:style w:type="character" w:customStyle="1" w:styleId="WW8Num24z1">
    <w:name w:val="WW8Num24z1"/>
    <w:rsid w:val="008B34AA"/>
    <w:rPr>
      <w:b/>
    </w:rPr>
  </w:style>
  <w:style w:type="character" w:customStyle="1" w:styleId="WW8Num30z0">
    <w:name w:val="WW8Num30z0"/>
    <w:rsid w:val="008B34AA"/>
    <w:rPr>
      <w:rFonts w:ascii="Cambria" w:eastAsia="Cambria" w:hAnsi="Cambria" w:cs="Times New Roman"/>
    </w:rPr>
  </w:style>
  <w:style w:type="character" w:customStyle="1" w:styleId="WW8Num30z1">
    <w:name w:val="WW8Num30z1"/>
    <w:rsid w:val="008B34AA"/>
    <w:rPr>
      <w:rFonts w:ascii="Courier New" w:hAnsi="Courier New"/>
    </w:rPr>
  </w:style>
  <w:style w:type="character" w:customStyle="1" w:styleId="WW8Num30z2">
    <w:name w:val="WW8Num30z2"/>
    <w:rsid w:val="008B34AA"/>
    <w:rPr>
      <w:rFonts w:ascii="Wingdings" w:hAnsi="Wingdings"/>
    </w:rPr>
  </w:style>
  <w:style w:type="character" w:customStyle="1" w:styleId="WW8Num30z3">
    <w:name w:val="WW8Num30z3"/>
    <w:rsid w:val="008B34AA"/>
    <w:rPr>
      <w:rFonts w:ascii="Symbol" w:hAnsi="Symbol"/>
    </w:rPr>
  </w:style>
  <w:style w:type="character" w:customStyle="1" w:styleId="WW8Num39z1">
    <w:name w:val="WW8Num39z1"/>
    <w:rsid w:val="008B34AA"/>
    <w:rPr>
      <w:b/>
    </w:rPr>
  </w:style>
  <w:style w:type="character" w:customStyle="1" w:styleId="WW8Num43z0">
    <w:name w:val="WW8Num43z0"/>
    <w:rsid w:val="008B34AA"/>
    <w:rPr>
      <w:b/>
      <w:i w:val="0"/>
    </w:rPr>
  </w:style>
  <w:style w:type="character" w:customStyle="1" w:styleId="BalloonTextChar">
    <w:name w:val="Balloon Text Char"/>
    <w:basedOn w:val="DefaultParagraphFont"/>
    <w:rsid w:val="008B34AA"/>
    <w:rPr>
      <w:rFonts w:ascii="Tahoma" w:eastAsia="Times New Roman" w:hAnsi="Tahoma" w:cs="Tahoma"/>
      <w:sz w:val="16"/>
      <w:szCs w:val="16"/>
    </w:rPr>
  </w:style>
  <w:style w:type="character" w:customStyle="1" w:styleId="FootnoteTextChar">
    <w:name w:val="Footnote Text Char"/>
    <w:basedOn w:val="DefaultParagraphFont"/>
    <w:rsid w:val="008B34AA"/>
    <w:rPr>
      <w:rFonts w:ascii="Times New Roman" w:hAnsi="Times New Roman"/>
      <w:spacing w:val="-3"/>
      <w:szCs w:val="24"/>
    </w:rPr>
  </w:style>
  <w:style w:type="character" w:customStyle="1" w:styleId="Caractresdenotedebasdepage">
    <w:name w:val="Caractères de note de bas de page"/>
    <w:basedOn w:val="DefaultParagraphFont"/>
    <w:rsid w:val="008B34AA"/>
    <w:rPr>
      <w:vertAlign w:val="superscript"/>
    </w:rPr>
  </w:style>
  <w:style w:type="character" w:customStyle="1" w:styleId="HeaderChar">
    <w:name w:val="Header Char"/>
    <w:basedOn w:val="DefaultParagraphFont"/>
    <w:rsid w:val="008B34AA"/>
  </w:style>
  <w:style w:type="character" w:customStyle="1" w:styleId="FooterChar">
    <w:name w:val="Footer Char"/>
    <w:basedOn w:val="DefaultParagraphFont"/>
    <w:uiPriority w:val="99"/>
    <w:rsid w:val="008B34AA"/>
  </w:style>
  <w:style w:type="character" w:customStyle="1" w:styleId="TitleChar">
    <w:name w:val="Title Char"/>
    <w:basedOn w:val="DefaultParagraphFont"/>
    <w:rsid w:val="008B34AA"/>
    <w:rPr>
      <w:rFonts w:ascii="Times New Roman" w:eastAsia="Times New Roman" w:hAnsi="Times New Roman"/>
      <w:sz w:val="24"/>
    </w:rPr>
  </w:style>
  <w:style w:type="character" w:customStyle="1" w:styleId="BodyTextChar">
    <w:name w:val="Body Text Char"/>
    <w:basedOn w:val="DefaultParagraphFont"/>
    <w:rsid w:val="008B34AA"/>
    <w:rPr>
      <w:rFonts w:ascii="Times New Roman" w:eastAsia="Times New Roman" w:hAnsi="Times New Roman"/>
      <w:sz w:val="24"/>
    </w:rPr>
  </w:style>
  <w:style w:type="character" w:customStyle="1" w:styleId="gt-icon-text1">
    <w:name w:val="gt-icon-text1"/>
    <w:basedOn w:val="DefaultParagraphFont"/>
    <w:rsid w:val="008B34AA"/>
  </w:style>
  <w:style w:type="character" w:customStyle="1" w:styleId="z-TopofFormChar">
    <w:name w:val="z-Top of Form Char"/>
    <w:basedOn w:val="DefaultParagraphFont"/>
    <w:rsid w:val="008B34AA"/>
    <w:rPr>
      <w:rFonts w:ascii="Arial" w:eastAsia="Times New Roman" w:hAnsi="Arial" w:cs="Arial"/>
      <w:vanish/>
      <w:sz w:val="16"/>
      <w:szCs w:val="16"/>
    </w:rPr>
  </w:style>
  <w:style w:type="character" w:customStyle="1" w:styleId="z-BottomofFormChar">
    <w:name w:val="z-Bottom of Form Char"/>
    <w:basedOn w:val="DefaultParagraphFont"/>
    <w:rsid w:val="008B34AA"/>
    <w:rPr>
      <w:rFonts w:ascii="Arial" w:eastAsia="Times New Roman" w:hAnsi="Arial" w:cs="Arial"/>
      <w:vanish/>
      <w:sz w:val="16"/>
      <w:szCs w:val="16"/>
    </w:rPr>
  </w:style>
  <w:style w:type="character" w:styleId="CommentReference">
    <w:name w:val="annotation reference"/>
    <w:basedOn w:val="DefaultParagraphFont"/>
    <w:unhideWhenUsed/>
    <w:rsid w:val="008B34AA"/>
    <w:rPr>
      <w:sz w:val="16"/>
      <w:szCs w:val="16"/>
    </w:rPr>
  </w:style>
  <w:style w:type="character" w:customStyle="1" w:styleId="CommentTextChar">
    <w:name w:val="Comment Text Char"/>
    <w:basedOn w:val="DefaultParagraphFont"/>
    <w:rsid w:val="008B34AA"/>
  </w:style>
  <w:style w:type="character" w:customStyle="1" w:styleId="CommentSubjectChar">
    <w:name w:val="Comment Subject Char"/>
    <w:basedOn w:val="CommentTextChar"/>
    <w:rsid w:val="008B34AA"/>
    <w:rPr>
      <w:b/>
      <w:bCs/>
    </w:rPr>
  </w:style>
  <w:style w:type="character" w:customStyle="1" w:styleId="ColorfulList-Accent1Char">
    <w:name w:val="Colorful List - Accent 1 Char"/>
    <w:basedOn w:val="DefaultParagraphFont"/>
    <w:rsid w:val="008B34AA"/>
    <w:rPr>
      <w:sz w:val="22"/>
      <w:szCs w:val="22"/>
    </w:rPr>
  </w:style>
  <w:style w:type="character" w:customStyle="1" w:styleId="ChapterChar">
    <w:name w:val="Chapter Char"/>
    <w:basedOn w:val="ColorfulList-Accent1Char"/>
    <w:rsid w:val="008B34AA"/>
    <w:rPr>
      <w:rFonts w:ascii="Times New Roman" w:hAnsi="Times New Roman"/>
      <w:b/>
      <w:smallCaps/>
      <w:sz w:val="24"/>
      <w:szCs w:val="22"/>
    </w:rPr>
  </w:style>
  <w:style w:type="character" w:customStyle="1" w:styleId="FirstHeadingChar">
    <w:name w:val="FirstHeading Char"/>
    <w:basedOn w:val="ColorfulList-Accent1Char"/>
    <w:rsid w:val="008B34AA"/>
    <w:rPr>
      <w:rFonts w:ascii="Times New Roman" w:hAnsi="Times New Roman"/>
      <w:b/>
      <w:sz w:val="24"/>
      <w:szCs w:val="22"/>
    </w:rPr>
  </w:style>
  <w:style w:type="character" w:customStyle="1" w:styleId="SecHeadingChar">
    <w:name w:val="SecHeading Char"/>
    <w:basedOn w:val="ColorfulList-Accent1Char"/>
    <w:rsid w:val="008B34AA"/>
    <w:rPr>
      <w:rFonts w:ascii="Times New Roman" w:hAnsi="Times New Roman"/>
      <w:b/>
      <w:sz w:val="24"/>
      <w:szCs w:val="22"/>
    </w:rPr>
  </w:style>
  <w:style w:type="character" w:customStyle="1" w:styleId="SubHeading1Char">
    <w:name w:val="SubHeading1 Char"/>
    <w:basedOn w:val="ColorfulList-Accent1Char"/>
    <w:rsid w:val="008B34AA"/>
    <w:rPr>
      <w:rFonts w:ascii="Times New Roman" w:hAnsi="Times New Roman"/>
      <w:b/>
      <w:sz w:val="24"/>
      <w:szCs w:val="22"/>
    </w:rPr>
  </w:style>
  <w:style w:type="character" w:customStyle="1" w:styleId="Subheading2Char">
    <w:name w:val="Subheading2 Char"/>
    <w:basedOn w:val="ColorfulList-Accent1Char"/>
    <w:rsid w:val="008B34AA"/>
    <w:rPr>
      <w:rFonts w:ascii="Times New Roman" w:hAnsi="Times New Roman"/>
      <w:b/>
      <w:sz w:val="24"/>
      <w:szCs w:val="22"/>
    </w:rPr>
  </w:style>
  <w:style w:type="character" w:customStyle="1" w:styleId="ParagraphChar">
    <w:name w:val="Paragraph Char"/>
    <w:aliases w:val="paragraph Char,p Char,PARAGRAPH Char,PG Char,pa Char,at Char"/>
    <w:basedOn w:val="ColorfulList-Accent1Char"/>
    <w:rsid w:val="008B34AA"/>
    <w:rPr>
      <w:rFonts w:ascii="Times New Roman" w:hAnsi="Times New Roman"/>
      <w:sz w:val="24"/>
      <w:szCs w:val="22"/>
    </w:rPr>
  </w:style>
  <w:style w:type="character" w:customStyle="1" w:styleId="subparChar">
    <w:name w:val="subpar Char"/>
    <w:basedOn w:val="ColorfulList-Accent1Char"/>
    <w:rsid w:val="008B34AA"/>
    <w:rPr>
      <w:rFonts w:ascii="Times New Roman" w:hAnsi="Times New Roman"/>
      <w:sz w:val="24"/>
      <w:szCs w:val="16"/>
    </w:rPr>
  </w:style>
  <w:style w:type="character" w:customStyle="1" w:styleId="SubSubParChar">
    <w:name w:val="SubSubPar Char"/>
    <w:basedOn w:val="ColorfulList-Accent1Char"/>
    <w:rsid w:val="008B34AA"/>
    <w:rPr>
      <w:rFonts w:ascii="Times New Roman" w:hAnsi="Times New Roman"/>
      <w:sz w:val="24"/>
      <w:szCs w:val="16"/>
    </w:rPr>
  </w:style>
  <w:style w:type="character" w:customStyle="1" w:styleId="RegtableChar">
    <w:name w:val="Regtable Char"/>
    <w:basedOn w:val="ColorfulList-Accent1Char"/>
    <w:rsid w:val="008B34AA"/>
    <w:rPr>
      <w:rFonts w:ascii="Times New Roman" w:hAnsi="Times New Roman"/>
      <w:sz w:val="22"/>
      <w:szCs w:val="22"/>
    </w:rPr>
  </w:style>
  <w:style w:type="character" w:customStyle="1" w:styleId="TableTitleChar">
    <w:name w:val="TableTitle Char"/>
    <w:basedOn w:val="ColorfulList-Accent1Char"/>
    <w:rsid w:val="008B34AA"/>
    <w:rPr>
      <w:rFonts w:ascii="Times New Roman Bold" w:hAnsi="Times New Roman Bold"/>
      <w:b/>
      <w:spacing w:val="-3"/>
      <w:sz w:val="22"/>
      <w:szCs w:val="22"/>
    </w:rPr>
  </w:style>
  <w:style w:type="character" w:customStyle="1" w:styleId="Heading2Char">
    <w:name w:val="Heading 2 Char"/>
    <w:basedOn w:val="DefaultParagraphFont"/>
    <w:rsid w:val="008B34AA"/>
    <w:rPr>
      <w:rFonts w:ascii="Cambria" w:eastAsia="Times New Roman" w:hAnsi="Cambria" w:cs="Times New Roman"/>
      <w:b/>
      <w:bCs/>
      <w:i/>
      <w:iCs/>
      <w:sz w:val="28"/>
      <w:szCs w:val="28"/>
    </w:rPr>
  </w:style>
  <w:style w:type="character" w:customStyle="1" w:styleId="Heading3Char">
    <w:name w:val="Heading 3 Char"/>
    <w:basedOn w:val="DefaultParagraphFont"/>
    <w:rsid w:val="008B34AA"/>
    <w:rPr>
      <w:rFonts w:ascii="Cambria" w:eastAsia="Times New Roman" w:hAnsi="Cambria" w:cs="Times New Roman"/>
      <w:b/>
      <w:bCs/>
      <w:sz w:val="26"/>
      <w:szCs w:val="26"/>
    </w:rPr>
  </w:style>
  <w:style w:type="character" w:customStyle="1" w:styleId="Heading4Char">
    <w:name w:val="Heading 4 Char"/>
    <w:basedOn w:val="DefaultParagraphFont"/>
    <w:rsid w:val="008B34AA"/>
    <w:rPr>
      <w:rFonts w:ascii="Calibri" w:eastAsia="Times New Roman" w:hAnsi="Calibri" w:cs="Times New Roman"/>
      <w:b/>
      <w:bCs/>
      <w:sz w:val="28"/>
      <w:szCs w:val="28"/>
    </w:rPr>
  </w:style>
  <w:style w:type="character" w:customStyle="1" w:styleId="Heading5Char">
    <w:name w:val="Heading 5 Char"/>
    <w:basedOn w:val="DefaultParagraphFont"/>
    <w:rsid w:val="008B34AA"/>
    <w:rPr>
      <w:rFonts w:ascii="Calibri" w:eastAsia="Times New Roman" w:hAnsi="Calibri" w:cs="Times New Roman"/>
      <w:b/>
      <w:bCs/>
      <w:i/>
      <w:iCs/>
      <w:sz w:val="26"/>
      <w:szCs w:val="26"/>
    </w:rPr>
  </w:style>
  <w:style w:type="character" w:customStyle="1" w:styleId="Heading6Char">
    <w:name w:val="Heading 6 Char"/>
    <w:basedOn w:val="DefaultParagraphFont"/>
    <w:rsid w:val="008B34AA"/>
    <w:rPr>
      <w:rFonts w:ascii="Calibri" w:eastAsia="Times New Roman" w:hAnsi="Calibri" w:cs="Times New Roman"/>
      <w:b/>
      <w:bCs/>
      <w:sz w:val="22"/>
      <w:szCs w:val="22"/>
    </w:rPr>
  </w:style>
  <w:style w:type="character" w:customStyle="1" w:styleId="Heading7Char">
    <w:name w:val="Heading 7 Char"/>
    <w:basedOn w:val="DefaultParagraphFont"/>
    <w:rsid w:val="008B34AA"/>
    <w:rPr>
      <w:rFonts w:ascii="Calibri" w:eastAsia="Times New Roman" w:hAnsi="Calibri" w:cs="Times New Roman"/>
      <w:sz w:val="24"/>
      <w:szCs w:val="24"/>
    </w:rPr>
  </w:style>
  <w:style w:type="character" w:customStyle="1" w:styleId="Heading8Char">
    <w:name w:val="Heading 8 Char"/>
    <w:basedOn w:val="DefaultParagraphFont"/>
    <w:rsid w:val="008B34AA"/>
    <w:rPr>
      <w:rFonts w:ascii="Calibri" w:eastAsia="Times New Roman" w:hAnsi="Calibri" w:cs="Times New Roman"/>
      <w:i/>
      <w:iCs/>
      <w:sz w:val="24"/>
      <w:szCs w:val="24"/>
    </w:rPr>
  </w:style>
  <w:style w:type="character" w:customStyle="1" w:styleId="Heading9Char">
    <w:name w:val="Heading 9 Char"/>
    <w:basedOn w:val="DefaultParagraphFont"/>
    <w:rsid w:val="008B34AA"/>
    <w:rPr>
      <w:rFonts w:ascii="Cambria" w:eastAsia="Times New Roman" w:hAnsi="Cambria" w:cs="Times New Roman"/>
      <w:sz w:val="22"/>
      <w:szCs w:val="22"/>
    </w:rPr>
  </w:style>
  <w:style w:type="character" w:customStyle="1" w:styleId="BodyTextIndentChar">
    <w:name w:val="Body Text Indent Char"/>
    <w:basedOn w:val="DefaultParagraphFont"/>
    <w:rsid w:val="008B34AA"/>
    <w:rPr>
      <w:rFonts w:ascii="Times New Roman" w:hAnsi="Times New Roman"/>
      <w:sz w:val="24"/>
      <w:szCs w:val="22"/>
    </w:rPr>
  </w:style>
  <w:style w:type="character" w:customStyle="1" w:styleId="BodyTextIndent3Char">
    <w:name w:val="Body Text Indent 3 Char"/>
    <w:basedOn w:val="DefaultParagraphFont"/>
    <w:rsid w:val="008B34AA"/>
    <w:rPr>
      <w:rFonts w:ascii="Times New Roman" w:hAnsi="Times New Roman"/>
      <w:sz w:val="24"/>
      <w:szCs w:val="16"/>
    </w:rPr>
  </w:style>
  <w:style w:type="character" w:styleId="Hyperlink">
    <w:name w:val="Hyperlink"/>
    <w:basedOn w:val="DefaultParagraphFont"/>
    <w:uiPriority w:val="99"/>
    <w:rsid w:val="008B34AA"/>
    <w:rPr>
      <w:color w:val="0000FF"/>
      <w:u w:val="single"/>
    </w:rPr>
  </w:style>
  <w:style w:type="character" w:styleId="FollowedHyperlink">
    <w:name w:val="FollowedHyperlink"/>
    <w:basedOn w:val="DefaultParagraphFont"/>
    <w:rsid w:val="008B34AA"/>
    <w:rPr>
      <w:color w:val="800080"/>
      <w:u w:val="single"/>
    </w:rPr>
  </w:style>
  <w:style w:type="character" w:styleId="FootnoteReference">
    <w:name w:val="footnote reference"/>
    <w:rsid w:val="008B34AA"/>
    <w:rPr>
      <w:vertAlign w:val="superscript"/>
    </w:rPr>
  </w:style>
  <w:style w:type="character" w:customStyle="1" w:styleId="Caractresdenotedefin">
    <w:name w:val="Caractères de note de fin"/>
    <w:rsid w:val="008B34AA"/>
    <w:rPr>
      <w:vertAlign w:val="superscript"/>
    </w:rPr>
  </w:style>
  <w:style w:type="character" w:customStyle="1" w:styleId="WW-Caractresdenotedefin">
    <w:name w:val="WW-Caractères de note de fin"/>
    <w:rsid w:val="008B34AA"/>
  </w:style>
  <w:style w:type="character" w:styleId="EndnoteReference">
    <w:name w:val="endnote reference"/>
    <w:rsid w:val="008B34AA"/>
    <w:rPr>
      <w:vertAlign w:val="superscript"/>
    </w:rPr>
  </w:style>
  <w:style w:type="paragraph" w:customStyle="1" w:styleId="Titre1">
    <w:name w:val="Titre1"/>
    <w:basedOn w:val="Normal"/>
    <w:next w:val="BodyText"/>
    <w:rsid w:val="008B34AA"/>
    <w:pPr>
      <w:keepNext/>
      <w:spacing w:before="240" w:after="120"/>
    </w:pPr>
    <w:rPr>
      <w:rFonts w:ascii="Arial" w:eastAsia="DejaVu Sans" w:hAnsi="Arial" w:cs="DejaVu Sans"/>
      <w:sz w:val="28"/>
      <w:szCs w:val="28"/>
    </w:rPr>
  </w:style>
  <w:style w:type="paragraph" w:styleId="BodyText">
    <w:name w:val="Body Text"/>
    <w:basedOn w:val="Normal"/>
    <w:link w:val="BodyTextChar1"/>
    <w:uiPriority w:val="99"/>
    <w:rsid w:val="008B34AA"/>
    <w:pPr>
      <w:tabs>
        <w:tab w:val="left" w:pos="3060"/>
      </w:tabs>
      <w:spacing w:after="0" w:line="240" w:lineRule="auto"/>
      <w:jc w:val="center"/>
    </w:pPr>
    <w:rPr>
      <w:rFonts w:ascii="Times New Roman" w:eastAsia="Times New Roman" w:hAnsi="Times New Roman"/>
      <w:sz w:val="24"/>
      <w:szCs w:val="20"/>
    </w:rPr>
  </w:style>
  <w:style w:type="character" w:customStyle="1" w:styleId="BodyTextChar1">
    <w:name w:val="Body Text Char1"/>
    <w:basedOn w:val="DefaultParagraphFont"/>
    <w:link w:val="BodyText"/>
    <w:uiPriority w:val="99"/>
    <w:rsid w:val="008B34AA"/>
    <w:rPr>
      <w:rFonts w:ascii="Times New Roman" w:eastAsia="Times New Roman" w:hAnsi="Times New Roman" w:cs="Calibri"/>
      <w:sz w:val="24"/>
      <w:szCs w:val="20"/>
      <w:lang w:val="en-US" w:eastAsia="ar-SA"/>
    </w:rPr>
  </w:style>
  <w:style w:type="paragraph" w:styleId="List">
    <w:name w:val="List"/>
    <w:basedOn w:val="BodyText"/>
    <w:rsid w:val="008B34AA"/>
  </w:style>
  <w:style w:type="paragraph" w:customStyle="1" w:styleId="Lgende1">
    <w:name w:val="Légende1"/>
    <w:basedOn w:val="Normal"/>
    <w:rsid w:val="008B34AA"/>
    <w:pPr>
      <w:suppressLineNumbers/>
      <w:spacing w:before="120" w:after="120"/>
    </w:pPr>
    <w:rPr>
      <w:i/>
      <w:iCs/>
      <w:sz w:val="24"/>
      <w:szCs w:val="24"/>
    </w:rPr>
  </w:style>
  <w:style w:type="paragraph" w:customStyle="1" w:styleId="Index">
    <w:name w:val="Index"/>
    <w:basedOn w:val="Normal"/>
    <w:rsid w:val="008B34AA"/>
    <w:pPr>
      <w:suppressLineNumbers/>
    </w:pPr>
  </w:style>
  <w:style w:type="paragraph" w:customStyle="1" w:styleId="ColorfulList-Accent11">
    <w:name w:val="Colorful List - Accent 11"/>
    <w:basedOn w:val="Normal"/>
    <w:rsid w:val="008B34AA"/>
    <w:pPr>
      <w:ind w:left="720"/>
    </w:pPr>
  </w:style>
  <w:style w:type="paragraph" w:styleId="BalloonText">
    <w:name w:val="Balloon Text"/>
    <w:basedOn w:val="Normal"/>
    <w:link w:val="BalloonTextChar1"/>
    <w:uiPriority w:val="99"/>
    <w:semiHidden/>
    <w:unhideWhenUsed/>
    <w:rsid w:val="008B34AA"/>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B34AA"/>
    <w:rPr>
      <w:rFonts w:ascii="Tahoma" w:eastAsia="Calibri" w:hAnsi="Tahoma" w:cs="Tahoma"/>
      <w:sz w:val="16"/>
      <w:szCs w:val="16"/>
      <w:lang w:val="en-US" w:eastAsia="ar-SA"/>
    </w:rPr>
  </w:style>
  <w:style w:type="paragraph" w:styleId="FootnoteText">
    <w:name w:val="footnote text"/>
    <w:aliases w:val="fn,Texto de rodapé,nota_rodapé,nota de rodapé,footnote,single space,FOOTNOTES,Footnote Text Char Char,ft,Footnote Text Char1 Char,Footnote Text Char Char Char1,Footnote Text Char1 Char Char Char1,ADB,fn1"/>
    <w:basedOn w:val="Normal"/>
    <w:link w:val="FootnoteTextChar1"/>
    <w:uiPriority w:val="99"/>
    <w:rsid w:val="008B34AA"/>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1">
    <w:name w:val="Footnote Text Char1"/>
    <w:aliases w:val="fn Char,Texto de rodapé Char,nota_rodapé Char,nota de rodapé Char,footnote Char,single space Char,FOOTNOTES Char,Footnote Text Char Char Char,ft Char,Footnote Text Char1 Char Char,Footnote Text Char Char Char1 Char,ADB Char,fn1 Char"/>
    <w:basedOn w:val="DefaultParagraphFont"/>
    <w:link w:val="FootnoteText"/>
    <w:uiPriority w:val="99"/>
    <w:rsid w:val="008B34AA"/>
    <w:rPr>
      <w:rFonts w:ascii="Times New Roman" w:eastAsia="Calibri" w:hAnsi="Times New Roman" w:cs="Calibri"/>
      <w:spacing w:val="-3"/>
      <w:sz w:val="20"/>
      <w:szCs w:val="24"/>
      <w:lang w:val="en-US" w:eastAsia="ar-SA"/>
    </w:rPr>
  </w:style>
  <w:style w:type="paragraph" w:styleId="Header">
    <w:name w:val="header"/>
    <w:basedOn w:val="Normal"/>
    <w:link w:val="HeaderChar1"/>
    <w:uiPriority w:val="99"/>
    <w:rsid w:val="008B34AA"/>
    <w:pPr>
      <w:spacing w:after="0" w:line="240" w:lineRule="auto"/>
    </w:pPr>
  </w:style>
  <w:style w:type="character" w:customStyle="1" w:styleId="HeaderChar1">
    <w:name w:val="Header Char1"/>
    <w:basedOn w:val="DefaultParagraphFont"/>
    <w:link w:val="Header"/>
    <w:uiPriority w:val="99"/>
    <w:rsid w:val="008B34AA"/>
    <w:rPr>
      <w:rFonts w:ascii="Calibri" w:eastAsia="Calibri" w:hAnsi="Calibri" w:cs="Calibri"/>
      <w:lang w:val="en-US" w:eastAsia="ar-SA"/>
    </w:rPr>
  </w:style>
  <w:style w:type="paragraph" w:styleId="Footer">
    <w:name w:val="footer"/>
    <w:basedOn w:val="Normal"/>
    <w:link w:val="FooterChar1"/>
    <w:uiPriority w:val="99"/>
    <w:rsid w:val="008B34AA"/>
    <w:pPr>
      <w:spacing w:after="0" w:line="240" w:lineRule="auto"/>
    </w:pPr>
  </w:style>
  <w:style w:type="character" w:customStyle="1" w:styleId="FooterChar1">
    <w:name w:val="Footer Char1"/>
    <w:basedOn w:val="DefaultParagraphFont"/>
    <w:link w:val="Footer"/>
    <w:uiPriority w:val="99"/>
    <w:rsid w:val="008B34AA"/>
    <w:rPr>
      <w:rFonts w:ascii="Calibri" w:eastAsia="Calibri" w:hAnsi="Calibri" w:cs="Calibri"/>
      <w:lang w:val="en-US" w:eastAsia="ar-SA"/>
    </w:rPr>
  </w:style>
  <w:style w:type="paragraph" w:styleId="Title">
    <w:name w:val="Title"/>
    <w:basedOn w:val="Normal"/>
    <w:next w:val="Subtitle"/>
    <w:link w:val="TitleChar1"/>
    <w:qFormat/>
    <w:rsid w:val="008B34AA"/>
    <w:pPr>
      <w:tabs>
        <w:tab w:val="left" w:pos="1440"/>
        <w:tab w:val="left" w:pos="3060"/>
      </w:tabs>
      <w:spacing w:after="0" w:line="240" w:lineRule="auto"/>
      <w:jc w:val="center"/>
    </w:pPr>
    <w:rPr>
      <w:rFonts w:ascii="Times New Roman" w:eastAsia="Times New Roman" w:hAnsi="Times New Roman"/>
      <w:sz w:val="24"/>
      <w:szCs w:val="20"/>
    </w:rPr>
  </w:style>
  <w:style w:type="character" w:customStyle="1" w:styleId="TitleChar1">
    <w:name w:val="Title Char1"/>
    <w:basedOn w:val="DefaultParagraphFont"/>
    <w:link w:val="Title"/>
    <w:rsid w:val="008B34AA"/>
    <w:rPr>
      <w:rFonts w:ascii="Times New Roman" w:eastAsia="Times New Roman" w:hAnsi="Times New Roman" w:cs="Calibri"/>
      <w:sz w:val="24"/>
      <w:szCs w:val="20"/>
      <w:lang w:val="en-US" w:eastAsia="ar-SA"/>
    </w:rPr>
  </w:style>
  <w:style w:type="paragraph" w:styleId="Subtitle">
    <w:name w:val="Subtitle"/>
    <w:basedOn w:val="Titre1"/>
    <w:next w:val="BodyText"/>
    <w:link w:val="SubtitleChar"/>
    <w:uiPriority w:val="11"/>
    <w:qFormat/>
    <w:rsid w:val="008B34AA"/>
    <w:pPr>
      <w:jc w:val="center"/>
    </w:pPr>
    <w:rPr>
      <w:i/>
      <w:iCs/>
    </w:rPr>
  </w:style>
  <w:style w:type="character" w:customStyle="1" w:styleId="SubtitleChar">
    <w:name w:val="Subtitle Char"/>
    <w:basedOn w:val="DefaultParagraphFont"/>
    <w:link w:val="Subtitle"/>
    <w:uiPriority w:val="11"/>
    <w:rsid w:val="008B34AA"/>
    <w:rPr>
      <w:rFonts w:ascii="Arial" w:eastAsia="DejaVu Sans" w:hAnsi="Arial" w:cs="DejaVu Sans"/>
      <w:i/>
      <w:iCs/>
      <w:sz w:val="28"/>
      <w:szCs w:val="28"/>
      <w:lang w:val="en-US" w:eastAsia="ar-SA"/>
    </w:rPr>
  </w:style>
  <w:style w:type="paragraph" w:customStyle="1" w:styleId="Newpage">
    <w:name w:val="Newpage"/>
    <w:basedOn w:val="Normal"/>
    <w:rsid w:val="008B34AA"/>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z-TopofForm">
    <w:name w:val="HTML Top of Form"/>
    <w:basedOn w:val="Normal"/>
    <w:next w:val="Normal"/>
    <w:link w:val="z-TopofFormChar1"/>
    <w:rsid w:val="008B34AA"/>
    <w:pPr>
      <w:pBdr>
        <w:bottom w:val="single" w:sz="4" w:space="1" w:color="000000"/>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link w:val="z-TopofForm"/>
    <w:rsid w:val="008B34AA"/>
    <w:rPr>
      <w:rFonts w:ascii="Arial" w:eastAsia="Times New Roman" w:hAnsi="Arial" w:cs="Arial"/>
      <w:vanish/>
      <w:sz w:val="16"/>
      <w:szCs w:val="16"/>
      <w:lang w:val="en-US" w:eastAsia="ar-SA"/>
    </w:rPr>
  </w:style>
  <w:style w:type="paragraph" w:styleId="z-BottomofForm">
    <w:name w:val="HTML Bottom of Form"/>
    <w:basedOn w:val="Normal"/>
    <w:next w:val="Normal"/>
    <w:link w:val="z-BottomofFormChar1"/>
    <w:rsid w:val="008B34AA"/>
    <w:pPr>
      <w:pBdr>
        <w:top w:val="single" w:sz="4" w:space="1" w:color="000000"/>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link w:val="z-BottomofForm"/>
    <w:rsid w:val="008B34AA"/>
    <w:rPr>
      <w:rFonts w:ascii="Arial" w:eastAsia="Times New Roman" w:hAnsi="Arial" w:cs="Arial"/>
      <w:vanish/>
      <w:sz w:val="16"/>
      <w:szCs w:val="16"/>
      <w:lang w:val="en-US" w:eastAsia="ar-SA"/>
    </w:rPr>
  </w:style>
  <w:style w:type="paragraph" w:styleId="CommentText">
    <w:name w:val="annotation text"/>
    <w:basedOn w:val="Normal"/>
    <w:link w:val="CommentTextChar1"/>
    <w:unhideWhenUsed/>
    <w:rsid w:val="008B34AA"/>
    <w:rPr>
      <w:sz w:val="20"/>
      <w:szCs w:val="20"/>
    </w:rPr>
  </w:style>
  <w:style w:type="character" w:customStyle="1" w:styleId="CommentTextChar1">
    <w:name w:val="Comment Text Char1"/>
    <w:basedOn w:val="DefaultParagraphFont"/>
    <w:link w:val="CommentText"/>
    <w:uiPriority w:val="99"/>
    <w:semiHidden/>
    <w:rsid w:val="008B34AA"/>
    <w:rPr>
      <w:rFonts w:ascii="Calibri" w:eastAsia="Calibri" w:hAnsi="Calibri" w:cs="Calibri"/>
      <w:sz w:val="20"/>
      <w:szCs w:val="20"/>
      <w:lang w:val="en-US" w:eastAsia="ar-SA"/>
    </w:rPr>
  </w:style>
  <w:style w:type="paragraph" w:styleId="CommentSubject">
    <w:name w:val="annotation subject"/>
    <w:basedOn w:val="CommentText"/>
    <w:next w:val="CommentText"/>
    <w:link w:val="CommentSubjectChar1"/>
    <w:uiPriority w:val="99"/>
    <w:semiHidden/>
    <w:unhideWhenUsed/>
    <w:rsid w:val="008B34AA"/>
    <w:rPr>
      <w:b/>
      <w:bCs/>
    </w:rPr>
  </w:style>
  <w:style w:type="character" w:customStyle="1" w:styleId="CommentSubjectChar1">
    <w:name w:val="Comment Subject Char1"/>
    <w:basedOn w:val="CommentTextChar1"/>
    <w:link w:val="CommentSubject"/>
    <w:uiPriority w:val="99"/>
    <w:semiHidden/>
    <w:rsid w:val="008B34AA"/>
    <w:rPr>
      <w:rFonts w:ascii="Calibri" w:eastAsia="Calibri" w:hAnsi="Calibri" w:cs="Calibri"/>
      <w:b/>
      <w:bCs/>
      <w:sz w:val="20"/>
      <w:szCs w:val="20"/>
      <w:lang w:val="en-US" w:eastAsia="ar-SA"/>
    </w:rPr>
  </w:style>
  <w:style w:type="paragraph" w:customStyle="1" w:styleId="Chapter">
    <w:name w:val="Chapter"/>
    <w:basedOn w:val="Normal"/>
    <w:next w:val="Normal"/>
    <w:rsid w:val="008B34AA"/>
    <w:pPr>
      <w:keepNext/>
      <w:numPr>
        <w:numId w:val="3"/>
      </w:numPr>
      <w:tabs>
        <w:tab w:val="left" w:pos="648"/>
        <w:tab w:val="left" w:pos="1440"/>
      </w:tabs>
      <w:spacing w:before="240" w:after="240" w:line="240" w:lineRule="auto"/>
      <w:ind w:left="0" w:firstLine="288"/>
      <w:jc w:val="center"/>
    </w:pPr>
    <w:rPr>
      <w:rFonts w:ascii="Times New Roman" w:hAnsi="Times New Roman"/>
      <w:b/>
      <w:smallCaps/>
      <w:sz w:val="24"/>
    </w:rPr>
  </w:style>
  <w:style w:type="paragraph" w:customStyle="1" w:styleId="FirstHeading">
    <w:name w:val="FirstHeading"/>
    <w:basedOn w:val="Normal"/>
    <w:next w:val="Normal"/>
    <w:rsid w:val="008B34AA"/>
    <w:pPr>
      <w:keepNext/>
      <w:tabs>
        <w:tab w:val="left" w:pos="0"/>
        <w:tab w:val="left" w:pos="86"/>
      </w:tabs>
      <w:spacing w:before="120" w:after="120" w:line="240" w:lineRule="auto"/>
      <w:ind w:hanging="720"/>
    </w:pPr>
    <w:rPr>
      <w:rFonts w:ascii="Times New Roman" w:hAnsi="Times New Roman"/>
      <w:b/>
      <w:sz w:val="24"/>
    </w:rPr>
  </w:style>
  <w:style w:type="paragraph" w:customStyle="1" w:styleId="SecHeading">
    <w:name w:val="SecHeading"/>
    <w:basedOn w:val="Normal"/>
    <w:next w:val="Paragraph"/>
    <w:rsid w:val="008B34AA"/>
    <w:pPr>
      <w:keepNext/>
      <w:tabs>
        <w:tab w:val="left" w:pos="1296"/>
      </w:tabs>
      <w:spacing w:before="120" w:after="120" w:line="240" w:lineRule="auto"/>
      <w:ind w:left="1296" w:hanging="576"/>
    </w:pPr>
    <w:rPr>
      <w:rFonts w:ascii="Times New Roman" w:hAnsi="Times New Roman"/>
      <w:b/>
      <w:sz w:val="24"/>
    </w:rPr>
  </w:style>
  <w:style w:type="paragraph" w:customStyle="1" w:styleId="SubHeading1">
    <w:name w:val="SubHeading1"/>
    <w:basedOn w:val="SecHeading"/>
    <w:rsid w:val="008B34AA"/>
    <w:pPr>
      <w:tabs>
        <w:tab w:val="clear" w:pos="1296"/>
        <w:tab w:val="left" w:pos="1872"/>
      </w:tabs>
      <w:ind w:left="1872"/>
    </w:pPr>
  </w:style>
  <w:style w:type="paragraph" w:customStyle="1" w:styleId="Subheading2">
    <w:name w:val="Subheading2"/>
    <w:basedOn w:val="SecHeading"/>
    <w:rsid w:val="008B34AA"/>
    <w:pPr>
      <w:tabs>
        <w:tab w:val="clear" w:pos="1296"/>
        <w:tab w:val="left" w:pos="2376"/>
      </w:tabs>
      <w:ind w:left="2376" w:hanging="288"/>
    </w:pPr>
  </w:style>
  <w:style w:type="paragraph" w:styleId="BodyTextIndent">
    <w:name w:val="Body Text Indent"/>
    <w:basedOn w:val="Normal"/>
    <w:link w:val="BodyTextIndentChar1"/>
    <w:rsid w:val="008B34AA"/>
    <w:pPr>
      <w:spacing w:after="120" w:line="240" w:lineRule="auto"/>
      <w:ind w:left="360"/>
    </w:pPr>
    <w:rPr>
      <w:rFonts w:ascii="Times New Roman" w:hAnsi="Times New Roman"/>
      <w:sz w:val="24"/>
    </w:rPr>
  </w:style>
  <w:style w:type="character" w:customStyle="1" w:styleId="BodyTextIndentChar1">
    <w:name w:val="Body Text Indent Char1"/>
    <w:basedOn w:val="DefaultParagraphFont"/>
    <w:link w:val="BodyTextIndent"/>
    <w:rsid w:val="008B34AA"/>
    <w:rPr>
      <w:rFonts w:ascii="Times New Roman" w:eastAsia="Calibri" w:hAnsi="Times New Roman" w:cs="Calibri"/>
      <w:sz w:val="24"/>
      <w:lang w:val="en-US" w:eastAsia="ar-SA"/>
    </w:rPr>
  </w:style>
  <w:style w:type="paragraph" w:customStyle="1" w:styleId="Paragraph">
    <w:name w:val="Paragraph"/>
    <w:aliases w:val="paragraph,p,PARAGRAPH,PG,pa,at"/>
    <w:basedOn w:val="BodyTextIndent"/>
    <w:rsid w:val="008B34AA"/>
    <w:pPr>
      <w:tabs>
        <w:tab w:val="left" w:pos="720"/>
      </w:tabs>
      <w:spacing w:before="120"/>
      <w:ind w:hanging="720"/>
      <w:jc w:val="both"/>
    </w:pPr>
  </w:style>
  <w:style w:type="paragraph" w:styleId="BodyTextIndent3">
    <w:name w:val="Body Text Indent 3"/>
    <w:basedOn w:val="Normal"/>
    <w:link w:val="BodyTextIndent3Char1"/>
    <w:rsid w:val="008B34AA"/>
    <w:pPr>
      <w:spacing w:after="120" w:line="240" w:lineRule="auto"/>
      <w:ind w:left="360"/>
    </w:pPr>
    <w:rPr>
      <w:rFonts w:ascii="Times New Roman" w:hAnsi="Times New Roman"/>
      <w:sz w:val="24"/>
      <w:szCs w:val="16"/>
    </w:rPr>
  </w:style>
  <w:style w:type="character" w:customStyle="1" w:styleId="BodyTextIndent3Char1">
    <w:name w:val="Body Text Indent 3 Char1"/>
    <w:basedOn w:val="DefaultParagraphFont"/>
    <w:link w:val="BodyTextIndent3"/>
    <w:rsid w:val="008B34AA"/>
    <w:rPr>
      <w:rFonts w:ascii="Times New Roman" w:eastAsia="Calibri" w:hAnsi="Times New Roman" w:cs="Calibri"/>
      <w:sz w:val="24"/>
      <w:szCs w:val="16"/>
      <w:lang w:val="en-US" w:eastAsia="ar-SA"/>
    </w:rPr>
  </w:style>
  <w:style w:type="paragraph" w:customStyle="1" w:styleId="subpar">
    <w:name w:val="subpar"/>
    <w:basedOn w:val="BodyTextIndent3"/>
    <w:rsid w:val="008B34AA"/>
    <w:pPr>
      <w:tabs>
        <w:tab w:val="left" w:pos="1152"/>
      </w:tabs>
      <w:spacing w:before="120"/>
      <w:ind w:left="1152" w:hanging="432"/>
      <w:jc w:val="both"/>
    </w:pPr>
  </w:style>
  <w:style w:type="paragraph" w:customStyle="1" w:styleId="SubSubPar">
    <w:name w:val="SubSubPar"/>
    <w:basedOn w:val="subpar"/>
    <w:rsid w:val="008B34AA"/>
    <w:pPr>
      <w:tabs>
        <w:tab w:val="left" w:pos="0"/>
        <w:tab w:val="left" w:pos="1296"/>
      </w:tabs>
      <w:ind w:left="1296" w:hanging="288"/>
    </w:pPr>
  </w:style>
  <w:style w:type="paragraph" w:customStyle="1" w:styleId="Regtable">
    <w:name w:val="Regtable"/>
    <w:basedOn w:val="Normal"/>
    <w:rsid w:val="008B34AA"/>
    <w:pPr>
      <w:keepLines/>
      <w:spacing w:before="20" w:after="20" w:line="240" w:lineRule="auto"/>
    </w:pPr>
    <w:rPr>
      <w:rFonts w:ascii="Times New Roman" w:hAnsi="Times New Roman"/>
      <w:sz w:val="20"/>
    </w:rPr>
  </w:style>
  <w:style w:type="paragraph" w:customStyle="1" w:styleId="TableTitle">
    <w:name w:val="TableTitle"/>
    <w:basedOn w:val="ColorfulList-Accent11"/>
    <w:rsid w:val="008B34AA"/>
    <w:pPr>
      <w:keepNext/>
      <w:spacing w:before="20" w:after="20" w:line="240" w:lineRule="auto"/>
      <w:ind w:left="0"/>
      <w:jc w:val="center"/>
    </w:pPr>
    <w:rPr>
      <w:rFonts w:ascii="Times New Roman Bold" w:hAnsi="Times New Roman Bold"/>
      <w:b/>
      <w:spacing w:val="-3"/>
      <w:sz w:val="20"/>
    </w:rPr>
  </w:style>
  <w:style w:type="paragraph" w:styleId="ListParagraph">
    <w:name w:val="List Paragraph"/>
    <w:basedOn w:val="Normal"/>
    <w:uiPriority w:val="99"/>
    <w:qFormat/>
    <w:rsid w:val="008B34AA"/>
    <w:pPr>
      <w:ind w:left="708"/>
    </w:pPr>
  </w:style>
  <w:style w:type="paragraph" w:customStyle="1" w:styleId="Contenudetableau">
    <w:name w:val="Contenu de tableau"/>
    <w:basedOn w:val="Normal"/>
    <w:rsid w:val="008B34AA"/>
    <w:pPr>
      <w:suppressLineNumbers/>
    </w:pPr>
  </w:style>
  <w:style w:type="paragraph" w:customStyle="1" w:styleId="Titredetableau">
    <w:name w:val="Titre de tableau"/>
    <w:basedOn w:val="Contenudetableau"/>
    <w:rsid w:val="008B34AA"/>
    <w:pPr>
      <w:jc w:val="center"/>
    </w:pPr>
    <w:rPr>
      <w:b/>
      <w:bCs/>
    </w:rPr>
  </w:style>
  <w:style w:type="paragraph" w:styleId="Revision">
    <w:name w:val="Revision"/>
    <w:hidden/>
    <w:uiPriority w:val="99"/>
    <w:semiHidden/>
    <w:rsid w:val="008B34AA"/>
    <w:pPr>
      <w:spacing w:after="0" w:line="240" w:lineRule="auto"/>
    </w:pPr>
    <w:rPr>
      <w:rFonts w:ascii="Calibri" w:eastAsia="Calibri" w:hAnsi="Calibri" w:cs="Calibri"/>
      <w:lang w:val="en-US" w:eastAsia="ar-SA"/>
    </w:rPr>
  </w:style>
  <w:style w:type="character" w:customStyle="1" w:styleId="A2">
    <w:name w:val="A2"/>
    <w:uiPriority w:val="99"/>
    <w:rsid w:val="008B34AA"/>
    <w:rPr>
      <w:rFonts w:cs="Helvetica"/>
      <w:color w:val="000000"/>
      <w:sz w:val="28"/>
      <w:szCs w:val="28"/>
    </w:rPr>
  </w:style>
  <w:style w:type="paragraph" w:styleId="HTMLPreformatted">
    <w:name w:val="HTML Preformatted"/>
    <w:basedOn w:val="Normal"/>
    <w:link w:val="HTMLPreformattedChar"/>
    <w:uiPriority w:val="99"/>
    <w:semiHidden/>
    <w:unhideWhenUsed/>
    <w:rsid w:val="008B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8B34AA"/>
    <w:rPr>
      <w:rFonts w:ascii="Courier New" w:eastAsia="Times New Roman" w:hAnsi="Courier New" w:cs="Courier New"/>
      <w:sz w:val="20"/>
      <w:szCs w:val="20"/>
      <w:lang w:eastAsia="fr-FR"/>
    </w:rPr>
  </w:style>
  <w:style w:type="paragraph" w:customStyle="1" w:styleId="Default">
    <w:name w:val="Default"/>
    <w:rsid w:val="008B34AA"/>
    <w:pPr>
      <w:autoSpaceDE w:val="0"/>
      <w:autoSpaceDN w:val="0"/>
      <w:adjustRightInd w:val="0"/>
      <w:spacing w:after="0" w:line="240" w:lineRule="auto"/>
    </w:pPr>
    <w:rPr>
      <w:rFonts w:ascii="Calibri" w:eastAsia="Times New Roman" w:hAnsi="Calibri" w:cs="Calibri"/>
      <w:color w:val="000000"/>
      <w:sz w:val="24"/>
      <w:szCs w:val="24"/>
      <w:lang w:eastAsia="fr-FR"/>
    </w:rPr>
  </w:style>
  <w:style w:type="table" w:styleId="TableGrid">
    <w:name w:val="Table Grid"/>
    <w:basedOn w:val="TableNormal"/>
    <w:uiPriority w:val="99"/>
    <w:rsid w:val="008B34A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B34AA"/>
    <w:pPr>
      <w:suppressAutoHyphens w:val="0"/>
      <w:outlineLvl w:val="9"/>
    </w:pPr>
    <w:rPr>
      <w:lang w:eastAsia="en-US"/>
    </w:rPr>
  </w:style>
  <w:style w:type="paragraph" w:styleId="TOC2">
    <w:name w:val="toc 2"/>
    <w:basedOn w:val="Normal"/>
    <w:next w:val="Normal"/>
    <w:autoRedefine/>
    <w:uiPriority w:val="39"/>
    <w:unhideWhenUsed/>
    <w:rsid w:val="008B34AA"/>
    <w:pPr>
      <w:tabs>
        <w:tab w:val="left" w:pos="1152"/>
        <w:tab w:val="right" w:leader="dot" w:pos="8741"/>
      </w:tabs>
      <w:suppressAutoHyphens w:val="0"/>
      <w:spacing w:after="0" w:line="240" w:lineRule="auto"/>
      <w:ind w:left="1166" w:hanging="605"/>
    </w:pPr>
    <w:rPr>
      <w:rFonts w:ascii="Times New Roman" w:hAnsi="Times New Roman" w:cs="Times New Roman"/>
      <w:sz w:val="24"/>
    </w:rPr>
  </w:style>
  <w:style w:type="paragraph" w:styleId="TOC1">
    <w:name w:val="toc 1"/>
    <w:basedOn w:val="Normal"/>
    <w:next w:val="Normal"/>
    <w:autoRedefine/>
    <w:uiPriority w:val="39"/>
    <w:unhideWhenUsed/>
    <w:rsid w:val="008B34AA"/>
    <w:pPr>
      <w:tabs>
        <w:tab w:val="right" w:leader="dot" w:pos="8741"/>
      </w:tabs>
      <w:suppressAutoHyphens w:val="0"/>
      <w:spacing w:before="240" w:after="240" w:line="240" w:lineRule="auto"/>
      <w:ind w:left="547" w:hanging="547"/>
    </w:pPr>
    <w:rPr>
      <w:rFonts w:ascii="Times New Roman" w:hAnsi="Times New Roman" w:cs="Times New Roman"/>
      <w:smallCaps/>
      <w:sz w:val="24"/>
    </w:rPr>
  </w:style>
  <w:style w:type="paragraph" w:styleId="TOC3">
    <w:name w:val="toc 3"/>
    <w:basedOn w:val="Normal"/>
    <w:next w:val="Normal"/>
    <w:autoRedefine/>
    <w:uiPriority w:val="39"/>
    <w:unhideWhenUsed/>
    <w:rsid w:val="008B34AA"/>
    <w:pPr>
      <w:tabs>
        <w:tab w:val="left" w:pos="1728"/>
        <w:tab w:val="right" w:leader="dot" w:pos="8741"/>
      </w:tabs>
      <w:suppressAutoHyphens w:val="0"/>
      <w:spacing w:after="0" w:line="240" w:lineRule="auto"/>
      <w:ind w:left="1714" w:hanging="562"/>
    </w:pPr>
    <w:rPr>
      <w:rFonts w:ascii="Times New Roman" w:hAnsi="Times New Roman" w:cs="Times New Roman"/>
      <w:sz w:val="24"/>
    </w:rPr>
  </w:style>
  <w:style w:type="paragraph" w:customStyle="1" w:styleId="Sinespaciado">
    <w:name w:val="Sin espaciado"/>
    <w:qFormat/>
    <w:rsid w:val="008B34AA"/>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B34AA"/>
    <w:pPr>
      <w:suppressAutoHyphens w:val="0"/>
      <w:ind w:left="720"/>
      <w:contextualSpacing/>
    </w:pPr>
    <w:rPr>
      <w:rFonts w:eastAsia="Times New Roman" w:cs="Times New Roman"/>
      <w:lang w:val="es-AR" w:eastAsia="en-US"/>
    </w:rPr>
  </w:style>
  <w:style w:type="paragraph" w:styleId="PlainText">
    <w:name w:val="Plain Text"/>
    <w:basedOn w:val="Normal"/>
    <w:link w:val="PlainTextChar"/>
    <w:uiPriority w:val="99"/>
    <w:semiHidden/>
    <w:unhideWhenUsed/>
    <w:rsid w:val="008B34AA"/>
    <w:pPr>
      <w:suppressAutoHyphens w:val="0"/>
      <w:spacing w:after="0" w:line="240" w:lineRule="auto"/>
    </w:pPr>
    <w:rPr>
      <w:rFonts w:eastAsiaTheme="minorHAnsi" w:cstheme="minorBidi"/>
      <w:szCs w:val="21"/>
      <w:lang w:val="fr-FR" w:eastAsia="en-US"/>
    </w:rPr>
  </w:style>
  <w:style w:type="character" w:customStyle="1" w:styleId="PlainTextChar">
    <w:name w:val="Plain Text Char"/>
    <w:basedOn w:val="DefaultParagraphFont"/>
    <w:link w:val="PlainText"/>
    <w:uiPriority w:val="99"/>
    <w:semiHidden/>
    <w:rsid w:val="008B34AA"/>
    <w:rPr>
      <w:rFonts w:ascii="Calibri" w:hAnsi="Calibri"/>
      <w:szCs w:val="21"/>
    </w:rPr>
  </w:style>
  <w:style w:type="paragraph" w:styleId="EndnoteText">
    <w:name w:val="endnote text"/>
    <w:basedOn w:val="Normal"/>
    <w:link w:val="EndnoteTextChar"/>
    <w:uiPriority w:val="99"/>
    <w:semiHidden/>
    <w:unhideWhenUsed/>
    <w:rsid w:val="008B34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34AA"/>
    <w:rPr>
      <w:rFonts w:ascii="Calibri" w:eastAsia="Calibri" w:hAnsi="Calibri" w:cs="Calibri"/>
      <w:sz w:val="20"/>
      <w:szCs w:val="20"/>
      <w:lang w:val="en-US" w:eastAsia="ar-SA"/>
    </w:rPr>
  </w:style>
  <w:style w:type="character" w:customStyle="1" w:styleId="Titre1Car1">
    <w:name w:val="Titre 1 Car1"/>
    <w:uiPriority w:val="99"/>
    <w:locked/>
    <w:rsid w:val="008B34AA"/>
    <w:rPr>
      <w:rFonts w:ascii="Cambria" w:hAnsi="Cambria" w:cs="Times New Roman"/>
      <w:b/>
      <w:bCs/>
      <w:color w:val="365F91"/>
      <w:sz w:val="28"/>
      <w:szCs w:val="28"/>
    </w:rPr>
  </w:style>
  <w:style w:type="paragraph" w:customStyle="1" w:styleId="Default1">
    <w:name w:val="Default1"/>
    <w:uiPriority w:val="99"/>
    <w:rsid w:val="008B34AA"/>
    <w:pPr>
      <w:autoSpaceDE w:val="0"/>
      <w:autoSpaceDN w:val="0"/>
      <w:adjustRightInd w:val="0"/>
      <w:spacing w:after="0" w:line="240" w:lineRule="auto"/>
    </w:pPr>
    <w:rPr>
      <w:rFonts w:ascii="Cambria" w:eastAsia="Calibri" w:hAnsi="Cambria" w:cs="Cambria"/>
      <w:color w:val="000000"/>
      <w:sz w:val="24"/>
      <w:szCs w:val="24"/>
    </w:rPr>
  </w:style>
  <w:style w:type="character" w:styleId="SubtleEmphasis">
    <w:name w:val="Subtle Emphasis"/>
    <w:uiPriority w:val="99"/>
    <w:qFormat/>
    <w:rsid w:val="008B34AA"/>
    <w:rPr>
      <w:rFonts w:cs="Times New Roman"/>
      <w:i/>
      <w:iCs/>
      <w:color w:val="808080"/>
    </w:rPr>
  </w:style>
  <w:style w:type="character" w:styleId="Emphasis">
    <w:name w:val="Emphasis"/>
    <w:uiPriority w:val="99"/>
    <w:qFormat/>
    <w:rsid w:val="008B34AA"/>
    <w:rPr>
      <w:rFonts w:cs="Times New Roman"/>
      <w:i/>
      <w:iCs/>
    </w:rPr>
  </w:style>
  <w:style w:type="character" w:styleId="Strong">
    <w:name w:val="Strong"/>
    <w:uiPriority w:val="99"/>
    <w:qFormat/>
    <w:rsid w:val="008B34AA"/>
    <w:rPr>
      <w:rFonts w:cs="Times New Roman"/>
      <w:b/>
      <w:bCs/>
    </w:rPr>
  </w:style>
  <w:style w:type="paragraph" w:styleId="NormalWeb">
    <w:name w:val="Normal (Web)"/>
    <w:basedOn w:val="Normal"/>
    <w:uiPriority w:val="99"/>
    <w:rsid w:val="008B34AA"/>
    <w:pPr>
      <w:suppressAutoHyphens w:val="0"/>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extedebullesCar1">
    <w:name w:val="Texte de bulles Car1"/>
    <w:uiPriority w:val="99"/>
    <w:semiHidden/>
    <w:locked/>
    <w:rsid w:val="008B34AA"/>
    <w:rPr>
      <w:rFonts w:ascii="Times New Roman" w:hAnsi="Times New Roman" w:cs="Times New Roman"/>
      <w:sz w:val="2"/>
      <w:lang w:val="fr-FR" w:eastAsia="en-US"/>
    </w:rPr>
  </w:style>
  <w:style w:type="character" w:customStyle="1" w:styleId="CommentaireCar1">
    <w:name w:val="Commentaire Car1"/>
    <w:uiPriority w:val="99"/>
    <w:semiHidden/>
    <w:locked/>
    <w:rsid w:val="008B34AA"/>
    <w:rPr>
      <w:rFonts w:cs="Times New Roman"/>
      <w:sz w:val="20"/>
      <w:szCs w:val="20"/>
      <w:lang w:val="fr-FR" w:eastAsia="en-US"/>
    </w:rPr>
  </w:style>
  <w:style w:type="character" w:customStyle="1" w:styleId="ObjetducommentaireCar1">
    <w:name w:val="Objet du commentaire Car1"/>
    <w:uiPriority w:val="99"/>
    <w:semiHidden/>
    <w:locked/>
    <w:rsid w:val="008B34AA"/>
    <w:rPr>
      <w:rFonts w:cs="Times New Roman"/>
      <w:b/>
      <w:bCs/>
      <w:sz w:val="20"/>
      <w:szCs w:val="20"/>
      <w:lang w:val="fr-FR" w:eastAsia="en-US"/>
    </w:rPr>
  </w:style>
  <w:style w:type="paragraph" w:customStyle="1" w:styleId="num1">
    <w:name w:val="énum1"/>
    <w:basedOn w:val="Normal"/>
    <w:uiPriority w:val="99"/>
    <w:rsid w:val="008B34AA"/>
    <w:pPr>
      <w:keepLines/>
      <w:suppressAutoHyphens w:val="0"/>
      <w:spacing w:after="0" w:line="240" w:lineRule="auto"/>
      <w:ind w:left="1276" w:hanging="284"/>
      <w:jc w:val="both"/>
    </w:pPr>
    <w:rPr>
      <w:rFonts w:ascii="Arial" w:hAnsi="Arial" w:cs="Times New Roman"/>
      <w:szCs w:val="20"/>
      <w:lang w:val="fr-FR" w:eastAsia="en-US"/>
    </w:rPr>
  </w:style>
  <w:style w:type="character" w:styleId="SubtleReference">
    <w:name w:val="Subtle Reference"/>
    <w:uiPriority w:val="99"/>
    <w:qFormat/>
    <w:rsid w:val="008B34AA"/>
    <w:rPr>
      <w:rFonts w:cs="Times New Roman"/>
      <w:smallCaps/>
      <w:color w:val="C0504D"/>
      <w:u w:val="single"/>
    </w:rPr>
  </w:style>
  <w:style w:type="paragraph" w:customStyle="1" w:styleId="Default2">
    <w:name w:val="Default2"/>
    <w:rsid w:val="008B34AA"/>
    <w:pPr>
      <w:autoSpaceDE w:val="0"/>
      <w:autoSpaceDN w:val="0"/>
      <w:adjustRightInd w:val="0"/>
      <w:spacing w:after="0" w:line="240" w:lineRule="auto"/>
    </w:pPr>
    <w:rPr>
      <w:rFonts w:ascii="Cambria" w:eastAsia="Calibri" w:hAnsi="Cambria" w:cs="Cambria"/>
      <w:color w:val="000000"/>
      <w:sz w:val="24"/>
      <w:szCs w:val="24"/>
    </w:rPr>
  </w:style>
  <w:style w:type="character" w:customStyle="1" w:styleId="Titre1Car2">
    <w:name w:val="Titre 1 Car2"/>
    <w:basedOn w:val="DefaultParagraphFont"/>
    <w:uiPriority w:val="9"/>
    <w:rsid w:val="008B34AA"/>
    <w:rPr>
      <w:rFonts w:ascii="Cambria" w:eastAsia="Times New Roman" w:hAnsi="Cambria" w:cs="Times New Roman"/>
      <w:b/>
      <w:bCs/>
      <w:color w:val="365F91"/>
      <w:sz w:val="28"/>
      <w:szCs w:val="28"/>
    </w:rPr>
  </w:style>
  <w:style w:type="character" w:customStyle="1" w:styleId="Titre2Car1">
    <w:name w:val="Titre 2 Car1"/>
    <w:basedOn w:val="DefaultParagraphFont"/>
    <w:uiPriority w:val="9"/>
    <w:rsid w:val="008B34AA"/>
    <w:rPr>
      <w:rFonts w:ascii="Cambria" w:eastAsia="Times New Roman" w:hAnsi="Cambria" w:cs="Times New Roman"/>
      <w:b/>
      <w:bCs/>
      <w:color w:val="4F81BD"/>
      <w:sz w:val="26"/>
      <w:szCs w:val="26"/>
    </w:rPr>
  </w:style>
  <w:style w:type="character" w:customStyle="1" w:styleId="Sous-titreCar1">
    <w:name w:val="Sous-titre Car1"/>
    <w:basedOn w:val="DefaultParagraphFont"/>
    <w:uiPriority w:val="11"/>
    <w:rsid w:val="008B34AA"/>
    <w:rPr>
      <w:rFonts w:ascii="Cambria" w:eastAsia="Times New Roman" w:hAnsi="Cambria" w:cs="Times New Roman"/>
      <w:i/>
      <w:iCs/>
      <w:color w:val="4F81BD"/>
      <w:spacing w:val="15"/>
      <w:sz w:val="24"/>
      <w:szCs w:val="24"/>
    </w:rPr>
  </w:style>
  <w:style w:type="character" w:customStyle="1" w:styleId="En-tteCar1">
    <w:name w:val="En-tête Car1"/>
    <w:basedOn w:val="DefaultParagraphFont"/>
    <w:uiPriority w:val="99"/>
    <w:rsid w:val="008B34AA"/>
  </w:style>
  <w:style w:type="character" w:customStyle="1" w:styleId="PieddepageCar1">
    <w:name w:val="Pied de page Car1"/>
    <w:basedOn w:val="DefaultParagraphFont"/>
    <w:uiPriority w:val="99"/>
    <w:rsid w:val="008B34AA"/>
  </w:style>
  <w:style w:type="character" w:styleId="PlaceholderText">
    <w:name w:val="Placeholder Text"/>
    <w:basedOn w:val="DefaultParagraphFont"/>
    <w:uiPriority w:val="99"/>
    <w:semiHidden/>
    <w:rsid w:val="00EC03D6"/>
    <w:rPr>
      <w:color w:val="808080"/>
    </w:rPr>
  </w:style>
  <w:style w:type="paragraph" w:styleId="NoSpacing">
    <w:name w:val="No Spacing"/>
    <w:link w:val="NoSpacingChar"/>
    <w:uiPriority w:val="1"/>
    <w:qFormat/>
    <w:rsid w:val="00084A9D"/>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lang w:val="en-US"/>
    </w:rPr>
  </w:style>
  <w:style w:type="character" w:customStyle="1" w:styleId="NoSpacingChar">
    <w:name w:val="No Spacing Char"/>
    <w:link w:val="NoSpacing"/>
    <w:uiPriority w:val="1"/>
    <w:rsid w:val="00084A9D"/>
    <w:rPr>
      <w:rFonts w:ascii="Times New Roman" w:eastAsia="ヒラギノ角ゴ Pro W3"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1407">
      <w:bodyDiv w:val="1"/>
      <w:marLeft w:val="0"/>
      <w:marRight w:val="0"/>
      <w:marTop w:val="0"/>
      <w:marBottom w:val="0"/>
      <w:divBdr>
        <w:top w:val="none" w:sz="0" w:space="0" w:color="auto"/>
        <w:left w:val="none" w:sz="0" w:space="0" w:color="auto"/>
        <w:bottom w:val="none" w:sz="0" w:space="0" w:color="auto"/>
        <w:right w:val="none" w:sz="0" w:space="0" w:color="auto"/>
      </w:divBdr>
    </w:div>
    <w:div w:id="143161546">
      <w:bodyDiv w:val="1"/>
      <w:marLeft w:val="0"/>
      <w:marRight w:val="0"/>
      <w:marTop w:val="0"/>
      <w:marBottom w:val="0"/>
      <w:divBdr>
        <w:top w:val="none" w:sz="0" w:space="0" w:color="auto"/>
        <w:left w:val="none" w:sz="0" w:space="0" w:color="auto"/>
        <w:bottom w:val="none" w:sz="0" w:space="0" w:color="auto"/>
        <w:right w:val="none" w:sz="0" w:space="0" w:color="auto"/>
      </w:divBdr>
    </w:div>
    <w:div w:id="178930193">
      <w:bodyDiv w:val="1"/>
      <w:marLeft w:val="0"/>
      <w:marRight w:val="0"/>
      <w:marTop w:val="0"/>
      <w:marBottom w:val="0"/>
      <w:divBdr>
        <w:top w:val="none" w:sz="0" w:space="0" w:color="auto"/>
        <w:left w:val="none" w:sz="0" w:space="0" w:color="auto"/>
        <w:bottom w:val="none" w:sz="0" w:space="0" w:color="auto"/>
        <w:right w:val="none" w:sz="0" w:space="0" w:color="auto"/>
      </w:divBdr>
    </w:div>
    <w:div w:id="222103146">
      <w:bodyDiv w:val="1"/>
      <w:marLeft w:val="0"/>
      <w:marRight w:val="0"/>
      <w:marTop w:val="0"/>
      <w:marBottom w:val="0"/>
      <w:divBdr>
        <w:top w:val="none" w:sz="0" w:space="0" w:color="auto"/>
        <w:left w:val="none" w:sz="0" w:space="0" w:color="auto"/>
        <w:bottom w:val="none" w:sz="0" w:space="0" w:color="auto"/>
        <w:right w:val="none" w:sz="0" w:space="0" w:color="auto"/>
      </w:divBdr>
    </w:div>
    <w:div w:id="263346319">
      <w:bodyDiv w:val="1"/>
      <w:marLeft w:val="0"/>
      <w:marRight w:val="0"/>
      <w:marTop w:val="0"/>
      <w:marBottom w:val="0"/>
      <w:divBdr>
        <w:top w:val="none" w:sz="0" w:space="0" w:color="auto"/>
        <w:left w:val="none" w:sz="0" w:space="0" w:color="auto"/>
        <w:bottom w:val="none" w:sz="0" w:space="0" w:color="auto"/>
        <w:right w:val="none" w:sz="0" w:space="0" w:color="auto"/>
      </w:divBdr>
    </w:div>
    <w:div w:id="301354347">
      <w:bodyDiv w:val="1"/>
      <w:marLeft w:val="0"/>
      <w:marRight w:val="0"/>
      <w:marTop w:val="0"/>
      <w:marBottom w:val="0"/>
      <w:divBdr>
        <w:top w:val="none" w:sz="0" w:space="0" w:color="auto"/>
        <w:left w:val="none" w:sz="0" w:space="0" w:color="auto"/>
        <w:bottom w:val="none" w:sz="0" w:space="0" w:color="auto"/>
        <w:right w:val="none" w:sz="0" w:space="0" w:color="auto"/>
      </w:divBdr>
    </w:div>
    <w:div w:id="378941133">
      <w:bodyDiv w:val="1"/>
      <w:marLeft w:val="0"/>
      <w:marRight w:val="0"/>
      <w:marTop w:val="0"/>
      <w:marBottom w:val="0"/>
      <w:divBdr>
        <w:top w:val="none" w:sz="0" w:space="0" w:color="auto"/>
        <w:left w:val="none" w:sz="0" w:space="0" w:color="auto"/>
        <w:bottom w:val="none" w:sz="0" w:space="0" w:color="auto"/>
        <w:right w:val="none" w:sz="0" w:space="0" w:color="auto"/>
      </w:divBdr>
    </w:div>
    <w:div w:id="668294220">
      <w:bodyDiv w:val="1"/>
      <w:marLeft w:val="0"/>
      <w:marRight w:val="0"/>
      <w:marTop w:val="0"/>
      <w:marBottom w:val="0"/>
      <w:divBdr>
        <w:top w:val="none" w:sz="0" w:space="0" w:color="auto"/>
        <w:left w:val="none" w:sz="0" w:space="0" w:color="auto"/>
        <w:bottom w:val="none" w:sz="0" w:space="0" w:color="auto"/>
        <w:right w:val="none" w:sz="0" w:space="0" w:color="auto"/>
      </w:divBdr>
    </w:div>
    <w:div w:id="1017851040">
      <w:bodyDiv w:val="1"/>
      <w:marLeft w:val="0"/>
      <w:marRight w:val="0"/>
      <w:marTop w:val="0"/>
      <w:marBottom w:val="0"/>
      <w:divBdr>
        <w:top w:val="none" w:sz="0" w:space="0" w:color="auto"/>
        <w:left w:val="none" w:sz="0" w:space="0" w:color="auto"/>
        <w:bottom w:val="none" w:sz="0" w:space="0" w:color="auto"/>
        <w:right w:val="none" w:sz="0" w:space="0" w:color="auto"/>
      </w:divBdr>
    </w:div>
    <w:div w:id="1051735732">
      <w:bodyDiv w:val="1"/>
      <w:marLeft w:val="0"/>
      <w:marRight w:val="0"/>
      <w:marTop w:val="0"/>
      <w:marBottom w:val="0"/>
      <w:divBdr>
        <w:top w:val="none" w:sz="0" w:space="0" w:color="auto"/>
        <w:left w:val="none" w:sz="0" w:space="0" w:color="auto"/>
        <w:bottom w:val="none" w:sz="0" w:space="0" w:color="auto"/>
        <w:right w:val="none" w:sz="0" w:space="0" w:color="auto"/>
      </w:divBdr>
    </w:div>
    <w:div w:id="1055661688">
      <w:bodyDiv w:val="1"/>
      <w:marLeft w:val="0"/>
      <w:marRight w:val="0"/>
      <w:marTop w:val="0"/>
      <w:marBottom w:val="0"/>
      <w:divBdr>
        <w:top w:val="none" w:sz="0" w:space="0" w:color="auto"/>
        <w:left w:val="none" w:sz="0" w:space="0" w:color="auto"/>
        <w:bottom w:val="none" w:sz="0" w:space="0" w:color="auto"/>
        <w:right w:val="none" w:sz="0" w:space="0" w:color="auto"/>
      </w:divBdr>
    </w:div>
    <w:div w:id="1119836229">
      <w:bodyDiv w:val="1"/>
      <w:marLeft w:val="0"/>
      <w:marRight w:val="0"/>
      <w:marTop w:val="0"/>
      <w:marBottom w:val="0"/>
      <w:divBdr>
        <w:top w:val="none" w:sz="0" w:space="0" w:color="auto"/>
        <w:left w:val="none" w:sz="0" w:space="0" w:color="auto"/>
        <w:bottom w:val="none" w:sz="0" w:space="0" w:color="auto"/>
        <w:right w:val="none" w:sz="0" w:space="0" w:color="auto"/>
      </w:divBdr>
    </w:div>
    <w:div w:id="1128478157">
      <w:bodyDiv w:val="1"/>
      <w:marLeft w:val="0"/>
      <w:marRight w:val="0"/>
      <w:marTop w:val="0"/>
      <w:marBottom w:val="0"/>
      <w:divBdr>
        <w:top w:val="none" w:sz="0" w:space="0" w:color="auto"/>
        <w:left w:val="none" w:sz="0" w:space="0" w:color="auto"/>
        <w:bottom w:val="none" w:sz="0" w:space="0" w:color="auto"/>
        <w:right w:val="none" w:sz="0" w:space="0" w:color="auto"/>
      </w:divBdr>
    </w:div>
    <w:div w:id="1140732719">
      <w:bodyDiv w:val="1"/>
      <w:marLeft w:val="0"/>
      <w:marRight w:val="0"/>
      <w:marTop w:val="0"/>
      <w:marBottom w:val="0"/>
      <w:divBdr>
        <w:top w:val="none" w:sz="0" w:space="0" w:color="auto"/>
        <w:left w:val="none" w:sz="0" w:space="0" w:color="auto"/>
        <w:bottom w:val="none" w:sz="0" w:space="0" w:color="auto"/>
        <w:right w:val="none" w:sz="0" w:space="0" w:color="auto"/>
      </w:divBdr>
    </w:div>
    <w:div w:id="1170679349">
      <w:bodyDiv w:val="1"/>
      <w:marLeft w:val="0"/>
      <w:marRight w:val="0"/>
      <w:marTop w:val="0"/>
      <w:marBottom w:val="0"/>
      <w:divBdr>
        <w:top w:val="none" w:sz="0" w:space="0" w:color="auto"/>
        <w:left w:val="none" w:sz="0" w:space="0" w:color="auto"/>
        <w:bottom w:val="none" w:sz="0" w:space="0" w:color="auto"/>
        <w:right w:val="none" w:sz="0" w:space="0" w:color="auto"/>
      </w:divBdr>
    </w:div>
    <w:div w:id="1640653052">
      <w:bodyDiv w:val="1"/>
      <w:marLeft w:val="0"/>
      <w:marRight w:val="0"/>
      <w:marTop w:val="0"/>
      <w:marBottom w:val="0"/>
      <w:divBdr>
        <w:top w:val="none" w:sz="0" w:space="0" w:color="auto"/>
        <w:left w:val="none" w:sz="0" w:space="0" w:color="auto"/>
        <w:bottom w:val="none" w:sz="0" w:space="0" w:color="auto"/>
        <w:right w:val="none" w:sz="0" w:space="0" w:color="auto"/>
      </w:divBdr>
    </w:div>
    <w:div w:id="1712456451">
      <w:bodyDiv w:val="1"/>
      <w:marLeft w:val="0"/>
      <w:marRight w:val="0"/>
      <w:marTop w:val="0"/>
      <w:marBottom w:val="0"/>
      <w:divBdr>
        <w:top w:val="none" w:sz="0" w:space="0" w:color="auto"/>
        <w:left w:val="none" w:sz="0" w:space="0" w:color="auto"/>
        <w:bottom w:val="none" w:sz="0" w:space="0" w:color="auto"/>
        <w:right w:val="none" w:sz="0" w:space="0" w:color="auto"/>
      </w:divBdr>
    </w:div>
    <w:div w:id="1752653842">
      <w:bodyDiv w:val="1"/>
      <w:marLeft w:val="0"/>
      <w:marRight w:val="0"/>
      <w:marTop w:val="0"/>
      <w:marBottom w:val="0"/>
      <w:divBdr>
        <w:top w:val="none" w:sz="0" w:space="0" w:color="auto"/>
        <w:left w:val="none" w:sz="0" w:space="0" w:color="auto"/>
        <w:bottom w:val="none" w:sz="0" w:space="0" w:color="auto"/>
        <w:right w:val="none" w:sz="0" w:space="0" w:color="auto"/>
      </w:divBdr>
    </w:div>
    <w:div w:id="1756895282">
      <w:bodyDiv w:val="1"/>
      <w:marLeft w:val="0"/>
      <w:marRight w:val="0"/>
      <w:marTop w:val="0"/>
      <w:marBottom w:val="0"/>
      <w:divBdr>
        <w:top w:val="none" w:sz="0" w:space="0" w:color="auto"/>
        <w:left w:val="none" w:sz="0" w:space="0" w:color="auto"/>
        <w:bottom w:val="none" w:sz="0" w:space="0" w:color="auto"/>
        <w:right w:val="none" w:sz="0" w:space="0" w:color="auto"/>
      </w:divBdr>
    </w:div>
    <w:div w:id="188671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yperlink" Target="http://idbdocs.iadb.org/wsdocs/getdocument.aspx?docnum=35529432"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F65162EE4AE946B1B03F12037A46C0" ma:contentTypeVersion="0" ma:contentTypeDescription="A content type to manage public (operations) IDB documents" ma:contentTypeScope="" ma:versionID="3112414245d14e63aaea75a238d3909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INE/RND</Division_x0020_or_x0020_Unit>
    <Other_x0020_Author xmlns="9c571b2f-e523-4ab2-ba2e-09e151a03ef4" xsi:nil="true"/>
    <Region xmlns="9c571b2f-e523-4ab2-ba2e-09e151a03ef4" xsi:nil="true"/>
    <IDBDocs_x0020_Number xmlns="9c571b2f-e523-4ab2-ba2e-09e151a03ef4">38780663</IDBDocs_x0020_Number>
    <Document_x0020_Author xmlns="9c571b2f-e523-4ab2-ba2e-09e151a03ef4">Salazar, Lina Piedad</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HA-L1094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sa-nut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A99D8E9-E49C-4F43-922F-A2C272EE9E92}"/>
</file>

<file path=customXml/itemProps2.xml><?xml version="1.0" encoding="utf-8"?>
<ds:datastoreItem xmlns:ds="http://schemas.openxmlformats.org/officeDocument/2006/customXml" ds:itemID="{6577F5FE-1758-44A9-8F1E-C4AB656C250A}"/>
</file>

<file path=customXml/itemProps3.xml><?xml version="1.0" encoding="utf-8"?>
<ds:datastoreItem xmlns:ds="http://schemas.openxmlformats.org/officeDocument/2006/customXml" ds:itemID="{0A29063E-7045-4119-AF48-121A21AB9E8D}"/>
</file>

<file path=customXml/itemProps4.xml><?xml version="1.0" encoding="utf-8"?>
<ds:datastoreItem xmlns:ds="http://schemas.openxmlformats.org/officeDocument/2006/customXml" ds:itemID="{02F5B5C1-7697-43D7-A0D8-41D0FE5F8035}"/>
</file>

<file path=customXml/itemProps5.xml><?xml version="1.0" encoding="utf-8"?>
<ds:datastoreItem xmlns:ds="http://schemas.openxmlformats.org/officeDocument/2006/customXml" ds:itemID="{1FEEB44F-D3F5-46E3-A5DB-148F412F6B77}"/>
</file>

<file path=customXml/itemProps6.xml><?xml version="1.0" encoding="utf-8"?>
<ds:datastoreItem xmlns:ds="http://schemas.openxmlformats.org/officeDocument/2006/customXml" ds:itemID="{F0CB2647-E7DB-4FE9-8C19-7E410036144E}"/>
</file>

<file path=docProps/app.xml><?xml version="1.0" encoding="utf-8"?>
<Properties xmlns="http://schemas.openxmlformats.org/officeDocument/2006/extended-properties" xmlns:vt="http://schemas.openxmlformats.org/officeDocument/2006/docPropsVTypes">
  <Template>Normal.dotm</Template>
  <TotalTime>2</TotalTime>
  <Pages>1</Pages>
  <Words>8141</Words>
  <Characters>46410</Characters>
  <Application>Microsoft Office Word</Application>
  <DocSecurity>0</DocSecurity>
  <Lines>386</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54443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Monitoring and Evaluation Plan (HA-L1094) </dc:title>
  <dc:creator>Sebastien Gachot</dc:creator>
  <cp:lastModifiedBy>Test</cp:lastModifiedBy>
  <cp:revision>12</cp:revision>
  <dcterms:created xsi:type="dcterms:W3CDTF">2014-05-15T16:10:00Z</dcterms:created>
  <dcterms:modified xsi:type="dcterms:W3CDTF">2014-05-15T16:11:00Z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0x01010046CF21643EE8D14686A648AA6DAD089200D6F65162EE4AE946B1B03F12037A46C0</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