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B640C5" w:rsidR="0060289D" w:rsidP="00B640C5" w:rsidRDefault="00B640C5" w14:paraId="2B19B077" w14:textId="126B19CA">
      <w:pPr>
        <w:pStyle w:val="Heading1"/>
        <w:jc w:val="center"/>
        <w:rPr>
          <w:rFonts w:ascii="Arial" w:hAnsi="Arial" w:cs="Arial"/>
          <w:b/>
          <w:bCs/>
          <w:smallCaps/>
          <w:color w:val="auto"/>
          <w:sz w:val="26"/>
          <w:szCs w:val="26"/>
        </w:rPr>
      </w:pPr>
      <w:r w:rsidRPr="00B640C5">
        <w:rPr>
          <w:rFonts w:ascii="Arial" w:hAnsi="Arial" w:cs="Arial"/>
          <w:b/>
          <w:bCs/>
          <w:smallCaps/>
          <w:color w:val="auto"/>
          <w:sz w:val="26"/>
          <w:szCs w:val="26"/>
        </w:rPr>
        <w:t>Suriname</w:t>
      </w:r>
    </w:p>
    <w:p w:rsidRPr="00B640C5" w:rsidR="00B640C5" w:rsidP="00B640C5" w:rsidRDefault="00B640C5" w14:paraId="09DABCB5" w14:textId="56AE0A97">
      <w:pPr>
        <w:tabs>
          <w:tab w:val="left" w:pos="1440"/>
          <w:tab w:val="left" w:pos="3060"/>
        </w:tabs>
        <w:jc w:val="center"/>
        <w:rPr>
          <w:rFonts w:ascii="Arial" w:hAnsi="Arial" w:cs="Arial"/>
          <w:b/>
          <w:smallCaps/>
          <w:sz w:val="26"/>
          <w:szCs w:val="26"/>
        </w:rPr>
      </w:pPr>
      <w:r w:rsidRPr="58F8399B" w:rsidR="00B640C5">
        <w:rPr>
          <w:rFonts w:ascii="Arial" w:hAnsi="Arial" w:cs="Arial"/>
          <w:b w:val="1"/>
          <w:bCs w:val="1"/>
          <w:smallCaps w:val="1"/>
          <w:sz w:val="26"/>
          <w:szCs w:val="26"/>
        </w:rPr>
        <w:t>Contingent Loan for Natural Disaster Emergencies</w:t>
      </w:r>
    </w:p>
    <w:p w:rsidR="001F4357" w:rsidP="58F8399B" w:rsidRDefault="001F4357" w14:paraId="628F888F" w14:textId="33141F52">
      <w:pPr>
        <w:pStyle w:val="Heading1"/>
        <w:jc w:val="center"/>
        <w:rPr>
          <w:rFonts w:ascii="Arial" w:hAnsi="Arial" w:eastAsia="Calibri" w:cs="Arial" w:eastAsiaTheme="minorAscii"/>
          <w:b w:val="1"/>
          <w:bCs w:val="1"/>
          <w:smallCaps w:val="1"/>
          <w:color w:val="auto"/>
          <w:sz w:val="26"/>
          <w:szCs w:val="26"/>
        </w:rPr>
      </w:pPr>
      <w:r w:rsidRPr="58F8399B" w:rsidR="32362ED8">
        <w:rPr>
          <w:rFonts w:ascii="Arial" w:hAnsi="Arial" w:eastAsia="Calibri" w:cs="Arial" w:eastAsiaTheme="minorAscii"/>
          <w:b w:val="1"/>
          <w:bCs w:val="1"/>
          <w:smallCaps w:val="1"/>
          <w:color w:val="auto"/>
          <w:sz w:val="26"/>
          <w:szCs w:val="26"/>
        </w:rPr>
        <w:t xml:space="preserve">Modification to </w:t>
      </w:r>
      <w:r w:rsidRPr="58F8399B" w:rsidR="001F4357">
        <w:rPr>
          <w:rFonts w:ascii="Arial" w:hAnsi="Arial" w:eastAsia="Calibri" w:cs="Arial" w:eastAsiaTheme="minorAscii"/>
          <w:b w:val="1"/>
          <w:bCs w:val="1"/>
          <w:smallCaps w:val="1"/>
          <w:color w:val="auto"/>
          <w:sz w:val="26"/>
          <w:szCs w:val="26"/>
        </w:rPr>
        <w:t>Loan Contract SU-O0005 to Include the COVID-19 Coverage</w:t>
      </w:r>
      <w:r w:rsidRPr="58F8399B" w:rsidR="001F4357">
        <w:rPr>
          <w:rFonts w:ascii="Arial" w:hAnsi="Arial" w:eastAsia="Calibri" w:cs="Arial" w:eastAsiaTheme="minorAscii"/>
          <w:b w:val="1"/>
          <w:bCs w:val="1"/>
          <w:smallCaps w:val="1"/>
          <w:color w:val="auto"/>
          <w:sz w:val="26"/>
          <w:szCs w:val="26"/>
        </w:rPr>
        <w:t xml:space="preserve"> </w:t>
      </w:r>
    </w:p>
    <w:p w:rsidRPr="0099653C" w:rsidR="0095584D" w:rsidP="009C1148" w:rsidRDefault="00B33D99" w14:paraId="236630C5" w14:textId="034754DE">
      <w:pPr>
        <w:pStyle w:val="Heading1"/>
        <w:jc w:val="center"/>
        <w:rPr>
          <w:rFonts w:ascii="Arial" w:hAnsi="Arial" w:cs="Arial"/>
          <w:b/>
          <w:bCs/>
          <w:color w:val="auto"/>
        </w:rPr>
      </w:pPr>
      <w:r w:rsidRPr="0099653C">
        <w:rPr>
          <w:rFonts w:ascii="Arial" w:hAnsi="Arial" w:cs="Arial"/>
          <w:b/>
          <w:bCs/>
          <w:color w:val="auto"/>
        </w:rPr>
        <w:t>References</w:t>
      </w:r>
      <w:r w:rsidRPr="0099653C" w:rsidR="007C09A3">
        <w:rPr>
          <w:rFonts w:ascii="Arial" w:hAnsi="Arial" w:cs="Arial"/>
          <w:b/>
          <w:bCs/>
          <w:color w:val="auto"/>
        </w:rPr>
        <w:t xml:space="preserve"> related to COVID-</w:t>
      </w:r>
      <w:proofErr w:type="gramStart"/>
      <w:r w:rsidRPr="0099653C" w:rsidR="007C09A3">
        <w:rPr>
          <w:rFonts w:ascii="Arial" w:hAnsi="Arial" w:cs="Arial"/>
          <w:b/>
          <w:bCs/>
          <w:color w:val="auto"/>
        </w:rPr>
        <w:t>19</w:t>
      </w:r>
      <w:proofErr w:type="gramEnd"/>
    </w:p>
    <w:p w:rsidRPr="0099653C" w:rsidR="00B33D99" w:rsidP="00470E2D" w:rsidRDefault="00B33D99" w14:paraId="603EB0AF" w14:textId="563F6F72">
      <w:pPr>
        <w:jc w:val="both"/>
        <w:rPr>
          <w:rFonts w:ascii="Arial" w:hAnsi="Arial" w:cs="Arial"/>
        </w:rPr>
      </w:pPr>
    </w:p>
    <w:p w:rsidRPr="0099653C" w:rsidR="00470E2D" w:rsidP="00470E2D" w:rsidRDefault="00CA7D34" w14:paraId="72157623" w14:textId="03ECD15B">
      <w:pPr>
        <w:jc w:val="both"/>
        <w:rPr>
          <w:rFonts w:ascii="Arial" w:hAnsi="Arial" w:cs="Arial"/>
          <w:b/>
          <w:bCs/>
          <w:i/>
          <w:iCs/>
        </w:rPr>
      </w:pPr>
      <w:r w:rsidRPr="0099653C">
        <w:rPr>
          <w:rFonts w:ascii="Arial" w:hAnsi="Arial" w:cs="Arial"/>
          <w:b/>
          <w:bCs/>
          <w:i/>
          <w:iCs/>
        </w:rPr>
        <w:t xml:space="preserve">COVID-19 Background </w:t>
      </w:r>
      <w:r w:rsidRPr="0099653C" w:rsidR="00470E2D">
        <w:rPr>
          <w:rFonts w:ascii="Arial" w:hAnsi="Arial" w:cs="Arial"/>
          <w:b/>
          <w:bCs/>
          <w:i/>
          <w:iCs/>
        </w:rPr>
        <w:t>– cases &amp; reproduction number</w:t>
      </w:r>
    </w:p>
    <w:p w:rsidRPr="0099653C" w:rsidR="00470E2D" w:rsidP="00470E2D" w:rsidRDefault="00470E2D" w14:paraId="1D818C9D" w14:textId="0DFC1F22">
      <w:pPr>
        <w:jc w:val="both"/>
        <w:rPr>
          <w:rFonts w:ascii="Arial" w:hAnsi="Arial" w:cs="Arial"/>
          <w:b/>
          <w:bCs/>
          <w:i/>
          <w:iCs/>
        </w:rPr>
      </w:pPr>
    </w:p>
    <w:p w:rsidRPr="0099653C" w:rsidR="00470E2D" w:rsidP="00470E2D" w:rsidRDefault="00470E2D" w14:paraId="51BF8228" w14:textId="2A7AE82A">
      <w:pPr>
        <w:jc w:val="both"/>
        <w:rPr>
          <w:rFonts w:ascii="Arial" w:hAnsi="Arial" w:cs="Arial"/>
        </w:rPr>
      </w:pPr>
      <w:r w:rsidRPr="0099653C">
        <w:rPr>
          <w:rFonts w:ascii="Arial" w:hAnsi="Arial" w:cs="Arial"/>
        </w:rPr>
        <w:t xml:space="preserve">Lai CC, Shih TP, Ko WC, Tang HJ, Hsueh PR. Severe acute respiratory syndrome coronavirus 2 (SARS-CoV-2) and coronavirus disease-2019 (COVID-19): The epidemic and the challenges. </w:t>
      </w:r>
      <w:r w:rsidRPr="0099653C">
        <w:rPr>
          <w:rFonts w:ascii="Arial" w:hAnsi="Arial" w:cs="Arial"/>
          <w:i/>
          <w:iCs/>
        </w:rPr>
        <w:t>International Journal of Antimicrobial Agents</w:t>
      </w:r>
      <w:r w:rsidRPr="0099653C">
        <w:rPr>
          <w:rFonts w:ascii="Arial" w:hAnsi="Arial" w:cs="Arial"/>
        </w:rPr>
        <w:t xml:space="preserve"> 2020. </w:t>
      </w:r>
      <w:hyperlink w:history="1" r:id="rId12">
        <w:r w:rsidRPr="0099653C">
          <w:rPr>
            <w:rStyle w:val="Hyperlink"/>
            <w:rFonts w:ascii="Arial" w:hAnsi="Arial" w:cs="Arial"/>
          </w:rPr>
          <w:t>doi:10.1016/j.ijantimicag.2020.105924</w:t>
        </w:r>
      </w:hyperlink>
      <w:r w:rsidR="00CD1B58">
        <w:rPr>
          <w:rStyle w:val="Hyperlink"/>
          <w:rFonts w:ascii="Arial" w:hAnsi="Arial" w:cs="Arial"/>
        </w:rPr>
        <w:t>.</w:t>
      </w:r>
      <w:r w:rsidRPr="0099653C">
        <w:rPr>
          <w:rFonts w:ascii="Arial" w:hAnsi="Arial" w:cs="Arial"/>
        </w:rPr>
        <w:t xml:space="preserve"> </w:t>
      </w:r>
    </w:p>
    <w:p w:rsidRPr="0099653C" w:rsidR="00470E2D" w:rsidP="00470E2D" w:rsidRDefault="00470E2D" w14:paraId="1C430264" w14:textId="77777777">
      <w:pPr>
        <w:rPr>
          <w:rFonts w:ascii="Arial" w:hAnsi="Arial" w:cs="Arial"/>
          <w:b/>
          <w:bCs/>
          <w:i/>
          <w:iCs/>
        </w:rPr>
      </w:pPr>
    </w:p>
    <w:p w:rsidRPr="0099653C" w:rsidR="00470E2D" w:rsidP="00470E2D" w:rsidRDefault="00470E2D" w14:paraId="4C522415" w14:textId="77777777">
      <w:pPr>
        <w:rPr>
          <w:rFonts w:ascii="Arial" w:hAnsi="Arial" w:cs="Arial"/>
        </w:rPr>
      </w:pPr>
      <w:r w:rsidRPr="0099653C">
        <w:rPr>
          <w:rFonts w:ascii="Arial" w:hAnsi="Arial" w:cs="Arial"/>
        </w:rPr>
        <w:t xml:space="preserve">World Health Organization. Coronavirus disease 2019 (COVID-19): Situation Report – 45. 2020. Available from: </w:t>
      </w:r>
      <w:hyperlink w:history="1" r:id="rId13">
        <w:r w:rsidRPr="0099653C">
          <w:rPr>
            <w:rStyle w:val="Hyperlink"/>
            <w:rFonts w:ascii="Arial" w:hAnsi="Arial" w:cs="Arial"/>
          </w:rPr>
          <w:t>https://www.who.int/docs/default-source/coronaviruse/situation-reports/20200305-sitrep-45-covid-19.pdf?sfvrsn=ed2ba78b_2</w:t>
        </w:r>
      </w:hyperlink>
      <w:r w:rsidRPr="0099653C">
        <w:rPr>
          <w:rFonts w:ascii="Arial" w:hAnsi="Arial" w:cs="Arial"/>
        </w:rPr>
        <w:t xml:space="preserve">  </w:t>
      </w:r>
    </w:p>
    <w:p w:rsidRPr="0099653C" w:rsidR="00470E2D" w:rsidP="00470E2D" w:rsidRDefault="00470E2D" w14:paraId="17787DAD" w14:textId="77777777">
      <w:pPr>
        <w:jc w:val="both"/>
        <w:rPr>
          <w:rFonts w:ascii="Arial" w:hAnsi="Arial" w:cs="Arial"/>
          <w:b/>
          <w:bCs/>
          <w:i/>
          <w:iCs/>
        </w:rPr>
      </w:pPr>
    </w:p>
    <w:p w:rsidRPr="0099653C" w:rsidR="00B33D99" w:rsidP="00470E2D" w:rsidRDefault="00CA7D34" w14:paraId="5AA343E6" w14:textId="4B84C6AF">
      <w:pPr>
        <w:jc w:val="both"/>
        <w:rPr>
          <w:rFonts w:ascii="Arial" w:hAnsi="Arial" w:cs="Arial"/>
          <w:b/>
          <w:bCs/>
          <w:i/>
          <w:iCs/>
        </w:rPr>
      </w:pPr>
      <w:r w:rsidRPr="0099653C">
        <w:rPr>
          <w:rFonts w:ascii="Arial" w:hAnsi="Arial" w:cs="Arial"/>
          <w:b/>
          <w:bCs/>
          <w:i/>
          <w:iCs/>
        </w:rPr>
        <w:t>Hygiene &amp; Decontamination</w:t>
      </w:r>
    </w:p>
    <w:p w:rsidRPr="0099653C" w:rsidR="001767F5" w:rsidP="00470E2D" w:rsidRDefault="001767F5" w14:paraId="353D576D" w14:textId="0D4FCB0B">
      <w:pPr>
        <w:jc w:val="both"/>
        <w:rPr>
          <w:rFonts w:ascii="Arial" w:hAnsi="Arial" w:cs="Arial"/>
        </w:rPr>
      </w:pPr>
    </w:p>
    <w:p w:rsidRPr="0099653C" w:rsidR="001767F5" w:rsidP="00470E2D" w:rsidRDefault="001767F5" w14:paraId="0882CAA1" w14:textId="186BDCFD">
      <w:pPr>
        <w:jc w:val="both"/>
        <w:rPr>
          <w:rStyle w:val="normaltextrun"/>
          <w:rFonts w:ascii="Arial" w:hAnsi="Arial" w:cs="Arial"/>
        </w:rPr>
      </w:pPr>
      <w:proofErr w:type="spellStart"/>
      <w:r w:rsidRPr="0099653C">
        <w:rPr>
          <w:rFonts w:ascii="Arial" w:hAnsi="Arial" w:cs="Arial"/>
        </w:rPr>
        <w:t>Allegranzi</w:t>
      </w:r>
      <w:proofErr w:type="spellEnd"/>
      <w:r w:rsidRPr="0099653C">
        <w:rPr>
          <w:rFonts w:ascii="Arial" w:hAnsi="Arial" w:cs="Arial"/>
        </w:rPr>
        <w:t xml:space="preserve"> B, </w:t>
      </w:r>
      <w:proofErr w:type="spellStart"/>
      <w:r w:rsidRPr="0099653C">
        <w:rPr>
          <w:rFonts w:ascii="Arial" w:hAnsi="Arial" w:cs="Arial"/>
        </w:rPr>
        <w:t>Pittet</w:t>
      </w:r>
      <w:proofErr w:type="spellEnd"/>
      <w:r w:rsidRPr="0099653C">
        <w:rPr>
          <w:rFonts w:ascii="Arial" w:hAnsi="Arial" w:cs="Arial"/>
        </w:rPr>
        <w:t xml:space="preserve"> D. Role of hand hygiene in healthcare-associated infection prevention. </w:t>
      </w:r>
      <w:r w:rsidRPr="0099653C">
        <w:rPr>
          <w:rFonts w:ascii="Arial" w:hAnsi="Arial" w:cs="Arial"/>
          <w:i/>
          <w:iCs/>
        </w:rPr>
        <w:t>Journal of Hospital Infection</w:t>
      </w:r>
      <w:r w:rsidRPr="0099653C">
        <w:rPr>
          <w:rFonts w:ascii="Arial" w:hAnsi="Arial" w:cs="Arial"/>
        </w:rPr>
        <w:t xml:space="preserve"> 2009; 73: 305-315. </w:t>
      </w:r>
      <w:hyperlink w:history="1" r:id="rId14">
        <w:proofErr w:type="gramStart"/>
        <w:r w:rsidRPr="0099653C">
          <w:rPr>
            <w:rStyle w:val="Hyperlink"/>
            <w:rFonts w:ascii="Arial" w:hAnsi="Arial" w:cs="Arial"/>
          </w:rPr>
          <w:t>doi:10.1016/j.jhin</w:t>
        </w:r>
        <w:proofErr w:type="gramEnd"/>
        <w:r w:rsidRPr="0099653C">
          <w:rPr>
            <w:rStyle w:val="Hyperlink"/>
            <w:rFonts w:ascii="Arial" w:hAnsi="Arial" w:cs="Arial"/>
          </w:rPr>
          <w:t>.2009.04.019</w:t>
        </w:r>
      </w:hyperlink>
    </w:p>
    <w:p w:rsidRPr="0099653C" w:rsidR="001767F5" w:rsidP="00470E2D" w:rsidRDefault="001767F5" w14:paraId="13E9B99F" w14:textId="6A960E69">
      <w:pPr>
        <w:jc w:val="both"/>
        <w:rPr>
          <w:rStyle w:val="normaltextrun"/>
          <w:rFonts w:ascii="Arial" w:hAnsi="Arial" w:cs="Arial"/>
          <w:color w:val="000000"/>
          <w:shd w:val="clear" w:color="auto" w:fill="FFFFFF"/>
        </w:rPr>
      </w:pPr>
    </w:p>
    <w:p w:rsidRPr="0099653C" w:rsidR="00AB7FE3" w:rsidP="00AB7FE3" w:rsidRDefault="00AB7FE3" w14:paraId="3D060827" w14:textId="4682866D">
      <w:pPr>
        <w:jc w:val="both"/>
        <w:rPr>
          <w:rStyle w:val="normaltextrun"/>
          <w:rFonts w:ascii="Arial" w:hAnsi="Arial" w:cs="Arial"/>
          <w:color w:val="000000"/>
          <w:shd w:val="clear" w:color="auto" w:fill="FFFFFF"/>
        </w:rPr>
      </w:pPr>
      <w:r w:rsidRPr="0099653C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Fung ICH, </w:t>
      </w:r>
      <w:proofErr w:type="spellStart"/>
      <w:r w:rsidRPr="0099653C">
        <w:rPr>
          <w:rStyle w:val="normaltextrun"/>
          <w:rFonts w:ascii="Arial" w:hAnsi="Arial" w:cs="Arial"/>
          <w:color w:val="000000"/>
          <w:shd w:val="clear" w:color="auto" w:fill="FFFFFF"/>
        </w:rPr>
        <w:t>Cairncross</w:t>
      </w:r>
      <w:proofErr w:type="spellEnd"/>
      <w:r w:rsidRPr="0099653C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 S. Effectiveness of handwashing in preventing SARS: a review. Tropical Medicine &amp; International Health 2009; 11(11):305-315. </w:t>
      </w:r>
      <w:hyperlink w:history="1" r:id="rId15">
        <w:r w:rsidRPr="0099653C">
          <w:rPr>
            <w:rStyle w:val="Hyperlink"/>
            <w:rFonts w:ascii="Arial" w:hAnsi="Arial" w:cs="Arial"/>
            <w:shd w:val="clear" w:color="auto" w:fill="FFFFFF"/>
          </w:rPr>
          <w:t>doi:10.1111/j.1365-3156.</w:t>
        </w:r>
        <w:proofErr w:type="gramStart"/>
        <w:r w:rsidRPr="0099653C">
          <w:rPr>
            <w:rStyle w:val="Hyperlink"/>
            <w:rFonts w:ascii="Arial" w:hAnsi="Arial" w:cs="Arial"/>
            <w:shd w:val="clear" w:color="auto" w:fill="FFFFFF"/>
          </w:rPr>
          <w:t>2006.01734.x</w:t>
        </w:r>
        <w:proofErr w:type="gramEnd"/>
      </w:hyperlink>
    </w:p>
    <w:p w:rsidRPr="0099653C" w:rsidR="00AB7FE3" w:rsidP="00470E2D" w:rsidRDefault="00AB7FE3" w14:paraId="62E8569E" w14:textId="77777777">
      <w:pPr>
        <w:jc w:val="both"/>
        <w:rPr>
          <w:rStyle w:val="normaltextrun"/>
          <w:rFonts w:ascii="Arial" w:hAnsi="Arial" w:cs="Arial"/>
          <w:color w:val="000000"/>
          <w:shd w:val="clear" w:color="auto" w:fill="FFFFFF"/>
        </w:rPr>
      </w:pPr>
    </w:p>
    <w:p w:rsidRPr="0099653C" w:rsidR="001767F5" w:rsidP="00470E2D" w:rsidRDefault="001767F5" w14:paraId="7AB2D621" w14:textId="255199B5">
      <w:pPr>
        <w:jc w:val="both"/>
        <w:rPr>
          <w:rFonts w:ascii="Arial" w:hAnsi="Arial" w:cs="Arial"/>
        </w:rPr>
      </w:pPr>
      <w:r w:rsidRPr="0099653C">
        <w:rPr>
          <w:rStyle w:val="normaltextrun"/>
          <w:rFonts w:ascii="Arial" w:hAnsi="Arial" w:cs="Arial"/>
          <w:color w:val="000000"/>
          <w:shd w:val="clear" w:color="auto" w:fill="FFFFFF"/>
        </w:rPr>
        <w:t>Ho PL, Tang XP, </w:t>
      </w:r>
      <w:proofErr w:type="spellStart"/>
      <w:r w:rsidRPr="0099653C">
        <w:rPr>
          <w:rStyle w:val="spellingerror"/>
          <w:rFonts w:ascii="Arial" w:hAnsi="Arial" w:cs="Arial"/>
          <w:color w:val="000000"/>
          <w:shd w:val="clear" w:color="auto" w:fill="FFFFFF"/>
        </w:rPr>
        <w:t>Seto</w:t>
      </w:r>
      <w:proofErr w:type="spellEnd"/>
      <w:r w:rsidRPr="0099653C">
        <w:rPr>
          <w:rStyle w:val="normaltextrun"/>
          <w:rFonts w:ascii="Arial" w:hAnsi="Arial" w:cs="Arial"/>
          <w:color w:val="000000"/>
          <w:shd w:val="clear" w:color="auto" w:fill="FFFFFF"/>
        </w:rPr>
        <w:t> WH. SARS: hospital infection control and admission strategies. </w:t>
      </w:r>
      <w:r w:rsidRPr="0099653C">
        <w:rPr>
          <w:rStyle w:val="spellingerror"/>
          <w:rFonts w:ascii="Arial" w:hAnsi="Arial" w:cs="Arial"/>
          <w:i/>
          <w:iCs/>
          <w:color w:val="000000"/>
          <w:shd w:val="clear" w:color="auto" w:fill="FFFFFF"/>
        </w:rPr>
        <w:t>Respirology</w:t>
      </w:r>
      <w:r w:rsidRPr="0099653C">
        <w:rPr>
          <w:rStyle w:val="normaltextrun"/>
          <w:rFonts w:ascii="Arial" w:hAnsi="Arial" w:cs="Arial"/>
          <w:i/>
          <w:iCs/>
          <w:color w:val="000000"/>
          <w:shd w:val="clear" w:color="auto" w:fill="FFFFFF"/>
        </w:rPr>
        <w:t> </w:t>
      </w:r>
      <w:r w:rsidRPr="0099653C">
        <w:rPr>
          <w:rStyle w:val="normaltextrun"/>
          <w:rFonts w:ascii="Arial" w:hAnsi="Arial" w:cs="Arial"/>
          <w:color w:val="000000"/>
          <w:shd w:val="clear" w:color="auto" w:fill="FFFFFF"/>
        </w:rPr>
        <w:t>2003; 8: S41-S45. </w:t>
      </w:r>
      <w:hyperlink w:history="1" r:id="rId16">
        <w:r w:rsidRPr="0099653C">
          <w:rPr>
            <w:rStyle w:val="Hyperlink"/>
            <w:rFonts w:ascii="Arial" w:hAnsi="Arial" w:cs="Arial"/>
            <w:shd w:val="clear" w:color="auto" w:fill="FFFFFF"/>
          </w:rPr>
          <w:t>doi:10.1046/j.1440-1843.</w:t>
        </w:r>
        <w:proofErr w:type="gramStart"/>
        <w:r w:rsidRPr="0099653C">
          <w:rPr>
            <w:rStyle w:val="Hyperlink"/>
            <w:rFonts w:ascii="Arial" w:hAnsi="Arial" w:cs="Arial"/>
            <w:shd w:val="clear" w:color="auto" w:fill="FFFFFF"/>
          </w:rPr>
          <w:t>2003.00523.x</w:t>
        </w:r>
        <w:proofErr w:type="gramEnd"/>
        <w:r w:rsidRPr="0099653C">
          <w:rPr>
            <w:rStyle w:val="Hyperlink"/>
            <w:rFonts w:ascii="Arial" w:hAnsi="Arial" w:cs="Arial"/>
            <w:shd w:val="clear" w:color="auto" w:fill="FFFFFF"/>
          </w:rPr>
          <w:t> </w:t>
        </w:r>
      </w:hyperlink>
    </w:p>
    <w:p w:rsidRPr="0099653C" w:rsidR="001767F5" w:rsidP="00470E2D" w:rsidRDefault="001767F5" w14:paraId="1067D714" w14:textId="77777777">
      <w:pPr>
        <w:jc w:val="both"/>
        <w:rPr>
          <w:rStyle w:val="normaltextrun"/>
          <w:rFonts w:ascii="Arial" w:hAnsi="Arial" w:cs="Arial"/>
          <w:color w:val="000000"/>
          <w:shd w:val="clear" w:color="auto" w:fill="FFFFFF"/>
        </w:rPr>
      </w:pPr>
    </w:p>
    <w:p w:rsidRPr="0099653C" w:rsidR="001767F5" w:rsidP="00470E2D" w:rsidRDefault="001767F5" w14:paraId="30FAD7EB" w14:textId="498C4576">
      <w:pPr>
        <w:jc w:val="both"/>
        <w:rPr>
          <w:rFonts w:ascii="Arial" w:hAnsi="Arial" w:cs="Arial"/>
        </w:rPr>
      </w:pPr>
      <w:proofErr w:type="spellStart"/>
      <w:r w:rsidRPr="0099653C">
        <w:rPr>
          <w:rStyle w:val="spellingerror"/>
          <w:rFonts w:ascii="Arial" w:hAnsi="Arial" w:cs="Arial"/>
          <w:color w:val="000000"/>
          <w:shd w:val="clear" w:color="auto" w:fill="FFFFFF"/>
        </w:rPr>
        <w:t>Jeong</w:t>
      </w:r>
      <w:proofErr w:type="spellEnd"/>
      <w:r w:rsidRPr="0099653C">
        <w:rPr>
          <w:rStyle w:val="normaltextrun"/>
          <w:rFonts w:ascii="Arial" w:hAnsi="Arial" w:cs="Arial"/>
          <w:color w:val="000000"/>
          <w:shd w:val="clear" w:color="auto" w:fill="FFFFFF"/>
        </w:rPr>
        <w:t> EK, Bae JE, Kim IS. Inactivation of influenza A virus H1N1 by disinfection process. </w:t>
      </w:r>
      <w:r w:rsidRPr="0099653C">
        <w:rPr>
          <w:rStyle w:val="normaltextrun"/>
          <w:rFonts w:ascii="Arial" w:hAnsi="Arial" w:cs="Arial"/>
          <w:i/>
          <w:iCs/>
          <w:color w:val="000000"/>
          <w:shd w:val="clear" w:color="auto" w:fill="FFFFFF"/>
        </w:rPr>
        <w:t>American Journal of Infection Control</w:t>
      </w:r>
      <w:r w:rsidRPr="0099653C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 2010; 38(5): 354-360. </w:t>
      </w:r>
      <w:hyperlink w:history="1" r:id="rId17">
        <w:proofErr w:type="gramStart"/>
        <w:r w:rsidRPr="0099653C">
          <w:rPr>
            <w:rStyle w:val="Hyperlink"/>
            <w:rFonts w:ascii="Arial" w:hAnsi="Arial" w:cs="Arial"/>
            <w:shd w:val="clear" w:color="auto" w:fill="FFFFFF"/>
          </w:rPr>
          <w:t>doi:10.1016/j.ajic</w:t>
        </w:r>
        <w:proofErr w:type="gramEnd"/>
        <w:r w:rsidRPr="0099653C">
          <w:rPr>
            <w:rStyle w:val="Hyperlink"/>
            <w:rFonts w:ascii="Arial" w:hAnsi="Arial" w:cs="Arial"/>
            <w:shd w:val="clear" w:color="auto" w:fill="FFFFFF"/>
          </w:rPr>
          <w:t>.2010.03.003</w:t>
        </w:r>
      </w:hyperlink>
    </w:p>
    <w:p w:rsidRPr="0099653C" w:rsidR="001767F5" w:rsidP="00470E2D" w:rsidRDefault="001767F5" w14:paraId="140222B9" w14:textId="2A3DE221">
      <w:pPr>
        <w:jc w:val="both"/>
        <w:rPr>
          <w:rStyle w:val="normaltextrun"/>
          <w:rFonts w:ascii="Arial" w:hAnsi="Arial" w:cs="Arial"/>
          <w:color w:val="000000"/>
          <w:shd w:val="clear" w:color="auto" w:fill="FFFFFF"/>
        </w:rPr>
      </w:pPr>
    </w:p>
    <w:p w:rsidRPr="0099653C" w:rsidR="001767F5" w:rsidP="00470E2D" w:rsidRDefault="001767F5" w14:paraId="0CE26B71" w14:textId="399CB511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18"/>
          <w:szCs w:val="18"/>
        </w:rPr>
      </w:pPr>
      <w:r w:rsidRPr="0099653C">
        <w:rPr>
          <w:rStyle w:val="normaltextrun"/>
          <w:rFonts w:ascii="Arial" w:hAnsi="Arial" w:cs="Arial"/>
          <w:sz w:val="22"/>
          <w:szCs w:val="22"/>
        </w:rPr>
        <w:t>Lau JT, </w:t>
      </w:r>
      <w:proofErr w:type="spellStart"/>
      <w:r w:rsidRPr="0099653C">
        <w:rPr>
          <w:rStyle w:val="spellingerror"/>
          <w:rFonts w:ascii="Arial" w:hAnsi="Arial" w:cs="Arial"/>
          <w:sz w:val="22"/>
          <w:szCs w:val="22"/>
        </w:rPr>
        <w:t>Tsui</w:t>
      </w:r>
      <w:proofErr w:type="spellEnd"/>
      <w:r w:rsidRPr="0099653C">
        <w:rPr>
          <w:rStyle w:val="normaltextrun"/>
          <w:rFonts w:ascii="Arial" w:hAnsi="Arial" w:cs="Arial"/>
          <w:sz w:val="22"/>
          <w:szCs w:val="22"/>
        </w:rPr>
        <w:t> H, Lau M, Yang X. SARS transmission, risk factors, and prevention in Hong Kong. </w:t>
      </w:r>
      <w:proofErr w:type="spellStart"/>
      <w:r w:rsidRPr="0099653C">
        <w:rPr>
          <w:rStyle w:val="spellingerror"/>
          <w:rFonts w:ascii="Arial" w:hAnsi="Arial" w:cs="Arial"/>
          <w:i/>
          <w:iCs/>
          <w:sz w:val="22"/>
          <w:szCs w:val="22"/>
        </w:rPr>
        <w:t>Emerg</w:t>
      </w:r>
      <w:proofErr w:type="spellEnd"/>
      <w:r w:rsidRPr="0099653C">
        <w:rPr>
          <w:rStyle w:val="normaltextrun"/>
          <w:rFonts w:ascii="Arial" w:hAnsi="Arial" w:cs="Arial"/>
          <w:i/>
          <w:iCs/>
          <w:sz w:val="22"/>
          <w:szCs w:val="22"/>
        </w:rPr>
        <w:t> Infect Dis</w:t>
      </w:r>
      <w:r w:rsidRPr="0099653C">
        <w:rPr>
          <w:rStyle w:val="normaltextrun"/>
          <w:rFonts w:ascii="Arial" w:hAnsi="Arial" w:cs="Arial"/>
          <w:sz w:val="22"/>
          <w:szCs w:val="22"/>
        </w:rPr>
        <w:t xml:space="preserve"> 2004;10(4):587–592. </w:t>
      </w:r>
      <w:hyperlink w:history="1" r:id="rId18">
        <w:r w:rsidRPr="0099653C">
          <w:rPr>
            <w:rStyle w:val="Hyperlink"/>
            <w:rFonts w:ascii="Arial" w:hAnsi="Arial" w:cs="Arial"/>
            <w:sz w:val="22"/>
            <w:szCs w:val="22"/>
          </w:rPr>
          <w:t>doi:10.3201/eid1004.030628  </w:t>
        </w:r>
      </w:hyperlink>
    </w:p>
    <w:p w:rsidRPr="0099653C" w:rsidR="001767F5" w:rsidP="00470E2D" w:rsidRDefault="001767F5" w14:paraId="2318E3A8" w14:textId="77777777">
      <w:pPr>
        <w:jc w:val="both"/>
        <w:rPr>
          <w:rStyle w:val="normaltextrun"/>
          <w:rFonts w:ascii="Arial" w:hAnsi="Arial" w:cs="Arial"/>
          <w:color w:val="000000"/>
          <w:shd w:val="clear" w:color="auto" w:fill="FFFFFF"/>
        </w:rPr>
      </w:pPr>
    </w:p>
    <w:p w:rsidRPr="0099653C" w:rsidR="001767F5" w:rsidP="00470E2D" w:rsidRDefault="001767F5" w14:paraId="038E0E5A" w14:textId="236DF4FE">
      <w:pPr>
        <w:jc w:val="both"/>
        <w:rPr>
          <w:rStyle w:val="normaltextrun"/>
          <w:rFonts w:ascii="Arial" w:hAnsi="Arial" w:cs="Arial"/>
        </w:rPr>
      </w:pPr>
      <w:proofErr w:type="spellStart"/>
      <w:r w:rsidRPr="0099653C">
        <w:rPr>
          <w:rFonts w:ascii="Arial" w:hAnsi="Arial" w:cs="Arial"/>
        </w:rPr>
        <w:t>Moncion</w:t>
      </w:r>
      <w:proofErr w:type="spellEnd"/>
      <w:r w:rsidRPr="0099653C">
        <w:rPr>
          <w:rFonts w:ascii="Arial" w:hAnsi="Arial" w:cs="Arial"/>
        </w:rPr>
        <w:t xml:space="preserve"> K, Young K, Tunis M, Rempel S, Stirling R, Zhao L. Effectiveness of hand hygiene practices in preventing influenza virus infection in the community setting: A systematic review. </w:t>
      </w:r>
      <w:r w:rsidRPr="0099653C">
        <w:rPr>
          <w:rFonts w:ascii="Arial" w:hAnsi="Arial" w:cs="Arial"/>
          <w:i/>
          <w:iCs/>
        </w:rPr>
        <w:t xml:space="preserve">Can </w:t>
      </w:r>
      <w:proofErr w:type="spellStart"/>
      <w:r w:rsidRPr="0099653C">
        <w:rPr>
          <w:rFonts w:ascii="Arial" w:hAnsi="Arial" w:cs="Arial"/>
          <w:i/>
          <w:iCs/>
        </w:rPr>
        <w:t>Commun</w:t>
      </w:r>
      <w:proofErr w:type="spellEnd"/>
      <w:r w:rsidRPr="0099653C">
        <w:rPr>
          <w:rFonts w:ascii="Arial" w:hAnsi="Arial" w:cs="Arial"/>
          <w:i/>
          <w:iCs/>
        </w:rPr>
        <w:t xml:space="preserve"> Dis Rep</w:t>
      </w:r>
      <w:r w:rsidRPr="0099653C">
        <w:rPr>
          <w:rFonts w:ascii="Arial" w:hAnsi="Arial" w:cs="Arial"/>
        </w:rPr>
        <w:t xml:space="preserve"> 2019;45(1):12–23. </w:t>
      </w:r>
      <w:hyperlink w:history="1" r:id="rId19">
        <w:r w:rsidRPr="0099653C">
          <w:rPr>
            <w:rStyle w:val="Hyperlink"/>
            <w:rFonts w:ascii="Arial" w:hAnsi="Arial" w:cs="Arial"/>
          </w:rPr>
          <w:t>doi:10.14745/</w:t>
        </w:r>
        <w:proofErr w:type="gramStart"/>
        <w:r w:rsidRPr="0099653C">
          <w:rPr>
            <w:rStyle w:val="Hyperlink"/>
            <w:rFonts w:ascii="Arial" w:hAnsi="Arial" w:cs="Arial"/>
          </w:rPr>
          <w:t>ccdr.v</w:t>
        </w:r>
        <w:proofErr w:type="gramEnd"/>
        <w:r w:rsidRPr="0099653C">
          <w:rPr>
            <w:rStyle w:val="Hyperlink"/>
            <w:rFonts w:ascii="Arial" w:hAnsi="Arial" w:cs="Arial"/>
          </w:rPr>
          <w:t>45i01a02</w:t>
        </w:r>
      </w:hyperlink>
    </w:p>
    <w:p w:rsidRPr="0099653C" w:rsidR="001767F5" w:rsidP="00470E2D" w:rsidRDefault="001767F5" w14:paraId="1F4DB7BA" w14:textId="77777777">
      <w:pPr>
        <w:jc w:val="both"/>
        <w:rPr>
          <w:rStyle w:val="normaltextrun"/>
          <w:rFonts w:ascii="Arial" w:hAnsi="Arial" w:cs="Arial"/>
          <w:color w:val="000000"/>
          <w:shd w:val="clear" w:color="auto" w:fill="FFFFFF"/>
        </w:rPr>
      </w:pPr>
    </w:p>
    <w:p w:rsidRPr="0099653C" w:rsidR="001767F5" w:rsidP="00470E2D" w:rsidRDefault="001767F5" w14:paraId="741887B9" w14:textId="7539E828">
      <w:pPr>
        <w:jc w:val="both"/>
        <w:rPr>
          <w:rStyle w:val="spellingerror"/>
          <w:rFonts w:ascii="Arial" w:hAnsi="Arial" w:cs="Arial"/>
          <w:color w:val="000000"/>
          <w:shd w:val="clear" w:color="auto" w:fill="FFFFFF"/>
        </w:rPr>
      </w:pPr>
      <w:r w:rsidRPr="0099653C">
        <w:rPr>
          <w:rStyle w:val="normaltextrun"/>
          <w:rFonts w:ascii="Arial" w:hAnsi="Arial" w:cs="Arial"/>
          <w:color w:val="000000"/>
          <w:shd w:val="clear" w:color="auto" w:fill="FFFFFF"/>
        </w:rPr>
        <w:t>Otter JA, </w:t>
      </w:r>
      <w:proofErr w:type="spellStart"/>
      <w:r w:rsidRPr="0099653C">
        <w:rPr>
          <w:rStyle w:val="spellingerror"/>
          <w:rFonts w:ascii="Arial" w:hAnsi="Arial" w:cs="Arial"/>
          <w:color w:val="000000"/>
          <w:shd w:val="clear" w:color="auto" w:fill="FFFFFF"/>
        </w:rPr>
        <w:t>Donskey</w:t>
      </w:r>
      <w:proofErr w:type="spellEnd"/>
      <w:r w:rsidRPr="0099653C">
        <w:rPr>
          <w:rStyle w:val="normaltextrun"/>
          <w:rFonts w:ascii="Arial" w:hAnsi="Arial" w:cs="Arial"/>
          <w:color w:val="000000"/>
          <w:shd w:val="clear" w:color="auto" w:fill="FFFFFF"/>
        </w:rPr>
        <w:t> C, </w:t>
      </w:r>
      <w:proofErr w:type="spellStart"/>
      <w:r w:rsidRPr="0099653C">
        <w:rPr>
          <w:rStyle w:val="normaltextrun"/>
          <w:rFonts w:ascii="Arial" w:hAnsi="Arial" w:cs="Arial"/>
          <w:color w:val="000000"/>
          <w:shd w:val="clear" w:color="auto" w:fill="FFFFFF"/>
        </w:rPr>
        <w:t>Yezli</w:t>
      </w:r>
      <w:proofErr w:type="spellEnd"/>
      <w:r w:rsidRPr="0099653C">
        <w:rPr>
          <w:rStyle w:val="normaltextrun"/>
          <w:rFonts w:ascii="Arial" w:hAnsi="Arial" w:cs="Arial"/>
          <w:color w:val="000000"/>
          <w:shd w:val="clear" w:color="auto" w:fill="FFFFFF"/>
        </w:rPr>
        <w:t> S, Douthwaite S, Goldenberg SD, Weber DJ. Transmission of SARS and MERS coronaviruses and influenza virus in healthcare settings: the possible role of dry surface contamination. </w:t>
      </w:r>
      <w:r w:rsidRPr="0099653C">
        <w:rPr>
          <w:rStyle w:val="normaltextrun"/>
          <w:rFonts w:ascii="Arial" w:hAnsi="Arial" w:cs="Arial"/>
          <w:i/>
          <w:iCs/>
          <w:color w:val="000000"/>
          <w:shd w:val="clear" w:color="auto" w:fill="FFFFFF"/>
        </w:rPr>
        <w:t>Journal of Hospital Infection</w:t>
      </w:r>
      <w:r w:rsidRPr="0099653C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 2016; 92(3): 235-250. </w:t>
      </w:r>
      <w:hyperlink w:history="1" r:id="rId20">
        <w:proofErr w:type="gramStart"/>
        <w:r w:rsidRPr="0099653C">
          <w:rPr>
            <w:rStyle w:val="Hyperlink"/>
            <w:rFonts w:ascii="Arial" w:hAnsi="Arial" w:cs="Arial"/>
            <w:shd w:val="clear" w:color="auto" w:fill="FFFFFF"/>
          </w:rPr>
          <w:t>doi:10.1016/j.jhin</w:t>
        </w:r>
        <w:proofErr w:type="gramEnd"/>
        <w:r w:rsidRPr="0099653C">
          <w:rPr>
            <w:rStyle w:val="Hyperlink"/>
            <w:rFonts w:ascii="Arial" w:hAnsi="Arial" w:cs="Arial"/>
            <w:shd w:val="clear" w:color="auto" w:fill="FFFFFF"/>
          </w:rPr>
          <w:t>.2015.08.027</w:t>
        </w:r>
      </w:hyperlink>
    </w:p>
    <w:p w:rsidRPr="0099653C" w:rsidR="001767F5" w:rsidP="00470E2D" w:rsidRDefault="001767F5" w14:paraId="492D1254" w14:textId="6C1BA9F5">
      <w:pPr>
        <w:jc w:val="both"/>
        <w:rPr>
          <w:rFonts w:ascii="Arial" w:hAnsi="Arial" w:cs="Arial"/>
        </w:rPr>
      </w:pPr>
    </w:p>
    <w:p w:rsidRPr="0099653C" w:rsidR="001767F5" w:rsidP="00470E2D" w:rsidRDefault="001767F5" w14:paraId="79BED854" w14:textId="01A0145D">
      <w:pPr>
        <w:jc w:val="both"/>
        <w:rPr>
          <w:rFonts w:ascii="Arial" w:hAnsi="Arial" w:cs="Arial"/>
        </w:rPr>
      </w:pPr>
      <w:proofErr w:type="spellStart"/>
      <w:r w:rsidRPr="0099653C">
        <w:rPr>
          <w:rStyle w:val="spellingerror"/>
          <w:rFonts w:ascii="Arial" w:hAnsi="Arial" w:cs="Arial"/>
          <w:color w:val="000000"/>
          <w:shd w:val="clear" w:color="auto" w:fill="FFFFFF"/>
        </w:rPr>
        <w:t>Seto</w:t>
      </w:r>
      <w:proofErr w:type="spellEnd"/>
      <w:r w:rsidRPr="0099653C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 WH, Tsang D, Yung RWH, Ching YW, Ng TK, Ho M, et al. Effectiveness of precautions against droplets and contact in prevention of nosocomial transmission of severe acute respiratory syndrome (SARS). </w:t>
      </w:r>
      <w:r w:rsidRPr="0099653C">
        <w:rPr>
          <w:rStyle w:val="normaltextrun"/>
          <w:rFonts w:ascii="Arial" w:hAnsi="Arial" w:cs="Arial"/>
          <w:i/>
          <w:iCs/>
          <w:color w:val="000000"/>
          <w:shd w:val="clear" w:color="auto" w:fill="FFFFFF"/>
        </w:rPr>
        <w:t>Lancet</w:t>
      </w:r>
      <w:r w:rsidRPr="0099653C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 2003; 361(9368):1519-1520. </w:t>
      </w:r>
      <w:hyperlink w:history="1" r:id="rId21">
        <w:r w:rsidRPr="0099653C">
          <w:rPr>
            <w:rStyle w:val="Hyperlink"/>
            <w:rFonts w:ascii="Arial" w:hAnsi="Arial" w:cs="Arial"/>
            <w:shd w:val="clear" w:color="auto" w:fill="FFFFFF"/>
          </w:rPr>
          <w:t>doi:10.1016/S0140-6736(03)13168-6 </w:t>
        </w:r>
      </w:hyperlink>
      <w:r w:rsidRPr="0099653C">
        <w:rPr>
          <w:rFonts w:ascii="Arial" w:hAnsi="Arial" w:cs="Arial"/>
        </w:rPr>
        <w:t xml:space="preserve"> </w:t>
      </w:r>
    </w:p>
    <w:p w:rsidRPr="0099653C" w:rsidR="001767F5" w:rsidP="00470E2D" w:rsidRDefault="001767F5" w14:paraId="7C540F9D" w14:textId="77777777">
      <w:pPr>
        <w:jc w:val="both"/>
        <w:rPr>
          <w:rFonts w:ascii="Arial" w:hAnsi="Arial" w:cs="Arial"/>
        </w:rPr>
      </w:pPr>
    </w:p>
    <w:p w:rsidRPr="0099653C" w:rsidR="001767F5" w:rsidP="00470E2D" w:rsidRDefault="001767F5" w14:paraId="66C0C5EC" w14:textId="7123B33D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18"/>
          <w:szCs w:val="18"/>
        </w:rPr>
      </w:pPr>
      <w:r w:rsidRPr="0099653C">
        <w:rPr>
          <w:rStyle w:val="normaltextrun"/>
          <w:rFonts w:ascii="Arial" w:hAnsi="Arial" w:cs="Arial"/>
          <w:sz w:val="22"/>
          <w:szCs w:val="22"/>
        </w:rPr>
        <w:lastRenderedPageBreak/>
        <w:t>Yen MY, Lin YE, Lee CH, Ho MS, Huang FY, Chang SC, Liu YC. Taiwan's traffic control bundle and the elimination of nosocomial severe acute respiratory syndrome among healthcare workers</w:t>
      </w:r>
      <w:r w:rsidRPr="0099653C" w:rsidR="009C0CC9">
        <w:rPr>
          <w:rStyle w:val="normaltextrun"/>
          <w:rFonts w:ascii="Arial" w:hAnsi="Arial" w:cs="Arial"/>
          <w:sz w:val="22"/>
          <w:szCs w:val="22"/>
        </w:rPr>
        <w:t xml:space="preserve">. </w:t>
      </w:r>
      <w:r w:rsidRPr="0099653C">
        <w:rPr>
          <w:rStyle w:val="normaltextrun"/>
          <w:rFonts w:ascii="Arial" w:hAnsi="Arial" w:cs="Arial"/>
          <w:i/>
          <w:iCs/>
          <w:sz w:val="22"/>
          <w:szCs w:val="22"/>
        </w:rPr>
        <w:t>Journal of Hospital Infection</w:t>
      </w:r>
      <w:r w:rsidRPr="0099653C">
        <w:rPr>
          <w:rStyle w:val="normaltextrun"/>
          <w:rFonts w:ascii="Arial" w:hAnsi="Arial" w:cs="Arial"/>
          <w:sz w:val="22"/>
          <w:szCs w:val="22"/>
        </w:rPr>
        <w:t xml:space="preserve"> 2011; 77(4): 332-337. </w:t>
      </w:r>
      <w:hyperlink w:history="1" r:id="rId22">
        <w:proofErr w:type="gramStart"/>
        <w:r w:rsidRPr="0099653C">
          <w:rPr>
            <w:rStyle w:val="Hyperlink"/>
            <w:rFonts w:ascii="Arial" w:hAnsi="Arial" w:cs="Arial"/>
            <w:sz w:val="22"/>
            <w:szCs w:val="22"/>
          </w:rPr>
          <w:t>doi:10.1016/j.jhin</w:t>
        </w:r>
        <w:proofErr w:type="gramEnd"/>
        <w:r w:rsidRPr="0099653C">
          <w:rPr>
            <w:rStyle w:val="Hyperlink"/>
            <w:rFonts w:ascii="Arial" w:hAnsi="Arial" w:cs="Arial"/>
            <w:sz w:val="22"/>
            <w:szCs w:val="22"/>
          </w:rPr>
          <w:t>.2010.12.002</w:t>
        </w:r>
      </w:hyperlink>
    </w:p>
    <w:p w:rsidRPr="0099653C" w:rsidR="001767F5" w:rsidP="00470E2D" w:rsidRDefault="001767F5" w14:paraId="62072DD7" w14:textId="0C75DBD5">
      <w:pPr>
        <w:jc w:val="both"/>
        <w:rPr>
          <w:rFonts w:ascii="Arial" w:hAnsi="Arial" w:cs="Arial"/>
          <w:i/>
          <w:iCs/>
        </w:rPr>
      </w:pPr>
    </w:p>
    <w:p w:rsidRPr="0099653C" w:rsidR="00C24783" w:rsidP="00470E2D" w:rsidRDefault="00C24783" w14:paraId="11A68191" w14:textId="77777777">
      <w:pPr>
        <w:jc w:val="both"/>
        <w:rPr>
          <w:rFonts w:ascii="Arial" w:hAnsi="Arial" w:cs="Arial"/>
          <w:b/>
          <w:bCs/>
          <w:i/>
          <w:iCs/>
        </w:rPr>
      </w:pPr>
    </w:p>
    <w:p w:rsidRPr="0099653C" w:rsidR="001767F5" w:rsidP="00C24783" w:rsidRDefault="00CA7D34" w14:paraId="207F3FD7" w14:textId="2D28CF53">
      <w:pPr>
        <w:spacing w:after="120"/>
        <w:jc w:val="both"/>
        <w:rPr>
          <w:rFonts w:ascii="Arial" w:hAnsi="Arial" w:cs="Arial"/>
          <w:b/>
          <w:bCs/>
          <w:i/>
          <w:iCs/>
        </w:rPr>
      </w:pPr>
      <w:r w:rsidRPr="0099653C">
        <w:rPr>
          <w:rFonts w:ascii="Arial" w:hAnsi="Arial" w:cs="Arial"/>
          <w:b/>
          <w:bCs/>
          <w:i/>
          <w:iCs/>
        </w:rPr>
        <w:t>PPE &amp; Health Care Workers</w:t>
      </w:r>
    </w:p>
    <w:p w:rsidRPr="0099653C" w:rsidR="001767F5" w:rsidP="00470E2D" w:rsidRDefault="001A0060" w14:paraId="1CF38512" w14:textId="283F3C24">
      <w:pPr>
        <w:jc w:val="both"/>
        <w:rPr>
          <w:rFonts w:ascii="Arial" w:hAnsi="Arial" w:cs="Arial"/>
        </w:rPr>
      </w:pPr>
      <w:r w:rsidRPr="0099653C">
        <w:rPr>
          <w:rFonts w:ascii="Arial" w:hAnsi="Arial" w:cs="Arial"/>
          <w:lang w:val="es-ES"/>
        </w:rPr>
        <w:t xml:space="preserve">Dan YY, </w:t>
      </w:r>
      <w:proofErr w:type="spellStart"/>
      <w:r w:rsidRPr="0099653C">
        <w:rPr>
          <w:rFonts w:ascii="Arial" w:hAnsi="Arial" w:cs="Arial"/>
          <w:lang w:val="es-ES"/>
        </w:rPr>
        <w:t>Tambyah</w:t>
      </w:r>
      <w:proofErr w:type="spellEnd"/>
      <w:r w:rsidRPr="0099653C">
        <w:rPr>
          <w:rFonts w:ascii="Arial" w:hAnsi="Arial" w:cs="Arial"/>
          <w:lang w:val="es-ES"/>
        </w:rPr>
        <w:t xml:space="preserve"> PA, Sim J, et al. </w:t>
      </w:r>
      <w:r w:rsidRPr="0099653C">
        <w:rPr>
          <w:rFonts w:ascii="Arial" w:hAnsi="Arial" w:cs="Arial"/>
        </w:rPr>
        <w:t xml:space="preserve">Cost-effectiveness analysis of hospital infection control response to an epidemic respiratory virus threat. </w:t>
      </w:r>
      <w:proofErr w:type="spellStart"/>
      <w:r w:rsidRPr="0099653C">
        <w:rPr>
          <w:rFonts w:ascii="Arial" w:hAnsi="Arial" w:cs="Arial"/>
          <w:i/>
          <w:iCs/>
        </w:rPr>
        <w:t>Emerg</w:t>
      </w:r>
      <w:proofErr w:type="spellEnd"/>
      <w:r w:rsidRPr="0099653C">
        <w:rPr>
          <w:rFonts w:ascii="Arial" w:hAnsi="Arial" w:cs="Arial"/>
          <w:i/>
          <w:iCs/>
        </w:rPr>
        <w:t xml:space="preserve"> Infect Dis</w:t>
      </w:r>
      <w:r w:rsidRPr="0099653C">
        <w:rPr>
          <w:rFonts w:ascii="Arial" w:hAnsi="Arial" w:cs="Arial"/>
        </w:rPr>
        <w:t xml:space="preserve">. 2009;15(12):1909–1916. </w:t>
      </w:r>
      <w:hyperlink w:history="1" r:id="rId23">
        <w:r w:rsidRPr="0099653C">
          <w:rPr>
            <w:rStyle w:val="Hyperlink"/>
            <w:rFonts w:ascii="Arial" w:hAnsi="Arial" w:cs="Arial"/>
          </w:rPr>
          <w:t>doi:10.3201/eid1512.090902</w:t>
        </w:r>
      </w:hyperlink>
    </w:p>
    <w:p w:rsidRPr="0099653C" w:rsidR="001A0060" w:rsidP="00470E2D" w:rsidRDefault="001A0060" w14:paraId="2E4498B1" w14:textId="77777777">
      <w:pPr>
        <w:jc w:val="both"/>
        <w:rPr>
          <w:rFonts w:ascii="Arial" w:hAnsi="Arial" w:cs="Arial"/>
          <w:i/>
          <w:iCs/>
        </w:rPr>
      </w:pPr>
    </w:p>
    <w:p w:rsidRPr="0099653C" w:rsidR="0054003D" w:rsidP="00470E2D" w:rsidRDefault="0054003D" w14:paraId="25C5CE42" w14:textId="31AA4832">
      <w:pPr>
        <w:jc w:val="both"/>
        <w:rPr>
          <w:rFonts w:ascii="Arial" w:hAnsi="Arial" w:cs="Arial"/>
          <w:color w:val="000000"/>
          <w:shd w:val="clear" w:color="auto" w:fill="FFFFFF"/>
        </w:rPr>
      </w:pPr>
      <w:r w:rsidRPr="0099653C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Nishiyama A, </w:t>
      </w:r>
      <w:proofErr w:type="spellStart"/>
      <w:r w:rsidRPr="0099653C">
        <w:rPr>
          <w:rStyle w:val="normaltextrun"/>
          <w:rFonts w:ascii="Arial" w:hAnsi="Arial" w:cs="Arial"/>
          <w:color w:val="000000"/>
          <w:shd w:val="clear" w:color="auto" w:fill="FFFFFF"/>
        </w:rPr>
        <w:t>Wakasugi</w:t>
      </w:r>
      <w:proofErr w:type="spellEnd"/>
      <w:r w:rsidRPr="0099653C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 N, </w:t>
      </w:r>
      <w:proofErr w:type="spellStart"/>
      <w:r w:rsidRPr="0099653C">
        <w:rPr>
          <w:rStyle w:val="normaltextrun"/>
          <w:rFonts w:ascii="Arial" w:hAnsi="Arial" w:cs="Arial"/>
          <w:color w:val="000000"/>
          <w:shd w:val="clear" w:color="auto" w:fill="FFFFFF"/>
        </w:rPr>
        <w:t>Kirikae</w:t>
      </w:r>
      <w:proofErr w:type="spellEnd"/>
      <w:r w:rsidRPr="0099653C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 T, </w:t>
      </w:r>
      <w:proofErr w:type="spellStart"/>
      <w:r w:rsidRPr="0099653C">
        <w:rPr>
          <w:rStyle w:val="normaltextrun"/>
          <w:rFonts w:ascii="Arial" w:hAnsi="Arial" w:cs="Arial"/>
          <w:color w:val="000000"/>
          <w:shd w:val="clear" w:color="auto" w:fill="FFFFFF"/>
        </w:rPr>
        <w:t>Quy</w:t>
      </w:r>
      <w:proofErr w:type="spellEnd"/>
      <w:r w:rsidRPr="0099653C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 T, Ha LD, Ban VV, et al. Risk factors for SARS infection within hospitals in Hanoi, Vietnam. </w:t>
      </w:r>
      <w:proofErr w:type="spellStart"/>
      <w:r w:rsidRPr="0099653C">
        <w:rPr>
          <w:rStyle w:val="normaltextrun"/>
          <w:rFonts w:ascii="Arial" w:hAnsi="Arial" w:cs="Arial"/>
          <w:i/>
          <w:iCs/>
          <w:color w:val="000000"/>
          <w:shd w:val="clear" w:color="auto" w:fill="FFFFFF"/>
        </w:rPr>
        <w:t>Jpn</w:t>
      </w:r>
      <w:proofErr w:type="spellEnd"/>
      <w:r w:rsidRPr="0099653C">
        <w:rPr>
          <w:rStyle w:val="normaltextrun"/>
          <w:rFonts w:ascii="Arial" w:hAnsi="Arial" w:cs="Arial"/>
          <w:i/>
          <w:iCs/>
          <w:color w:val="000000"/>
          <w:shd w:val="clear" w:color="auto" w:fill="FFFFFF"/>
        </w:rPr>
        <w:t xml:space="preserve"> J Infect Dis</w:t>
      </w:r>
      <w:r w:rsidRPr="0099653C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 2008; 61(5): 388–390. </w:t>
      </w:r>
    </w:p>
    <w:p w:rsidRPr="0099653C" w:rsidR="001767F5" w:rsidP="00470E2D" w:rsidRDefault="001767F5" w14:paraId="7B47426D" w14:textId="77777777">
      <w:pPr>
        <w:jc w:val="both"/>
        <w:rPr>
          <w:rFonts w:ascii="Arial" w:hAnsi="Arial" w:cs="Arial"/>
        </w:rPr>
      </w:pPr>
    </w:p>
    <w:p w:rsidRPr="0099653C" w:rsidR="00C61098" w:rsidP="00C61098" w:rsidRDefault="00C61098" w14:paraId="60B8C898" w14:textId="63A2A1BD">
      <w:pPr>
        <w:jc w:val="both"/>
        <w:rPr>
          <w:rStyle w:val="spellingerror"/>
          <w:rFonts w:ascii="Arial" w:hAnsi="Arial" w:cs="Arial"/>
          <w:color w:val="000000"/>
          <w:shd w:val="clear" w:color="auto" w:fill="FFFFFF"/>
        </w:rPr>
      </w:pPr>
      <w:r w:rsidRPr="0099653C">
        <w:rPr>
          <w:rStyle w:val="normaltextrun"/>
          <w:rFonts w:ascii="Arial" w:hAnsi="Arial" w:cs="Arial"/>
          <w:color w:val="000000"/>
          <w:shd w:val="clear" w:color="auto" w:fill="FFFFFF"/>
        </w:rPr>
        <w:t>Otter JA, </w:t>
      </w:r>
      <w:proofErr w:type="spellStart"/>
      <w:r w:rsidRPr="0099653C">
        <w:rPr>
          <w:rStyle w:val="spellingerror"/>
          <w:rFonts w:ascii="Arial" w:hAnsi="Arial" w:cs="Arial"/>
          <w:color w:val="000000"/>
          <w:shd w:val="clear" w:color="auto" w:fill="FFFFFF"/>
        </w:rPr>
        <w:t>Donskey</w:t>
      </w:r>
      <w:proofErr w:type="spellEnd"/>
      <w:r w:rsidRPr="0099653C">
        <w:rPr>
          <w:rStyle w:val="normaltextrun"/>
          <w:rFonts w:ascii="Arial" w:hAnsi="Arial" w:cs="Arial"/>
          <w:color w:val="000000"/>
          <w:shd w:val="clear" w:color="auto" w:fill="FFFFFF"/>
        </w:rPr>
        <w:t> C, </w:t>
      </w:r>
      <w:proofErr w:type="spellStart"/>
      <w:r w:rsidRPr="0099653C">
        <w:rPr>
          <w:rStyle w:val="normaltextrun"/>
          <w:rFonts w:ascii="Arial" w:hAnsi="Arial" w:cs="Arial"/>
          <w:color w:val="000000"/>
          <w:shd w:val="clear" w:color="auto" w:fill="FFFFFF"/>
        </w:rPr>
        <w:t>Yezli</w:t>
      </w:r>
      <w:proofErr w:type="spellEnd"/>
      <w:r w:rsidRPr="0099653C">
        <w:rPr>
          <w:rStyle w:val="normaltextrun"/>
          <w:rFonts w:ascii="Arial" w:hAnsi="Arial" w:cs="Arial"/>
          <w:color w:val="000000"/>
          <w:shd w:val="clear" w:color="auto" w:fill="FFFFFF"/>
        </w:rPr>
        <w:t> S, Douthwaite S, Goldenberg SD, Weber DJ. Transmission of SARS and MERS coronaviruses and influenza virus in healthcare settings: the possible role of dry surface contamination. </w:t>
      </w:r>
      <w:r w:rsidRPr="0099653C">
        <w:rPr>
          <w:rStyle w:val="normaltextrun"/>
          <w:rFonts w:ascii="Arial" w:hAnsi="Arial" w:cs="Arial"/>
          <w:i/>
          <w:iCs/>
          <w:color w:val="000000"/>
          <w:shd w:val="clear" w:color="auto" w:fill="FFFFFF"/>
        </w:rPr>
        <w:t>Journal of Hospital Infection</w:t>
      </w:r>
      <w:r w:rsidRPr="0099653C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 2016; 92(3): 235-250. </w:t>
      </w:r>
      <w:hyperlink w:history="1" r:id="rId24">
        <w:proofErr w:type="gramStart"/>
        <w:r w:rsidRPr="0099653C">
          <w:rPr>
            <w:rStyle w:val="Hyperlink"/>
            <w:rFonts w:ascii="Arial" w:hAnsi="Arial" w:cs="Arial"/>
            <w:shd w:val="clear" w:color="auto" w:fill="FFFFFF"/>
          </w:rPr>
          <w:t>doi:10.1016/j.jhin</w:t>
        </w:r>
        <w:proofErr w:type="gramEnd"/>
        <w:r w:rsidRPr="0099653C">
          <w:rPr>
            <w:rStyle w:val="Hyperlink"/>
            <w:rFonts w:ascii="Arial" w:hAnsi="Arial" w:cs="Arial"/>
            <w:shd w:val="clear" w:color="auto" w:fill="FFFFFF"/>
          </w:rPr>
          <w:t>.2015.08.027</w:t>
        </w:r>
      </w:hyperlink>
    </w:p>
    <w:p w:rsidRPr="0099653C" w:rsidR="001767F5" w:rsidP="00470E2D" w:rsidRDefault="001767F5" w14:paraId="44965F46" w14:textId="3937E9E4">
      <w:pPr>
        <w:rPr>
          <w:rFonts w:ascii="Arial" w:hAnsi="Arial" w:cs="Arial"/>
        </w:rPr>
      </w:pPr>
    </w:p>
    <w:p w:rsidRPr="0099653C" w:rsidR="0054003D" w:rsidP="00470E2D" w:rsidRDefault="0054003D" w14:paraId="7EDAEC84" w14:textId="5C37CC3A">
      <w:pPr>
        <w:rPr>
          <w:rStyle w:val="spellingerror"/>
          <w:rFonts w:ascii="Arial" w:hAnsi="Arial" w:cs="Arial"/>
          <w:color w:val="000000"/>
          <w:shd w:val="clear" w:color="auto" w:fill="FFFFFF"/>
        </w:rPr>
      </w:pPr>
      <w:r w:rsidRPr="0099653C">
        <w:rPr>
          <w:rStyle w:val="normaltextrun"/>
          <w:rFonts w:ascii="Arial" w:hAnsi="Arial" w:cs="Arial"/>
          <w:color w:val="000000"/>
          <w:shd w:val="clear" w:color="auto" w:fill="FFFFFF"/>
        </w:rPr>
        <w:t>Pang X, Zhu Z, Xu F, Guo J, Gong X, Liu D, et al. Evaluation of Control Measures Implemented in the Severe Acute Respiratory Syndrome Outbreak in Beijing, 2003. </w:t>
      </w:r>
      <w:r w:rsidRPr="0099653C">
        <w:rPr>
          <w:rStyle w:val="normaltextrun"/>
          <w:rFonts w:ascii="Arial" w:hAnsi="Arial" w:cs="Arial"/>
          <w:i/>
          <w:iCs/>
          <w:color w:val="000000"/>
          <w:shd w:val="clear" w:color="auto" w:fill="FFFFFF"/>
        </w:rPr>
        <w:t>JAMA</w:t>
      </w:r>
      <w:r w:rsidRPr="0099653C" w:rsidR="00B854AE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 </w:t>
      </w:r>
      <w:r w:rsidRPr="0099653C">
        <w:rPr>
          <w:rStyle w:val="normaltextrun"/>
          <w:rFonts w:ascii="Arial" w:hAnsi="Arial" w:cs="Arial"/>
          <w:color w:val="000000"/>
          <w:shd w:val="clear" w:color="auto" w:fill="FFFFFF"/>
        </w:rPr>
        <w:t>2003;</w:t>
      </w:r>
      <w:r w:rsidRPr="0099653C" w:rsidR="00B854AE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 </w:t>
      </w:r>
      <w:r w:rsidRPr="0099653C">
        <w:rPr>
          <w:rStyle w:val="normaltextrun"/>
          <w:rFonts w:ascii="Arial" w:hAnsi="Arial" w:cs="Arial"/>
          <w:color w:val="000000"/>
          <w:shd w:val="clear" w:color="auto" w:fill="FFFFFF"/>
        </w:rPr>
        <w:t>290(24):3215-3221. </w:t>
      </w:r>
      <w:hyperlink w:history="1" r:id="rId25">
        <w:r w:rsidRPr="0099653C">
          <w:rPr>
            <w:rStyle w:val="Hyperlink"/>
            <w:rFonts w:ascii="Arial" w:hAnsi="Arial" w:cs="Arial"/>
            <w:shd w:val="clear" w:color="auto" w:fill="FFFFFF"/>
          </w:rPr>
          <w:t>doi:10.1001/jama.290.24.3215</w:t>
        </w:r>
      </w:hyperlink>
    </w:p>
    <w:p w:rsidRPr="0099653C" w:rsidR="0054003D" w:rsidP="00470E2D" w:rsidRDefault="0054003D" w14:paraId="31149D15" w14:textId="77777777">
      <w:pPr>
        <w:jc w:val="both"/>
        <w:rPr>
          <w:rFonts w:ascii="Arial" w:hAnsi="Arial" w:cs="Arial"/>
        </w:rPr>
      </w:pPr>
    </w:p>
    <w:p w:rsidRPr="0099653C" w:rsidR="00C61098" w:rsidP="00C61098" w:rsidRDefault="00C61098" w14:paraId="4B8EBBFF" w14:textId="11EA1517">
      <w:pPr>
        <w:jc w:val="both"/>
        <w:rPr>
          <w:rFonts w:ascii="Arial" w:hAnsi="Arial" w:cs="Arial"/>
        </w:rPr>
      </w:pPr>
      <w:proofErr w:type="spellStart"/>
      <w:r w:rsidRPr="0099653C">
        <w:rPr>
          <w:rStyle w:val="spellingerror"/>
          <w:rFonts w:ascii="Arial" w:hAnsi="Arial" w:cs="Arial"/>
          <w:color w:val="000000"/>
          <w:shd w:val="clear" w:color="auto" w:fill="FFFFFF"/>
        </w:rPr>
        <w:t>Seto</w:t>
      </w:r>
      <w:proofErr w:type="spellEnd"/>
      <w:r w:rsidRPr="0099653C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 WH, Tsang D, Yung RWH, Ching YW, Ng TK, Ho M, et al. Effectiveness of precautions against droplets and contact in prevention of nosocomial transmission of severe acute respiratory syndrome (SARS). </w:t>
      </w:r>
      <w:r w:rsidRPr="0099653C">
        <w:rPr>
          <w:rStyle w:val="normaltextrun"/>
          <w:rFonts w:ascii="Arial" w:hAnsi="Arial" w:cs="Arial"/>
          <w:i/>
          <w:iCs/>
          <w:color w:val="000000"/>
          <w:shd w:val="clear" w:color="auto" w:fill="FFFFFF"/>
        </w:rPr>
        <w:t>Lancet</w:t>
      </w:r>
      <w:r w:rsidRPr="0099653C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 2003; 361(9368):1519-1520. </w:t>
      </w:r>
      <w:hyperlink w:history="1" r:id="rId26">
        <w:r w:rsidRPr="0099653C">
          <w:rPr>
            <w:rStyle w:val="Hyperlink"/>
            <w:rFonts w:ascii="Arial" w:hAnsi="Arial" w:cs="Arial"/>
            <w:shd w:val="clear" w:color="auto" w:fill="FFFFFF"/>
          </w:rPr>
          <w:t>doi:10.1016/S0140-6736(03)13168-6 </w:t>
        </w:r>
      </w:hyperlink>
      <w:r w:rsidRPr="0099653C">
        <w:rPr>
          <w:rFonts w:ascii="Arial" w:hAnsi="Arial" w:cs="Arial"/>
        </w:rPr>
        <w:t xml:space="preserve"> </w:t>
      </w:r>
    </w:p>
    <w:p w:rsidRPr="0099653C" w:rsidR="00C61098" w:rsidP="00C61098" w:rsidRDefault="00C61098" w14:paraId="22BB6583" w14:textId="77777777">
      <w:pPr>
        <w:jc w:val="both"/>
        <w:rPr>
          <w:rFonts w:ascii="Arial" w:hAnsi="Arial" w:cs="Arial"/>
        </w:rPr>
      </w:pPr>
    </w:p>
    <w:p w:rsidRPr="0099653C" w:rsidR="00C61098" w:rsidP="00C61098" w:rsidRDefault="00C61098" w14:paraId="3C16EC3C" w14:textId="6BED531E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18"/>
          <w:szCs w:val="18"/>
        </w:rPr>
      </w:pPr>
      <w:r w:rsidRPr="0099653C">
        <w:rPr>
          <w:rStyle w:val="normaltextrun"/>
          <w:rFonts w:ascii="Arial" w:hAnsi="Arial" w:cs="Arial"/>
          <w:sz w:val="22"/>
          <w:szCs w:val="22"/>
        </w:rPr>
        <w:t>Yen MY, Lin YE, Lee CH, Ho MS, Huang FY, Chang SC, Liu YC. Taiwan's traffic control bundle and the elimination of nosocomial severe acute respiratory syndrome among healthcare workers</w:t>
      </w:r>
      <w:r w:rsidRPr="0099653C" w:rsidR="009C0CC9">
        <w:rPr>
          <w:rStyle w:val="normaltextrun"/>
          <w:rFonts w:ascii="Arial" w:hAnsi="Arial" w:cs="Arial"/>
          <w:sz w:val="22"/>
          <w:szCs w:val="22"/>
        </w:rPr>
        <w:t>.</w:t>
      </w:r>
      <w:r w:rsidRPr="0099653C">
        <w:rPr>
          <w:rStyle w:val="eop"/>
          <w:rFonts w:ascii="Arial" w:hAnsi="Arial" w:cs="Arial"/>
          <w:sz w:val="22"/>
          <w:szCs w:val="22"/>
        </w:rPr>
        <w:t> </w:t>
      </w:r>
      <w:r w:rsidRPr="0099653C">
        <w:rPr>
          <w:rStyle w:val="normaltextrun"/>
          <w:rFonts w:ascii="Arial" w:hAnsi="Arial" w:cs="Arial"/>
          <w:i/>
          <w:iCs/>
          <w:sz w:val="22"/>
          <w:szCs w:val="22"/>
        </w:rPr>
        <w:t>Journal of Hospital Infection</w:t>
      </w:r>
      <w:r w:rsidRPr="0099653C">
        <w:rPr>
          <w:rStyle w:val="normaltextrun"/>
          <w:rFonts w:ascii="Arial" w:hAnsi="Arial" w:cs="Arial"/>
          <w:sz w:val="22"/>
          <w:szCs w:val="22"/>
        </w:rPr>
        <w:t xml:space="preserve"> 2011; 77(4):332-337. </w:t>
      </w:r>
      <w:hyperlink w:history="1" r:id="rId27">
        <w:proofErr w:type="gramStart"/>
        <w:r w:rsidRPr="0099653C">
          <w:rPr>
            <w:rStyle w:val="Hyperlink"/>
            <w:rFonts w:ascii="Arial" w:hAnsi="Arial" w:cs="Arial"/>
            <w:sz w:val="22"/>
            <w:szCs w:val="22"/>
          </w:rPr>
          <w:t>doi:10.1016/j.jhin</w:t>
        </w:r>
        <w:proofErr w:type="gramEnd"/>
        <w:r w:rsidRPr="0099653C">
          <w:rPr>
            <w:rStyle w:val="Hyperlink"/>
            <w:rFonts w:ascii="Arial" w:hAnsi="Arial" w:cs="Arial"/>
            <w:sz w:val="22"/>
            <w:szCs w:val="22"/>
          </w:rPr>
          <w:t>.2010.12.002</w:t>
        </w:r>
      </w:hyperlink>
    </w:p>
    <w:p w:rsidRPr="0099653C" w:rsidR="00B33D99" w:rsidP="00470E2D" w:rsidRDefault="00B33D99" w14:paraId="710BEB5D" w14:textId="77777777">
      <w:pPr>
        <w:jc w:val="both"/>
        <w:rPr>
          <w:rFonts w:ascii="Arial" w:hAnsi="Arial" w:cs="Arial"/>
        </w:rPr>
      </w:pPr>
    </w:p>
    <w:p w:rsidRPr="0099653C" w:rsidR="00B854AE" w:rsidP="00470E2D" w:rsidRDefault="00B854AE" w14:paraId="64F3E732" w14:textId="221D9790">
      <w:pPr>
        <w:jc w:val="both"/>
        <w:rPr>
          <w:rFonts w:ascii="Arial" w:hAnsi="Arial" w:cs="Arial"/>
          <w:b/>
          <w:bCs/>
          <w:i/>
          <w:iCs/>
        </w:rPr>
      </w:pPr>
      <w:r w:rsidRPr="0099653C">
        <w:rPr>
          <w:rFonts w:ascii="Arial" w:hAnsi="Arial" w:cs="Arial"/>
          <w:b/>
          <w:bCs/>
          <w:i/>
          <w:iCs/>
        </w:rPr>
        <w:t>Isolation</w:t>
      </w:r>
    </w:p>
    <w:p w:rsidRPr="0099653C" w:rsidR="00B854AE" w:rsidP="00470E2D" w:rsidRDefault="00B854AE" w14:paraId="753934AF" w14:textId="064FE59C">
      <w:pPr>
        <w:jc w:val="both"/>
        <w:rPr>
          <w:rFonts w:ascii="Arial" w:hAnsi="Arial" w:cs="Arial"/>
          <w:b/>
          <w:bCs/>
          <w:i/>
          <w:iCs/>
        </w:rPr>
      </w:pPr>
      <w:r w:rsidRPr="0099653C">
        <w:rPr>
          <w:rFonts w:ascii="Arial" w:hAnsi="Arial" w:cs="Arial"/>
          <w:b/>
          <w:bCs/>
          <w:i/>
          <w:iCs/>
        </w:rPr>
        <w:t xml:space="preserve"> </w:t>
      </w:r>
    </w:p>
    <w:p w:rsidRPr="0099653C" w:rsidR="00624B67" w:rsidP="00470E2D" w:rsidRDefault="00624B67" w14:paraId="2AF36509" w14:textId="64823032">
      <w:pPr>
        <w:jc w:val="both"/>
        <w:rPr>
          <w:rFonts w:ascii="Arial" w:hAnsi="Arial" w:cs="Arial"/>
        </w:rPr>
      </w:pPr>
      <w:r w:rsidRPr="0099653C">
        <w:rPr>
          <w:rFonts w:ascii="Arial" w:hAnsi="Arial" w:cs="Arial"/>
        </w:rPr>
        <w:t xml:space="preserve">Bell DM; World Health Organization Working Group on International and Community Transmission of SARS. Public health interventions and SARS spread, 2003. </w:t>
      </w:r>
      <w:proofErr w:type="spellStart"/>
      <w:r w:rsidRPr="0099653C">
        <w:rPr>
          <w:rFonts w:ascii="Arial" w:hAnsi="Arial" w:cs="Arial"/>
          <w:i/>
          <w:iCs/>
        </w:rPr>
        <w:t>Emerg</w:t>
      </w:r>
      <w:proofErr w:type="spellEnd"/>
      <w:r w:rsidRPr="0099653C">
        <w:rPr>
          <w:rFonts w:ascii="Arial" w:hAnsi="Arial" w:cs="Arial"/>
          <w:i/>
          <w:iCs/>
        </w:rPr>
        <w:t xml:space="preserve"> Infect Dis</w:t>
      </w:r>
      <w:r w:rsidRPr="0099653C">
        <w:rPr>
          <w:rFonts w:ascii="Arial" w:hAnsi="Arial" w:cs="Arial"/>
        </w:rPr>
        <w:t xml:space="preserve"> 2004; 10(11):1900–1906. </w:t>
      </w:r>
      <w:hyperlink w:history="1" r:id="rId28">
        <w:r w:rsidRPr="0099653C">
          <w:rPr>
            <w:rStyle w:val="Hyperlink"/>
            <w:rFonts w:ascii="Arial" w:hAnsi="Arial" w:cs="Arial"/>
          </w:rPr>
          <w:t>doi:10.3201/eid1011.040729</w:t>
        </w:r>
      </w:hyperlink>
    </w:p>
    <w:p w:rsidRPr="0099653C" w:rsidR="00624B67" w:rsidP="00470E2D" w:rsidRDefault="00624B67" w14:paraId="4A01A131" w14:textId="77777777">
      <w:pPr>
        <w:jc w:val="both"/>
        <w:rPr>
          <w:rFonts w:ascii="Arial" w:hAnsi="Arial" w:cs="Arial"/>
        </w:rPr>
      </w:pPr>
    </w:p>
    <w:p w:rsidRPr="0099653C" w:rsidR="00AB7FE3" w:rsidP="00470E2D" w:rsidRDefault="00AB7FE3" w14:paraId="42284EF7" w14:textId="077104C1">
      <w:pPr>
        <w:jc w:val="both"/>
        <w:rPr>
          <w:rFonts w:ascii="Arial" w:hAnsi="Arial" w:cs="Arial"/>
        </w:rPr>
      </w:pPr>
      <w:r w:rsidRPr="0099653C">
        <w:rPr>
          <w:rFonts w:ascii="Arial" w:hAnsi="Arial" w:cs="Arial"/>
        </w:rPr>
        <w:t xml:space="preserve">Day T, Park A, Madras N, </w:t>
      </w:r>
      <w:proofErr w:type="spellStart"/>
      <w:r w:rsidRPr="0099653C">
        <w:rPr>
          <w:rFonts w:ascii="Arial" w:hAnsi="Arial" w:cs="Arial"/>
        </w:rPr>
        <w:t>Gumel</w:t>
      </w:r>
      <w:proofErr w:type="spellEnd"/>
      <w:r w:rsidRPr="0099653C">
        <w:rPr>
          <w:rFonts w:ascii="Arial" w:hAnsi="Arial" w:cs="Arial"/>
        </w:rPr>
        <w:t xml:space="preserve"> A, Wu J. When Is Quarantine a Useful Control Strategy for Emerging Infectious Diseases? </w:t>
      </w:r>
      <w:r w:rsidRPr="0099653C">
        <w:rPr>
          <w:rFonts w:ascii="Arial" w:hAnsi="Arial" w:cs="Arial"/>
          <w:i/>
          <w:iCs/>
        </w:rPr>
        <w:t>American Journal of Epidemiology</w:t>
      </w:r>
      <w:r w:rsidRPr="0099653C">
        <w:rPr>
          <w:rFonts w:ascii="Arial" w:hAnsi="Arial" w:cs="Arial"/>
        </w:rPr>
        <w:t xml:space="preserve"> 2006; 163(5): 479–485. </w:t>
      </w:r>
      <w:hyperlink w:history="1" r:id="rId29">
        <w:r w:rsidRPr="0099653C">
          <w:rPr>
            <w:rStyle w:val="Hyperlink"/>
            <w:rFonts w:ascii="Arial" w:hAnsi="Arial" w:cs="Arial"/>
          </w:rPr>
          <w:t>doi:10.1093/</w:t>
        </w:r>
        <w:proofErr w:type="spellStart"/>
        <w:r w:rsidRPr="0099653C">
          <w:rPr>
            <w:rStyle w:val="Hyperlink"/>
            <w:rFonts w:ascii="Arial" w:hAnsi="Arial" w:cs="Arial"/>
          </w:rPr>
          <w:t>aje</w:t>
        </w:r>
        <w:proofErr w:type="spellEnd"/>
        <w:r w:rsidRPr="0099653C">
          <w:rPr>
            <w:rStyle w:val="Hyperlink"/>
            <w:rFonts w:ascii="Arial" w:hAnsi="Arial" w:cs="Arial"/>
          </w:rPr>
          <w:t>/kwj056</w:t>
        </w:r>
      </w:hyperlink>
    </w:p>
    <w:p w:rsidRPr="0099653C" w:rsidR="00AB7FE3" w:rsidP="00470E2D" w:rsidRDefault="00AB7FE3" w14:paraId="1E802EA1" w14:textId="100B4C69">
      <w:pPr>
        <w:jc w:val="both"/>
        <w:rPr>
          <w:rFonts w:ascii="Arial" w:hAnsi="Arial" w:cs="Arial"/>
          <w:b/>
          <w:bCs/>
          <w:i/>
          <w:iCs/>
        </w:rPr>
      </w:pPr>
    </w:p>
    <w:p w:rsidRPr="0099653C" w:rsidR="00DD5A2F" w:rsidP="00470E2D" w:rsidRDefault="00DD5A2F" w14:paraId="1C7F198F" w14:textId="0E5FACB3">
      <w:pPr>
        <w:jc w:val="both"/>
        <w:rPr>
          <w:rFonts w:ascii="Arial" w:hAnsi="Arial" w:cs="Arial"/>
        </w:rPr>
      </w:pPr>
      <w:proofErr w:type="spellStart"/>
      <w:r w:rsidRPr="0099653C">
        <w:rPr>
          <w:rFonts w:ascii="Arial" w:hAnsi="Arial" w:cs="Arial"/>
        </w:rPr>
        <w:t>Dénes</w:t>
      </w:r>
      <w:proofErr w:type="spellEnd"/>
      <w:r w:rsidRPr="0099653C">
        <w:rPr>
          <w:rFonts w:ascii="Arial" w:hAnsi="Arial" w:cs="Arial"/>
        </w:rPr>
        <w:t xml:space="preserve"> A, </w:t>
      </w:r>
      <w:proofErr w:type="spellStart"/>
      <w:r w:rsidRPr="0099653C">
        <w:rPr>
          <w:rFonts w:ascii="Arial" w:hAnsi="Arial" w:cs="Arial"/>
        </w:rPr>
        <w:t>Gumel</w:t>
      </w:r>
      <w:proofErr w:type="spellEnd"/>
      <w:r w:rsidRPr="0099653C">
        <w:rPr>
          <w:rFonts w:ascii="Arial" w:hAnsi="Arial" w:cs="Arial"/>
        </w:rPr>
        <w:t xml:space="preserve"> A. Modeling the impact of quarantine during an outbreak of Ebola virus disease. </w:t>
      </w:r>
      <w:r w:rsidRPr="0099653C">
        <w:rPr>
          <w:rFonts w:ascii="Arial" w:hAnsi="Arial" w:cs="Arial"/>
          <w:i/>
          <w:iCs/>
        </w:rPr>
        <w:t xml:space="preserve">Infectious Disease Modelling </w:t>
      </w:r>
      <w:proofErr w:type="gramStart"/>
      <w:r w:rsidRPr="0099653C">
        <w:rPr>
          <w:rFonts w:ascii="Arial" w:hAnsi="Arial" w:cs="Arial"/>
        </w:rPr>
        <w:t>2019;4:12</w:t>
      </w:r>
      <w:proofErr w:type="gramEnd"/>
      <w:r w:rsidRPr="0099653C">
        <w:rPr>
          <w:rFonts w:ascii="Arial" w:hAnsi="Arial" w:cs="Arial"/>
        </w:rPr>
        <w:t xml:space="preserve">-27. </w:t>
      </w:r>
      <w:hyperlink w:history="1" r:id="rId30">
        <w:proofErr w:type="gramStart"/>
        <w:r w:rsidRPr="0099653C">
          <w:rPr>
            <w:rStyle w:val="Hyperlink"/>
            <w:rFonts w:ascii="Arial" w:hAnsi="Arial" w:cs="Arial"/>
          </w:rPr>
          <w:t>doi:10.1016/j.idm</w:t>
        </w:r>
        <w:proofErr w:type="gramEnd"/>
        <w:r w:rsidRPr="0099653C">
          <w:rPr>
            <w:rStyle w:val="Hyperlink"/>
            <w:rFonts w:ascii="Arial" w:hAnsi="Arial" w:cs="Arial"/>
          </w:rPr>
          <w:t>.2019.01.003</w:t>
        </w:r>
      </w:hyperlink>
      <w:r w:rsidRPr="0099653C" w:rsidR="00624B67">
        <w:rPr>
          <w:rFonts w:ascii="Arial" w:hAnsi="Arial" w:cs="Arial"/>
        </w:rPr>
        <w:t xml:space="preserve"> </w:t>
      </w:r>
    </w:p>
    <w:p w:rsidRPr="0099653C" w:rsidR="00DD5A2F" w:rsidP="00470E2D" w:rsidRDefault="00DD5A2F" w14:paraId="585AF780" w14:textId="2BA3184D">
      <w:pPr>
        <w:jc w:val="both"/>
        <w:rPr>
          <w:rFonts w:ascii="Arial" w:hAnsi="Arial" w:cs="Arial"/>
        </w:rPr>
      </w:pPr>
    </w:p>
    <w:p w:rsidRPr="0099653C" w:rsidR="00471DDC" w:rsidP="00471DDC" w:rsidRDefault="00471DDC" w14:paraId="12020884" w14:textId="0A9A9CAA">
      <w:pPr>
        <w:rPr>
          <w:rFonts w:ascii="Arial" w:hAnsi="Arial" w:cs="Arial"/>
        </w:rPr>
      </w:pPr>
      <w:r w:rsidRPr="0099653C">
        <w:rPr>
          <w:rFonts w:ascii="Arial" w:hAnsi="Arial" w:cs="Arial"/>
        </w:rPr>
        <w:t xml:space="preserve">Ferguson N, Cummings D, Fraser C, </w:t>
      </w:r>
      <w:proofErr w:type="spellStart"/>
      <w:r w:rsidRPr="0099653C">
        <w:rPr>
          <w:rFonts w:ascii="Arial" w:hAnsi="Arial" w:cs="Arial"/>
        </w:rPr>
        <w:t>Cajka</w:t>
      </w:r>
      <w:proofErr w:type="spellEnd"/>
      <w:r w:rsidRPr="0099653C">
        <w:rPr>
          <w:rFonts w:ascii="Arial" w:hAnsi="Arial" w:cs="Arial"/>
        </w:rPr>
        <w:t xml:space="preserve"> JC, Cooley PC, Burke DS. Strategies for mitigating an influenza pandemic. </w:t>
      </w:r>
      <w:r w:rsidRPr="0099653C">
        <w:rPr>
          <w:rFonts w:ascii="Arial" w:hAnsi="Arial" w:cs="Arial"/>
          <w:i/>
          <w:iCs/>
        </w:rPr>
        <w:t>Nature</w:t>
      </w:r>
      <w:r w:rsidRPr="0099653C">
        <w:rPr>
          <w:rFonts w:ascii="Arial" w:hAnsi="Arial" w:cs="Arial"/>
        </w:rPr>
        <w:t xml:space="preserve"> 2006; 442:448–452. </w:t>
      </w:r>
      <w:hyperlink w:history="1" r:id="rId31">
        <w:r w:rsidRPr="0099653C">
          <w:rPr>
            <w:rStyle w:val="Hyperlink"/>
            <w:rFonts w:ascii="Arial" w:hAnsi="Arial" w:cs="Arial"/>
          </w:rPr>
          <w:t>doi:10.1038/nature04795</w:t>
        </w:r>
      </w:hyperlink>
    </w:p>
    <w:p w:rsidRPr="0099653C" w:rsidR="00471DDC" w:rsidP="00470E2D" w:rsidRDefault="00471DDC" w14:paraId="2AE81538" w14:textId="0FBF42DA">
      <w:pPr>
        <w:jc w:val="both"/>
        <w:rPr>
          <w:rFonts w:ascii="Arial" w:hAnsi="Arial" w:cs="Arial"/>
        </w:rPr>
      </w:pPr>
    </w:p>
    <w:p w:rsidRPr="0099653C" w:rsidR="001B01CC" w:rsidP="001B01CC" w:rsidRDefault="001B01CC" w14:paraId="089F6BF3" w14:textId="77777777">
      <w:pPr>
        <w:rPr>
          <w:rFonts w:ascii="Arial" w:hAnsi="Arial" w:cs="Arial"/>
        </w:rPr>
      </w:pPr>
      <w:r w:rsidRPr="0099653C">
        <w:rPr>
          <w:rFonts w:ascii="Arial" w:hAnsi="Arial" w:cs="Arial"/>
        </w:rPr>
        <w:t xml:space="preserve">Halder N, Kelso JK, Milne GJ. Analysis of the effectiveness of interventions used during the 2009 A/H1N1 influenza pandemic. </w:t>
      </w:r>
      <w:r w:rsidRPr="0099653C">
        <w:rPr>
          <w:rFonts w:ascii="Arial" w:hAnsi="Arial" w:cs="Arial"/>
          <w:i/>
          <w:iCs/>
        </w:rPr>
        <w:t>BMC Public Health</w:t>
      </w:r>
      <w:r w:rsidRPr="0099653C">
        <w:rPr>
          <w:rFonts w:ascii="Arial" w:hAnsi="Arial" w:cs="Arial"/>
        </w:rPr>
        <w:t xml:space="preserve"> 2010; 10(168). </w:t>
      </w:r>
      <w:hyperlink w:history="1" r:id="rId32">
        <w:r w:rsidRPr="0099653C">
          <w:rPr>
            <w:rStyle w:val="Hyperlink"/>
            <w:rFonts w:ascii="Arial" w:hAnsi="Arial" w:cs="Arial"/>
          </w:rPr>
          <w:t>doi:10.1186/1471-2458-10-168</w:t>
        </w:r>
      </w:hyperlink>
    </w:p>
    <w:p w:rsidRPr="0099653C" w:rsidR="001B01CC" w:rsidP="00470E2D" w:rsidRDefault="001B01CC" w14:paraId="37746DA7" w14:textId="40BAFCE8">
      <w:pPr>
        <w:jc w:val="both"/>
        <w:rPr>
          <w:rFonts w:ascii="Arial" w:hAnsi="Arial" w:cs="Arial"/>
        </w:rPr>
      </w:pPr>
    </w:p>
    <w:p w:rsidRPr="0099653C" w:rsidR="00393E49" w:rsidP="00470E2D" w:rsidRDefault="00393E49" w14:paraId="6085313D" w14:textId="3E7E49E2">
      <w:pPr>
        <w:jc w:val="both"/>
        <w:rPr>
          <w:rFonts w:ascii="Arial" w:hAnsi="Arial" w:cs="Arial"/>
        </w:rPr>
      </w:pPr>
      <w:proofErr w:type="spellStart"/>
      <w:r w:rsidRPr="0099653C">
        <w:rPr>
          <w:rFonts w:ascii="Arial" w:hAnsi="Arial" w:cs="Arial"/>
        </w:rPr>
        <w:lastRenderedPageBreak/>
        <w:t>Hellewell</w:t>
      </w:r>
      <w:proofErr w:type="spellEnd"/>
      <w:r w:rsidRPr="0099653C">
        <w:rPr>
          <w:rFonts w:ascii="Arial" w:hAnsi="Arial" w:cs="Arial"/>
        </w:rPr>
        <w:t xml:space="preserve"> J, Abbott S, </w:t>
      </w:r>
      <w:proofErr w:type="spellStart"/>
      <w:r w:rsidRPr="0099653C">
        <w:rPr>
          <w:rFonts w:ascii="Arial" w:hAnsi="Arial" w:cs="Arial"/>
        </w:rPr>
        <w:t>Gimma</w:t>
      </w:r>
      <w:proofErr w:type="spellEnd"/>
      <w:r w:rsidRPr="0099653C">
        <w:rPr>
          <w:rFonts w:ascii="Arial" w:hAnsi="Arial" w:cs="Arial"/>
        </w:rPr>
        <w:t xml:space="preserve"> A, </w:t>
      </w:r>
      <w:proofErr w:type="spellStart"/>
      <w:r w:rsidRPr="0099653C">
        <w:rPr>
          <w:rFonts w:ascii="Arial" w:hAnsi="Arial" w:cs="Arial"/>
        </w:rPr>
        <w:t>Bosse</w:t>
      </w:r>
      <w:proofErr w:type="spellEnd"/>
      <w:r w:rsidRPr="0099653C">
        <w:rPr>
          <w:rFonts w:ascii="Arial" w:hAnsi="Arial" w:cs="Arial"/>
        </w:rPr>
        <w:t xml:space="preserve"> NI, Jarvis CI, Russell TW, et al. Feasibility of controlling COVID-19 outbreaks by isolation of cases and contacts. </w:t>
      </w:r>
      <w:r w:rsidRPr="0099653C">
        <w:rPr>
          <w:rFonts w:ascii="Arial" w:hAnsi="Arial" w:cs="Arial"/>
          <w:i/>
          <w:iCs/>
        </w:rPr>
        <w:t>Lancet</w:t>
      </w:r>
      <w:r w:rsidRPr="0099653C">
        <w:rPr>
          <w:rFonts w:ascii="Arial" w:hAnsi="Arial" w:cs="Arial"/>
        </w:rPr>
        <w:t xml:space="preserve"> 2020; 8(4):488-496. </w:t>
      </w:r>
      <w:hyperlink w:history="1" r:id="rId33">
        <w:r w:rsidRPr="0099653C">
          <w:rPr>
            <w:rStyle w:val="Hyperlink"/>
            <w:rFonts w:ascii="Arial" w:hAnsi="Arial" w:cs="Arial"/>
          </w:rPr>
          <w:t>doi:10.1016/S2214-109</w:t>
        </w:r>
        <w:proofErr w:type="gramStart"/>
        <w:r w:rsidRPr="0099653C">
          <w:rPr>
            <w:rStyle w:val="Hyperlink"/>
            <w:rFonts w:ascii="Arial" w:hAnsi="Arial" w:cs="Arial"/>
          </w:rPr>
          <w:t>X(</w:t>
        </w:r>
        <w:proofErr w:type="gramEnd"/>
        <w:r w:rsidRPr="0099653C">
          <w:rPr>
            <w:rStyle w:val="Hyperlink"/>
            <w:rFonts w:ascii="Arial" w:hAnsi="Arial" w:cs="Arial"/>
          </w:rPr>
          <w:t>20)30074-7</w:t>
        </w:r>
      </w:hyperlink>
    </w:p>
    <w:p w:rsidRPr="0099653C" w:rsidR="00393E49" w:rsidP="00470E2D" w:rsidRDefault="00393E49" w14:paraId="39D0B39A" w14:textId="77777777">
      <w:pPr>
        <w:jc w:val="both"/>
        <w:rPr>
          <w:rFonts w:ascii="Arial" w:hAnsi="Arial" w:cs="Arial"/>
        </w:rPr>
      </w:pPr>
    </w:p>
    <w:p w:rsidRPr="0099653C" w:rsidR="00B854AE" w:rsidP="00470E2D" w:rsidRDefault="00B854AE" w14:paraId="28338A8E" w14:textId="6BE829E0">
      <w:pPr>
        <w:jc w:val="both"/>
        <w:rPr>
          <w:rFonts w:ascii="Arial" w:hAnsi="Arial" w:cs="Arial"/>
        </w:rPr>
      </w:pPr>
      <w:r w:rsidRPr="0099653C">
        <w:rPr>
          <w:rStyle w:val="normaltextrun"/>
          <w:rFonts w:ascii="Arial" w:hAnsi="Arial" w:cs="Arial"/>
          <w:color w:val="000000"/>
          <w:shd w:val="clear" w:color="auto" w:fill="FFFFFF"/>
        </w:rPr>
        <w:t>Hsieh Y, King C, Chen CW, et al. Quarantine for SARS, Taiwan. </w:t>
      </w:r>
      <w:r w:rsidRPr="0099653C">
        <w:rPr>
          <w:rStyle w:val="normaltextrun"/>
          <w:rFonts w:ascii="Arial" w:hAnsi="Arial" w:cs="Arial"/>
          <w:i/>
          <w:iCs/>
          <w:color w:val="000000"/>
          <w:shd w:val="clear" w:color="auto" w:fill="FFFFFF"/>
        </w:rPr>
        <w:t>Emerging Infectious Diseases</w:t>
      </w:r>
      <w:r w:rsidRPr="0099653C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. 2005;11(2):278-282. </w:t>
      </w:r>
      <w:hyperlink w:history="1" r:id="rId34">
        <w:r w:rsidRPr="0099653C">
          <w:rPr>
            <w:rStyle w:val="Hyperlink"/>
            <w:rFonts w:ascii="Arial" w:hAnsi="Arial" w:cs="Arial"/>
            <w:shd w:val="clear" w:color="auto" w:fill="FFFFFF"/>
          </w:rPr>
          <w:t>doi:10.3201/eid1102.040190</w:t>
        </w:r>
      </w:hyperlink>
    </w:p>
    <w:p w:rsidRPr="0099653C" w:rsidR="00C61098" w:rsidP="00C61098" w:rsidRDefault="00C61098" w14:paraId="2ACB87A2" w14:textId="449B7634">
      <w:pPr>
        <w:rPr>
          <w:rStyle w:val="spellingerror"/>
          <w:rFonts w:ascii="Arial" w:hAnsi="Arial" w:cs="Arial"/>
          <w:color w:val="000000"/>
          <w:shd w:val="clear" w:color="auto" w:fill="FFFFFF"/>
        </w:rPr>
      </w:pPr>
      <w:r w:rsidRPr="0099653C">
        <w:rPr>
          <w:rStyle w:val="normaltextrun"/>
          <w:rFonts w:ascii="Arial" w:hAnsi="Arial" w:cs="Arial"/>
          <w:color w:val="000000"/>
          <w:shd w:val="clear" w:color="auto" w:fill="FFFFFF"/>
        </w:rPr>
        <w:t>Pang X, Zhu Z, Xu F, Guo J, Gong X, Liu D, et al. Evaluation of Control Measures Implemented in the Severe Acute Respiratory Syndrome Outbreak in Beijing, 2003. </w:t>
      </w:r>
      <w:r w:rsidRPr="0099653C">
        <w:rPr>
          <w:rStyle w:val="normaltextrun"/>
          <w:rFonts w:ascii="Arial" w:hAnsi="Arial" w:cs="Arial"/>
          <w:i/>
          <w:iCs/>
          <w:color w:val="000000"/>
          <w:shd w:val="clear" w:color="auto" w:fill="FFFFFF"/>
        </w:rPr>
        <w:t>JAMA</w:t>
      </w:r>
      <w:r w:rsidRPr="0099653C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 2003; 290(24):3215-3221. </w:t>
      </w:r>
      <w:hyperlink w:history="1" r:id="rId35">
        <w:r w:rsidRPr="0099653C">
          <w:rPr>
            <w:rStyle w:val="Hyperlink"/>
            <w:rFonts w:ascii="Arial" w:hAnsi="Arial" w:cs="Arial"/>
            <w:shd w:val="clear" w:color="auto" w:fill="FFFFFF"/>
          </w:rPr>
          <w:t>doi:10.1001/jama.290.24.3215</w:t>
        </w:r>
      </w:hyperlink>
    </w:p>
    <w:p w:rsidRPr="0099653C" w:rsidR="00C61098" w:rsidP="00C61098" w:rsidRDefault="00C61098" w14:paraId="56719F8C" w14:textId="77777777">
      <w:pPr>
        <w:jc w:val="both"/>
        <w:rPr>
          <w:rFonts w:ascii="Arial" w:hAnsi="Arial" w:cs="Arial"/>
        </w:rPr>
      </w:pPr>
    </w:p>
    <w:p w:rsidRPr="0099653C" w:rsidR="00C61098" w:rsidP="00C61098" w:rsidRDefault="00C61098" w14:paraId="62599378" w14:textId="2F81995E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18"/>
          <w:szCs w:val="18"/>
        </w:rPr>
      </w:pPr>
      <w:r w:rsidRPr="0099653C">
        <w:rPr>
          <w:rStyle w:val="normaltextrun"/>
          <w:rFonts w:ascii="Arial" w:hAnsi="Arial" w:cs="Arial"/>
          <w:sz w:val="22"/>
          <w:szCs w:val="22"/>
        </w:rPr>
        <w:t>Yen MY, Lin YE, Lee CH, Ho MS, Huang FY, Chang SC, Liu YC. Taiwan's traffic control bundle and the elimination of nosocomial severe acute respiratory syndrome among healthcare workers</w:t>
      </w:r>
      <w:r w:rsidRPr="0099653C" w:rsidR="009C0CC9">
        <w:rPr>
          <w:rStyle w:val="normaltextrun"/>
          <w:rFonts w:ascii="Arial" w:hAnsi="Arial" w:cs="Arial"/>
          <w:sz w:val="22"/>
          <w:szCs w:val="22"/>
        </w:rPr>
        <w:t xml:space="preserve">. </w:t>
      </w:r>
      <w:r w:rsidRPr="0099653C">
        <w:rPr>
          <w:rStyle w:val="normaltextrun"/>
          <w:rFonts w:ascii="Arial" w:hAnsi="Arial" w:cs="Arial"/>
          <w:i/>
          <w:iCs/>
          <w:sz w:val="22"/>
          <w:szCs w:val="22"/>
        </w:rPr>
        <w:t>Journal of Hospital Infection</w:t>
      </w:r>
      <w:r w:rsidRPr="0099653C">
        <w:rPr>
          <w:rStyle w:val="normaltextrun"/>
          <w:rFonts w:ascii="Arial" w:hAnsi="Arial" w:cs="Arial"/>
          <w:sz w:val="22"/>
          <w:szCs w:val="22"/>
        </w:rPr>
        <w:t xml:space="preserve"> 2011; 77(4): 332-337. </w:t>
      </w:r>
      <w:hyperlink w:history="1" r:id="rId36">
        <w:proofErr w:type="gramStart"/>
        <w:r w:rsidRPr="0099653C">
          <w:rPr>
            <w:rStyle w:val="Hyperlink"/>
            <w:rFonts w:ascii="Arial" w:hAnsi="Arial" w:cs="Arial"/>
            <w:sz w:val="22"/>
            <w:szCs w:val="22"/>
          </w:rPr>
          <w:t>doi:10.1016/j.jhin</w:t>
        </w:r>
        <w:proofErr w:type="gramEnd"/>
        <w:r w:rsidRPr="0099653C">
          <w:rPr>
            <w:rStyle w:val="Hyperlink"/>
            <w:rFonts w:ascii="Arial" w:hAnsi="Arial" w:cs="Arial"/>
            <w:sz w:val="22"/>
            <w:szCs w:val="22"/>
          </w:rPr>
          <w:t>.2010.12.002</w:t>
        </w:r>
      </w:hyperlink>
    </w:p>
    <w:p w:rsidRPr="0099653C" w:rsidR="00B854AE" w:rsidP="00470E2D" w:rsidRDefault="00B854AE" w14:paraId="5942A912" w14:textId="77777777">
      <w:pPr>
        <w:jc w:val="both"/>
        <w:rPr>
          <w:rFonts w:ascii="Arial" w:hAnsi="Arial" w:cs="Arial"/>
        </w:rPr>
      </w:pPr>
    </w:p>
    <w:p w:rsidRPr="0099653C" w:rsidR="00B854AE" w:rsidP="00470E2D" w:rsidRDefault="00470E2D" w14:paraId="49785215" w14:textId="1D5EB2B5">
      <w:pPr>
        <w:jc w:val="both"/>
        <w:rPr>
          <w:rFonts w:ascii="Arial" w:hAnsi="Arial" w:cs="Arial"/>
          <w:b/>
          <w:bCs/>
          <w:i/>
          <w:iCs/>
        </w:rPr>
      </w:pPr>
      <w:r w:rsidRPr="0099653C">
        <w:rPr>
          <w:rFonts w:ascii="Arial" w:hAnsi="Arial" w:cs="Arial"/>
          <w:b/>
          <w:bCs/>
          <w:i/>
          <w:iCs/>
        </w:rPr>
        <w:t>Treatment/Case Management</w:t>
      </w:r>
    </w:p>
    <w:p w:rsidRPr="0099653C" w:rsidR="00470E2D" w:rsidP="00470E2D" w:rsidRDefault="00470E2D" w14:paraId="0DBBE98E" w14:textId="7CFB9A10">
      <w:pPr>
        <w:jc w:val="both"/>
        <w:rPr>
          <w:rFonts w:ascii="Arial" w:hAnsi="Arial" w:cs="Arial"/>
          <w:b/>
          <w:bCs/>
          <w:i/>
          <w:iCs/>
        </w:rPr>
      </w:pPr>
    </w:p>
    <w:p w:rsidRPr="0099653C" w:rsidR="00470E2D" w:rsidP="00470E2D" w:rsidRDefault="00470E2D" w14:paraId="0B626B11" w14:textId="75EA9E77">
      <w:pPr>
        <w:jc w:val="both"/>
        <w:rPr>
          <w:rStyle w:val="normaltextrun"/>
          <w:rFonts w:ascii="Arial" w:hAnsi="Arial" w:cs="Arial"/>
          <w:color w:val="000000"/>
          <w:shd w:val="clear" w:color="auto" w:fill="FFFFFF"/>
        </w:rPr>
      </w:pPr>
      <w:r w:rsidRPr="0099653C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Chen L, </w:t>
      </w:r>
      <w:proofErr w:type="spellStart"/>
      <w:r w:rsidRPr="0099653C">
        <w:rPr>
          <w:rStyle w:val="normaltextrun"/>
          <w:rFonts w:ascii="Arial" w:hAnsi="Arial" w:cs="Arial"/>
          <w:color w:val="000000"/>
          <w:shd w:val="clear" w:color="auto" w:fill="FFFFFF"/>
        </w:rPr>
        <w:t>Xiong</w:t>
      </w:r>
      <w:proofErr w:type="spellEnd"/>
      <w:r w:rsidRPr="0099653C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 J, Bao L, Shi Y. Convalescent plasma as a potential therapy for COVID-19. Lancet Infectious Diseases. 2020. </w:t>
      </w:r>
      <w:hyperlink w:history="1" r:id="rId37">
        <w:r w:rsidRPr="0099653C">
          <w:rPr>
            <w:rStyle w:val="Hyperlink"/>
            <w:rFonts w:ascii="Arial" w:hAnsi="Arial" w:cs="Arial"/>
            <w:shd w:val="clear" w:color="auto" w:fill="FFFFFF"/>
          </w:rPr>
          <w:t>doi:10.1016/S1473-3099(20)30141-9</w:t>
        </w:r>
      </w:hyperlink>
    </w:p>
    <w:p w:rsidRPr="0099653C" w:rsidR="00470E2D" w:rsidP="00470E2D" w:rsidRDefault="00470E2D" w14:paraId="22E5F219" w14:textId="77777777">
      <w:pPr>
        <w:jc w:val="both"/>
        <w:rPr>
          <w:rStyle w:val="normaltextrun"/>
          <w:rFonts w:ascii="Arial" w:hAnsi="Arial" w:cs="Arial"/>
          <w:color w:val="000000"/>
          <w:shd w:val="clear" w:color="auto" w:fill="FFFFFF"/>
        </w:rPr>
      </w:pPr>
    </w:p>
    <w:p w:rsidRPr="0099653C" w:rsidR="00470E2D" w:rsidP="00470E2D" w:rsidRDefault="00470E2D" w14:paraId="59B214C2" w14:textId="44CE2DA5">
      <w:pPr>
        <w:jc w:val="both"/>
        <w:rPr>
          <w:rStyle w:val="normaltextrun"/>
          <w:rFonts w:ascii="Arial" w:hAnsi="Arial" w:cs="Arial"/>
          <w:color w:val="000000"/>
          <w:shd w:val="clear" w:color="auto" w:fill="FFFFFF"/>
        </w:rPr>
      </w:pPr>
      <w:r w:rsidRPr="0099653C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Chu CM, Cheng VCC, Hung IFN, Wong MML, Chan KH, Chan KS, et al. Role of lopinavir/ritonavir in the treatment of SARS: initial virological and clinical findings. </w:t>
      </w:r>
      <w:r w:rsidRPr="0099653C">
        <w:rPr>
          <w:rStyle w:val="normaltextrun"/>
          <w:rFonts w:ascii="Arial" w:hAnsi="Arial" w:cs="Arial"/>
          <w:i/>
          <w:iCs/>
          <w:color w:val="000000"/>
          <w:shd w:val="clear" w:color="auto" w:fill="FFFFFF"/>
        </w:rPr>
        <w:t>Thorax.</w:t>
      </w:r>
      <w:r w:rsidRPr="0099653C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 2004; 59: 252-256.</w:t>
      </w:r>
      <w:r w:rsidRPr="0099653C" w:rsidR="00C61098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 </w:t>
      </w:r>
      <w:hyperlink w:history="1" r:id="rId38">
        <w:r w:rsidRPr="0099653C" w:rsidR="00C61098">
          <w:rPr>
            <w:rStyle w:val="Hyperlink"/>
            <w:rFonts w:ascii="Arial" w:hAnsi="Arial" w:cs="Arial"/>
            <w:shd w:val="clear" w:color="auto" w:fill="FFFFFF"/>
          </w:rPr>
          <w:t>doi:10.1136/thorax.2003.012658</w:t>
        </w:r>
      </w:hyperlink>
    </w:p>
    <w:p w:rsidRPr="0099653C" w:rsidR="00470E2D" w:rsidP="00470E2D" w:rsidRDefault="00470E2D" w14:paraId="1D8C79F6" w14:textId="77777777">
      <w:pPr>
        <w:jc w:val="both"/>
        <w:rPr>
          <w:rStyle w:val="normaltextrun"/>
          <w:rFonts w:ascii="Arial" w:hAnsi="Arial" w:cs="Arial"/>
          <w:color w:val="000000"/>
          <w:shd w:val="clear" w:color="auto" w:fill="FFFFFF"/>
        </w:rPr>
      </w:pPr>
    </w:p>
    <w:p w:rsidRPr="0099653C" w:rsidR="00470E2D" w:rsidP="00470E2D" w:rsidRDefault="00470E2D" w14:paraId="1FD34F6A" w14:textId="34B9FADE">
      <w:pPr>
        <w:jc w:val="both"/>
        <w:rPr>
          <w:rStyle w:val="normaltextrun"/>
          <w:rFonts w:ascii="Arial" w:hAnsi="Arial" w:cs="Arial"/>
          <w:color w:val="000000"/>
          <w:shd w:val="clear" w:color="auto" w:fill="FFFFFF"/>
        </w:rPr>
      </w:pPr>
      <w:r w:rsidRPr="0099653C">
        <w:rPr>
          <w:rStyle w:val="normaltextrun"/>
          <w:rFonts w:ascii="Arial" w:hAnsi="Arial" w:cs="Arial"/>
          <w:color w:val="000000"/>
          <w:shd w:val="clear" w:color="auto" w:fill="FFFFFF"/>
        </w:rPr>
        <w:t>Cinti S. Pandemic Influenza: Are We Ready? </w:t>
      </w:r>
      <w:r w:rsidRPr="0099653C">
        <w:rPr>
          <w:rStyle w:val="normaltextrun"/>
          <w:rFonts w:ascii="Arial" w:hAnsi="Arial" w:cs="Arial"/>
          <w:i/>
          <w:iCs/>
          <w:color w:val="000000"/>
          <w:shd w:val="clear" w:color="auto" w:fill="FFFFFF"/>
        </w:rPr>
        <w:t>Disaster Management &amp; Response</w:t>
      </w:r>
      <w:r w:rsidRPr="0099653C">
        <w:rPr>
          <w:rStyle w:val="normaltextrun"/>
          <w:rFonts w:ascii="Arial" w:hAnsi="Arial" w:cs="Arial"/>
          <w:color w:val="000000"/>
          <w:shd w:val="clear" w:color="auto" w:fill="FFFFFF"/>
        </w:rPr>
        <w:t>. 2005; 3(3): 61-67. </w:t>
      </w:r>
      <w:hyperlink w:history="1" r:id="rId39">
        <w:proofErr w:type="gramStart"/>
        <w:r w:rsidRPr="0099653C">
          <w:rPr>
            <w:rStyle w:val="Hyperlink"/>
            <w:rFonts w:ascii="Arial" w:hAnsi="Arial" w:cs="Arial"/>
            <w:shd w:val="clear" w:color="auto" w:fill="FFFFFF"/>
          </w:rPr>
          <w:t>doi:10.1016/j.dmr</w:t>
        </w:r>
        <w:proofErr w:type="gramEnd"/>
        <w:r w:rsidRPr="0099653C">
          <w:rPr>
            <w:rStyle w:val="Hyperlink"/>
            <w:rFonts w:ascii="Arial" w:hAnsi="Arial" w:cs="Arial"/>
            <w:shd w:val="clear" w:color="auto" w:fill="FFFFFF"/>
          </w:rPr>
          <w:t>.2005.05.002 </w:t>
        </w:r>
      </w:hyperlink>
    </w:p>
    <w:p w:rsidRPr="0099653C" w:rsidR="00470E2D" w:rsidP="00470E2D" w:rsidRDefault="00470E2D" w14:paraId="5B5261D4" w14:textId="247D9C1B">
      <w:pPr>
        <w:jc w:val="both"/>
        <w:rPr>
          <w:rFonts w:ascii="Arial" w:hAnsi="Arial" w:cs="Arial"/>
        </w:rPr>
      </w:pPr>
    </w:p>
    <w:p w:rsidRPr="0099653C" w:rsidR="001B01CC" w:rsidP="001B01CC" w:rsidRDefault="001B01CC" w14:paraId="448CAFFD" w14:textId="3B24EE9A">
      <w:pPr>
        <w:rPr>
          <w:rFonts w:ascii="Arial" w:hAnsi="Arial" w:cs="Arial"/>
        </w:rPr>
      </w:pPr>
      <w:r w:rsidRPr="0099653C">
        <w:rPr>
          <w:rFonts w:ascii="Arial" w:hAnsi="Arial" w:cs="Arial"/>
        </w:rPr>
        <w:t xml:space="preserve">Halder N, Kelso JK, Milne GJ. Analysis of the effectiveness of interventions used during the 2009 A/H1N1 influenza pandemic. </w:t>
      </w:r>
      <w:r w:rsidRPr="0099653C">
        <w:rPr>
          <w:rFonts w:ascii="Arial" w:hAnsi="Arial" w:cs="Arial"/>
          <w:i/>
          <w:iCs/>
        </w:rPr>
        <w:t>BMC Public Health</w:t>
      </w:r>
      <w:r w:rsidRPr="0099653C">
        <w:rPr>
          <w:rFonts w:ascii="Arial" w:hAnsi="Arial" w:cs="Arial"/>
        </w:rPr>
        <w:t xml:space="preserve"> 2010; 10(168). </w:t>
      </w:r>
      <w:hyperlink w:history="1" r:id="rId40">
        <w:r w:rsidRPr="0099653C">
          <w:rPr>
            <w:rStyle w:val="Hyperlink"/>
            <w:rFonts w:ascii="Arial" w:hAnsi="Arial" w:cs="Arial"/>
          </w:rPr>
          <w:t>doi:10.1186/1471-2458-10-168</w:t>
        </w:r>
      </w:hyperlink>
    </w:p>
    <w:p w:rsidRPr="0099653C" w:rsidR="001B01CC" w:rsidP="00470E2D" w:rsidRDefault="001B01CC" w14:paraId="01DA7A20" w14:textId="77777777">
      <w:pPr>
        <w:jc w:val="both"/>
        <w:rPr>
          <w:rFonts w:ascii="Arial" w:hAnsi="Arial" w:cs="Arial"/>
          <w:b/>
          <w:bCs/>
          <w:i/>
          <w:iCs/>
        </w:rPr>
      </w:pPr>
    </w:p>
    <w:p w:rsidRPr="0099653C" w:rsidR="0095584D" w:rsidP="00470E2D" w:rsidRDefault="0095584D" w14:paraId="4B10D676" w14:textId="2EA702CE">
      <w:pPr>
        <w:jc w:val="both"/>
        <w:rPr>
          <w:rFonts w:ascii="Arial" w:hAnsi="Arial" w:cs="Arial"/>
          <w:b/>
          <w:bCs/>
          <w:i/>
          <w:iCs/>
        </w:rPr>
      </w:pPr>
      <w:r w:rsidRPr="0099653C">
        <w:rPr>
          <w:rFonts w:ascii="Arial" w:hAnsi="Arial" w:cs="Arial"/>
          <w:b/>
          <w:bCs/>
          <w:i/>
          <w:iCs/>
        </w:rPr>
        <w:t>Digital</w:t>
      </w:r>
      <w:r w:rsidRPr="0099653C" w:rsidR="001767F5">
        <w:rPr>
          <w:rFonts w:ascii="Arial" w:hAnsi="Arial" w:cs="Arial"/>
          <w:b/>
          <w:bCs/>
          <w:i/>
          <w:iCs/>
        </w:rPr>
        <w:t xml:space="preserve"> Technologies</w:t>
      </w:r>
    </w:p>
    <w:p w:rsidRPr="0099653C" w:rsidR="0095584D" w:rsidP="00470E2D" w:rsidRDefault="0095584D" w14:paraId="34D067E5" w14:textId="77777777">
      <w:pPr>
        <w:jc w:val="both"/>
        <w:rPr>
          <w:rFonts w:ascii="Arial" w:hAnsi="Arial" w:cs="Arial"/>
        </w:rPr>
      </w:pPr>
    </w:p>
    <w:p w:rsidRPr="0099653C" w:rsidR="00B33D99" w:rsidP="00470E2D" w:rsidRDefault="00B33D99" w14:paraId="496E10E9" w14:textId="5DD9EE03">
      <w:pPr>
        <w:jc w:val="both"/>
        <w:rPr>
          <w:rFonts w:ascii="Arial" w:hAnsi="Arial" w:cs="Arial"/>
        </w:rPr>
      </w:pPr>
      <w:r w:rsidRPr="0099653C">
        <w:rPr>
          <w:rFonts w:ascii="Arial" w:hAnsi="Arial" w:cs="Arial"/>
        </w:rPr>
        <w:t xml:space="preserve">Braun R, </w:t>
      </w:r>
      <w:proofErr w:type="spellStart"/>
      <w:r w:rsidRPr="0099653C">
        <w:rPr>
          <w:rFonts w:ascii="Arial" w:hAnsi="Arial" w:cs="Arial"/>
        </w:rPr>
        <w:t>Catalani</w:t>
      </w:r>
      <w:proofErr w:type="spellEnd"/>
      <w:r w:rsidRPr="0099653C">
        <w:rPr>
          <w:rFonts w:ascii="Arial" w:hAnsi="Arial" w:cs="Arial"/>
        </w:rPr>
        <w:t xml:space="preserve"> C, Wimbush J, </w:t>
      </w:r>
      <w:proofErr w:type="spellStart"/>
      <w:r w:rsidRPr="0099653C">
        <w:rPr>
          <w:rFonts w:ascii="Arial" w:hAnsi="Arial" w:cs="Arial"/>
        </w:rPr>
        <w:t>Israelski</w:t>
      </w:r>
      <w:proofErr w:type="spellEnd"/>
      <w:r w:rsidRPr="0099653C">
        <w:rPr>
          <w:rFonts w:ascii="Arial" w:hAnsi="Arial" w:cs="Arial"/>
        </w:rPr>
        <w:t xml:space="preserve"> D. Community Health Workers and Mobile Technology: A Systematic Review of the Literature. </w:t>
      </w:r>
      <w:proofErr w:type="spellStart"/>
      <w:r w:rsidRPr="0099653C">
        <w:rPr>
          <w:rFonts w:ascii="Arial" w:hAnsi="Arial" w:cs="Arial"/>
          <w:i/>
          <w:iCs/>
        </w:rPr>
        <w:t>PLoS</w:t>
      </w:r>
      <w:proofErr w:type="spellEnd"/>
      <w:r w:rsidRPr="0099653C">
        <w:rPr>
          <w:rFonts w:ascii="Arial" w:hAnsi="Arial" w:cs="Arial"/>
          <w:i/>
          <w:iCs/>
        </w:rPr>
        <w:t xml:space="preserve"> ONE</w:t>
      </w:r>
      <w:r w:rsidRPr="0099653C">
        <w:rPr>
          <w:rFonts w:ascii="Arial" w:hAnsi="Arial" w:cs="Arial"/>
        </w:rPr>
        <w:t xml:space="preserve"> 2013; 8(6): e65772. </w:t>
      </w:r>
      <w:hyperlink w:history="1" r:id="rId41">
        <w:proofErr w:type="gramStart"/>
        <w:r w:rsidRPr="0099653C">
          <w:rPr>
            <w:rStyle w:val="Hyperlink"/>
            <w:rFonts w:ascii="Arial" w:hAnsi="Arial" w:cs="Arial"/>
          </w:rPr>
          <w:t>doi:10.1371/journal.pone</w:t>
        </w:r>
        <w:proofErr w:type="gramEnd"/>
        <w:r w:rsidRPr="0099653C">
          <w:rPr>
            <w:rStyle w:val="Hyperlink"/>
            <w:rFonts w:ascii="Arial" w:hAnsi="Arial" w:cs="Arial"/>
          </w:rPr>
          <w:t>.0065772</w:t>
        </w:r>
      </w:hyperlink>
    </w:p>
    <w:p w:rsidRPr="0099653C" w:rsidR="0095584D" w:rsidP="00470E2D" w:rsidRDefault="0095584D" w14:paraId="265E782D" w14:textId="3DD539B9">
      <w:pPr>
        <w:jc w:val="both"/>
        <w:rPr>
          <w:rFonts w:ascii="Arial" w:hAnsi="Arial" w:cs="Arial"/>
        </w:rPr>
      </w:pPr>
    </w:p>
    <w:p w:rsidRPr="0099653C" w:rsidR="0054003D" w:rsidP="00470E2D" w:rsidRDefault="0054003D" w14:paraId="7A624574" w14:textId="77777777">
      <w:pPr>
        <w:jc w:val="both"/>
        <w:rPr>
          <w:rFonts w:ascii="Arial" w:hAnsi="Arial" w:cs="Arial"/>
        </w:rPr>
      </w:pPr>
      <w:proofErr w:type="spellStart"/>
      <w:r w:rsidRPr="0099653C">
        <w:rPr>
          <w:rFonts w:ascii="Arial" w:hAnsi="Arial" w:cs="Arial"/>
        </w:rPr>
        <w:t>Chunara</w:t>
      </w:r>
      <w:proofErr w:type="spellEnd"/>
      <w:r w:rsidRPr="0099653C">
        <w:rPr>
          <w:rFonts w:ascii="Arial" w:hAnsi="Arial" w:cs="Arial"/>
        </w:rPr>
        <w:t xml:space="preserve"> R, </w:t>
      </w:r>
      <w:proofErr w:type="spellStart"/>
      <w:r w:rsidRPr="0099653C">
        <w:rPr>
          <w:rFonts w:ascii="Arial" w:hAnsi="Arial" w:cs="Arial"/>
        </w:rPr>
        <w:t>Freifeld</w:t>
      </w:r>
      <w:proofErr w:type="spellEnd"/>
      <w:r w:rsidRPr="0099653C">
        <w:rPr>
          <w:rFonts w:ascii="Arial" w:hAnsi="Arial" w:cs="Arial"/>
        </w:rPr>
        <w:t xml:space="preserve"> C, Brownstein JS. New technologies for reporting real-time emergent infections. </w:t>
      </w:r>
      <w:r w:rsidRPr="0099653C">
        <w:rPr>
          <w:rFonts w:ascii="Arial" w:hAnsi="Arial" w:cs="Arial"/>
          <w:i/>
          <w:iCs/>
        </w:rPr>
        <w:t>Parasitology</w:t>
      </w:r>
      <w:r w:rsidRPr="0099653C">
        <w:rPr>
          <w:rFonts w:ascii="Arial" w:hAnsi="Arial" w:cs="Arial"/>
        </w:rPr>
        <w:t xml:space="preserve"> 2012;139(14):1843-1851. </w:t>
      </w:r>
      <w:hyperlink w:history="1" r:id="rId42">
        <w:r w:rsidRPr="0099653C">
          <w:rPr>
            <w:rStyle w:val="Hyperlink"/>
            <w:rFonts w:ascii="Arial" w:hAnsi="Arial" w:cs="Arial"/>
          </w:rPr>
          <w:t>doi:10.1017/S0031182012000923</w:t>
        </w:r>
      </w:hyperlink>
    </w:p>
    <w:p w:rsidRPr="0099653C" w:rsidR="0054003D" w:rsidP="00470E2D" w:rsidRDefault="0054003D" w14:paraId="381435D7" w14:textId="77777777">
      <w:pPr>
        <w:jc w:val="both"/>
        <w:rPr>
          <w:rFonts w:ascii="Arial" w:hAnsi="Arial" w:cs="Arial"/>
        </w:rPr>
      </w:pPr>
    </w:p>
    <w:p w:rsidRPr="0099653C" w:rsidR="0095584D" w:rsidP="00470E2D" w:rsidRDefault="00EB4D2B" w14:paraId="2C893099" w14:textId="0C8CE15A">
      <w:pPr>
        <w:pStyle w:val="Bibliography"/>
        <w:jc w:val="both"/>
        <w:rPr>
          <w:rFonts w:ascii="Arial" w:hAnsi="Arial" w:cs="Arial"/>
        </w:rPr>
      </w:pPr>
      <w:proofErr w:type="spellStart"/>
      <w:r w:rsidRPr="0099653C">
        <w:rPr>
          <w:rFonts w:ascii="Arial" w:hAnsi="Arial" w:cs="Arial"/>
        </w:rPr>
        <w:t>Gjøsæte</w:t>
      </w:r>
      <w:proofErr w:type="spellEnd"/>
      <w:r w:rsidRPr="0099653C">
        <w:rPr>
          <w:rFonts w:ascii="Arial" w:hAnsi="Arial" w:cs="Arial"/>
        </w:rPr>
        <w:t xml:space="preserve"> T, </w:t>
      </w:r>
      <w:proofErr w:type="spellStart"/>
      <w:r w:rsidRPr="0099653C">
        <w:rPr>
          <w:rFonts w:ascii="Arial" w:hAnsi="Arial" w:cs="Arial"/>
        </w:rPr>
        <w:t>Radianti</w:t>
      </w:r>
      <w:proofErr w:type="spellEnd"/>
      <w:r w:rsidRPr="0099653C">
        <w:rPr>
          <w:rFonts w:ascii="Arial" w:hAnsi="Arial" w:cs="Arial"/>
        </w:rPr>
        <w:t xml:space="preserve"> J, </w:t>
      </w:r>
      <w:r w:rsidRPr="0099653C" w:rsidR="0095584D">
        <w:rPr>
          <w:rFonts w:ascii="Arial" w:hAnsi="Arial" w:cs="Arial"/>
        </w:rPr>
        <w:t>Chen</w:t>
      </w:r>
      <w:r w:rsidRPr="0099653C">
        <w:rPr>
          <w:rFonts w:ascii="Arial" w:hAnsi="Arial" w:cs="Arial"/>
        </w:rPr>
        <w:t xml:space="preserve"> W</w:t>
      </w:r>
      <w:r w:rsidRPr="0099653C" w:rsidR="0095584D">
        <w:rPr>
          <w:rFonts w:ascii="Arial" w:hAnsi="Arial" w:cs="Arial"/>
        </w:rPr>
        <w:t xml:space="preserve">. </w:t>
      </w:r>
      <w:r w:rsidRPr="0099653C">
        <w:rPr>
          <w:rFonts w:ascii="Arial" w:hAnsi="Arial" w:cs="Arial"/>
        </w:rPr>
        <w:t xml:space="preserve">Universal Design of ICT for Emergency Management. In: </w:t>
      </w:r>
      <w:proofErr w:type="spellStart"/>
      <w:r w:rsidRPr="0099653C">
        <w:rPr>
          <w:rFonts w:ascii="Arial" w:hAnsi="Arial" w:cs="Arial"/>
        </w:rPr>
        <w:t>Antona</w:t>
      </w:r>
      <w:proofErr w:type="spellEnd"/>
      <w:r w:rsidRPr="0099653C">
        <w:rPr>
          <w:rFonts w:ascii="Arial" w:hAnsi="Arial" w:cs="Arial"/>
        </w:rPr>
        <w:t xml:space="preserve"> M, </w:t>
      </w:r>
      <w:proofErr w:type="spellStart"/>
      <w:r w:rsidRPr="0099653C">
        <w:rPr>
          <w:rFonts w:ascii="Arial" w:hAnsi="Arial" w:cs="Arial"/>
        </w:rPr>
        <w:t>Stephanidis</w:t>
      </w:r>
      <w:proofErr w:type="spellEnd"/>
      <w:r w:rsidRPr="0099653C">
        <w:rPr>
          <w:rFonts w:ascii="Arial" w:hAnsi="Arial" w:cs="Arial"/>
        </w:rPr>
        <w:t xml:space="preserve"> C, ed. </w:t>
      </w:r>
      <w:r w:rsidRPr="0099653C">
        <w:rPr>
          <w:rFonts w:ascii="Arial" w:hAnsi="Arial" w:cs="Arial"/>
          <w:i/>
          <w:iCs/>
        </w:rPr>
        <w:t>Universal Access in Human-Computer Interaction. Methods, Technologies, and Users</w:t>
      </w:r>
      <w:r w:rsidRPr="0099653C">
        <w:rPr>
          <w:rFonts w:ascii="Arial" w:hAnsi="Arial" w:cs="Arial"/>
        </w:rPr>
        <w:t xml:space="preserve">. Springer; 2018:63-74. </w:t>
      </w:r>
      <w:hyperlink w:history="1" r:id="rId43">
        <w:r w:rsidRPr="0099653C">
          <w:rPr>
            <w:rStyle w:val="Hyperlink"/>
            <w:rFonts w:ascii="Arial" w:hAnsi="Arial" w:cs="Arial"/>
          </w:rPr>
          <w:t>doi:10.1007/978-3-319-92049-8_5</w:t>
        </w:r>
      </w:hyperlink>
    </w:p>
    <w:p w:rsidRPr="0099653C" w:rsidR="00EB4D2B" w:rsidP="00470E2D" w:rsidRDefault="00EB4D2B" w14:paraId="1E7D21CE" w14:textId="21FE81F4">
      <w:pPr>
        <w:jc w:val="both"/>
        <w:rPr>
          <w:rFonts w:ascii="Arial" w:hAnsi="Arial" w:cs="Arial"/>
        </w:rPr>
      </w:pPr>
    </w:p>
    <w:p w:rsidRPr="0099653C" w:rsidR="0054003D" w:rsidP="00470E2D" w:rsidRDefault="0054003D" w14:paraId="227B1DED" w14:textId="13AE01A1">
      <w:pPr>
        <w:pStyle w:val="Bibliography"/>
        <w:jc w:val="both"/>
        <w:rPr>
          <w:rFonts w:ascii="Arial" w:hAnsi="Arial" w:cs="Arial"/>
        </w:rPr>
      </w:pPr>
      <w:r w:rsidRPr="0099653C">
        <w:rPr>
          <w:rFonts w:ascii="Arial" w:hAnsi="Arial" w:cs="Arial"/>
        </w:rPr>
        <w:t xml:space="preserve">Reeder BP, Turner A, </w:t>
      </w:r>
      <w:proofErr w:type="spellStart"/>
      <w:r w:rsidRPr="0099653C">
        <w:rPr>
          <w:rFonts w:ascii="Arial" w:hAnsi="Arial" w:cs="Arial"/>
        </w:rPr>
        <w:t>Demiris</w:t>
      </w:r>
      <w:proofErr w:type="spellEnd"/>
      <w:r w:rsidRPr="0099653C">
        <w:rPr>
          <w:rFonts w:ascii="Arial" w:hAnsi="Arial" w:cs="Arial"/>
        </w:rPr>
        <w:t xml:space="preserve"> G. Use of Technology to Support Information Needs for Continuity of Operations Planning in Public Health: A Systematic Review. </w:t>
      </w:r>
      <w:r w:rsidRPr="0099653C">
        <w:rPr>
          <w:rFonts w:ascii="Arial" w:hAnsi="Arial" w:cs="Arial"/>
          <w:i/>
          <w:iCs/>
        </w:rPr>
        <w:t>Online Journal of Public Health Informatics</w:t>
      </w:r>
      <w:r w:rsidRPr="0099653C">
        <w:rPr>
          <w:rFonts w:ascii="Arial" w:hAnsi="Arial" w:cs="Arial"/>
        </w:rPr>
        <w:t xml:space="preserve"> 2010; 2(1). </w:t>
      </w:r>
      <w:hyperlink w:history="1" r:id="rId44">
        <w:r w:rsidRPr="0099653C">
          <w:rPr>
            <w:rStyle w:val="Hyperlink"/>
            <w:rFonts w:ascii="Arial" w:hAnsi="Arial" w:cs="Arial"/>
          </w:rPr>
          <w:t>doi:10.5210/</w:t>
        </w:r>
        <w:proofErr w:type="gramStart"/>
        <w:r w:rsidRPr="0099653C">
          <w:rPr>
            <w:rStyle w:val="Hyperlink"/>
            <w:rFonts w:ascii="Arial" w:hAnsi="Arial" w:cs="Arial"/>
          </w:rPr>
          <w:t>ojphi.v</w:t>
        </w:r>
        <w:proofErr w:type="gramEnd"/>
        <w:r w:rsidRPr="0099653C">
          <w:rPr>
            <w:rStyle w:val="Hyperlink"/>
            <w:rFonts w:ascii="Arial" w:hAnsi="Arial" w:cs="Arial"/>
          </w:rPr>
          <w:t>2i1.2855</w:t>
        </w:r>
      </w:hyperlink>
    </w:p>
    <w:p w:rsidRPr="0099653C" w:rsidR="0054003D" w:rsidP="00470E2D" w:rsidRDefault="0054003D" w14:paraId="3BCC2A2F" w14:textId="77777777">
      <w:pPr>
        <w:jc w:val="both"/>
        <w:rPr>
          <w:rFonts w:ascii="Arial" w:hAnsi="Arial" w:cs="Arial"/>
        </w:rPr>
      </w:pPr>
    </w:p>
    <w:p w:rsidRPr="0099653C" w:rsidR="0095584D" w:rsidP="00470E2D" w:rsidRDefault="00EB4D2B" w14:paraId="261A17E1" w14:textId="15813F5A">
      <w:pPr>
        <w:jc w:val="both"/>
        <w:rPr>
          <w:rFonts w:ascii="Arial" w:hAnsi="Arial" w:cs="Arial"/>
        </w:rPr>
      </w:pPr>
      <w:r w:rsidRPr="0099653C">
        <w:rPr>
          <w:rFonts w:ascii="Arial" w:hAnsi="Arial" w:cs="Arial"/>
        </w:rPr>
        <w:t xml:space="preserve">Tom-Aba D, </w:t>
      </w:r>
      <w:proofErr w:type="spellStart"/>
      <w:r w:rsidRPr="0099653C">
        <w:rPr>
          <w:rFonts w:ascii="Arial" w:hAnsi="Arial" w:cs="Arial"/>
        </w:rPr>
        <w:t>Nguku</w:t>
      </w:r>
      <w:proofErr w:type="spellEnd"/>
      <w:r w:rsidRPr="0099653C">
        <w:rPr>
          <w:rFonts w:ascii="Arial" w:hAnsi="Arial" w:cs="Arial"/>
        </w:rPr>
        <w:t xml:space="preserve"> PM, Arinze CC, Krause G. Assessing the Concepts and Designs of 58 Mobile Apps for the Management of the 2014-2015 West Africa Ebola Outbreak: Systematic Review. </w:t>
      </w:r>
      <w:r w:rsidRPr="0099653C">
        <w:rPr>
          <w:rFonts w:ascii="Arial" w:hAnsi="Arial" w:cs="Arial"/>
          <w:i/>
          <w:iCs/>
        </w:rPr>
        <w:t xml:space="preserve">JMIR Public Health </w:t>
      </w:r>
      <w:proofErr w:type="spellStart"/>
      <w:r w:rsidRPr="0099653C">
        <w:rPr>
          <w:rFonts w:ascii="Arial" w:hAnsi="Arial" w:cs="Arial"/>
          <w:i/>
          <w:iCs/>
        </w:rPr>
        <w:t>Surveil</w:t>
      </w:r>
      <w:r w:rsidRPr="0099653C" w:rsidR="00B33D99">
        <w:rPr>
          <w:rFonts w:ascii="Arial" w:hAnsi="Arial" w:cs="Arial"/>
          <w:i/>
          <w:iCs/>
        </w:rPr>
        <w:t>l</w:t>
      </w:r>
      <w:proofErr w:type="spellEnd"/>
      <w:r w:rsidRPr="0099653C">
        <w:rPr>
          <w:rFonts w:ascii="Arial" w:hAnsi="Arial" w:cs="Arial"/>
        </w:rPr>
        <w:t xml:space="preserve"> 2018;4(4):e68 </w:t>
      </w:r>
      <w:hyperlink w:history="1" r:id="rId45">
        <w:r w:rsidRPr="0099653C">
          <w:rPr>
            <w:rStyle w:val="Hyperlink"/>
            <w:rFonts w:ascii="Arial" w:hAnsi="Arial" w:cs="Arial"/>
          </w:rPr>
          <w:t>doi:10.2196/publichealth.9015</w:t>
        </w:r>
      </w:hyperlink>
    </w:p>
    <w:p w:rsidRPr="0099653C" w:rsidR="0095584D" w:rsidP="00470E2D" w:rsidRDefault="0095584D" w14:paraId="37651509" w14:textId="77777777">
      <w:pPr>
        <w:jc w:val="both"/>
        <w:rPr>
          <w:rFonts w:ascii="Arial" w:hAnsi="Arial" w:cs="Arial"/>
        </w:rPr>
      </w:pPr>
    </w:p>
    <w:p w:rsidRPr="0099653C" w:rsidR="0095584D" w:rsidP="00470E2D" w:rsidRDefault="00B33D99" w14:paraId="5212D25A" w14:textId="1A682C93">
      <w:pPr>
        <w:pStyle w:val="Bibliography"/>
        <w:jc w:val="both"/>
        <w:rPr>
          <w:rFonts w:ascii="Arial" w:hAnsi="Arial" w:cs="Arial"/>
        </w:rPr>
      </w:pPr>
      <w:r w:rsidRPr="0099653C">
        <w:rPr>
          <w:rFonts w:ascii="Arial" w:hAnsi="Arial" w:cs="Arial"/>
        </w:rPr>
        <w:lastRenderedPageBreak/>
        <w:t xml:space="preserve">Teng JE, Thomson DR, </w:t>
      </w:r>
      <w:proofErr w:type="spellStart"/>
      <w:r w:rsidRPr="0099653C">
        <w:rPr>
          <w:rFonts w:ascii="Arial" w:hAnsi="Arial" w:cs="Arial"/>
        </w:rPr>
        <w:t>Lascher</w:t>
      </w:r>
      <w:proofErr w:type="spellEnd"/>
      <w:r w:rsidRPr="0099653C">
        <w:rPr>
          <w:rFonts w:ascii="Arial" w:hAnsi="Arial" w:cs="Arial"/>
        </w:rPr>
        <w:t xml:space="preserve"> JS, Raymond M, </w:t>
      </w:r>
      <w:proofErr w:type="spellStart"/>
      <w:r w:rsidRPr="0099653C">
        <w:rPr>
          <w:rFonts w:ascii="Arial" w:hAnsi="Arial" w:cs="Arial"/>
        </w:rPr>
        <w:t>Ivers</w:t>
      </w:r>
      <w:proofErr w:type="spellEnd"/>
      <w:r w:rsidRPr="0099653C">
        <w:rPr>
          <w:rFonts w:ascii="Arial" w:hAnsi="Arial" w:cs="Arial"/>
        </w:rPr>
        <w:t xml:space="preserve"> LC. Using Mobile Health (mHealth) and Geospatial Mapping Technology in a Mass Campaign for Reactive Oral Cholera Vaccination in Rural Haiti. </w:t>
      </w:r>
      <w:proofErr w:type="spellStart"/>
      <w:r w:rsidRPr="0099653C">
        <w:rPr>
          <w:rFonts w:ascii="Arial" w:hAnsi="Arial" w:cs="Arial"/>
          <w:i/>
          <w:iCs/>
        </w:rPr>
        <w:t>PLoS</w:t>
      </w:r>
      <w:proofErr w:type="spellEnd"/>
      <w:r w:rsidRPr="0099653C">
        <w:rPr>
          <w:rFonts w:ascii="Arial" w:hAnsi="Arial" w:cs="Arial"/>
          <w:i/>
          <w:iCs/>
        </w:rPr>
        <w:t xml:space="preserve"> </w:t>
      </w:r>
      <w:proofErr w:type="spellStart"/>
      <w:r w:rsidRPr="0099653C">
        <w:rPr>
          <w:rFonts w:ascii="Arial" w:hAnsi="Arial" w:cs="Arial"/>
          <w:i/>
          <w:iCs/>
        </w:rPr>
        <w:t>Negl</w:t>
      </w:r>
      <w:proofErr w:type="spellEnd"/>
      <w:r w:rsidRPr="0099653C">
        <w:rPr>
          <w:rFonts w:ascii="Arial" w:hAnsi="Arial" w:cs="Arial"/>
          <w:i/>
          <w:iCs/>
        </w:rPr>
        <w:t xml:space="preserve"> Trop Dis</w:t>
      </w:r>
      <w:r w:rsidRPr="0099653C">
        <w:rPr>
          <w:rFonts w:ascii="Arial" w:hAnsi="Arial" w:cs="Arial"/>
        </w:rPr>
        <w:t xml:space="preserve"> 2014; 8(7): e3050.</w:t>
      </w:r>
      <w:r w:rsidRPr="0099653C" w:rsidR="0095584D">
        <w:rPr>
          <w:rFonts w:ascii="Arial" w:hAnsi="Arial" w:cs="Arial"/>
        </w:rPr>
        <w:t xml:space="preserve"> </w:t>
      </w:r>
      <w:hyperlink w:history="1" r:id="rId46">
        <w:proofErr w:type="gramStart"/>
        <w:r w:rsidRPr="0099653C">
          <w:rPr>
            <w:rStyle w:val="Hyperlink"/>
            <w:rFonts w:ascii="Arial" w:hAnsi="Arial" w:cs="Arial"/>
          </w:rPr>
          <w:t>doi:10.1371/journal.pntd</w:t>
        </w:r>
        <w:proofErr w:type="gramEnd"/>
        <w:r w:rsidRPr="0099653C">
          <w:rPr>
            <w:rStyle w:val="Hyperlink"/>
            <w:rFonts w:ascii="Arial" w:hAnsi="Arial" w:cs="Arial"/>
          </w:rPr>
          <w:t>.0003050</w:t>
        </w:r>
      </w:hyperlink>
    </w:p>
    <w:p w:rsidRPr="0099653C" w:rsidR="0095584D" w:rsidP="00470E2D" w:rsidRDefault="0095584D" w14:paraId="1BE7F331" w14:textId="77777777">
      <w:pPr>
        <w:jc w:val="both"/>
        <w:rPr>
          <w:rFonts w:ascii="Arial" w:hAnsi="Arial" w:cs="Arial"/>
        </w:rPr>
      </w:pPr>
    </w:p>
    <w:p w:rsidRPr="0099653C" w:rsidR="0095584D" w:rsidP="00470E2D" w:rsidRDefault="00B33D99" w14:paraId="54D525E7" w14:textId="2982C4D1">
      <w:pPr>
        <w:jc w:val="both"/>
        <w:rPr>
          <w:rFonts w:ascii="Arial" w:hAnsi="Arial" w:cs="Arial"/>
        </w:rPr>
      </w:pPr>
      <w:proofErr w:type="spellStart"/>
      <w:r w:rsidRPr="0099653C">
        <w:rPr>
          <w:rFonts w:ascii="Arial" w:hAnsi="Arial" w:cs="Arial"/>
        </w:rPr>
        <w:t>Wójcik</w:t>
      </w:r>
      <w:proofErr w:type="spellEnd"/>
      <w:r w:rsidRPr="0099653C">
        <w:rPr>
          <w:rFonts w:ascii="Arial" w:hAnsi="Arial" w:cs="Arial"/>
        </w:rPr>
        <w:t xml:space="preserve"> OP, Brownstein JS, </w:t>
      </w:r>
      <w:proofErr w:type="spellStart"/>
      <w:r w:rsidRPr="0099653C">
        <w:rPr>
          <w:rFonts w:ascii="Arial" w:hAnsi="Arial" w:cs="Arial"/>
        </w:rPr>
        <w:t>Chunara</w:t>
      </w:r>
      <w:proofErr w:type="spellEnd"/>
      <w:r w:rsidRPr="0099653C">
        <w:rPr>
          <w:rFonts w:ascii="Arial" w:hAnsi="Arial" w:cs="Arial"/>
        </w:rPr>
        <w:t xml:space="preserve"> R. et al. Public health for the people: participatory infectious disease surveillance in the digital age. </w:t>
      </w:r>
      <w:proofErr w:type="spellStart"/>
      <w:r w:rsidRPr="0099653C">
        <w:rPr>
          <w:rFonts w:ascii="Arial" w:hAnsi="Arial" w:cs="Arial"/>
          <w:i/>
          <w:iCs/>
        </w:rPr>
        <w:t>Emerg</w:t>
      </w:r>
      <w:proofErr w:type="spellEnd"/>
      <w:r w:rsidRPr="0099653C">
        <w:rPr>
          <w:rFonts w:ascii="Arial" w:hAnsi="Arial" w:cs="Arial"/>
          <w:i/>
          <w:iCs/>
        </w:rPr>
        <w:t xml:space="preserve"> Themes Epidemiol</w:t>
      </w:r>
      <w:r w:rsidRPr="0099653C">
        <w:rPr>
          <w:rFonts w:ascii="Arial" w:hAnsi="Arial" w:cs="Arial"/>
        </w:rPr>
        <w:t xml:space="preserve"> 2014; 11(7). </w:t>
      </w:r>
      <w:hyperlink w:history="1" w:anchor="article-info" r:id="rId47">
        <w:r w:rsidRPr="0099653C">
          <w:rPr>
            <w:rStyle w:val="Hyperlink"/>
            <w:rFonts w:ascii="Arial" w:hAnsi="Arial" w:cs="Arial"/>
          </w:rPr>
          <w:t>doi:10.1186/1742-7622-11-7</w:t>
        </w:r>
      </w:hyperlink>
    </w:p>
    <w:p w:rsidRPr="0099653C" w:rsidR="00B33D99" w:rsidP="00470E2D" w:rsidRDefault="00B33D99" w14:paraId="6F783051" w14:textId="77777777">
      <w:pPr>
        <w:jc w:val="both"/>
        <w:rPr>
          <w:rFonts w:ascii="Arial" w:hAnsi="Arial" w:cs="Arial"/>
        </w:rPr>
      </w:pPr>
    </w:p>
    <w:p w:rsidRPr="0099653C" w:rsidR="00110B20" w:rsidP="00470E2D" w:rsidRDefault="00CD1B58" w14:paraId="164D0CD5" w14:textId="4470C671">
      <w:pPr>
        <w:jc w:val="both"/>
        <w:rPr>
          <w:rFonts w:ascii="Arial" w:hAnsi="Arial" w:cs="Arial"/>
        </w:rPr>
      </w:pPr>
    </w:p>
    <w:p w:rsidRPr="0099653C" w:rsidR="00B33D99" w:rsidP="00470E2D" w:rsidRDefault="00B33D99" w14:paraId="61B80EE1" w14:textId="098D4762">
      <w:pPr>
        <w:spacing w:after="160" w:line="259" w:lineRule="auto"/>
        <w:jc w:val="both"/>
        <w:rPr>
          <w:rFonts w:ascii="Arial" w:hAnsi="Arial" w:cs="Arial"/>
        </w:rPr>
      </w:pPr>
    </w:p>
    <w:sectPr w:rsidRPr="0099653C" w:rsidR="00B33D99">
      <w:headerReference w:type="default" r:id="rId48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719A7" w:rsidP="003A0935" w:rsidRDefault="00C719A7" w14:paraId="0FB39DB9" w14:textId="77777777">
      <w:r>
        <w:separator/>
      </w:r>
    </w:p>
  </w:endnote>
  <w:endnote w:type="continuationSeparator" w:id="0">
    <w:p w:rsidR="00C719A7" w:rsidP="003A0935" w:rsidRDefault="00C719A7" w14:paraId="0A4C3D92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719A7" w:rsidP="003A0935" w:rsidRDefault="00C719A7" w14:paraId="43A67C46" w14:textId="77777777">
      <w:r>
        <w:separator/>
      </w:r>
    </w:p>
  </w:footnote>
  <w:footnote w:type="continuationSeparator" w:id="0">
    <w:p w:rsidR="00C719A7" w:rsidP="003A0935" w:rsidRDefault="00C719A7" w14:paraId="7382EDF6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Pr="009543B5" w:rsidR="003A0935" w:rsidRDefault="009543B5" w14:paraId="0B01B2D5" w14:textId="5B839FD0">
    <w:pPr>
      <w:pStyle w:val="Header"/>
      <w:jc w:val="right"/>
      <w:rPr>
        <w:rFonts w:ascii="Arial" w:hAnsi="Arial" w:cs="Arial"/>
        <w:sz w:val="20"/>
        <w:szCs w:val="20"/>
        <w:lang w:val="es-CO"/>
      </w:rPr>
    </w:pPr>
    <w:r w:rsidRPr="009543B5">
      <w:rPr>
        <w:rFonts w:ascii="Arial" w:hAnsi="Arial" w:cs="Arial"/>
        <w:sz w:val="20"/>
        <w:szCs w:val="20"/>
        <w:lang w:val="es-CO"/>
      </w:rPr>
      <w:t>SU-O0005_OEL#6</w:t>
    </w:r>
  </w:p>
  <w:sdt>
    <w:sdtPr>
      <w:rPr>
        <w:rFonts w:ascii="Arial" w:hAnsi="Arial" w:cs="Arial"/>
        <w:sz w:val="20"/>
        <w:szCs w:val="20"/>
      </w:rPr>
      <w:id w:val="-1318336367"/>
      <w:docPartObj>
        <w:docPartGallery w:val="Page Numbers (Top of Page)"/>
        <w:docPartUnique/>
      </w:docPartObj>
    </w:sdtPr>
    <w:sdtEndPr/>
    <w:sdtContent>
      <w:p w:rsidRPr="009543B5" w:rsidR="003A0935" w:rsidRDefault="003A0935" w14:paraId="3C7F370B" w14:textId="776F7C55">
        <w:pPr>
          <w:pStyle w:val="Header"/>
          <w:jc w:val="right"/>
          <w:rPr>
            <w:rFonts w:ascii="Arial" w:hAnsi="Arial" w:cs="Arial"/>
            <w:sz w:val="20"/>
            <w:szCs w:val="20"/>
            <w:lang w:val="es-CO"/>
          </w:rPr>
        </w:pPr>
        <w:r w:rsidRPr="009543B5">
          <w:rPr>
            <w:rFonts w:ascii="Arial" w:hAnsi="Arial" w:cs="Arial"/>
            <w:sz w:val="20"/>
            <w:szCs w:val="20"/>
            <w:lang w:val="es-CO"/>
          </w:rPr>
          <w:t xml:space="preserve">Page </w:t>
        </w:r>
        <w:r w:rsidRPr="009543B5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9543B5">
          <w:rPr>
            <w:rFonts w:ascii="Arial" w:hAnsi="Arial" w:cs="Arial"/>
            <w:b/>
            <w:bCs/>
            <w:sz w:val="20"/>
            <w:szCs w:val="20"/>
            <w:lang w:val="es-CO"/>
          </w:rPr>
          <w:instrText xml:space="preserve"> PAGE </w:instrText>
        </w:r>
        <w:r w:rsidRPr="009543B5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Pr="009543B5">
          <w:rPr>
            <w:rFonts w:ascii="Arial" w:hAnsi="Arial" w:cs="Arial"/>
            <w:b/>
            <w:bCs/>
            <w:noProof/>
            <w:sz w:val="20"/>
            <w:szCs w:val="20"/>
            <w:lang w:val="es-CO"/>
          </w:rPr>
          <w:t>2</w:t>
        </w:r>
        <w:r w:rsidRPr="009543B5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9543B5">
          <w:rPr>
            <w:rFonts w:ascii="Arial" w:hAnsi="Arial" w:cs="Arial"/>
            <w:sz w:val="20"/>
            <w:szCs w:val="20"/>
            <w:lang w:val="es-CO"/>
          </w:rPr>
          <w:t xml:space="preserve"> of </w:t>
        </w:r>
        <w:r w:rsidRPr="009543B5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9543B5">
          <w:rPr>
            <w:rFonts w:ascii="Arial" w:hAnsi="Arial" w:cs="Arial"/>
            <w:b/>
            <w:bCs/>
            <w:sz w:val="20"/>
            <w:szCs w:val="20"/>
            <w:lang w:val="es-CO"/>
          </w:rPr>
          <w:instrText xml:space="preserve"> NUMPAGES  </w:instrText>
        </w:r>
        <w:r w:rsidRPr="009543B5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Pr="009543B5">
          <w:rPr>
            <w:rFonts w:ascii="Arial" w:hAnsi="Arial" w:cs="Arial"/>
            <w:b/>
            <w:bCs/>
            <w:noProof/>
            <w:sz w:val="20"/>
            <w:szCs w:val="20"/>
            <w:lang w:val="es-CO"/>
          </w:rPr>
          <w:t>2</w:t>
        </w:r>
        <w:r w:rsidRPr="009543B5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  <w:p w:rsidRPr="009543B5" w:rsidR="003A0935" w:rsidRDefault="003A0935" w14:paraId="05DBDE46" w14:textId="77777777">
    <w:pPr>
      <w:pStyle w:val="Header"/>
      <w:rPr>
        <w:lang w:val="es-C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trackRevisions w:val="false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84D"/>
    <w:rsid w:val="00024B1F"/>
    <w:rsid w:val="001767F5"/>
    <w:rsid w:val="001A0060"/>
    <w:rsid w:val="001B01CC"/>
    <w:rsid w:val="001F4357"/>
    <w:rsid w:val="00316F6D"/>
    <w:rsid w:val="00334E26"/>
    <w:rsid w:val="00393E49"/>
    <w:rsid w:val="003A0935"/>
    <w:rsid w:val="003C203E"/>
    <w:rsid w:val="003E48FE"/>
    <w:rsid w:val="004561AF"/>
    <w:rsid w:val="00470E2D"/>
    <w:rsid w:val="00471DDC"/>
    <w:rsid w:val="004F2CBC"/>
    <w:rsid w:val="0054003D"/>
    <w:rsid w:val="0060289D"/>
    <w:rsid w:val="00624B67"/>
    <w:rsid w:val="006262CB"/>
    <w:rsid w:val="006945F0"/>
    <w:rsid w:val="00746B19"/>
    <w:rsid w:val="007C09A3"/>
    <w:rsid w:val="009543B5"/>
    <w:rsid w:val="0095584D"/>
    <w:rsid w:val="00981355"/>
    <w:rsid w:val="0099653C"/>
    <w:rsid w:val="009C0CC9"/>
    <w:rsid w:val="009C1148"/>
    <w:rsid w:val="00AB7FE3"/>
    <w:rsid w:val="00B33D99"/>
    <w:rsid w:val="00B640C5"/>
    <w:rsid w:val="00B854AE"/>
    <w:rsid w:val="00C24783"/>
    <w:rsid w:val="00C525CE"/>
    <w:rsid w:val="00C61098"/>
    <w:rsid w:val="00C719A7"/>
    <w:rsid w:val="00CA7D34"/>
    <w:rsid w:val="00CD1B58"/>
    <w:rsid w:val="00D95030"/>
    <w:rsid w:val="00DD5A2F"/>
    <w:rsid w:val="00E6475A"/>
    <w:rsid w:val="00EB4D2B"/>
    <w:rsid w:val="1331EE39"/>
    <w:rsid w:val="32362ED8"/>
    <w:rsid w:val="58F8399B"/>
    <w:rsid w:val="75D09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6D4FFB"/>
  <w15:chartTrackingRefBased/>
  <w15:docId w15:val="{992EDD0D-9572-4318-A7A1-544A4DCEE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5584D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584D"/>
    <w:pPr>
      <w:keepNext/>
      <w:keepLines/>
      <w:spacing w:before="24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ibliography">
    <w:name w:val="Bibliography"/>
    <w:basedOn w:val="Normal"/>
    <w:next w:val="Normal"/>
    <w:uiPriority w:val="37"/>
    <w:semiHidden/>
    <w:unhideWhenUsed/>
    <w:rsid w:val="0095584D"/>
  </w:style>
  <w:style w:type="character" w:styleId="Heading1Char" w:customStyle="1">
    <w:name w:val="Heading 1 Char"/>
    <w:basedOn w:val="DefaultParagraphFont"/>
    <w:link w:val="Heading1"/>
    <w:uiPriority w:val="9"/>
    <w:rsid w:val="0095584D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EB4D2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B4D2B"/>
    <w:rPr>
      <w:color w:val="605E5C"/>
      <w:shd w:val="clear" w:color="auto" w:fill="E1DFDD"/>
    </w:rPr>
  </w:style>
  <w:style w:type="character" w:styleId="eop" w:customStyle="1">
    <w:name w:val="eop"/>
    <w:basedOn w:val="DefaultParagraphFont"/>
    <w:rsid w:val="001767F5"/>
  </w:style>
  <w:style w:type="character" w:styleId="normaltextrun" w:customStyle="1">
    <w:name w:val="normaltextrun"/>
    <w:basedOn w:val="DefaultParagraphFont"/>
    <w:rsid w:val="001767F5"/>
  </w:style>
  <w:style w:type="character" w:styleId="spellingerror" w:customStyle="1">
    <w:name w:val="spellingerror"/>
    <w:basedOn w:val="DefaultParagraphFont"/>
    <w:rsid w:val="001767F5"/>
  </w:style>
  <w:style w:type="paragraph" w:styleId="paragraph" w:customStyle="1">
    <w:name w:val="paragraph"/>
    <w:basedOn w:val="Normal"/>
    <w:rsid w:val="001767F5"/>
    <w:pPr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624B67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A0935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3A0935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3A0935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3A0935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29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who.int/docs/default-source/coronaviruse/situation-reports/20200305-sitrep-45-covid-19.pdf?sfvrsn=ed2ba78b_2" TargetMode="External" Id="rId13" /><Relationship Type="http://schemas.openxmlformats.org/officeDocument/2006/relationships/hyperlink" Target="https://wwwnc.cdc.gov/eid/article/10/4/03-0628_article" TargetMode="External" Id="rId18" /><Relationship Type="http://schemas.openxmlformats.org/officeDocument/2006/relationships/hyperlink" Target="https://www.sciencedirect.com/science/article/pii/S0140673603131686" TargetMode="External" Id="rId26" /><Relationship Type="http://schemas.openxmlformats.org/officeDocument/2006/relationships/hyperlink" Target="https://www.sciencedirect.com/science/article/pii/S154024870500026X" TargetMode="External" Id="rId39" /><Relationship Type="http://schemas.openxmlformats.org/officeDocument/2006/relationships/customXml" Target="../customXml/item3.xml" Id="rId3" /><Relationship Type="http://schemas.openxmlformats.org/officeDocument/2006/relationships/hyperlink" Target="https://www.sciencedirect.com/science/article/pii/S0140673603131686" TargetMode="External" Id="rId21" /><Relationship Type="http://schemas.openxmlformats.org/officeDocument/2006/relationships/hyperlink" Target="https://wwwnc.cdc.gov/eid/article/11/2/04-0190_article" TargetMode="External" Id="rId34" /><Relationship Type="http://schemas.openxmlformats.org/officeDocument/2006/relationships/hyperlink" Target="https://www.cambridge.org/core/journals/parasitology/article/new-technologies-for-reporting-realtime-emergent-infections/604753B2304B1A5A998441F3B773D52F" TargetMode="External" Id="rId42" /><Relationship Type="http://schemas.openxmlformats.org/officeDocument/2006/relationships/hyperlink" Target="https://ete-online.biomedcentral.com/articles/10.1186/1742-7622-11-7" TargetMode="External" Id="rId47" /><Relationship Type="http://schemas.openxmlformats.org/officeDocument/2006/relationships/theme" Target="theme/theme1.xml" Id="rId50" /><Relationship Type="http://schemas.openxmlformats.org/officeDocument/2006/relationships/styles" Target="styles.xml" Id="rId7" /><Relationship Type="http://schemas.openxmlformats.org/officeDocument/2006/relationships/hyperlink" Target="https://www.sciencedirect.com/science/article/pii/S0924857920300674" TargetMode="External" Id="rId12" /><Relationship Type="http://schemas.openxmlformats.org/officeDocument/2006/relationships/hyperlink" Target="https://www.ajicjournal.org/article/S0196-6553(10)00187-2/fulltext" TargetMode="External" Id="rId17" /><Relationship Type="http://schemas.openxmlformats.org/officeDocument/2006/relationships/hyperlink" Target="https://jamanetwork.com/journals/jama/fullarticle/197893" TargetMode="External" Id="rId25" /><Relationship Type="http://schemas.openxmlformats.org/officeDocument/2006/relationships/hyperlink" Target="https://www.thelancet.com/journals/langlo/article/PIIS2214-109X(20)30074-7/fulltext" TargetMode="External" Id="rId33" /><Relationship Type="http://schemas.openxmlformats.org/officeDocument/2006/relationships/hyperlink" Target="https://www.ncbi.nlm.nih.gov/pubmed/14985565" TargetMode="External" Id="rId38" /><Relationship Type="http://schemas.openxmlformats.org/officeDocument/2006/relationships/hyperlink" Target="https://journals.plos.org/plosntds/article?id=10.1371/journal.pntd.0003050" TargetMode="External" Id="rId46" /><Relationship Type="http://schemas.openxmlformats.org/officeDocument/2006/relationships/customXml" Target="../customXml/item2.xml" Id="rId2" /><Relationship Type="http://schemas.openxmlformats.org/officeDocument/2006/relationships/hyperlink" Target="https://onlinelibrary.wiley.com/doi/full/10.1046/j.1440-1843.2003.00523.x" TargetMode="External" Id="rId16" /><Relationship Type="http://schemas.openxmlformats.org/officeDocument/2006/relationships/hyperlink" Target="https://www.journalofhospitalinfection.com/article/S0195-6701(15)00367-9/fulltext" TargetMode="External" Id="rId20" /><Relationship Type="http://schemas.openxmlformats.org/officeDocument/2006/relationships/hyperlink" Target="https://doi.org/10.1093/aje/kwj056" TargetMode="External" Id="rId29" /><Relationship Type="http://schemas.openxmlformats.org/officeDocument/2006/relationships/hyperlink" Target="https://journals.plos.org/plosone/article?id=10.1371/journal.pone.0065772" TargetMode="External" Id="rId41" /><Relationship Type="http://schemas.openxmlformats.org/officeDocument/2006/relationships/customXml" Target="../customXml/item1.xml" Id="rId1" /><Relationship Type="http://schemas.openxmlformats.org/officeDocument/2006/relationships/customXml" Target="../customXml/item6.xml" Id="rId6" /><Relationship Type="http://schemas.openxmlformats.org/officeDocument/2006/relationships/endnotes" Target="endnotes.xml" Id="rId11" /><Relationship Type="http://schemas.openxmlformats.org/officeDocument/2006/relationships/hyperlink" Target="https://www.journalofhospitalinfection.com/article/S0195-6701(15)00367-9/fulltext" TargetMode="External" Id="rId24" /><Relationship Type="http://schemas.openxmlformats.org/officeDocument/2006/relationships/hyperlink" Target="https://doi.org/10.1186/1471-2458-10-168" TargetMode="External" Id="rId32" /><Relationship Type="http://schemas.openxmlformats.org/officeDocument/2006/relationships/hyperlink" Target="https://doi.org/10.1016/S1473-3099(20)30141-9" TargetMode="External" Id="rId37" /><Relationship Type="http://schemas.openxmlformats.org/officeDocument/2006/relationships/hyperlink" Target="https://doi.org/10.1186/1471-2458-10-168" TargetMode="External" Id="rId40" /><Relationship Type="http://schemas.openxmlformats.org/officeDocument/2006/relationships/hyperlink" Target="https://publichealth.jmir.org/2018/4/e68/" TargetMode="External" Id="rId45" /><Relationship Type="http://schemas.openxmlformats.org/officeDocument/2006/relationships/customXml" Target="../customXml/item5.xml" Id="rId5" /><Relationship Type="http://schemas.openxmlformats.org/officeDocument/2006/relationships/hyperlink" Target="https://doi.org/10.1111/j.1365-3156.2006.01734.x" TargetMode="External" Id="rId15" /><Relationship Type="http://schemas.openxmlformats.org/officeDocument/2006/relationships/hyperlink" Target="https://www.ncbi.nlm.nih.gov/pmc/articles/PMC3044543/" TargetMode="External" Id="rId23" /><Relationship Type="http://schemas.openxmlformats.org/officeDocument/2006/relationships/hyperlink" Target="https://www.ncbi.nlm.nih.gov/pmc/articles/PMC3329045/" TargetMode="External" Id="rId28" /><Relationship Type="http://schemas.openxmlformats.org/officeDocument/2006/relationships/hyperlink" Target="https://www.journalofhospitalinfection.com/article/S0195-6701(10)00530-X/fulltext" TargetMode="External" Id="rId36" /><Relationship Type="http://schemas.openxmlformats.org/officeDocument/2006/relationships/fontTable" Target="fontTable.xml" Id="rId49" /><Relationship Type="http://schemas.openxmlformats.org/officeDocument/2006/relationships/footnotes" Target="footnotes.xml" Id="rId10" /><Relationship Type="http://schemas.openxmlformats.org/officeDocument/2006/relationships/hyperlink" Target="https://www.ncbi.nlm.nih.gov/pubmed/31015816" TargetMode="External" Id="rId19" /><Relationship Type="http://schemas.openxmlformats.org/officeDocument/2006/relationships/hyperlink" Target="https://doi.org/10.1038/nature04795" TargetMode="External" Id="rId31" /><Relationship Type="http://schemas.openxmlformats.org/officeDocument/2006/relationships/hyperlink" Target="https://journals.uic.edu/ojs/index.php/ojphi/article/view/2855" TargetMode="External" Id="rId44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hyperlink" Target="https://www.journalofhospitalinfection.com/article/S0195-6701(09)00186-8/fulltext" TargetMode="External" Id="rId14" /><Relationship Type="http://schemas.openxmlformats.org/officeDocument/2006/relationships/hyperlink" Target="https://www.journalofhospitalinfection.com/article/S0195-6701(10)00530-X/fulltext" TargetMode="External" Id="rId22" /><Relationship Type="http://schemas.openxmlformats.org/officeDocument/2006/relationships/hyperlink" Target="https://www.journalofhospitalinfection.com/article/S0195-6701(10)00530-X/fulltext" TargetMode="External" Id="rId27" /><Relationship Type="http://schemas.openxmlformats.org/officeDocument/2006/relationships/hyperlink" Target="https://doi.org/10.1016/j.idm.2019.01.003" TargetMode="External" Id="rId30" /><Relationship Type="http://schemas.openxmlformats.org/officeDocument/2006/relationships/hyperlink" Target="https://jamanetwork.com/journals/jama/fullarticle/197893" TargetMode="External" Id="rId35" /><Relationship Type="http://schemas.openxmlformats.org/officeDocument/2006/relationships/hyperlink" Target="https://link.springer.com/book/10.1007/978-3-319-92049-8" TargetMode="External" Id="rId43" /><Relationship Type="http://schemas.openxmlformats.org/officeDocument/2006/relationships/header" Target="header1.xml" Id="rId48" /><Relationship Type="http://schemas.openxmlformats.org/officeDocument/2006/relationships/settings" Target="settings.xml" Id="rId8" /><Relationship Type="http://schemas.openxmlformats.org/officeDocument/2006/relationships/glossaryDocument" Target="/word/glossary/document.xml" Id="R544b72fd9a8d4e4d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afb4d6-8a00-46d6-842c-ff0edf89d376}"/>
      </w:docPartPr>
      <w:docPartBody>
        <w:p w14:paraId="58F8399B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75AE795C067CDA44A3C6A576520E1B77" ma:contentTypeVersion="33" ma:contentTypeDescription="A content type to manage public (operations) IDB documents" ma:contentTypeScope="" ma:versionID="ba68f0572d035733e68249f5989d1066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be42edc84edb4517e55a371b507894e1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  <xsd:element ref="ns2:Extracted_x0020_Keywor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SU-O0005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default="Container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  <xsd:element name="Extracted_x0020_Keywords" ma:index="55" nillable="true" ma:displayName="Extracted Keywords" ma:hidden="true" ma:internalName="Extracted_x0020_Keywords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ez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Suriname</TermName>
          <TermId xmlns="http://schemas.microsoft.com/office/infopath/2007/PartnerControls">78f391d2-6a9c-4a90-96e5-b3c0fdf8e7da</TermId>
        </TermInfo>
      </Terms>
    </ic46d7e087fd4a108fb86518ca413cc6>
    <IDBDocs_x0020_Number xmlns="cdc7663a-08f0-4737-9e8c-148ce897a09c" xsi:nil="true"/>
    <Division_x0020_or_x0020_Unit xmlns="cdc7663a-08f0-4737-9e8c-148ce897a09c">IFD/CMF</Division_x0020_or_x0020_Unit>
    <Fiscal_x0020_Year_x0020_IDB xmlns="cdc7663a-08f0-4737-9e8c-148ce897a09c">2021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 xsi:nil="true"/>
    <Phase xmlns="cdc7663a-08f0-4737-9e8c-148ce897a09c" xsi:nil="true"/>
    <Document_x0020_Author xmlns="cdc7663a-08f0-4737-9e8c-148ce897a09c">Porras HerreraFanny Eliana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RISK FINANCING</TermName>
          <TermId xmlns="http://schemas.microsoft.com/office/infopath/2007/PartnerControls">c5c38d86-fff1-494c-a3d8-b52714531aea</TermId>
        </TermInfo>
      </Terms>
    </b2ec7cfb18674cb8803df6b262e8b107>
    <Business_x0020_Area xmlns="cdc7663a-08f0-4737-9e8c-148ce897a09c" xsi:nil="true"/>
    <Key_x0020_Document xmlns="cdc7663a-08f0-4737-9e8c-148ce897a09c">false</Key_x0020_Document>
    <Document_x0020_Language_x0020_IDB xmlns="cdc7663a-08f0-4737-9e8c-148ce897a09c">English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ORC</TermName>
          <TermId xmlns="http://schemas.microsoft.com/office/infopath/2007/PartnerControls">c028a4b2-ad8b-4cf4-9cac-a2ae6a778e23</TermId>
        </TermInfo>
      </Terms>
    </g511464f9e53401d84b16fa9b379a574>
    <Related_x0020_SisCor_x0020_Number xmlns="cdc7663a-08f0-4737-9e8c-148ce897a09c" xsi:nil="true"/>
    <TaxCatchAll xmlns="cdc7663a-08f0-4737-9e8c-148ce897a09c">
      <Value>13</Value>
      <Value>4</Value>
      <Value>11</Value>
      <Value>15</Value>
      <Value>14</Value>
    </TaxCatchAll>
    <Operation_x0020_Type xmlns="cdc7663a-08f0-4737-9e8c-148ce897a09c">Container</Operation_x0020_Type>
    <Package_x0020_Code xmlns="cdc7663a-08f0-4737-9e8c-148ce897a09c" xsi:nil="true"/>
    <Identifier xmlns="cdc7663a-08f0-4737-9e8c-148ce897a09c" xsi:nil="true"/>
    <Project_x0020_Number xmlns="cdc7663a-08f0-4737-9e8c-148ce897a09c">SU-O0005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FINANCIAL MARKETS</TermName>
          <TermId xmlns="http://schemas.microsoft.com/office/infopath/2007/PartnerControls">75500f29-2419-473a-bcd8-84901ddc2aa7</TermId>
        </TermInfo>
      </Terms>
    </nddeef1749674d76abdbe4b239a70bc6>
    <Record_x0020_Number xmlns="cdc7663a-08f0-4737-9e8c-148ce897a09c" xsi:nil="true"/>
    <Extracted_x0020_Keywords xmlns="cdc7663a-08f0-4737-9e8c-148ce897a09c"/>
    <_dlc_DocId xmlns="cdc7663a-08f0-4737-9e8c-148ce897a09c">EZSHARE-1900412865-43</_dlc_DocId>
    <_dlc_DocIdUrl xmlns="cdc7663a-08f0-4737-9e8c-148ce897a09c">
      <Url>https://idbg.sharepoint.com/teams/EZ-SU-CON/SU-O0005/_layouts/15/DocIdRedir.aspx?ID=EZSHARE-1900412865-43</Url>
      <Description>EZSHARE-1900412865-43</Description>
    </_dlc_DocIdUrl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30CD1A34-40EA-4600-BBD9-1A6B06992EF0}"/>
</file>

<file path=customXml/itemProps2.xml><?xml version="1.0" encoding="utf-8"?>
<ds:datastoreItem xmlns:ds="http://schemas.openxmlformats.org/officeDocument/2006/customXml" ds:itemID="{709DD391-923A-4C2C-BFA4-A6DE65C26E51}"/>
</file>

<file path=customXml/itemProps3.xml><?xml version="1.0" encoding="utf-8"?>
<ds:datastoreItem xmlns:ds="http://schemas.openxmlformats.org/officeDocument/2006/customXml" ds:itemID="{FADC7F71-F195-42A8-8B78-69595F5290FD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cdc7663a-08f0-4737-9e8c-148ce897a09c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F7B1D4F-029C-4E9D-A0AB-9C240924D7E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B339C8B-9DF7-4B16-8846-FBCDE7E0092A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38D5A347-EDB0-4F05-B120-2E85BE67061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Winters, Sara Solis</dc:creator>
  <cp:keywords/>
  <dc:description/>
  <cp:lastModifiedBy>Porras Herrera, Fanny Eliana</cp:lastModifiedBy>
  <cp:revision>9</cp:revision>
  <dcterms:created xsi:type="dcterms:W3CDTF">2021-01-27T21:49:00Z</dcterms:created>
  <dcterms:modified xsi:type="dcterms:W3CDTF">2021-02-17T20:07:52Z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Country">
    <vt:lpwstr>11;#Suriname|78f391d2-6a9c-4a90-96e5-b3c0fdf8e7da</vt:lpwstr>
  </property>
  <property fmtid="{D5CDD505-2E9C-101B-9397-08002B2CF9AE}" pid="7" name="Fund_x0020_IDB">
    <vt:lpwstr/>
  </property>
  <property fmtid="{D5CDD505-2E9C-101B-9397-08002B2CF9AE}" pid="8" name="Series_x0020_Operations_x0020_IDB">
    <vt:lpwstr/>
  </property>
  <property fmtid="{D5CDD505-2E9C-101B-9397-08002B2CF9AE}" pid="9" name="Function Operations IDB">
    <vt:lpwstr>4;#Project Preparation Planning and Design|29ca0c72-1fc4-435f-a09c-28585cb5eac9</vt:lpwstr>
  </property>
  <property fmtid="{D5CDD505-2E9C-101B-9397-08002B2CF9AE}" pid="10" name="Sector_x0020_IDB">
    <vt:lpwstr/>
  </property>
  <property fmtid="{D5CDD505-2E9C-101B-9397-08002B2CF9AE}" pid="11" name="Sub-Sector">
    <vt:lpwstr>15;#RISK FINANCING|c5c38d86-fff1-494c-a3d8-b52714531aea</vt:lpwstr>
  </property>
  <property fmtid="{D5CDD505-2E9C-101B-9397-08002B2CF9AE}" pid="12" name="Fund IDB">
    <vt:lpwstr>14;#ORC|c028a4b2-ad8b-4cf4-9cac-a2ae6a778e23</vt:lpwstr>
  </property>
  <property fmtid="{D5CDD505-2E9C-101B-9397-08002B2CF9AE}" pid="13" name="Sector IDB">
    <vt:lpwstr>13;#FINANCIAL MARKETS|75500f29-2419-473a-bcd8-84901ddc2aa7</vt:lpwstr>
  </property>
  <property fmtid="{D5CDD505-2E9C-101B-9397-08002B2CF9AE}" pid="14" name="_dlc_DocIdItemGuid">
    <vt:lpwstr>bf9fbe86-3019-46fa-9a6e-b9c25c5fcc11</vt:lpwstr>
  </property>
  <property fmtid="{D5CDD505-2E9C-101B-9397-08002B2CF9AE}" pid="17" name="ContentTypeId">
    <vt:lpwstr>0x0101001A458A224826124E8B45B1D613300CFC0075AE795C067CDA44A3C6A576520E1B77</vt:lpwstr>
  </property>
  <property fmtid="{D5CDD505-2E9C-101B-9397-08002B2CF9AE}" pid="18" name="Series Operations IDB">
    <vt:lpwstr/>
  </property>
</Properties>
</file>