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532" w:rsidRPr="00AD2249" w:rsidRDefault="005D0532">
      <w:pPr>
        <w:pStyle w:val="Heading1"/>
        <w:jc w:val="center"/>
        <w:rPr>
          <w:rFonts w:ascii="Calibri" w:hAnsi="Calibri"/>
        </w:rPr>
      </w:pPr>
      <w:r w:rsidRPr="00AD2249">
        <w:rPr>
          <w:rFonts w:ascii="Calibri" w:hAnsi="Calibri"/>
        </w:rPr>
        <w:t>AMERICA CENTRAL, MÉXICO Y COLOMBIA</w:t>
      </w:r>
    </w:p>
    <w:p w:rsidR="005D0532" w:rsidRPr="00AD2249" w:rsidRDefault="005D0532" w:rsidP="00AD2249">
      <w:pPr>
        <w:pStyle w:val="Heading1"/>
        <w:jc w:val="center"/>
        <w:rPr>
          <w:rFonts w:ascii="Calibri" w:hAnsi="Calibri"/>
        </w:rPr>
      </w:pPr>
      <w:r w:rsidRPr="00AD2249">
        <w:rPr>
          <w:rFonts w:ascii="Calibri" w:hAnsi="Calibri"/>
        </w:rPr>
        <w:t>ESTUDIO  DE FACTIBILIDAD</w:t>
      </w:r>
    </w:p>
    <w:p w:rsidR="005D0532" w:rsidRPr="00AD2249" w:rsidRDefault="005D0532" w:rsidP="00AD2249">
      <w:pPr>
        <w:pStyle w:val="Heading1"/>
        <w:jc w:val="center"/>
        <w:rPr>
          <w:rFonts w:ascii="Calibri" w:hAnsi="Calibri"/>
        </w:rPr>
      </w:pPr>
      <w:r w:rsidRPr="00AD2249">
        <w:rPr>
          <w:rFonts w:ascii="Calibri" w:hAnsi="Calibri"/>
        </w:rPr>
        <w:t>DEL DESARROLLO DEL TRANSPORTE MARÍTIMO DE CORTA DISTANCIA EN MESOAMERICA</w:t>
      </w:r>
    </w:p>
    <w:p w:rsidR="005D0532" w:rsidRPr="00AD2249" w:rsidRDefault="005D0532">
      <w:pPr>
        <w:rPr>
          <w:rFonts w:ascii="Calibri" w:hAnsi="Calibri"/>
          <w:lang w:val="es-ES"/>
        </w:rPr>
      </w:pPr>
    </w:p>
    <w:p w:rsidR="005D0532" w:rsidRPr="00AD2249" w:rsidRDefault="005D0532">
      <w:pPr>
        <w:pStyle w:val="Heading1"/>
        <w:jc w:val="center"/>
        <w:rPr>
          <w:rFonts w:ascii="Calibri" w:hAnsi="Calibri"/>
        </w:rPr>
      </w:pPr>
      <w:r w:rsidRPr="00AD2249">
        <w:rPr>
          <w:rFonts w:ascii="Calibri" w:hAnsi="Calibri"/>
        </w:rPr>
        <w:t>Plan de Adquisiciones</w:t>
      </w:r>
    </w:p>
    <w:p w:rsidR="005D0532" w:rsidRPr="00AD2249" w:rsidRDefault="005D0532">
      <w:pPr>
        <w:jc w:val="both"/>
        <w:rPr>
          <w:rFonts w:ascii="Calibri" w:hAnsi="Calibri"/>
          <w:b/>
          <w:sz w:val="24"/>
          <w:szCs w:val="24"/>
          <w:lang w:val="es-ES"/>
        </w:rPr>
      </w:pPr>
    </w:p>
    <w:p w:rsidR="005D0532" w:rsidRPr="00AD2249" w:rsidRDefault="005D0532" w:rsidP="00B966B1">
      <w:pPr>
        <w:ind w:left="3600" w:hanging="3600"/>
        <w:jc w:val="both"/>
        <w:rPr>
          <w:rFonts w:ascii="Calibri" w:hAnsi="Calibri"/>
          <w:sz w:val="24"/>
          <w:szCs w:val="24"/>
          <w:lang w:val="es-ES"/>
        </w:rPr>
      </w:pPr>
      <w:r w:rsidRPr="00AD2249">
        <w:rPr>
          <w:rFonts w:ascii="Calibri" w:hAnsi="Calibri"/>
          <w:b/>
          <w:sz w:val="24"/>
          <w:szCs w:val="24"/>
          <w:lang w:val="es-ES"/>
        </w:rPr>
        <w:t xml:space="preserve">País:  </w:t>
      </w:r>
      <w:r w:rsidRPr="00AD2249">
        <w:rPr>
          <w:rFonts w:ascii="Calibri" w:hAnsi="Calibri"/>
          <w:b/>
          <w:sz w:val="24"/>
          <w:szCs w:val="24"/>
          <w:lang w:val="es-ES"/>
        </w:rPr>
        <w:tab/>
      </w:r>
      <w:r w:rsidRPr="00AD2249">
        <w:rPr>
          <w:rFonts w:ascii="Calibri" w:hAnsi="Calibri"/>
          <w:sz w:val="24"/>
          <w:szCs w:val="24"/>
          <w:lang w:val="es-ES"/>
        </w:rPr>
        <w:t xml:space="preserve">América Central, México y Colombia </w:t>
      </w:r>
    </w:p>
    <w:p w:rsidR="005D0532" w:rsidRPr="00AD2249" w:rsidRDefault="005D0532" w:rsidP="00B966B1">
      <w:pPr>
        <w:ind w:left="3600" w:hanging="3600"/>
        <w:jc w:val="both"/>
        <w:rPr>
          <w:rFonts w:ascii="Calibri" w:hAnsi="Calibri"/>
          <w:sz w:val="24"/>
          <w:szCs w:val="24"/>
          <w:lang w:val="es-ES"/>
        </w:rPr>
      </w:pPr>
      <w:r w:rsidRPr="00AD2249">
        <w:rPr>
          <w:rFonts w:ascii="Calibri" w:hAnsi="Calibri"/>
          <w:b/>
          <w:sz w:val="24"/>
          <w:szCs w:val="24"/>
          <w:lang w:val="es-ES"/>
        </w:rPr>
        <w:t xml:space="preserve">Ejecutor:  </w:t>
      </w:r>
      <w:r w:rsidRPr="00AD2249">
        <w:rPr>
          <w:rFonts w:ascii="Calibri" w:hAnsi="Calibri"/>
          <w:b/>
          <w:sz w:val="24"/>
          <w:szCs w:val="24"/>
          <w:lang w:val="es-ES"/>
        </w:rPr>
        <w:tab/>
      </w:r>
      <w:r w:rsidRPr="00AD2249">
        <w:rPr>
          <w:rFonts w:ascii="Calibri" w:hAnsi="Calibri"/>
          <w:sz w:val="24"/>
          <w:szCs w:val="24"/>
          <w:lang w:val="es-ES"/>
        </w:rPr>
        <w:t>Autoridad Marítima de Panamá</w:t>
      </w:r>
    </w:p>
    <w:p w:rsidR="005D0532" w:rsidRPr="00AD2249" w:rsidRDefault="005D0532" w:rsidP="00B966B1">
      <w:pPr>
        <w:ind w:left="3600" w:hanging="3600"/>
        <w:jc w:val="both"/>
        <w:rPr>
          <w:rFonts w:ascii="Calibri" w:hAnsi="Calibri"/>
          <w:sz w:val="24"/>
          <w:szCs w:val="24"/>
          <w:lang w:val="es-ES"/>
        </w:rPr>
      </w:pPr>
      <w:r w:rsidRPr="00AD2249">
        <w:rPr>
          <w:rFonts w:ascii="Calibri" w:hAnsi="Calibri"/>
          <w:b/>
          <w:sz w:val="24"/>
          <w:szCs w:val="24"/>
          <w:lang w:val="es-ES"/>
        </w:rPr>
        <w:t xml:space="preserve">Proyecto:  </w:t>
      </w:r>
      <w:r w:rsidRPr="00AD2249">
        <w:rPr>
          <w:rFonts w:ascii="Calibri" w:hAnsi="Calibri"/>
          <w:b/>
          <w:sz w:val="24"/>
          <w:szCs w:val="24"/>
          <w:lang w:val="es-ES"/>
        </w:rPr>
        <w:tab/>
      </w:r>
      <w:r w:rsidRPr="00AD2249">
        <w:rPr>
          <w:rFonts w:ascii="Calibri" w:hAnsi="Calibri"/>
          <w:sz w:val="24"/>
          <w:szCs w:val="24"/>
          <w:lang w:val="es-ES"/>
        </w:rPr>
        <w:t>Estudio de Factibilidad del Desarrollo del Transporte Marítimo de Corta Distancia en Mesoamérica</w:t>
      </w:r>
    </w:p>
    <w:p w:rsidR="005D0532" w:rsidRPr="00AD2249" w:rsidRDefault="005D0532" w:rsidP="00E1640E">
      <w:pPr>
        <w:jc w:val="both"/>
        <w:rPr>
          <w:rFonts w:ascii="Calibri" w:hAnsi="Calibri" w:cs="Arial"/>
          <w:sz w:val="24"/>
          <w:lang w:val="es-ES"/>
        </w:rPr>
      </w:pPr>
      <w:r w:rsidRPr="00AD2249">
        <w:rPr>
          <w:rFonts w:ascii="Calibri" w:hAnsi="Calibri"/>
          <w:b/>
          <w:sz w:val="24"/>
          <w:szCs w:val="24"/>
          <w:lang w:val="es-ES"/>
        </w:rPr>
        <w:t>Números del Proyecto</w:t>
      </w:r>
      <w:r w:rsidRPr="00AD2249">
        <w:rPr>
          <w:rFonts w:ascii="Calibri" w:hAnsi="Calibri"/>
          <w:b/>
          <w:sz w:val="24"/>
          <w:szCs w:val="24"/>
          <w:lang w:val="es-ES"/>
        </w:rPr>
        <w:tab/>
      </w:r>
      <w:r w:rsidRPr="00AD2249">
        <w:rPr>
          <w:rFonts w:ascii="Calibri" w:hAnsi="Calibri"/>
          <w:b/>
          <w:sz w:val="24"/>
          <w:szCs w:val="24"/>
          <w:lang w:val="es-ES"/>
        </w:rPr>
        <w:tab/>
      </w:r>
      <w:r w:rsidRPr="00AD2249">
        <w:rPr>
          <w:rFonts w:ascii="Calibri" w:hAnsi="Calibri" w:cs="Arial"/>
          <w:sz w:val="24"/>
          <w:lang w:val="es-ES"/>
        </w:rPr>
        <w:t>RG-T1661</w:t>
      </w:r>
    </w:p>
    <w:p w:rsidR="005D0532" w:rsidRPr="00AD2249" w:rsidRDefault="005D0532" w:rsidP="00B966B1">
      <w:pPr>
        <w:jc w:val="both"/>
        <w:rPr>
          <w:rFonts w:ascii="Calibri" w:hAnsi="Calibri" w:cs="Arial"/>
          <w:sz w:val="24"/>
          <w:lang w:val="es-ES"/>
        </w:rPr>
      </w:pPr>
      <w:r w:rsidRPr="00AD2249">
        <w:rPr>
          <w:rFonts w:ascii="Calibri" w:hAnsi="Calibri" w:cs="Arial"/>
          <w:b/>
          <w:sz w:val="24"/>
          <w:szCs w:val="24"/>
          <w:lang w:val="es-ES"/>
        </w:rPr>
        <w:t>Contrato de Préstamo:</w:t>
      </w:r>
      <w:r w:rsidRPr="00AD2249">
        <w:rPr>
          <w:rFonts w:ascii="Calibri" w:hAnsi="Calibri" w:cs="Arial"/>
          <w:b/>
          <w:sz w:val="24"/>
          <w:lang w:val="es-ES"/>
        </w:rPr>
        <w:tab/>
      </w:r>
      <w:r w:rsidRPr="00AD2249">
        <w:rPr>
          <w:rFonts w:ascii="Calibri" w:hAnsi="Calibri" w:cs="Arial"/>
          <w:b/>
          <w:sz w:val="24"/>
          <w:lang w:val="es-ES"/>
        </w:rPr>
        <w:tab/>
      </w:r>
      <w:r w:rsidRPr="00AD2249">
        <w:rPr>
          <w:rFonts w:ascii="Calibri" w:hAnsi="Calibri" w:cs="Arial"/>
          <w:sz w:val="24"/>
          <w:lang w:val="es-ES"/>
        </w:rPr>
        <w:t>ATN/OC-11551-RG</w:t>
      </w:r>
    </w:p>
    <w:p w:rsidR="005D0532" w:rsidRPr="00AD2249" w:rsidRDefault="005D0532" w:rsidP="00E1640E">
      <w:pPr>
        <w:jc w:val="both"/>
        <w:rPr>
          <w:rFonts w:ascii="Calibri" w:hAnsi="Calibri"/>
          <w:b/>
          <w:sz w:val="24"/>
          <w:szCs w:val="24"/>
          <w:lang w:val="es-ES"/>
        </w:rPr>
      </w:pPr>
    </w:p>
    <w:p w:rsidR="005D0532" w:rsidRPr="00AD2249" w:rsidRDefault="005D0532" w:rsidP="00E1640E">
      <w:pPr>
        <w:jc w:val="both"/>
        <w:rPr>
          <w:rFonts w:ascii="Calibri" w:hAnsi="Calibri" w:cs="Arial"/>
          <w:b/>
          <w:sz w:val="24"/>
          <w:szCs w:val="24"/>
          <w:lang w:val="es-ES"/>
        </w:rPr>
      </w:pPr>
      <w:r w:rsidRPr="00AD2249">
        <w:rPr>
          <w:rFonts w:ascii="Calibri" w:hAnsi="Calibri" w:cs="Arial"/>
          <w:b/>
          <w:sz w:val="24"/>
          <w:szCs w:val="24"/>
          <w:lang w:val="es-ES"/>
        </w:rPr>
        <w:t>Breve descripción de los objetivos y componentes del Proyecto:</w:t>
      </w:r>
    </w:p>
    <w:p w:rsidR="005D0532" w:rsidRPr="00AD2249" w:rsidRDefault="005D0532" w:rsidP="00E1640E">
      <w:pPr>
        <w:jc w:val="both"/>
        <w:rPr>
          <w:rFonts w:ascii="Calibri" w:hAnsi="Calibri" w:cs="Arial"/>
          <w:sz w:val="24"/>
          <w:lang w:val="es-ES"/>
        </w:rPr>
      </w:pPr>
      <w:r w:rsidRPr="00AD2249">
        <w:rPr>
          <w:rFonts w:ascii="Calibri" w:hAnsi="Calibri" w:cs="Arial"/>
          <w:sz w:val="24"/>
          <w:lang w:val="es-ES"/>
        </w:rPr>
        <w:t>El objetivo principal de esta cooperación técnica es crear una estrategia que fomente el desarrollo y la modernización del transporte marítimo en el área de Mesoamérica, a través de la elaboración de un estudio de factibilidad para el desarrollo del transporte marítimo de corta distancia.</w:t>
      </w:r>
    </w:p>
    <w:p w:rsidR="005D0532" w:rsidRPr="00AD2249" w:rsidRDefault="005D0532" w:rsidP="001E2D28">
      <w:pPr>
        <w:jc w:val="both"/>
        <w:rPr>
          <w:rFonts w:ascii="Calibri" w:hAnsi="Calibri" w:cs="Arial"/>
          <w:sz w:val="24"/>
          <w:lang w:val="es-ES"/>
        </w:rPr>
      </w:pPr>
    </w:p>
    <w:p w:rsidR="005D0532" w:rsidRDefault="005D0532" w:rsidP="001E2D28">
      <w:pPr>
        <w:jc w:val="both"/>
        <w:rPr>
          <w:rFonts w:ascii="Calibri" w:hAnsi="Calibri" w:cs="Arial"/>
          <w:sz w:val="24"/>
          <w:lang w:val="es-ES"/>
        </w:rPr>
      </w:pPr>
      <w:r w:rsidRPr="00AD2249">
        <w:rPr>
          <w:rFonts w:ascii="Calibri" w:hAnsi="Calibri" w:cs="Arial"/>
          <w:sz w:val="24"/>
          <w:lang w:val="es-ES"/>
        </w:rPr>
        <w:t xml:space="preserve">Para el logro de este objetivo, el programa comprende la implementación de los siguientes componentes: </w:t>
      </w:r>
    </w:p>
    <w:p w:rsidR="005D0532" w:rsidRPr="00AD2249" w:rsidRDefault="005D0532" w:rsidP="001E2D28">
      <w:pPr>
        <w:jc w:val="both"/>
        <w:rPr>
          <w:rFonts w:ascii="Calibri" w:hAnsi="Calibri" w:cs="Arial"/>
          <w:sz w:val="24"/>
          <w:lang w:val="es-ES"/>
        </w:rPr>
      </w:pPr>
    </w:p>
    <w:p w:rsidR="005D0532" w:rsidRDefault="005D0532" w:rsidP="001E2D28">
      <w:pPr>
        <w:jc w:val="both"/>
        <w:rPr>
          <w:rFonts w:ascii="Calibri" w:hAnsi="Calibri" w:cs="Arial"/>
          <w:sz w:val="24"/>
          <w:lang w:val="es-ES"/>
        </w:rPr>
      </w:pPr>
      <w:r w:rsidRPr="00AD2249">
        <w:rPr>
          <w:rFonts w:ascii="Calibri" w:hAnsi="Calibri" w:cs="Arial"/>
          <w:sz w:val="24"/>
          <w:lang w:val="es-ES"/>
        </w:rPr>
        <w:t xml:space="preserve">(1) </w:t>
      </w:r>
      <w:r w:rsidRPr="00AD2249">
        <w:rPr>
          <w:rFonts w:ascii="Calibri" w:hAnsi="Calibri" w:cs="Arial"/>
          <w:sz w:val="24"/>
          <w:u w:val="single"/>
          <w:lang w:val="es-ES"/>
        </w:rPr>
        <w:t>Estudio de Comercio en el Área de Influencia</w:t>
      </w:r>
      <w:r w:rsidRPr="00AD2249">
        <w:rPr>
          <w:rFonts w:ascii="Calibri" w:hAnsi="Calibri" w:cs="Arial"/>
          <w:sz w:val="24"/>
          <w:lang w:val="es-ES"/>
        </w:rPr>
        <w:t>.:</w:t>
      </w:r>
      <w:r w:rsidRPr="00AD2249">
        <w:rPr>
          <w:sz w:val="22"/>
          <w:szCs w:val="22"/>
          <w:lang w:val="es-ES"/>
        </w:rPr>
        <w:t xml:space="preserve"> </w:t>
      </w:r>
      <w:r w:rsidRPr="00AD2249">
        <w:rPr>
          <w:rFonts w:ascii="Calibri" w:hAnsi="Calibri" w:cs="Arial"/>
          <w:sz w:val="24"/>
          <w:lang w:val="es-ES"/>
        </w:rPr>
        <w:t>Mediante este componente se elaborará un estudio de las características del comercio inter</w:t>
      </w:r>
      <w:r>
        <w:rPr>
          <w:rFonts w:ascii="Calibri" w:hAnsi="Calibri" w:cs="Arial"/>
          <w:sz w:val="24"/>
          <w:lang w:val="es-ES"/>
        </w:rPr>
        <w:t>-</w:t>
      </w:r>
      <w:r w:rsidRPr="00AD2249">
        <w:rPr>
          <w:rFonts w:ascii="Calibri" w:hAnsi="Calibri" w:cs="Arial"/>
          <w:sz w:val="24"/>
          <w:lang w:val="es-ES"/>
        </w:rPr>
        <w:t>regional del área Mesoamericana, partiendo del conocimiento detallado de los patrones logísticos de las diversas cadenas productivas existentes en la Zona.  Para ello, deberá recabar información primaria y secundaria que sirva de base para realizar una segmentación de las cadenas logísticas e identificar, con base en los requerimientos actuales y futuros para la mejora de su desempeño, aquellas con patrones logísticos que las hacen potenciales usuarias de los servicios Transporte Marítimo de Corta Distancia</w:t>
      </w:r>
      <w:r>
        <w:rPr>
          <w:rFonts w:ascii="Calibri" w:hAnsi="Calibri" w:cs="Arial"/>
          <w:sz w:val="24"/>
          <w:lang w:val="es-ES"/>
        </w:rPr>
        <w:t>.</w:t>
      </w:r>
    </w:p>
    <w:p w:rsidR="005D0532" w:rsidRPr="00AD2249" w:rsidRDefault="005D0532" w:rsidP="001E2D28">
      <w:pPr>
        <w:jc w:val="both"/>
        <w:rPr>
          <w:rFonts w:ascii="Calibri" w:hAnsi="Calibri" w:cs="Arial"/>
          <w:sz w:val="24"/>
          <w:lang w:val="es-ES"/>
        </w:rPr>
      </w:pPr>
    </w:p>
    <w:p w:rsidR="005D0532" w:rsidRPr="00982C57" w:rsidRDefault="005D0532" w:rsidP="00982C57">
      <w:pPr>
        <w:jc w:val="both"/>
        <w:rPr>
          <w:sz w:val="22"/>
          <w:szCs w:val="22"/>
          <w:lang w:val="es-ES"/>
        </w:rPr>
      </w:pPr>
      <w:r w:rsidRPr="00AD2249">
        <w:rPr>
          <w:rFonts w:ascii="Calibri" w:hAnsi="Calibri" w:cs="Arial"/>
          <w:sz w:val="24"/>
          <w:lang w:val="es-ES"/>
        </w:rPr>
        <w:t xml:space="preserve">(2) </w:t>
      </w:r>
      <w:r w:rsidRPr="00AD2249">
        <w:rPr>
          <w:rFonts w:ascii="Calibri" w:hAnsi="Calibri" w:cs="Arial"/>
          <w:sz w:val="24"/>
          <w:u w:val="single"/>
          <w:lang w:val="es-ES"/>
        </w:rPr>
        <w:t>Potenciales Líneas de TMCD en Mesoamérica</w:t>
      </w:r>
      <w:r>
        <w:rPr>
          <w:rFonts w:ascii="Calibri" w:hAnsi="Calibri" w:cs="Arial"/>
          <w:sz w:val="24"/>
          <w:lang w:val="es-ES"/>
        </w:rPr>
        <w:t xml:space="preserve">: </w:t>
      </w:r>
      <w:r w:rsidRPr="00982C57">
        <w:rPr>
          <w:rFonts w:ascii="Calibri" w:hAnsi="Calibri" w:cs="Arial"/>
          <w:sz w:val="24"/>
          <w:lang w:val="es-ES"/>
        </w:rPr>
        <w:t>Se deberán proponer diversas alternativas de Líneas de TMCD para Mesoamérica, y realizar los estudios de preinversión a nivel de factibilidad de cada una de las rutas propuestas para viabilizar el proyecto.  Como parte del análisis se incorporará la parte ambiental.</w:t>
      </w:r>
    </w:p>
    <w:p w:rsidR="005D0532" w:rsidRPr="00AD2249" w:rsidRDefault="005D0532" w:rsidP="001E2D28">
      <w:pPr>
        <w:jc w:val="both"/>
        <w:rPr>
          <w:rFonts w:ascii="Calibri" w:hAnsi="Calibri" w:cs="Arial"/>
          <w:sz w:val="24"/>
          <w:lang w:val="es-ES"/>
        </w:rPr>
      </w:pPr>
    </w:p>
    <w:p w:rsidR="005D0532" w:rsidRDefault="005D0532" w:rsidP="001E2D28">
      <w:pPr>
        <w:jc w:val="both"/>
        <w:rPr>
          <w:rFonts w:ascii="Calibri" w:hAnsi="Calibri" w:cs="Arial"/>
          <w:sz w:val="24"/>
          <w:lang w:val="es-ES"/>
        </w:rPr>
      </w:pPr>
      <w:r w:rsidRPr="00AD2249">
        <w:rPr>
          <w:rFonts w:ascii="Calibri" w:hAnsi="Calibri" w:cs="Arial"/>
          <w:sz w:val="24"/>
          <w:lang w:val="es-ES"/>
        </w:rPr>
        <w:t xml:space="preserve">(3) </w:t>
      </w:r>
      <w:r w:rsidRPr="00AD2249">
        <w:rPr>
          <w:rFonts w:ascii="Calibri" w:hAnsi="Calibri" w:cs="Arial"/>
          <w:sz w:val="24"/>
          <w:u w:val="single"/>
          <w:lang w:val="es-ES"/>
        </w:rPr>
        <w:t>Diseño Institucional y Modelo de Gestión</w:t>
      </w:r>
      <w:r w:rsidRPr="00AD2249">
        <w:rPr>
          <w:rFonts w:ascii="Calibri" w:hAnsi="Calibri" w:cs="Arial"/>
          <w:sz w:val="24"/>
          <w:lang w:val="es-ES"/>
        </w:rPr>
        <w:t xml:space="preserve">: </w:t>
      </w:r>
      <w:r w:rsidRPr="00DC04AA">
        <w:rPr>
          <w:rFonts w:ascii="Calibri" w:hAnsi="Calibri" w:cs="Arial"/>
          <w:sz w:val="24"/>
          <w:lang w:val="es-ES"/>
        </w:rPr>
        <w:t>Este componente comprende el desarrollo de una propuesta para la implementación de las Líneas de TMCD.  Dicha propuesta deberá estar basada en consu</w:t>
      </w:r>
      <w:r>
        <w:rPr>
          <w:rFonts w:ascii="Calibri" w:hAnsi="Calibri" w:cs="Arial"/>
          <w:sz w:val="24"/>
          <w:lang w:val="es-ES"/>
        </w:rPr>
        <w:t>lta</w:t>
      </w:r>
      <w:r w:rsidRPr="00DC04AA">
        <w:rPr>
          <w:rFonts w:ascii="Calibri" w:hAnsi="Calibri" w:cs="Arial"/>
          <w:sz w:val="24"/>
          <w:lang w:val="es-ES"/>
        </w:rPr>
        <w:t>s con el sector público y privado, así como en talleres dirigidos a madurar y validar la propuesta con los actores representativos implicados.  La propuesta planteará un mecanismo de concertación de gobiernos, actores privados y cámaras</w:t>
      </w:r>
      <w:r>
        <w:rPr>
          <w:rFonts w:ascii="Calibri" w:hAnsi="Calibri" w:cs="Arial"/>
          <w:sz w:val="24"/>
          <w:lang w:val="es-ES"/>
        </w:rPr>
        <w:t>,</w:t>
      </w:r>
      <w:r w:rsidRPr="00DC04AA">
        <w:rPr>
          <w:rFonts w:ascii="Calibri" w:hAnsi="Calibri" w:cs="Arial"/>
          <w:sz w:val="24"/>
          <w:lang w:val="es-ES"/>
        </w:rPr>
        <w:t xml:space="preserve"> en la planificación, promoción y desarrollo. Así mismo, incluirá el diseño de un incentivo a generadores de carga para utilizar los nuevos servicios propuestos.</w:t>
      </w:r>
    </w:p>
    <w:p w:rsidR="005D0532" w:rsidRPr="00DC04AA" w:rsidRDefault="005D0532" w:rsidP="001E2D28">
      <w:pPr>
        <w:jc w:val="both"/>
        <w:rPr>
          <w:rFonts w:ascii="Calibri" w:hAnsi="Calibri" w:cs="Arial"/>
          <w:sz w:val="24"/>
          <w:lang w:val="es-ES"/>
        </w:rPr>
      </w:pPr>
    </w:p>
    <w:p w:rsidR="005D0532" w:rsidRPr="00DC04AA" w:rsidRDefault="005D0532" w:rsidP="001E2D28">
      <w:pPr>
        <w:jc w:val="both"/>
        <w:rPr>
          <w:rFonts w:ascii="Calibri" w:hAnsi="Calibri" w:cs="Arial"/>
          <w:sz w:val="24"/>
          <w:lang w:val="es-ES"/>
        </w:rPr>
      </w:pPr>
      <w:r w:rsidRPr="00AD2249">
        <w:rPr>
          <w:rFonts w:ascii="Calibri" w:hAnsi="Calibri" w:cs="Arial"/>
          <w:sz w:val="24"/>
          <w:lang w:val="es-ES"/>
        </w:rPr>
        <w:t xml:space="preserve">(4) </w:t>
      </w:r>
      <w:r w:rsidRPr="00AD2249">
        <w:rPr>
          <w:rFonts w:ascii="Calibri" w:hAnsi="Calibri" w:cs="Arial"/>
          <w:sz w:val="24"/>
          <w:u w:val="single"/>
          <w:lang w:val="es-ES"/>
        </w:rPr>
        <w:t>Análisis de las Facilidades Portuarias</w:t>
      </w:r>
      <w:r w:rsidRPr="00AD2249">
        <w:rPr>
          <w:rFonts w:ascii="Calibri" w:hAnsi="Calibri" w:cs="Arial"/>
          <w:sz w:val="24"/>
          <w:lang w:val="es-ES"/>
        </w:rPr>
        <w:t>:</w:t>
      </w:r>
      <w:r>
        <w:rPr>
          <w:rFonts w:ascii="Calibri" w:hAnsi="Calibri" w:cs="Arial"/>
          <w:sz w:val="24"/>
          <w:lang w:val="es-ES"/>
        </w:rPr>
        <w:t xml:space="preserve"> </w:t>
      </w:r>
      <w:r w:rsidRPr="00DC04AA">
        <w:rPr>
          <w:rFonts w:ascii="Calibri" w:hAnsi="Calibri" w:cs="Arial"/>
          <w:sz w:val="24"/>
          <w:lang w:val="es-ES"/>
        </w:rPr>
        <w:t>Mediante este componente, se realizará un análisis de los servicios e instalaciones de aquellos puertos incluidos en las Líneas de TMCD seleccionadas y consideradas factibles desde todos los puntos de vista analizados anteriormente</w:t>
      </w:r>
      <w:r>
        <w:rPr>
          <w:rFonts w:ascii="Calibri" w:hAnsi="Calibri" w:cs="Arial"/>
          <w:sz w:val="24"/>
          <w:lang w:val="es-ES"/>
        </w:rPr>
        <w:t>.</w:t>
      </w:r>
    </w:p>
    <w:p w:rsidR="005D0532" w:rsidRPr="00AD2249" w:rsidRDefault="005D0532">
      <w:pPr>
        <w:jc w:val="both"/>
        <w:rPr>
          <w:rFonts w:ascii="Calibri" w:hAnsi="Calibri"/>
          <w:b/>
          <w:sz w:val="24"/>
          <w:szCs w:val="24"/>
          <w:lang w:val="es-ES"/>
        </w:rPr>
      </w:pPr>
    </w:p>
    <w:p w:rsidR="005D0532" w:rsidRPr="00AD2249" w:rsidRDefault="005D0532">
      <w:pPr>
        <w:jc w:val="both"/>
        <w:rPr>
          <w:rFonts w:ascii="Calibri" w:hAnsi="Calibri"/>
          <w:b/>
          <w:sz w:val="24"/>
          <w:szCs w:val="24"/>
          <w:lang w:val="es-ES"/>
        </w:rPr>
      </w:pPr>
      <w:r w:rsidRPr="00AD2249">
        <w:rPr>
          <w:rFonts w:ascii="Calibri" w:hAnsi="Calibri"/>
          <w:b/>
          <w:sz w:val="24"/>
          <w:szCs w:val="24"/>
          <w:lang w:val="es-ES"/>
        </w:rPr>
        <w:t xml:space="preserve">Fecha de aprobación del Proyecto por el Directorio Ejecutivo:  </w:t>
      </w:r>
      <w:r w:rsidRPr="00AD2249">
        <w:rPr>
          <w:rFonts w:ascii="Calibri" w:hAnsi="Calibri"/>
          <w:b/>
          <w:sz w:val="24"/>
          <w:szCs w:val="24"/>
          <w:lang w:val="es-ES"/>
        </w:rPr>
        <w:tab/>
      </w:r>
      <w:r w:rsidRPr="00AD2249">
        <w:rPr>
          <w:rFonts w:ascii="Calibri" w:hAnsi="Calibri"/>
          <w:sz w:val="24"/>
          <w:szCs w:val="24"/>
          <w:lang w:val="es-ES"/>
        </w:rPr>
        <w:t>marzo 2009</w:t>
      </w:r>
    </w:p>
    <w:p w:rsidR="005D0532" w:rsidRPr="00AD2249" w:rsidRDefault="005D0532">
      <w:pPr>
        <w:jc w:val="both"/>
        <w:rPr>
          <w:rFonts w:ascii="Calibri" w:hAnsi="Calibri"/>
          <w:sz w:val="24"/>
          <w:szCs w:val="24"/>
          <w:lang w:val="es-ES"/>
        </w:rPr>
      </w:pPr>
      <w:r w:rsidRPr="00AD2249">
        <w:rPr>
          <w:rFonts w:ascii="Calibri" w:hAnsi="Calibri"/>
          <w:b/>
          <w:sz w:val="24"/>
          <w:szCs w:val="24"/>
          <w:lang w:val="es-ES"/>
        </w:rPr>
        <w:t xml:space="preserve">Fecha de firma del Contrato de Préstamo:  </w:t>
      </w:r>
      <w:r w:rsidRPr="00AD2249">
        <w:rPr>
          <w:rFonts w:ascii="Calibri" w:hAnsi="Calibri"/>
          <w:b/>
          <w:sz w:val="24"/>
          <w:szCs w:val="24"/>
          <w:lang w:val="es-ES"/>
        </w:rPr>
        <w:tab/>
      </w:r>
      <w:r w:rsidRPr="00AD2249">
        <w:rPr>
          <w:rFonts w:ascii="Calibri" w:hAnsi="Calibri"/>
          <w:b/>
          <w:sz w:val="24"/>
          <w:szCs w:val="24"/>
          <w:lang w:val="es-ES"/>
        </w:rPr>
        <w:tab/>
      </w:r>
      <w:r w:rsidRPr="00AD2249">
        <w:rPr>
          <w:rFonts w:ascii="Calibri" w:hAnsi="Calibri"/>
          <w:b/>
          <w:sz w:val="24"/>
          <w:szCs w:val="24"/>
          <w:lang w:val="es-ES"/>
        </w:rPr>
        <w:tab/>
      </w:r>
      <w:r w:rsidRPr="00AD2249">
        <w:rPr>
          <w:rFonts w:ascii="Calibri" w:hAnsi="Calibri"/>
          <w:b/>
          <w:sz w:val="24"/>
          <w:szCs w:val="24"/>
          <w:lang w:val="es-ES"/>
        </w:rPr>
        <w:tab/>
      </w:r>
      <w:r w:rsidRPr="00AD2249">
        <w:rPr>
          <w:rFonts w:ascii="Calibri" w:hAnsi="Calibri"/>
          <w:sz w:val="24"/>
          <w:szCs w:val="24"/>
          <w:lang w:val="es-ES"/>
        </w:rPr>
        <w:t>9 de abril de 2010</w:t>
      </w:r>
    </w:p>
    <w:p w:rsidR="005D0532" w:rsidRDefault="005D0532">
      <w:pPr>
        <w:jc w:val="both"/>
        <w:rPr>
          <w:rFonts w:ascii="Calibri" w:hAnsi="Calibri"/>
          <w:sz w:val="24"/>
          <w:szCs w:val="24"/>
          <w:lang w:val="es-ES"/>
        </w:rPr>
      </w:pPr>
      <w:r w:rsidRPr="00AD2249">
        <w:rPr>
          <w:rFonts w:ascii="Calibri" w:hAnsi="Calibri"/>
          <w:b/>
          <w:sz w:val="24"/>
          <w:szCs w:val="24"/>
          <w:lang w:val="es-ES"/>
        </w:rPr>
        <w:t xml:space="preserve">Fecha estimada para el último desembolso:  </w:t>
      </w:r>
      <w:r w:rsidRPr="00AD2249">
        <w:rPr>
          <w:rFonts w:ascii="Calibri" w:hAnsi="Calibri"/>
          <w:b/>
          <w:sz w:val="24"/>
          <w:szCs w:val="24"/>
          <w:lang w:val="es-ES"/>
        </w:rPr>
        <w:tab/>
      </w:r>
      <w:r w:rsidRPr="00AD2249">
        <w:rPr>
          <w:rFonts w:ascii="Calibri" w:hAnsi="Calibri"/>
          <w:b/>
          <w:sz w:val="24"/>
          <w:szCs w:val="24"/>
          <w:lang w:val="es-ES"/>
        </w:rPr>
        <w:tab/>
      </w:r>
      <w:r w:rsidRPr="00AD2249">
        <w:rPr>
          <w:rFonts w:ascii="Calibri" w:hAnsi="Calibri"/>
          <w:b/>
          <w:sz w:val="24"/>
          <w:szCs w:val="24"/>
          <w:lang w:val="es-ES"/>
        </w:rPr>
        <w:tab/>
      </w:r>
      <w:r w:rsidRPr="00AD2249">
        <w:rPr>
          <w:rFonts w:ascii="Calibri" w:hAnsi="Calibri"/>
          <w:sz w:val="24"/>
          <w:szCs w:val="24"/>
          <w:lang w:val="es-ES"/>
        </w:rPr>
        <w:t>9 de abril de 2012</w:t>
      </w:r>
    </w:p>
    <w:p w:rsidR="005D0532" w:rsidRPr="00AD2249" w:rsidRDefault="005D0532">
      <w:pPr>
        <w:jc w:val="both"/>
        <w:rPr>
          <w:rFonts w:ascii="Calibri" w:hAnsi="Calibri"/>
          <w:sz w:val="24"/>
          <w:szCs w:val="24"/>
          <w:lang w:val="es-ES"/>
        </w:rPr>
      </w:pPr>
    </w:p>
    <w:p w:rsidR="005D0532" w:rsidRPr="00AD2249" w:rsidRDefault="005D0532">
      <w:pPr>
        <w:jc w:val="both"/>
        <w:rPr>
          <w:rFonts w:ascii="Calibri" w:hAnsi="Calibri"/>
          <w:b/>
          <w:sz w:val="24"/>
          <w:szCs w:val="24"/>
          <w:lang w:val="es-ES"/>
        </w:rPr>
      </w:pPr>
    </w:p>
    <w:p w:rsidR="005D0532" w:rsidRPr="00AD2249" w:rsidRDefault="005D0532">
      <w:pPr>
        <w:jc w:val="both"/>
        <w:rPr>
          <w:rFonts w:ascii="Calibri" w:hAnsi="Calibri"/>
          <w:b/>
          <w:sz w:val="24"/>
          <w:szCs w:val="24"/>
          <w:lang w:val="es-ES"/>
        </w:rPr>
      </w:pPr>
      <w:r w:rsidRPr="00AD2249">
        <w:rPr>
          <w:rFonts w:ascii="Calibri" w:hAnsi="Calibri"/>
          <w:b/>
          <w:sz w:val="24"/>
          <w:szCs w:val="24"/>
          <w:lang w:val="es-ES"/>
        </w:rPr>
        <w:t>Dirección de la Oficina Ejecutora Responsable del Plan de Adquisiciones:</w:t>
      </w:r>
    </w:p>
    <w:p w:rsidR="005D0532" w:rsidRPr="00AD2249" w:rsidRDefault="005D0532" w:rsidP="00B966B1">
      <w:pPr>
        <w:jc w:val="both"/>
        <w:rPr>
          <w:rFonts w:ascii="Calibri" w:hAnsi="Calibri" w:cs="Arial"/>
          <w:b/>
          <w:iCs/>
          <w:sz w:val="24"/>
          <w:lang w:val="es-ES"/>
        </w:rPr>
      </w:pPr>
      <w:r w:rsidRPr="00AD2249">
        <w:rPr>
          <w:rFonts w:ascii="Calibri" w:hAnsi="Calibri" w:cs="Arial"/>
          <w:b/>
          <w:iCs/>
          <w:sz w:val="24"/>
          <w:lang w:val="es-ES"/>
        </w:rPr>
        <w:t>SECRETARÍA GENERAL</w:t>
      </w:r>
    </w:p>
    <w:p w:rsidR="005D0532" w:rsidRPr="00AD2249" w:rsidRDefault="005D0532" w:rsidP="00B966B1">
      <w:pPr>
        <w:jc w:val="both"/>
        <w:rPr>
          <w:rFonts w:ascii="Calibri" w:hAnsi="Calibri" w:cs="Arial"/>
          <w:b/>
          <w:i/>
          <w:sz w:val="24"/>
          <w:lang w:val="es-ES"/>
        </w:rPr>
      </w:pPr>
      <w:r w:rsidRPr="00AD2249">
        <w:rPr>
          <w:rFonts w:ascii="Calibri" w:hAnsi="Calibri" w:cs="Arial"/>
          <w:b/>
          <w:iCs/>
          <w:sz w:val="24"/>
          <w:lang w:val="es-ES"/>
        </w:rPr>
        <w:t>AUTORIDAD MARÍTIMA DE PANAMÁ</w:t>
      </w:r>
    </w:p>
    <w:p w:rsidR="005D0532" w:rsidRPr="00AD2249" w:rsidRDefault="005D0532" w:rsidP="00B966B1">
      <w:pPr>
        <w:jc w:val="both"/>
        <w:rPr>
          <w:rFonts w:ascii="Calibri" w:hAnsi="Calibri" w:cs="Arial"/>
          <w:b/>
          <w:i/>
          <w:sz w:val="24"/>
          <w:lang w:val="es-ES"/>
        </w:rPr>
      </w:pPr>
      <w:r w:rsidRPr="00AD2249">
        <w:rPr>
          <w:rFonts w:ascii="Calibri" w:hAnsi="Calibri" w:cs="Arial"/>
          <w:b/>
          <w:iCs/>
          <w:sz w:val="24"/>
          <w:lang w:val="es-ES"/>
        </w:rPr>
        <w:t>Atn:</w:t>
      </w:r>
      <w:r>
        <w:rPr>
          <w:rFonts w:ascii="Calibri" w:hAnsi="Calibri" w:cs="Arial"/>
          <w:b/>
          <w:i/>
          <w:sz w:val="24"/>
          <w:lang w:val="es-ES"/>
        </w:rPr>
        <w:t xml:space="preserve"> </w:t>
      </w:r>
      <w:r w:rsidRPr="00AD2249">
        <w:rPr>
          <w:rFonts w:ascii="Calibri" w:hAnsi="Calibri" w:cs="Arial"/>
          <w:b/>
          <w:i/>
          <w:sz w:val="24"/>
          <w:lang w:val="es-ES"/>
        </w:rPr>
        <w:t>María Isabel Spiegel de Miró, Secretaria General</w:t>
      </w:r>
    </w:p>
    <w:p w:rsidR="005D0532" w:rsidRPr="00AD2249" w:rsidRDefault="005D0532" w:rsidP="00B966B1">
      <w:pPr>
        <w:jc w:val="both"/>
        <w:rPr>
          <w:rFonts w:ascii="Calibri" w:hAnsi="Calibri" w:cs="Arial"/>
          <w:b/>
          <w:i/>
          <w:sz w:val="24"/>
          <w:szCs w:val="24"/>
          <w:lang w:val="es-MX"/>
        </w:rPr>
      </w:pPr>
      <w:r w:rsidRPr="00AD2249">
        <w:rPr>
          <w:rFonts w:ascii="Calibri" w:hAnsi="Calibri" w:cs="Arial"/>
          <w:b/>
          <w:i/>
          <w:sz w:val="24"/>
          <w:szCs w:val="24"/>
        </w:rPr>
        <w:t xml:space="preserve">Albrook, Edif. </w:t>
      </w:r>
      <w:smartTag w:uri="urn:schemas-microsoft-com:office:smarttags" w:element="PlaceName">
        <w:smartTag w:uri="urn:schemas-microsoft-com:office:smarttags" w:element="place">
          <w:r w:rsidRPr="00AD2249">
            <w:rPr>
              <w:rFonts w:ascii="Calibri" w:hAnsi="Calibri" w:cs="Arial"/>
              <w:b/>
              <w:i/>
              <w:sz w:val="24"/>
              <w:szCs w:val="24"/>
            </w:rPr>
            <w:t>Pan</w:t>
          </w:r>
        </w:smartTag>
        <w:r w:rsidRPr="00AD2249">
          <w:rPr>
            <w:rFonts w:ascii="Calibri" w:hAnsi="Calibri" w:cs="Arial"/>
            <w:b/>
            <w:i/>
            <w:sz w:val="24"/>
            <w:szCs w:val="24"/>
          </w:rPr>
          <w:t xml:space="preserve"> </w:t>
        </w:r>
        <w:smartTag w:uri="urn:schemas-microsoft-com:office:smarttags" w:element="PlaceType">
          <w:r w:rsidRPr="00AD2249">
            <w:rPr>
              <w:rFonts w:ascii="Calibri" w:hAnsi="Calibri" w:cs="Arial"/>
              <w:b/>
              <w:i/>
              <w:sz w:val="24"/>
              <w:szCs w:val="24"/>
            </w:rPr>
            <w:t>Canal</w:t>
          </w:r>
        </w:smartTag>
        <w:r w:rsidRPr="00AD2249">
          <w:rPr>
            <w:rFonts w:ascii="Calibri" w:hAnsi="Calibri" w:cs="Arial"/>
            <w:b/>
            <w:i/>
            <w:sz w:val="24"/>
            <w:szCs w:val="24"/>
          </w:rPr>
          <w:t xml:space="preserve"> </w:t>
        </w:r>
        <w:smartTag w:uri="urn:schemas-microsoft-com:office:smarttags" w:element="PlaceType">
          <w:r w:rsidRPr="00AD2249">
            <w:rPr>
              <w:rFonts w:ascii="Calibri" w:hAnsi="Calibri" w:cs="Arial"/>
              <w:b/>
              <w:i/>
              <w:sz w:val="24"/>
              <w:szCs w:val="24"/>
            </w:rPr>
            <w:t>Plaza</w:t>
          </w:r>
        </w:smartTag>
      </w:smartTag>
      <w:r w:rsidRPr="00AD2249">
        <w:rPr>
          <w:rFonts w:ascii="Calibri" w:hAnsi="Calibri" w:cs="Arial"/>
          <w:b/>
          <w:i/>
          <w:sz w:val="24"/>
          <w:szCs w:val="24"/>
        </w:rPr>
        <w:t xml:space="preserve">, 4to. </w:t>
      </w:r>
      <w:r w:rsidRPr="00AD2249">
        <w:rPr>
          <w:rFonts w:ascii="Calibri" w:hAnsi="Calibri" w:cs="Arial"/>
          <w:b/>
          <w:i/>
          <w:sz w:val="24"/>
          <w:szCs w:val="24"/>
          <w:lang w:val="es-MX"/>
        </w:rPr>
        <w:t>Piso</w:t>
      </w:r>
    </w:p>
    <w:p w:rsidR="005D0532" w:rsidRPr="00AD2249" w:rsidRDefault="005D0532" w:rsidP="00B966B1">
      <w:pPr>
        <w:jc w:val="both"/>
        <w:rPr>
          <w:rFonts w:ascii="Calibri" w:hAnsi="Calibri" w:cs="Arial"/>
          <w:b/>
          <w:i/>
          <w:sz w:val="24"/>
          <w:szCs w:val="24"/>
          <w:lang w:val="es-MX"/>
        </w:rPr>
      </w:pPr>
      <w:r w:rsidRPr="00AD2249">
        <w:rPr>
          <w:rFonts w:ascii="Calibri" w:hAnsi="Calibri" w:cs="Arial"/>
          <w:b/>
          <w:i/>
          <w:sz w:val="24"/>
          <w:szCs w:val="24"/>
          <w:lang w:val="es-MX"/>
        </w:rPr>
        <w:t>Estafeta 0843, Apartado 00533.  Balboa</w:t>
      </w:r>
    </w:p>
    <w:p w:rsidR="005D0532" w:rsidRPr="00AD2249" w:rsidRDefault="005D0532" w:rsidP="00B966B1">
      <w:pPr>
        <w:jc w:val="both"/>
        <w:rPr>
          <w:rFonts w:ascii="Calibri" w:hAnsi="Calibri" w:cs="Arial"/>
          <w:b/>
          <w:i/>
          <w:sz w:val="24"/>
          <w:szCs w:val="24"/>
          <w:lang w:val="es-MX"/>
        </w:rPr>
      </w:pPr>
      <w:r w:rsidRPr="00AD2249">
        <w:rPr>
          <w:rFonts w:ascii="Calibri" w:hAnsi="Calibri" w:cs="Arial"/>
          <w:b/>
          <w:i/>
          <w:sz w:val="24"/>
          <w:szCs w:val="24"/>
          <w:lang w:val="es-MX"/>
        </w:rPr>
        <w:t>Panamá, República de Panamá</w:t>
      </w:r>
    </w:p>
    <w:p w:rsidR="005D0532" w:rsidRPr="00AD2249" w:rsidRDefault="005D0532">
      <w:pPr>
        <w:rPr>
          <w:rFonts w:ascii="Calibri" w:hAnsi="Calibri"/>
          <w:lang w:val="es-ES"/>
        </w:rPr>
        <w:sectPr w:rsidR="005D0532" w:rsidRPr="00AD2249" w:rsidSect="007B6120">
          <w:pgSz w:w="12240" w:h="15840" w:code="1"/>
          <w:pgMar w:top="1170" w:right="1440" w:bottom="1440" w:left="1440" w:header="720" w:footer="720" w:gutter="0"/>
          <w:cols w:space="720"/>
        </w:sectPr>
      </w:pPr>
    </w:p>
    <w:p w:rsidR="005D0532" w:rsidRPr="00AD2249" w:rsidRDefault="005D0532">
      <w:pPr>
        <w:jc w:val="center"/>
        <w:rPr>
          <w:rFonts w:cs="Arial"/>
          <w:b/>
          <w:lang w:val="es-ES"/>
        </w:rPr>
      </w:pPr>
      <w:r w:rsidRPr="00AD2249">
        <w:rPr>
          <w:rFonts w:cs="Arial"/>
          <w:b/>
          <w:lang w:val="es-ES"/>
        </w:rPr>
        <w:t xml:space="preserve">Proyecto: </w:t>
      </w:r>
      <w:r w:rsidRPr="00AD2249">
        <w:rPr>
          <w:rFonts w:cs="Arial"/>
          <w:b/>
          <w:u w:val="single"/>
          <w:lang w:val="es-ES"/>
        </w:rPr>
        <w:t>Estudio de Factibilidad para el Desarrollo del Transporte Marítimo de Corta Distancia en Mesoamérica</w:t>
      </w:r>
    </w:p>
    <w:p w:rsidR="005D0532" w:rsidRPr="00AD2249" w:rsidRDefault="005D0532">
      <w:pPr>
        <w:jc w:val="center"/>
        <w:rPr>
          <w:rFonts w:cs="Arial"/>
          <w:b/>
          <w:i/>
          <w:iCs/>
          <w:lang w:val="es-ES"/>
        </w:rPr>
      </w:pPr>
      <w:r w:rsidRPr="00AD2249">
        <w:rPr>
          <w:rFonts w:cs="Arial"/>
          <w:b/>
          <w:lang w:val="es-ES"/>
        </w:rPr>
        <w:t>Números del Proyecto RG-T1661  y del Contrato de Préstamo</w:t>
      </w:r>
      <w:r w:rsidRPr="00AD2249">
        <w:rPr>
          <w:rFonts w:cs="Arial"/>
          <w:b/>
          <w:u w:val="single"/>
          <w:lang w:val="es-ES"/>
        </w:rPr>
        <w:t xml:space="preserve"> ATN/OC-1151-RG</w:t>
      </w:r>
    </w:p>
    <w:p w:rsidR="005D0532" w:rsidRPr="00AD2249" w:rsidRDefault="005D0532">
      <w:pPr>
        <w:ind w:left="1440"/>
        <w:jc w:val="center"/>
        <w:rPr>
          <w:rFonts w:cs="Arial"/>
          <w:b/>
          <w:lang w:val="es-ES"/>
        </w:rPr>
      </w:pPr>
      <w:r w:rsidRPr="00AD2249">
        <w:rPr>
          <w:rFonts w:cs="Arial"/>
          <w:b/>
          <w:lang w:val="es-ES"/>
        </w:rPr>
        <w:t xml:space="preserve">Período comprendido para este Plan de Adquisiciones: Desde   8 de abril de 2010  hasta 9 de octubre de 2011 </w:t>
      </w:r>
    </w:p>
    <w:p w:rsidR="005D0532" w:rsidRPr="00AD2249" w:rsidRDefault="005D0532">
      <w:pPr>
        <w:rPr>
          <w:rFonts w:ascii="Calibri" w:hAnsi="Calibri"/>
          <w:lang w:val="es-ES"/>
        </w:rPr>
      </w:pPr>
    </w:p>
    <w:tbl>
      <w:tblPr>
        <w:tblW w:w="14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686"/>
        <w:gridCol w:w="1170"/>
        <w:gridCol w:w="814"/>
        <w:gridCol w:w="851"/>
        <w:gridCol w:w="830"/>
        <w:gridCol w:w="881"/>
        <w:gridCol w:w="739"/>
        <w:gridCol w:w="1167"/>
        <w:gridCol w:w="1083"/>
        <w:gridCol w:w="1170"/>
        <w:gridCol w:w="1075"/>
      </w:tblGrid>
      <w:tr w:rsidR="005D0532" w:rsidRPr="00AD2249">
        <w:trPr>
          <w:cantSplit/>
          <w:trHeight w:val="548"/>
          <w:tblHeader/>
        </w:trPr>
        <w:tc>
          <w:tcPr>
            <w:tcW w:w="675" w:type="dxa"/>
            <w:vMerge w:val="restart"/>
            <w:textDirection w:val="btLr"/>
            <w:vAlign w:val="center"/>
          </w:tcPr>
          <w:p w:rsidR="005D0532" w:rsidRPr="00AD2249" w:rsidRDefault="005D0532" w:rsidP="00A255AB">
            <w:pPr>
              <w:ind w:left="113" w:right="113"/>
              <w:jc w:val="center"/>
              <w:rPr>
                <w:rFonts w:ascii="Calibri" w:hAnsi="Calibri"/>
                <w:b/>
                <w:sz w:val="16"/>
                <w:lang w:val="es-ES"/>
              </w:rPr>
            </w:pPr>
          </w:p>
          <w:p w:rsidR="005D0532" w:rsidRPr="00AD2249" w:rsidRDefault="005D0532" w:rsidP="00A255AB">
            <w:pPr>
              <w:ind w:left="113" w:right="113"/>
              <w:jc w:val="center"/>
              <w:rPr>
                <w:rFonts w:ascii="Calibri" w:hAnsi="Calibri"/>
                <w:b/>
                <w:sz w:val="16"/>
                <w:lang w:val="es-ES"/>
              </w:rPr>
            </w:pPr>
            <w:r w:rsidRPr="00AD2249">
              <w:rPr>
                <w:rFonts w:ascii="Calibri" w:hAnsi="Calibri"/>
                <w:b/>
                <w:sz w:val="16"/>
                <w:lang w:val="es-ES"/>
              </w:rPr>
              <w:t xml:space="preserve">No. de </w:t>
            </w:r>
          </w:p>
          <w:p w:rsidR="005D0532" w:rsidRPr="00AD2249" w:rsidRDefault="005D0532" w:rsidP="00A255AB">
            <w:pPr>
              <w:ind w:left="113" w:right="113"/>
              <w:jc w:val="center"/>
              <w:rPr>
                <w:rFonts w:ascii="Calibri" w:hAnsi="Calibri"/>
                <w:b/>
                <w:sz w:val="16"/>
                <w:lang w:val="es-ES"/>
              </w:rPr>
            </w:pPr>
            <w:r w:rsidRPr="00AD2249">
              <w:rPr>
                <w:rFonts w:ascii="Calibri" w:hAnsi="Calibri"/>
                <w:b/>
                <w:sz w:val="16"/>
                <w:lang w:val="es-ES"/>
              </w:rPr>
              <w:t>referencia</w:t>
            </w:r>
          </w:p>
        </w:tc>
        <w:tc>
          <w:tcPr>
            <w:tcW w:w="3686" w:type="dxa"/>
            <w:vMerge w:val="restart"/>
            <w:vAlign w:val="center"/>
          </w:tcPr>
          <w:p w:rsidR="005D0532" w:rsidRPr="00AD2249" w:rsidRDefault="005D0532" w:rsidP="00A255AB">
            <w:pPr>
              <w:jc w:val="center"/>
              <w:rPr>
                <w:rFonts w:ascii="Calibri" w:hAnsi="Calibri"/>
                <w:b/>
                <w:sz w:val="16"/>
                <w:lang w:val="es-ES"/>
              </w:rPr>
            </w:pPr>
          </w:p>
          <w:p w:rsidR="005D0532" w:rsidRPr="00AD2249" w:rsidRDefault="005D0532" w:rsidP="00A255AB">
            <w:pPr>
              <w:jc w:val="center"/>
              <w:rPr>
                <w:rFonts w:ascii="Calibri" w:hAnsi="Calibri"/>
                <w:b/>
                <w:lang w:val="es-ES"/>
              </w:rPr>
            </w:pPr>
            <w:r w:rsidRPr="00AD2249">
              <w:rPr>
                <w:rFonts w:ascii="Calibri" w:hAnsi="Calibri"/>
                <w:b/>
                <w:lang w:val="es-ES"/>
              </w:rPr>
              <w:t>Categoría y Descripción</w:t>
            </w:r>
            <w:r w:rsidRPr="00AD2249">
              <w:rPr>
                <w:rFonts w:ascii="Calibri" w:hAnsi="Calibri"/>
                <w:b/>
                <w:lang w:val="es-ES"/>
              </w:rPr>
              <w:br/>
              <w:t>del Contrato de Adquisiciones</w:t>
            </w:r>
          </w:p>
        </w:tc>
        <w:tc>
          <w:tcPr>
            <w:tcW w:w="1170" w:type="dxa"/>
            <w:vMerge w:val="restart"/>
            <w:vAlign w:val="center"/>
          </w:tcPr>
          <w:p w:rsidR="005D0532" w:rsidRPr="00AD2249" w:rsidRDefault="005D0532" w:rsidP="00A255AB">
            <w:pPr>
              <w:jc w:val="center"/>
              <w:rPr>
                <w:rFonts w:ascii="Calibri" w:hAnsi="Calibri"/>
                <w:b/>
                <w:sz w:val="16"/>
                <w:lang w:val="es-ES"/>
              </w:rPr>
            </w:pPr>
          </w:p>
          <w:p w:rsidR="005D0532" w:rsidRPr="00AD2249" w:rsidRDefault="005D0532" w:rsidP="00A255AB">
            <w:pPr>
              <w:jc w:val="center"/>
              <w:rPr>
                <w:rFonts w:ascii="Calibri" w:hAnsi="Calibri"/>
                <w:b/>
                <w:sz w:val="16"/>
                <w:lang w:val="es-ES"/>
              </w:rPr>
            </w:pPr>
            <w:r w:rsidRPr="00AD2249">
              <w:rPr>
                <w:rFonts w:ascii="Calibri" w:hAnsi="Calibri"/>
                <w:b/>
                <w:sz w:val="16"/>
                <w:lang w:val="es-ES"/>
              </w:rPr>
              <w:t>Costo Estimado</w:t>
            </w:r>
            <w:r w:rsidRPr="00AD2249">
              <w:rPr>
                <w:rFonts w:ascii="Calibri" w:hAnsi="Calibri"/>
                <w:b/>
                <w:sz w:val="16"/>
                <w:lang w:val="es-ES"/>
              </w:rPr>
              <w:br/>
              <w:t>de la Adquisición (US$ Miles)</w:t>
            </w:r>
          </w:p>
        </w:tc>
        <w:tc>
          <w:tcPr>
            <w:tcW w:w="814" w:type="dxa"/>
            <w:vMerge w:val="restart"/>
            <w:vAlign w:val="center"/>
          </w:tcPr>
          <w:p w:rsidR="005D0532" w:rsidRPr="00AD2249" w:rsidRDefault="005D0532" w:rsidP="00A255AB">
            <w:pPr>
              <w:jc w:val="center"/>
              <w:rPr>
                <w:rFonts w:ascii="Calibri" w:hAnsi="Calibri"/>
                <w:b/>
                <w:sz w:val="16"/>
                <w:lang w:val="es-ES"/>
              </w:rPr>
            </w:pPr>
          </w:p>
          <w:p w:rsidR="005D0532" w:rsidRPr="00AD2249" w:rsidRDefault="005D0532" w:rsidP="00A255AB">
            <w:pPr>
              <w:jc w:val="center"/>
              <w:rPr>
                <w:rFonts w:ascii="Calibri" w:hAnsi="Calibri"/>
                <w:b/>
                <w:sz w:val="16"/>
                <w:lang w:val="es-ES"/>
              </w:rPr>
            </w:pPr>
            <w:r w:rsidRPr="00AD2249">
              <w:rPr>
                <w:rFonts w:ascii="Calibri" w:hAnsi="Calibri"/>
                <w:b/>
                <w:sz w:val="16"/>
                <w:lang w:val="es-ES"/>
              </w:rPr>
              <w:t>Método de Adquisi-ción</w:t>
            </w:r>
          </w:p>
        </w:tc>
        <w:tc>
          <w:tcPr>
            <w:tcW w:w="851" w:type="dxa"/>
            <w:vMerge w:val="restart"/>
            <w:vAlign w:val="center"/>
          </w:tcPr>
          <w:p w:rsidR="005D0532" w:rsidRPr="00AD2249" w:rsidRDefault="005D0532" w:rsidP="00A255AB">
            <w:pPr>
              <w:jc w:val="center"/>
              <w:rPr>
                <w:rFonts w:ascii="Calibri" w:hAnsi="Calibri"/>
                <w:b/>
                <w:sz w:val="16"/>
                <w:lang w:val="es-ES"/>
              </w:rPr>
            </w:pPr>
          </w:p>
          <w:p w:rsidR="005D0532" w:rsidRPr="00AD2249" w:rsidRDefault="005D0532" w:rsidP="00A255AB">
            <w:pPr>
              <w:jc w:val="center"/>
              <w:rPr>
                <w:rFonts w:ascii="Calibri" w:hAnsi="Calibri"/>
                <w:b/>
                <w:sz w:val="16"/>
                <w:lang w:val="es-ES"/>
              </w:rPr>
            </w:pPr>
            <w:r w:rsidRPr="00AD2249">
              <w:rPr>
                <w:rFonts w:ascii="Calibri" w:hAnsi="Calibri"/>
                <w:b/>
                <w:sz w:val="16"/>
                <w:lang w:val="es-ES"/>
              </w:rPr>
              <w:t>Revisión (ex-ante ó ex-post)</w:t>
            </w:r>
          </w:p>
        </w:tc>
        <w:tc>
          <w:tcPr>
            <w:tcW w:w="1711" w:type="dxa"/>
            <w:gridSpan w:val="2"/>
            <w:vAlign w:val="center"/>
          </w:tcPr>
          <w:p w:rsidR="005D0532" w:rsidRPr="00AD2249" w:rsidRDefault="005D0532" w:rsidP="00A255AB">
            <w:pPr>
              <w:jc w:val="center"/>
              <w:rPr>
                <w:rFonts w:ascii="Calibri" w:hAnsi="Calibri"/>
                <w:b/>
                <w:sz w:val="16"/>
                <w:lang w:val="es-ES"/>
              </w:rPr>
            </w:pPr>
            <w:r w:rsidRPr="00AD2249">
              <w:rPr>
                <w:rFonts w:ascii="Calibri" w:hAnsi="Calibri"/>
                <w:b/>
                <w:sz w:val="16"/>
                <w:lang w:val="es-ES"/>
              </w:rPr>
              <w:t>Fuente de Financiamiento</w:t>
            </w:r>
          </w:p>
          <w:p w:rsidR="005D0532" w:rsidRPr="00AD2249" w:rsidRDefault="005D0532" w:rsidP="00A255AB">
            <w:pPr>
              <w:jc w:val="center"/>
              <w:rPr>
                <w:rFonts w:ascii="Calibri" w:hAnsi="Calibri"/>
                <w:b/>
                <w:sz w:val="16"/>
                <w:lang w:val="es-ES"/>
              </w:rPr>
            </w:pPr>
            <w:r w:rsidRPr="00AD2249">
              <w:rPr>
                <w:rFonts w:ascii="Calibri" w:hAnsi="Calibri"/>
                <w:b/>
                <w:sz w:val="16"/>
                <w:lang w:val="es-ES"/>
              </w:rPr>
              <w:t>y Porcentaje</w:t>
            </w:r>
          </w:p>
        </w:tc>
        <w:tc>
          <w:tcPr>
            <w:tcW w:w="739" w:type="dxa"/>
            <w:vMerge w:val="restart"/>
            <w:vAlign w:val="center"/>
          </w:tcPr>
          <w:p w:rsidR="005D0532" w:rsidRPr="00AD2249" w:rsidRDefault="005D0532" w:rsidP="00A255AB">
            <w:pPr>
              <w:jc w:val="center"/>
              <w:rPr>
                <w:rFonts w:ascii="Calibri" w:hAnsi="Calibri"/>
                <w:b/>
                <w:sz w:val="16"/>
                <w:lang w:val="es-ES"/>
              </w:rPr>
            </w:pPr>
          </w:p>
          <w:p w:rsidR="005D0532" w:rsidRPr="00AD2249" w:rsidRDefault="005D0532" w:rsidP="00A255AB">
            <w:pPr>
              <w:jc w:val="center"/>
              <w:rPr>
                <w:rFonts w:ascii="Calibri" w:hAnsi="Calibri"/>
                <w:b/>
                <w:sz w:val="16"/>
                <w:lang w:val="es-ES"/>
              </w:rPr>
            </w:pPr>
            <w:r w:rsidRPr="00AD2249">
              <w:rPr>
                <w:rFonts w:ascii="Calibri" w:hAnsi="Calibri"/>
                <w:b/>
                <w:sz w:val="16"/>
                <w:lang w:val="es-ES"/>
              </w:rPr>
              <w:t>Preca-lifica-ción</w:t>
            </w:r>
          </w:p>
          <w:p w:rsidR="005D0532" w:rsidRPr="00AD2249" w:rsidRDefault="005D0532" w:rsidP="00A255AB">
            <w:pPr>
              <w:jc w:val="center"/>
              <w:rPr>
                <w:rFonts w:ascii="Calibri" w:hAnsi="Calibri"/>
                <w:b/>
                <w:sz w:val="16"/>
                <w:lang w:val="es-ES"/>
              </w:rPr>
            </w:pPr>
          </w:p>
          <w:p w:rsidR="005D0532" w:rsidRPr="00AD2249" w:rsidRDefault="005D0532" w:rsidP="00A255AB">
            <w:pPr>
              <w:jc w:val="center"/>
              <w:rPr>
                <w:rFonts w:ascii="Calibri" w:hAnsi="Calibri"/>
                <w:b/>
                <w:sz w:val="16"/>
                <w:lang w:val="es-ES"/>
              </w:rPr>
            </w:pPr>
          </w:p>
          <w:p w:rsidR="005D0532" w:rsidRPr="00AD2249" w:rsidRDefault="005D0532" w:rsidP="00A255AB">
            <w:pPr>
              <w:jc w:val="center"/>
              <w:rPr>
                <w:rFonts w:ascii="Calibri" w:hAnsi="Calibri"/>
                <w:b/>
                <w:sz w:val="16"/>
                <w:lang w:val="es-ES"/>
              </w:rPr>
            </w:pPr>
            <w:r w:rsidRPr="00AD2249">
              <w:rPr>
                <w:rFonts w:ascii="Calibri" w:hAnsi="Calibri"/>
                <w:b/>
                <w:sz w:val="16"/>
                <w:lang w:val="es-ES"/>
              </w:rPr>
              <w:t>(Si/No)</w:t>
            </w:r>
          </w:p>
        </w:tc>
        <w:tc>
          <w:tcPr>
            <w:tcW w:w="2250" w:type="dxa"/>
            <w:gridSpan w:val="2"/>
            <w:vAlign w:val="center"/>
          </w:tcPr>
          <w:p w:rsidR="005D0532" w:rsidRPr="00AD2249" w:rsidRDefault="005D0532" w:rsidP="00A255AB">
            <w:pPr>
              <w:jc w:val="center"/>
              <w:rPr>
                <w:rFonts w:ascii="Calibri" w:hAnsi="Calibri"/>
                <w:b/>
                <w:sz w:val="16"/>
                <w:lang w:val="es-ES"/>
              </w:rPr>
            </w:pPr>
          </w:p>
          <w:p w:rsidR="005D0532" w:rsidRPr="00AD2249" w:rsidRDefault="005D0532" w:rsidP="00A255AB">
            <w:pPr>
              <w:jc w:val="center"/>
              <w:rPr>
                <w:rFonts w:ascii="Calibri" w:hAnsi="Calibri"/>
                <w:b/>
                <w:sz w:val="16"/>
                <w:lang w:val="es-ES"/>
              </w:rPr>
            </w:pPr>
            <w:r w:rsidRPr="00AD2249">
              <w:rPr>
                <w:rFonts w:ascii="Calibri" w:hAnsi="Calibri"/>
                <w:b/>
                <w:sz w:val="16"/>
                <w:lang w:val="es-ES"/>
              </w:rPr>
              <w:t>Fechas Estimadas</w:t>
            </w:r>
          </w:p>
        </w:tc>
        <w:tc>
          <w:tcPr>
            <w:tcW w:w="1170" w:type="dxa"/>
            <w:vMerge w:val="restart"/>
            <w:vAlign w:val="center"/>
          </w:tcPr>
          <w:p w:rsidR="005D0532" w:rsidRPr="00AD2249" w:rsidRDefault="005D0532" w:rsidP="00A255AB">
            <w:pPr>
              <w:jc w:val="center"/>
              <w:rPr>
                <w:rFonts w:ascii="Calibri" w:hAnsi="Calibri"/>
                <w:b/>
                <w:sz w:val="16"/>
                <w:lang w:val="es-ES"/>
              </w:rPr>
            </w:pPr>
          </w:p>
          <w:p w:rsidR="005D0532" w:rsidRPr="00AD2249" w:rsidRDefault="005D0532" w:rsidP="00A255AB">
            <w:pPr>
              <w:jc w:val="center"/>
              <w:rPr>
                <w:rFonts w:ascii="Calibri" w:hAnsi="Calibri"/>
                <w:b/>
                <w:sz w:val="16"/>
                <w:lang w:val="es-ES"/>
              </w:rPr>
            </w:pPr>
            <w:r w:rsidRPr="00AD2249">
              <w:rPr>
                <w:rFonts w:ascii="Calibri" w:hAnsi="Calibri"/>
                <w:b/>
                <w:sz w:val="16"/>
                <w:lang w:val="es-ES"/>
              </w:rPr>
              <w:t>Status  (Pendiente, en proceso, adjudicado, cancelado)</w:t>
            </w:r>
          </w:p>
        </w:tc>
        <w:tc>
          <w:tcPr>
            <w:tcW w:w="1075" w:type="dxa"/>
            <w:vMerge w:val="restart"/>
            <w:vAlign w:val="center"/>
          </w:tcPr>
          <w:p w:rsidR="005D0532" w:rsidRPr="00AD2249" w:rsidRDefault="005D0532" w:rsidP="00A255AB">
            <w:pPr>
              <w:jc w:val="center"/>
              <w:rPr>
                <w:rFonts w:ascii="Calibri" w:hAnsi="Calibri"/>
                <w:b/>
                <w:sz w:val="16"/>
                <w:lang w:val="es-ES"/>
              </w:rPr>
            </w:pPr>
          </w:p>
          <w:p w:rsidR="005D0532" w:rsidRPr="00AD2249" w:rsidRDefault="005D0532" w:rsidP="00A255AB">
            <w:pPr>
              <w:jc w:val="center"/>
              <w:rPr>
                <w:rFonts w:ascii="Calibri" w:hAnsi="Calibri"/>
                <w:b/>
                <w:sz w:val="16"/>
                <w:lang w:val="es-ES"/>
              </w:rPr>
            </w:pPr>
            <w:r w:rsidRPr="00AD2249">
              <w:rPr>
                <w:rFonts w:ascii="Calibri" w:hAnsi="Calibri"/>
                <w:b/>
                <w:sz w:val="16"/>
                <w:lang w:val="es-ES"/>
              </w:rPr>
              <w:t>Comentarios</w:t>
            </w:r>
          </w:p>
        </w:tc>
      </w:tr>
      <w:tr w:rsidR="005D0532" w:rsidRPr="00AD2249">
        <w:trPr>
          <w:cantSplit/>
          <w:trHeight w:val="576"/>
          <w:tblHeader/>
        </w:trPr>
        <w:tc>
          <w:tcPr>
            <w:tcW w:w="675" w:type="dxa"/>
            <w:vMerge/>
          </w:tcPr>
          <w:p w:rsidR="005D0532" w:rsidRPr="00AD2249" w:rsidRDefault="005D0532" w:rsidP="00310FAE">
            <w:pPr>
              <w:jc w:val="center"/>
              <w:rPr>
                <w:rFonts w:ascii="Calibri" w:hAnsi="Calibri"/>
                <w:b/>
                <w:sz w:val="16"/>
                <w:lang w:val="es-ES"/>
              </w:rPr>
            </w:pPr>
          </w:p>
        </w:tc>
        <w:tc>
          <w:tcPr>
            <w:tcW w:w="3686" w:type="dxa"/>
            <w:vMerge/>
          </w:tcPr>
          <w:p w:rsidR="005D0532" w:rsidRPr="00AD2249" w:rsidRDefault="005D0532" w:rsidP="00310FAE">
            <w:pPr>
              <w:jc w:val="center"/>
              <w:rPr>
                <w:rFonts w:ascii="Calibri" w:hAnsi="Calibri"/>
                <w:b/>
                <w:sz w:val="16"/>
                <w:lang w:val="es-ES"/>
              </w:rPr>
            </w:pPr>
          </w:p>
        </w:tc>
        <w:tc>
          <w:tcPr>
            <w:tcW w:w="1170" w:type="dxa"/>
            <w:vMerge/>
          </w:tcPr>
          <w:p w:rsidR="005D0532" w:rsidRPr="00AD2249" w:rsidRDefault="005D0532" w:rsidP="00310FAE">
            <w:pPr>
              <w:jc w:val="center"/>
              <w:rPr>
                <w:rFonts w:ascii="Calibri" w:hAnsi="Calibri"/>
                <w:b/>
                <w:sz w:val="16"/>
                <w:lang w:val="es-ES"/>
              </w:rPr>
            </w:pPr>
          </w:p>
        </w:tc>
        <w:tc>
          <w:tcPr>
            <w:tcW w:w="814" w:type="dxa"/>
            <w:vMerge/>
          </w:tcPr>
          <w:p w:rsidR="005D0532" w:rsidRPr="00AD2249" w:rsidRDefault="005D0532" w:rsidP="00310FAE">
            <w:pPr>
              <w:jc w:val="center"/>
              <w:rPr>
                <w:rFonts w:ascii="Calibri" w:hAnsi="Calibri"/>
                <w:b/>
                <w:sz w:val="16"/>
                <w:lang w:val="es-ES"/>
              </w:rPr>
            </w:pPr>
          </w:p>
        </w:tc>
        <w:tc>
          <w:tcPr>
            <w:tcW w:w="851" w:type="dxa"/>
            <w:vMerge/>
          </w:tcPr>
          <w:p w:rsidR="005D0532" w:rsidRPr="00AD2249" w:rsidRDefault="005D0532" w:rsidP="00310FAE">
            <w:pPr>
              <w:jc w:val="center"/>
              <w:rPr>
                <w:rFonts w:ascii="Calibri" w:hAnsi="Calibri"/>
                <w:b/>
                <w:sz w:val="16"/>
                <w:lang w:val="es-ES"/>
              </w:rPr>
            </w:pPr>
          </w:p>
        </w:tc>
        <w:tc>
          <w:tcPr>
            <w:tcW w:w="830" w:type="dxa"/>
          </w:tcPr>
          <w:p w:rsidR="005D0532" w:rsidRPr="00AD2249" w:rsidRDefault="005D0532" w:rsidP="00310FAE">
            <w:pPr>
              <w:jc w:val="center"/>
              <w:rPr>
                <w:rFonts w:ascii="Calibri" w:hAnsi="Calibri"/>
                <w:b/>
                <w:sz w:val="16"/>
                <w:lang w:val="es-ES"/>
              </w:rPr>
            </w:pPr>
          </w:p>
          <w:p w:rsidR="005D0532" w:rsidRPr="00AD2249" w:rsidRDefault="005D0532" w:rsidP="00310FAE">
            <w:pPr>
              <w:jc w:val="center"/>
              <w:rPr>
                <w:rFonts w:ascii="Calibri" w:hAnsi="Calibri"/>
                <w:b/>
                <w:sz w:val="16"/>
                <w:lang w:val="es-ES"/>
              </w:rPr>
            </w:pPr>
            <w:r w:rsidRPr="00AD2249">
              <w:rPr>
                <w:rFonts w:ascii="Calibri" w:hAnsi="Calibri"/>
                <w:b/>
                <w:sz w:val="16"/>
                <w:lang w:val="es-ES"/>
              </w:rPr>
              <w:t>BID</w:t>
            </w:r>
          </w:p>
          <w:p w:rsidR="005D0532" w:rsidRPr="00AD2249" w:rsidRDefault="005D0532" w:rsidP="00310FAE">
            <w:pPr>
              <w:jc w:val="center"/>
              <w:rPr>
                <w:rFonts w:ascii="Calibri" w:hAnsi="Calibri"/>
                <w:b/>
                <w:sz w:val="16"/>
                <w:lang w:val="es-ES"/>
              </w:rPr>
            </w:pPr>
            <w:r w:rsidRPr="00AD2249">
              <w:rPr>
                <w:rFonts w:ascii="Calibri" w:hAnsi="Calibri"/>
                <w:b/>
                <w:sz w:val="16"/>
                <w:lang w:val="es-ES"/>
              </w:rPr>
              <w:t>%</w:t>
            </w:r>
          </w:p>
        </w:tc>
        <w:tc>
          <w:tcPr>
            <w:tcW w:w="881" w:type="dxa"/>
          </w:tcPr>
          <w:p w:rsidR="005D0532" w:rsidRPr="00AD2249" w:rsidRDefault="005D0532" w:rsidP="00310FAE">
            <w:pPr>
              <w:jc w:val="center"/>
              <w:rPr>
                <w:rFonts w:ascii="Calibri" w:hAnsi="Calibri"/>
                <w:b/>
                <w:sz w:val="16"/>
                <w:lang w:val="es-ES"/>
              </w:rPr>
            </w:pPr>
          </w:p>
          <w:p w:rsidR="005D0532" w:rsidRPr="00AD2249" w:rsidRDefault="005D0532" w:rsidP="00310FAE">
            <w:pPr>
              <w:jc w:val="center"/>
              <w:rPr>
                <w:rFonts w:ascii="Calibri" w:hAnsi="Calibri"/>
                <w:b/>
                <w:sz w:val="16"/>
                <w:lang w:val="es-ES"/>
              </w:rPr>
            </w:pPr>
            <w:r w:rsidRPr="00AD2249">
              <w:rPr>
                <w:rFonts w:ascii="Calibri" w:hAnsi="Calibri"/>
                <w:b/>
                <w:sz w:val="16"/>
                <w:lang w:val="es-ES"/>
              </w:rPr>
              <w:t>Local / Otro</w:t>
            </w:r>
          </w:p>
          <w:p w:rsidR="005D0532" w:rsidRPr="00AD2249" w:rsidRDefault="005D0532" w:rsidP="00310FAE">
            <w:pPr>
              <w:jc w:val="center"/>
              <w:rPr>
                <w:rFonts w:ascii="Calibri" w:hAnsi="Calibri"/>
                <w:b/>
                <w:sz w:val="16"/>
                <w:lang w:val="es-ES"/>
              </w:rPr>
            </w:pPr>
            <w:r w:rsidRPr="00AD2249">
              <w:rPr>
                <w:rFonts w:ascii="Calibri" w:hAnsi="Calibri"/>
                <w:b/>
                <w:sz w:val="16"/>
                <w:lang w:val="es-ES"/>
              </w:rPr>
              <w:t>%</w:t>
            </w:r>
          </w:p>
        </w:tc>
        <w:tc>
          <w:tcPr>
            <w:tcW w:w="739" w:type="dxa"/>
            <w:vMerge/>
          </w:tcPr>
          <w:p w:rsidR="005D0532" w:rsidRPr="00AD2249" w:rsidRDefault="005D0532" w:rsidP="00310FAE">
            <w:pPr>
              <w:jc w:val="center"/>
              <w:rPr>
                <w:rFonts w:ascii="Calibri" w:hAnsi="Calibri"/>
                <w:b/>
                <w:sz w:val="16"/>
                <w:lang w:val="es-ES"/>
              </w:rPr>
            </w:pPr>
          </w:p>
        </w:tc>
        <w:tc>
          <w:tcPr>
            <w:tcW w:w="1167" w:type="dxa"/>
          </w:tcPr>
          <w:p w:rsidR="005D0532" w:rsidRPr="00AD2249" w:rsidRDefault="005D0532" w:rsidP="00310FAE">
            <w:pPr>
              <w:jc w:val="center"/>
              <w:rPr>
                <w:rFonts w:ascii="Calibri" w:hAnsi="Calibri"/>
                <w:b/>
                <w:sz w:val="16"/>
                <w:lang w:val="es-ES"/>
              </w:rPr>
            </w:pPr>
            <w:r w:rsidRPr="00AD2249">
              <w:rPr>
                <w:rFonts w:ascii="Calibri" w:hAnsi="Calibri"/>
                <w:b/>
                <w:sz w:val="16"/>
                <w:lang w:val="es-ES"/>
              </w:rPr>
              <w:t>Publicación Anuncio Específico de Adquisición</w:t>
            </w:r>
          </w:p>
        </w:tc>
        <w:tc>
          <w:tcPr>
            <w:tcW w:w="1083" w:type="dxa"/>
          </w:tcPr>
          <w:p w:rsidR="005D0532" w:rsidRPr="00AD2249" w:rsidRDefault="005D0532" w:rsidP="00310FAE">
            <w:pPr>
              <w:jc w:val="center"/>
              <w:rPr>
                <w:rFonts w:ascii="Calibri" w:hAnsi="Calibri"/>
                <w:b/>
                <w:sz w:val="16"/>
                <w:lang w:val="es-ES"/>
              </w:rPr>
            </w:pPr>
            <w:r w:rsidRPr="00AD2249">
              <w:rPr>
                <w:rFonts w:ascii="Calibri" w:hAnsi="Calibri"/>
                <w:b/>
                <w:sz w:val="16"/>
                <w:lang w:val="es-ES"/>
              </w:rPr>
              <w:t>Terminación  Contrato</w:t>
            </w:r>
          </w:p>
        </w:tc>
        <w:tc>
          <w:tcPr>
            <w:tcW w:w="1170" w:type="dxa"/>
            <w:vMerge/>
          </w:tcPr>
          <w:p w:rsidR="005D0532" w:rsidRPr="00AD2249" w:rsidRDefault="005D0532" w:rsidP="00310FAE">
            <w:pPr>
              <w:jc w:val="center"/>
              <w:rPr>
                <w:rFonts w:ascii="Calibri" w:hAnsi="Calibri"/>
                <w:b/>
                <w:sz w:val="16"/>
                <w:lang w:val="es-ES"/>
              </w:rPr>
            </w:pPr>
          </w:p>
        </w:tc>
        <w:tc>
          <w:tcPr>
            <w:tcW w:w="1075" w:type="dxa"/>
            <w:vMerge/>
          </w:tcPr>
          <w:p w:rsidR="005D0532" w:rsidRPr="00AD2249" w:rsidRDefault="005D0532" w:rsidP="00310FAE">
            <w:pPr>
              <w:jc w:val="center"/>
              <w:rPr>
                <w:rFonts w:ascii="Calibri" w:hAnsi="Calibri"/>
                <w:b/>
                <w:sz w:val="16"/>
                <w:lang w:val="es-ES"/>
              </w:rPr>
            </w:pPr>
          </w:p>
        </w:tc>
      </w:tr>
      <w:tr w:rsidR="005D0532" w:rsidRPr="00844F86">
        <w:trPr>
          <w:cantSplit/>
          <w:trHeight w:val="1728"/>
        </w:trPr>
        <w:tc>
          <w:tcPr>
            <w:tcW w:w="675" w:type="dxa"/>
          </w:tcPr>
          <w:p w:rsidR="005D0532" w:rsidRPr="00AD2249" w:rsidRDefault="005D0532" w:rsidP="00310FAE">
            <w:pPr>
              <w:rPr>
                <w:rFonts w:ascii="Calibri" w:hAnsi="Calibri"/>
                <w:b/>
                <w:sz w:val="16"/>
                <w:lang w:val="es-ES"/>
              </w:rPr>
            </w:pPr>
            <w:r w:rsidRPr="00AD2249">
              <w:rPr>
                <w:rFonts w:ascii="Calibri" w:hAnsi="Calibri"/>
                <w:b/>
                <w:sz w:val="16"/>
                <w:lang w:val="es-ES"/>
              </w:rPr>
              <w:t>C1,C2</w:t>
            </w:r>
          </w:p>
          <w:p w:rsidR="005D0532" w:rsidRPr="00AD2249" w:rsidRDefault="005D0532" w:rsidP="00310FAE">
            <w:pPr>
              <w:rPr>
                <w:rFonts w:ascii="Calibri" w:hAnsi="Calibri"/>
                <w:b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b/>
                <w:sz w:val="16"/>
                <w:lang w:val="es-ES"/>
              </w:rPr>
            </w:pPr>
            <w:r w:rsidRPr="00AD2249">
              <w:rPr>
                <w:rFonts w:ascii="Calibri" w:hAnsi="Calibri"/>
                <w:b/>
                <w:sz w:val="16"/>
                <w:lang w:val="es-ES"/>
              </w:rPr>
              <w:t>C3,C4</w:t>
            </w:r>
          </w:p>
        </w:tc>
        <w:tc>
          <w:tcPr>
            <w:tcW w:w="3686" w:type="dxa"/>
          </w:tcPr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  <w:r w:rsidRPr="00AD2249">
              <w:rPr>
                <w:rFonts w:ascii="Calibri" w:hAnsi="Calibri"/>
                <w:sz w:val="16"/>
                <w:lang w:val="es-ES"/>
              </w:rPr>
              <w:t>Servicios de Consultoría:</w:t>
            </w: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  <w:r w:rsidRPr="00AD2249">
              <w:rPr>
                <w:rFonts w:ascii="Calibri" w:hAnsi="Calibri"/>
                <w:sz w:val="16"/>
                <w:lang w:val="es-ES"/>
              </w:rPr>
              <w:t>Estudio de Factibilidad para el Desarrollo del Transporte Marítimo de Corta Distancia en Mesoamérica.</w:t>
            </w: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  <w:r w:rsidRPr="00AD2249">
              <w:rPr>
                <w:rFonts w:ascii="Calibri" w:hAnsi="Calibri"/>
                <w:sz w:val="16"/>
                <w:u w:val="single"/>
                <w:lang w:val="es-ES"/>
              </w:rPr>
              <w:t>C1. Componente 1:</w:t>
            </w:r>
            <w:r w:rsidRPr="00AD2249">
              <w:rPr>
                <w:rFonts w:ascii="Calibri" w:hAnsi="Calibri"/>
                <w:sz w:val="16"/>
                <w:lang w:val="es-ES"/>
              </w:rPr>
              <w:t xml:space="preserve">  Estudio de Comercio en el Área de Influencia:</w:t>
            </w:r>
          </w:p>
          <w:p w:rsidR="005D0532" w:rsidRPr="00AD2249" w:rsidRDefault="005D0532" w:rsidP="00310FAE">
            <w:pPr>
              <w:numPr>
                <w:ilvl w:val="0"/>
                <w:numId w:val="7"/>
              </w:numPr>
              <w:tabs>
                <w:tab w:val="clear" w:pos="720"/>
                <w:tab w:val="num" w:pos="342"/>
              </w:tabs>
              <w:ind w:left="342"/>
              <w:rPr>
                <w:rFonts w:ascii="Calibri" w:hAnsi="Calibri"/>
                <w:sz w:val="16"/>
                <w:lang w:val="es-ES"/>
              </w:rPr>
            </w:pPr>
            <w:r w:rsidRPr="00AD2249">
              <w:rPr>
                <w:rFonts w:ascii="Calibri" w:hAnsi="Calibri"/>
                <w:sz w:val="16"/>
                <w:lang w:val="es-ES"/>
              </w:rPr>
              <w:t>Selección de enclaves portuarios</w:t>
            </w:r>
          </w:p>
          <w:p w:rsidR="005D0532" w:rsidRPr="00AD2249" w:rsidRDefault="005D0532" w:rsidP="00310FAE">
            <w:pPr>
              <w:numPr>
                <w:ilvl w:val="0"/>
                <w:numId w:val="7"/>
              </w:numPr>
              <w:tabs>
                <w:tab w:val="clear" w:pos="720"/>
                <w:tab w:val="num" w:pos="342"/>
              </w:tabs>
              <w:ind w:left="342"/>
              <w:rPr>
                <w:rFonts w:ascii="Calibri" w:hAnsi="Calibri"/>
                <w:sz w:val="16"/>
                <w:lang w:val="es-ES"/>
              </w:rPr>
            </w:pPr>
            <w:r w:rsidRPr="00AD2249">
              <w:rPr>
                <w:rFonts w:ascii="Calibri" w:hAnsi="Calibri"/>
                <w:sz w:val="16"/>
                <w:lang w:val="es-ES"/>
              </w:rPr>
              <w:t>Definición del área de influencia</w:t>
            </w:r>
          </w:p>
          <w:p w:rsidR="005D0532" w:rsidRPr="00AD2249" w:rsidRDefault="005D0532" w:rsidP="00310FAE">
            <w:pPr>
              <w:numPr>
                <w:ilvl w:val="0"/>
                <w:numId w:val="7"/>
              </w:numPr>
              <w:tabs>
                <w:tab w:val="clear" w:pos="720"/>
                <w:tab w:val="num" w:pos="342"/>
              </w:tabs>
              <w:ind w:left="342"/>
              <w:rPr>
                <w:rFonts w:ascii="Calibri" w:hAnsi="Calibri"/>
                <w:sz w:val="16"/>
                <w:lang w:val="es-ES"/>
              </w:rPr>
            </w:pPr>
            <w:r w:rsidRPr="00AD2249">
              <w:rPr>
                <w:rFonts w:ascii="Calibri" w:hAnsi="Calibri"/>
                <w:sz w:val="16"/>
                <w:lang w:val="es-ES"/>
              </w:rPr>
              <w:t>Identificación de características del área de influencia</w:t>
            </w:r>
          </w:p>
          <w:p w:rsidR="005D0532" w:rsidRPr="00AD2249" w:rsidRDefault="005D0532" w:rsidP="00310FAE">
            <w:pPr>
              <w:numPr>
                <w:ilvl w:val="0"/>
                <w:numId w:val="7"/>
              </w:numPr>
              <w:tabs>
                <w:tab w:val="clear" w:pos="720"/>
                <w:tab w:val="num" w:pos="342"/>
              </w:tabs>
              <w:ind w:left="342"/>
              <w:rPr>
                <w:rFonts w:ascii="Calibri" w:hAnsi="Calibri"/>
                <w:sz w:val="16"/>
                <w:lang w:val="es-ES"/>
              </w:rPr>
            </w:pPr>
            <w:r w:rsidRPr="00AD2249">
              <w:rPr>
                <w:rFonts w:ascii="Calibri" w:hAnsi="Calibri"/>
                <w:sz w:val="16"/>
                <w:lang w:val="es-ES"/>
              </w:rPr>
              <w:t>Identificación de  patrones logísticos de sectores productivos, segmentación y auditoría de cadenas logísticas</w:t>
            </w:r>
          </w:p>
          <w:p w:rsidR="005D0532" w:rsidRPr="00AD2249" w:rsidRDefault="005D0532" w:rsidP="00310FAE">
            <w:pPr>
              <w:numPr>
                <w:ilvl w:val="0"/>
                <w:numId w:val="7"/>
              </w:numPr>
              <w:tabs>
                <w:tab w:val="clear" w:pos="720"/>
                <w:tab w:val="num" w:pos="342"/>
              </w:tabs>
              <w:ind w:left="342"/>
              <w:rPr>
                <w:rFonts w:ascii="Calibri" w:hAnsi="Calibri"/>
                <w:sz w:val="16"/>
                <w:lang w:val="es-ES"/>
              </w:rPr>
            </w:pPr>
            <w:r w:rsidRPr="00AD2249">
              <w:rPr>
                <w:rFonts w:ascii="Calibri" w:hAnsi="Calibri"/>
                <w:sz w:val="16"/>
                <w:lang w:val="es-ES"/>
              </w:rPr>
              <w:t>Síntesis de necesidades de familias logísticas.</w:t>
            </w: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  <w:r w:rsidRPr="00AD2249">
              <w:rPr>
                <w:rFonts w:ascii="Calibri" w:hAnsi="Calibri"/>
                <w:sz w:val="16"/>
                <w:u w:val="single"/>
                <w:lang w:val="es-ES"/>
              </w:rPr>
              <w:t xml:space="preserve">C2. Componente 2:  </w:t>
            </w:r>
            <w:r w:rsidRPr="00AD2249">
              <w:rPr>
                <w:rFonts w:ascii="Calibri" w:hAnsi="Calibri"/>
                <w:sz w:val="16"/>
                <w:lang w:val="es-ES"/>
              </w:rPr>
              <w:t xml:space="preserve">   Potenciales Líneas de TMCD en Mesoamérica:</w:t>
            </w:r>
          </w:p>
          <w:p w:rsidR="005D0532" w:rsidRPr="00AD2249" w:rsidRDefault="005D0532" w:rsidP="00310FAE">
            <w:pPr>
              <w:numPr>
                <w:ilvl w:val="0"/>
                <w:numId w:val="8"/>
              </w:numPr>
              <w:tabs>
                <w:tab w:val="clear" w:pos="720"/>
                <w:tab w:val="num" w:pos="342"/>
              </w:tabs>
              <w:ind w:left="342"/>
              <w:rPr>
                <w:rFonts w:ascii="Calibri" w:hAnsi="Calibri"/>
                <w:sz w:val="16"/>
                <w:lang w:val="es-ES"/>
              </w:rPr>
            </w:pPr>
            <w:r w:rsidRPr="00AD2249">
              <w:rPr>
                <w:rFonts w:ascii="Calibri" w:hAnsi="Calibri"/>
                <w:sz w:val="16"/>
                <w:lang w:val="es-ES"/>
              </w:rPr>
              <w:t>Definición del mercado objetivo de cada una de las zonas actualizadas en el alcance anterior</w:t>
            </w:r>
          </w:p>
          <w:p w:rsidR="005D0532" w:rsidRPr="00AD2249" w:rsidRDefault="005D0532" w:rsidP="00310FAE">
            <w:pPr>
              <w:numPr>
                <w:ilvl w:val="0"/>
                <w:numId w:val="8"/>
              </w:numPr>
              <w:tabs>
                <w:tab w:val="clear" w:pos="720"/>
                <w:tab w:val="num" w:pos="342"/>
              </w:tabs>
              <w:ind w:left="342"/>
              <w:rPr>
                <w:rFonts w:ascii="Calibri" w:hAnsi="Calibri"/>
                <w:sz w:val="16"/>
                <w:lang w:val="es-ES"/>
              </w:rPr>
            </w:pPr>
            <w:r w:rsidRPr="00AD2249">
              <w:rPr>
                <w:rFonts w:ascii="Calibri" w:hAnsi="Calibri"/>
                <w:sz w:val="16"/>
                <w:lang w:val="es-ES"/>
              </w:rPr>
              <w:t>Generación y evaluación de alternativas</w:t>
            </w:r>
          </w:p>
          <w:p w:rsidR="005D0532" w:rsidRPr="00AD2249" w:rsidRDefault="005D0532" w:rsidP="00310FAE">
            <w:pPr>
              <w:numPr>
                <w:ilvl w:val="0"/>
                <w:numId w:val="8"/>
              </w:numPr>
              <w:tabs>
                <w:tab w:val="clear" w:pos="720"/>
                <w:tab w:val="num" w:pos="342"/>
              </w:tabs>
              <w:ind w:left="342"/>
              <w:rPr>
                <w:rFonts w:ascii="Calibri" w:hAnsi="Calibri"/>
                <w:sz w:val="16"/>
                <w:lang w:val="es-ES"/>
              </w:rPr>
            </w:pPr>
            <w:r w:rsidRPr="00AD2249">
              <w:rPr>
                <w:rFonts w:ascii="Calibri" w:hAnsi="Calibri"/>
                <w:sz w:val="16"/>
                <w:lang w:val="es-ES"/>
              </w:rPr>
              <w:t>Diseño y nivel de factibilidad y estimado de costo</w:t>
            </w:r>
          </w:p>
          <w:p w:rsidR="005D0532" w:rsidRPr="00AD2249" w:rsidRDefault="005D0532" w:rsidP="00310FAE">
            <w:pPr>
              <w:numPr>
                <w:ilvl w:val="0"/>
                <w:numId w:val="8"/>
              </w:numPr>
              <w:tabs>
                <w:tab w:val="clear" w:pos="720"/>
                <w:tab w:val="num" w:pos="342"/>
              </w:tabs>
              <w:ind w:left="342"/>
              <w:rPr>
                <w:rFonts w:ascii="Calibri" w:hAnsi="Calibri"/>
                <w:sz w:val="16"/>
                <w:lang w:val="es-ES"/>
              </w:rPr>
            </w:pPr>
            <w:r w:rsidRPr="00AD2249">
              <w:rPr>
                <w:rFonts w:ascii="Calibri" w:hAnsi="Calibri"/>
                <w:sz w:val="16"/>
                <w:lang w:val="es-ES"/>
              </w:rPr>
              <w:t>Análisis de factibilidad técnica, socio económica, institucional, financiera y ambiental</w:t>
            </w: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  <w:r w:rsidRPr="00AD2249">
              <w:rPr>
                <w:rFonts w:ascii="Calibri" w:hAnsi="Calibri"/>
                <w:sz w:val="16"/>
                <w:u w:val="single"/>
                <w:lang w:val="es-ES"/>
              </w:rPr>
              <w:t>C3. Componente 3:</w:t>
            </w:r>
            <w:r w:rsidRPr="00AD2249">
              <w:rPr>
                <w:rFonts w:ascii="Calibri" w:hAnsi="Calibri"/>
                <w:sz w:val="16"/>
                <w:lang w:val="es-ES"/>
              </w:rPr>
              <w:t xml:space="preserve">  Diseño Institucional y Módulo de Gestión:</w:t>
            </w:r>
          </w:p>
          <w:p w:rsidR="005D0532" w:rsidRPr="00AD2249" w:rsidRDefault="005D0532" w:rsidP="00310FAE">
            <w:pPr>
              <w:numPr>
                <w:ilvl w:val="0"/>
                <w:numId w:val="9"/>
              </w:numPr>
              <w:tabs>
                <w:tab w:val="clear" w:pos="720"/>
                <w:tab w:val="num" w:pos="342"/>
              </w:tabs>
              <w:ind w:left="432" w:hanging="450"/>
              <w:rPr>
                <w:rFonts w:ascii="Calibri" w:hAnsi="Calibri"/>
                <w:sz w:val="16"/>
                <w:lang w:val="es-ES"/>
              </w:rPr>
            </w:pPr>
            <w:r w:rsidRPr="00AD2249">
              <w:rPr>
                <w:rFonts w:ascii="Calibri" w:hAnsi="Calibri"/>
                <w:sz w:val="16"/>
                <w:lang w:val="es-ES"/>
              </w:rPr>
              <w:t>Identificación de Actores relevantes</w:t>
            </w:r>
          </w:p>
          <w:p w:rsidR="005D0532" w:rsidRPr="00AD2249" w:rsidRDefault="005D0532" w:rsidP="00310FAE">
            <w:pPr>
              <w:numPr>
                <w:ilvl w:val="0"/>
                <w:numId w:val="9"/>
              </w:numPr>
              <w:tabs>
                <w:tab w:val="clear" w:pos="720"/>
                <w:tab w:val="num" w:pos="342"/>
              </w:tabs>
              <w:ind w:left="432" w:hanging="450"/>
              <w:rPr>
                <w:rFonts w:ascii="Calibri" w:hAnsi="Calibri"/>
                <w:sz w:val="16"/>
                <w:lang w:val="es-ES"/>
              </w:rPr>
            </w:pPr>
            <w:r w:rsidRPr="00AD2249">
              <w:rPr>
                <w:rFonts w:ascii="Calibri" w:hAnsi="Calibri"/>
                <w:sz w:val="16"/>
                <w:lang w:val="es-ES"/>
              </w:rPr>
              <w:t>Diseño de mecanismo de anticipación público/privada e incentivos a generadores de carga</w:t>
            </w:r>
          </w:p>
          <w:p w:rsidR="005D0532" w:rsidRPr="00AD2249" w:rsidRDefault="005D0532" w:rsidP="00310FAE">
            <w:pPr>
              <w:numPr>
                <w:ilvl w:val="0"/>
                <w:numId w:val="9"/>
              </w:numPr>
              <w:tabs>
                <w:tab w:val="clear" w:pos="720"/>
                <w:tab w:val="num" w:pos="342"/>
              </w:tabs>
              <w:ind w:left="432" w:hanging="450"/>
              <w:rPr>
                <w:rFonts w:ascii="Calibri" w:hAnsi="Calibri"/>
                <w:sz w:val="16"/>
                <w:lang w:val="es-ES"/>
              </w:rPr>
            </w:pPr>
            <w:r w:rsidRPr="00AD2249">
              <w:rPr>
                <w:rFonts w:ascii="Calibri" w:hAnsi="Calibri"/>
                <w:sz w:val="16"/>
                <w:lang w:val="es-ES"/>
              </w:rPr>
              <w:t>Talleres de validación y discusión de buenas prácticas.</w:t>
            </w:r>
          </w:p>
          <w:p w:rsidR="005D0532" w:rsidRPr="00AD2249" w:rsidRDefault="005D0532" w:rsidP="00310FAE">
            <w:pPr>
              <w:ind w:left="360"/>
              <w:jc w:val="both"/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ind w:left="-18"/>
              <w:jc w:val="both"/>
              <w:rPr>
                <w:rFonts w:ascii="Calibri" w:hAnsi="Calibri"/>
                <w:sz w:val="16"/>
                <w:lang w:val="es-ES"/>
              </w:rPr>
            </w:pPr>
            <w:r w:rsidRPr="00AD2249">
              <w:rPr>
                <w:rFonts w:ascii="Calibri" w:hAnsi="Calibri"/>
                <w:sz w:val="16"/>
                <w:u w:val="single"/>
                <w:lang w:val="es-ES"/>
              </w:rPr>
              <w:t xml:space="preserve">C4. Componente 4:  </w:t>
            </w:r>
            <w:r w:rsidRPr="00AD2249">
              <w:rPr>
                <w:rFonts w:ascii="Calibri" w:hAnsi="Calibri"/>
                <w:sz w:val="16"/>
                <w:lang w:val="es-ES"/>
              </w:rPr>
              <w:t>Análisis de las Facilidades Portuarias</w:t>
            </w:r>
          </w:p>
          <w:p w:rsidR="005D0532" w:rsidRPr="00AD2249" w:rsidRDefault="005D0532" w:rsidP="00310FAE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sz w:val="16"/>
                <w:lang w:val="es-ES"/>
              </w:rPr>
            </w:pPr>
            <w:r w:rsidRPr="00AD2249">
              <w:rPr>
                <w:rFonts w:ascii="Calibri" w:hAnsi="Calibri"/>
                <w:sz w:val="16"/>
                <w:lang w:val="es-ES"/>
              </w:rPr>
              <w:t>Puerto “Ideal”</w:t>
            </w:r>
          </w:p>
          <w:p w:rsidR="005D0532" w:rsidRPr="00AD2249" w:rsidRDefault="005D0532" w:rsidP="00310FAE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sz w:val="16"/>
                <w:lang w:val="es-ES"/>
              </w:rPr>
            </w:pPr>
            <w:r w:rsidRPr="00AD2249">
              <w:rPr>
                <w:rFonts w:ascii="Calibri" w:hAnsi="Calibri"/>
                <w:sz w:val="16"/>
                <w:lang w:val="es-ES"/>
              </w:rPr>
              <w:t>Análisis de las infraestructuras portuarias</w:t>
            </w:r>
          </w:p>
          <w:p w:rsidR="005D0532" w:rsidRPr="00AD2249" w:rsidRDefault="005D0532" w:rsidP="00310FAE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sz w:val="16"/>
                <w:lang w:val="es-ES"/>
              </w:rPr>
            </w:pPr>
            <w:r w:rsidRPr="00AD2249">
              <w:rPr>
                <w:rFonts w:ascii="Calibri" w:hAnsi="Calibri"/>
                <w:sz w:val="16"/>
                <w:lang w:val="es-ES"/>
              </w:rPr>
              <w:t>Análisis de los servicios portuarios</w:t>
            </w:r>
          </w:p>
          <w:p w:rsidR="005D0532" w:rsidRPr="00AD2249" w:rsidRDefault="005D0532" w:rsidP="00A255AB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sz w:val="16"/>
                <w:lang w:val="es-ES"/>
              </w:rPr>
            </w:pPr>
            <w:r w:rsidRPr="00AD2249">
              <w:rPr>
                <w:rFonts w:ascii="Calibri" w:hAnsi="Calibri"/>
                <w:sz w:val="16"/>
                <w:lang w:val="es-ES"/>
              </w:rPr>
              <w:t>Planes de Acción</w:t>
            </w:r>
          </w:p>
        </w:tc>
        <w:tc>
          <w:tcPr>
            <w:tcW w:w="1170" w:type="dxa"/>
          </w:tcPr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  <w:r w:rsidRPr="00AD2249">
              <w:rPr>
                <w:rFonts w:ascii="Calibri" w:hAnsi="Calibri"/>
                <w:sz w:val="16"/>
                <w:lang w:val="es-ES"/>
              </w:rPr>
              <w:t>US$</w:t>
            </w:r>
            <w:r>
              <w:rPr>
                <w:rFonts w:ascii="Calibri" w:hAnsi="Calibri"/>
                <w:sz w:val="16"/>
                <w:lang w:val="es-ES"/>
              </w:rPr>
              <w:t xml:space="preserve"> 990</w:t>
            </w:r>
            <w:r w:rsidRPr="00AD2249">
              <w:rPr>
                <w:rFonts w:ascii="Calibri" w:hAnsi="Calibri"/>
                <w:sz w:val="16"/>
                <w:lang w:val="es-ES"/>
              </w:rPr>
              <w:t>,000</w:t>
            </w:r>
          </w:p>
        </w:tc>
        <w:tc>
          <w:tcPr>
            <w:tcW w:w="814" w:type="dxa"/>
          </w:tcPr>
          <w:p w:rsidR="005D0532" w:rsidRPr="00AD2249" w:rsidRDefault="005D0532" w:rsidP="00310FAE">
            <w:pPr>
              <w:jc w:val="center"/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jc w:val="center"/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jc w:val="center"/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jc w:val="center"/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jc w:val="center"/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jc w:val="center"/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jc w:val="center"/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jc w:val="center"/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jc w:val="center"/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F23953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jc w:val="center"/>
              <w:rPr>
                <w:rFonts w:ascii="Calibri" w:hAnsi="Calibri"/>
                <w:sz w:val="16"/>
                <w:lang w:val="es-ES"/>
              </w:rPr>
            </w:pPr>
            <w:r w:rsidRPr="00AD2249">
              <w:rPr>
                <w:rFonts w:ascii="Calibri" w:hAnsi="Calibri"/>
                <w:sz w:val="16"/>
                <w:lang w:val="es-ES"/>
              </w:rPr>
              <w:t>SBPF</w:t>
            </w:r>
          </w:p>
        </w:tc>
        <w:tc>
          <w:tcPr>
            <w:tcW w:w="851" w:type="dxa"/>
          </w:tcPr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jc w:val="center"/>
              <w:rPr>
                <w:rFonts w:ascii="Calibri" w:hAnsi="Calibri"/>
                <w:sz w:val="16"/>
                <w:lang w:val="es-ES"/>
              </w:rPr>
            </w:pPr>
            <w:r w:rsidRPr="00AD2249">
              <w:rPr>
                <w:rFonts w:ascii="Calibri" w:hAnsi="Calibri"/>
                <w:sz w:val="16"/>
                <w:lang w:val="es-ES"/>
              </w:rPr>
              <w:t>ex-antes</w:t>
            </w:r>
          </w:p>
        </w:tc>
        <w:tc>
          <w:tcPr>
            <w:tcW w:w="830" w:type="dxa"/>
          </w:tcPr>
          <w:p w:rsidR="005D0532" w:rsidRPr="00AD2249" w:rsidRDefault="005D0532" w:rsidP="00310FAE">
            <w:pPr>
              <w:jc w:val="center"/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jc w:val="center"/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jc w:val="center"/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jc w:val="center"/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jc w:val="center"/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jc w:val="center"/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jc w:val="center"/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jc w:val="center"/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jc w:val="center"/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jc w:val="center"/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jc w:val="center"/>
              <w:rPr>
                <w:rFonts w:ascii="Calibri" w:hAnsi="Calibri"/>
                <w:sz w:val="16"/>
                <w:lang w:val="es-ES"/>
              </w:rPr>
            </w:pPr>
            <w:r w:rsidRPr="00AD2249">
              <w:rPr>
                <w:rFonts w:ascii="Calibri" w:hAnsi="Calibri"/>
                <w:sz w:val="16"/>
                <w:lang w:val="es-ES"/>
              </w:rPr>
              <w:t>100%</w:t>
            </w:r>
          </w:p>
        </w:tc>
        <w:tc>
          <w:tcPr>
            <w:tcW w:w="881" w:type="dxa"/>
          </w:tcPr>
          <w:p w:rsidR="005D0532" w:rsidRPr="00AD2249" w:rsidRDefault="005D0532" w:rsidP="00310FAE">
            <w:pPr>
              <w:pStyle w:val="BalloonText"/>
              <w:rPr>
                <w:rFonts w:ascii="Calibri" w:hAnsi="Calibri" w:cs="Times New Roman"/>
                <w:szCs w:val="20"/>
                <w:lang w:val="es-ES"/>
              </w:rPr>
            </w:pPr>
          </w:p>
          <w:p w:rsidR="005D0532" w:rsidRPr="00AD2249" w:rsidRDefault="005D0532" w:rsidP="00310FAE">
            <w:pPr>
              <w:pStyle w:val="BalloonText"/>
              <w:rPr>
                <w:rFonts w:ascii="Calibri" w:hAnsi="Calibri" w:cs="Times New Roman"/>
                <w:szCs w:val="20"/>
                <w:lang w:val="es-ES"/>
              </w:rPr>
            </w:pPr>
          </w:p>
          <w:p w:rsidR="005D0532" w:rsidRPr="00AD2249" w:rsidRDefault="005D0532" w:rsidP="00310FAE">
            <w:pPr>
              <w:pStyle w:val="BalloonText"/>
              <w:rPr>
                <w:rFonts w:ascii="Calibri" w:hAnsi="Calibri" w:cs="Times New Roman"/>
                <w:szCs w:val="20"/>
                <w:lang w:val="es-ES"/>
              </w:rPr>
            </w:pPr>
          </w:p>
          <w:p w:rsidR="005D0532" w:rsidRPr="00AD2249" w:rsidRDefault="005D0532" w:rsidP="00310FAE">
            <w:pPr>
              <w:pStyle w:val="BalloonText"/>
              <w:rPr>
                <w:rFonts w:ascii="Calibri" w:hAnsi="Calibri" w:cs="Times New Roman"/>
                <w:szCs w:val="20"/>
                <w:lang w:val="es-ES"/>
              </w:rPr>
            </w:pPr>
          </w:p>
          <w:p w:rsidR="005D0532" w:rsidRPr="00AD2249" w:rsidRDefault="005D0532" w:rsidP="00310FAE">
            <w:pPr>
              <w:pStyle w:val="BalloonText"/>
              <w:rPr>
                <w:rFonts w:ascii="Calibri" w:hAnsi="Calibri" w:cs="Times New Roman"/>
                <w:szCs w:val="20"/>
                <w:lang w:val="es-ES"/>
              </w:rPr>
            </w:pPr>
          </w:p>
          <w:p w:rsidR="005D0532" w:rsidRPr="00AD2249" w:rsidRDefault="005D0532" w:rsidP="00310FAE">
            <w:pPr>
              <w:pStyle w:val="BalloonText"/>
              <w:rPr>
                <w:rFonts w:ascii="Calibri" w:hAnsi="Calibri" w:cs="Times New Roman"/>
                <w:szCs w:val="20"/>
                <w:lang w:val="es-ES"/>
              </w:rPr>
            </w:pPr>
          </w:p>
          <w:p w:rsidR="005D0532" w:rsidRPr="00AD2249" w:rsidRDefault="005D0532" w:rsidP="00310FAE">
            <w:pPr>
              <w:pStyle w:val="BalloonText"/>
              <w:rPr>
                <w:rFonts w:ascii="Calibri" w:hAnsi="Calibri" w:cs="Times New Roman"/>
                <w:szCs w:val="20"/>
                <w:lang w:val="es-ES"/>
              </w:rPr>
            </w:pPr>
          </w:p>
          <w:p w:rsidR="005D0532" w:rsidRPr="00AD2249" w:rsidRDefault="005D0532" w:rsidP="00310FAE">
            <w:pPr>
              <w:pStyle w:val="BalloonText"/>
              <w:rPr>
                <w:rFonts w:ascii="Calibri" w:hAnsi="Calibri" w:cs="Times New Roman"/>
                <w:szCs w:val="20"/>
                <w:lang w:val="es-ES"/>
              </w:rPr>
            </w:pPr>
          </w:p>
          <w:p w:rsidR="005D0532" w:rsidRPr="00AD2249" w:rsidRDefault="005D0532" w:rsidP="00310FAE">
            <w:pPr>
              <w:pStyle w:val="BalloonText"/>
              <w:rPr>
                <w:rFonts w:ascii="Calibri" w:hAnsi="Calibri" w:cs="Times New Roman"/>
                <w:szCs w:val="20"/>
                <w:lang w:val="es-ES"/>
              </w:rPr>
            </w:pPr>
          </w:p>
          <w:p w:rsidR="005D0532" w:rsidRPr="00AD2249" w:rsidRDefault="005D0532" w:rsidP="00310FAE">
            <w:pPr>
              <w:pStyle w:val="BalloonText"/>
              <w:rPr>
                <w:rFonts w:ascii="Calibri" w:hAnsi="Calibri" w:cs="Times New Roman"/>
                <w:szCs w:val="20"/>
                <w:lang w:val="es-ES"/>
              </w:rPr>
            </w:pPr>
          </w:p>
          <w:p w:rsidR="005D0532" w:rsidRPr="00AD2249" w:rsidRDefault="005D0532" w:rsidP="00310FAE">
            <w:pPr>
              <w:pStyle w:val="BalloonText"/>
              <w:jc w:val="center"/>
              <w:rPr>
                <w:rFonts w:ascii="Calibri" w:hAnsi="Calibri" w:cs="Times New Roman"/>
                <w:szCs w:val="20"/>
                <w:lang w:val="es-ES"/>
              </w:rPr>
            </w:pPr>
            <w:r w:rsidRPr="00AD2249">
              <w:rPr>
                <w:rFonts w:ascii="Calibri" w:hAnsi="Calibri" w:cs="Times New Roman"/>
                <w:szCs w:val="20"/>
                <w:lang w:val="es-ES"/>
              </w:rPr>
              <w:t>---</w:t>
            </w:r>
          </w:p>
        </w:tc>
        <w:tc>
          <w:tcPr>
            <w:tcW w:w="739" w:type="dxa"/>
          </w:tcPr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jc w:val="center"/>
              <w:rPr>
                <w:rFonts w:ascii="Calibri" w:hAnsi="Calibri"/>
                <w:sz w:val="16"/>
                <w:lang w:val="es-ES"/>
              </w:rPr>
            </w:pPr>
            <w:r w:rsidRPr="00AD2249">
              <w:rPr>
                <w:rFonts w:ascii="Calibri" w:hAnsi="Calibri"/>
                <w:sz w:val="16"/>
                <w:lang w:val="es-ES"/>
              </w:rPr>
              <w:t>NO</w:t>
            </w:r>
          </w:p>
        </w:tc>
        <w:tc>
          <w:tcPr>
            <w:tcW w:w="1167" w:type="dxa"/>
          </w:tcPr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jc w:val="center"/>
              <w:rPr>
                <w:rFonts w:ascii="Calibri" w:hAnsi="Calibri"/>
                <w:sz w:val="16"/>
                <w:lang w:val="es-ES"/>
              </w:rPr>
            </w:pPr>
            <w:r>
              <w:rPr>
                <w:rFonts w:ascii="Calibri" w:hAnsi="Calibri"/>
                <w:sz w:val="16"/>
                <w:lang w:val="es-ES"/>
              </w:rPr>
              <w:t>JUN</w:t>
            </w:r>
            <w:r w:rsidRPr="00AD2249">
              <w:rPr>
                <w:rFonts w:ascii="Calibri" w:hAnsi="Calibri"/>
                <w:sz w:val="16"/>
                <w:lang w:val="es-ES"/>
              </w:rPr>
              <w:t>/2010</w:t>
            </w:r>
          </w:p>
        </w:tc>
        <w:tc>
          <w:tcPr>
            <w:tcW w:w="1083" w:type="dxa"/>
          </w:tcPr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jc w:val="center"/>
              <w:rPr>
                <w:rFonts w:ascii="Calibri" w:hAnsi="Calibri"/>
                <w:sz w:val="16"/>
                <w:lang w:val="es-ES"/>
              </w:rPr>
            </w:pPr>
            <w:r w:rsidRPr="00AD2249">
              <w:rPr>
                <w:rFonts w:ascii="Calibri" w:hAnsi="Calibri"/>
                <w:sz w:val="16"/>
                <w:lang w:val="es-ES"/>
              </w:rPr>
              <w:t>10/2011</w:t>
            </w:r>
          </w:p>
        </w:tc>
        <w:tc>
          <w:tcPr>
            <w:tcW w:w="1170" w:type="dxa"/>
          </w:tcPr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jc w:val="center"/>
              <w:rPr>
                <w:rFonts w:ascii="Calibri" w:hAnsi="Calibri"/>
                <w:sz w:val="16"/>
                <w:lang w:val="es-ES"/>
              </w:rPr>
            </w:pPr>
            <w:r w:rsidRPr="00AD2249">
              <w:rPr>
                <w:rFonts w:ascii="Calibri" w:hAnsi="Calibri"/>
                <w:sz w:val="16"/>
                <w:lang w:val="es-ES"/>
              </w:rPr>
              <w:t>----</w:t>
            </w:r>
          </w:p>
        </w:tc>
        <w:tc>
          <w:tcPr>
            <w:tcW w:w="1075" w:type="dxa"/>
          </w:tcPr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AD2249" w:rsidRDefault="005D0532" w:rsidP="00310FAE">
            <w:pPr>
              <w:rPr>
                <w:rFonts w:ascii="Calibri" w:hAnsi="Calibri"/>
                <w:sz w:val="16"/>
                <w:lang w:val="es-ES"/>
              </w:rPr>
            </w:pPr>
          </w:p>
          <w:p w:rsidR="005D0532" w:rsidRPr="00844F86" w:rsidRDefault="005D0532" w:rsidP="00310FAE">
            <w:pPr>
              <w:jc w:val="center"/>
              <w:rPr>
                <w:rFonts w:ascii="Calibri" w:hAnsi="Calibri"/>
                <w:sz w:val="16"/>
                <w:lang w:val="es-ES"/>
              </w:rPr>
            </w:pPr>
            <w:r w:rsidRPr="00AD2249">
              <w:rPr>
                <w:rFonts w:ascii="Calibri" w:hAnsi="Calibri"/>
                <w:sz w:val="16"/>
                <w:lang w:val="es-ES"/>
              </w:rPr>
              <w:t>----</w:t>
            </w:r>
          </w:p>
        </w:tc>
      </w:tr>
    </w:tbl>
    <w:p w:rsidR="005D0532" w:rsidRPr="00AD64A3" w:rsidRDefault="005D0532" w:rsidP="001E2D28">
      <w:pPr>
        <w:rPr>
          <w:lang w:val="es-ES"/>
        </w:rPr>
      </w:pPr>
    </w:p>
    <w:sectPr w:rsidR="005D0532" w:rsidRPr="00AD64A3" w:rsidSect="00AD2249">
      <w:pgSz w:w="15840" w:h="12240" w:orient="landscape" w:code="1"/>
      <w:pgMar w:top="567" w:right="1134" w:bottom="1134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532" w:rsidRDefault="005D0532">
      <w:r>
        <w:separator/>
      </w:r>
    </w:p>
  </w:endnote>
  <w:endnote w:type="continuationSeparator" w:id="0">
    <w:p w:rsidR="005D0532" w:rsidRDefault="005D05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532" w:rsidRDefault="005D0532">
      <w:r>
        <w:separator/>
      </w:r>
    </w:p>
  </w:footnote>
  <w:footnote w:type="continuationSeparator" w:id="0">
    <w:p w:rsidR="005D0532" w:rsidRDefault="005D05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1837"/>
    <w:multiLevelType w:val="hybridMultilevel"/>
    <w:tmpl w:val="5FA25A14"/>
    <w:lvl w:ilvl="0" w:tplc="79B6D5C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FC6626D"/>
    <w:multiLevelType w:val="hybridMultilevel"/>
    <w:tmpl w:val="9C109146"/>
    <w:lvl w:ilvl="0" w:tplc="04F0C6C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FE86C11"/>
    <w:multiLevelType w:val="hybridMultilevel"/>
    <w:tmpl w:val="06487B20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159C44B8"/>
    <w:multiLevelType w:val="singleLevel"/>
    <w:tmpl w:val="8A789C4E"/>
    <w:lvl w:ilvl="0">
      <w:start w:val="1"/>
      <w:numFmt w:val="upperLetter"/>
      <w:pStyle w:val="Subtitle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20D53997"/>
    <w:multiLevelType w:val="hybridMultilevel"/>
    <w:tmpl w:val="028AAFE8"/>
    <w:lvl w:ilvl="0" w:tplc="C5FCE50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9C65D5E"/>
    <w:multiLevelType w:val="hybridMultilevel"/>
    <w:tmpl w:val="028605AE"/>
    <w:lvl w:ilvl="0" w:tplc="C88074D4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31FE371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41DD70BF"/>
    <w:multiLevelType w:val="multilevel"/>
    <w:tmpl w:val="D16479FA"/>
    <w:lvl w:ilvl="0">
      <w:start w:val="1"/>
      <w:numFmt w:val="upperRoman"/>
      <w:pStyle w:val="ModelNrmlDouble"/>
      <w:lvlText w:val="%1."/>
      <w:lvlJc w:val="righ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576"/>
      </w:pPr>
      <w:rPr>
        <w:rFonts w:cs="Times New Roman"/>
      </w:rPr>
    </w:lvl>
    <w:lvl w:ilvl="2">
      <w:start w:val="1"/>
      <w:numFmt w:val="decimal"/>
      <w:pStyle w:val="BodyTextIndent"/>
      <w:lvlText w:val="%3."/>
      <w:lvlJc w:val="left"/>
      <w:pPr>
        <w:tabs>
          <w:tab w:val="num" w:pos="1728"/>
        </w:tabs>
        <w:ind w:left="1728" w:hanging="432"/>
      </w:pPr>
      <w:rPr>
        <w:rFonts w:cs="Times New Roman"/>
      </w:rPr>
    </w:lvl>
    <w:lvl w:ilvl="3">
      <w:start w:val="1"/>
      <w:numFmt w:val="lowerLetter"/>
      <w:pStyle w:val="EndnoteText"/>
      <w:lvlText w:val="%4)"/>
      <w:lvlJc w:val="left"/>
      <w:pPr>
        <w:tabs>
          <w:tab w:val="num" w:pos="2304"/>
        </w:tabs>
        <w:ind w:left="2304" w:hanging="576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abstractNum w:abstractNumId="7">
    <w:nsid w:val="51D35641"/>
    <w:multiLevelType w:val="hybridMultilevel"/>
    <w:tmpl w:val="1FC068F2"/>
    <w:lvl w:ilvl="0" w:tplc="F21E32E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DCD398D"/>
    <w:multiLevelType w:val="hybridMultilevel"/>
    <w:tmpl w:val="3144550E"/>
    <w:lvl w:ilvl="0" w:tplc="A5948AE6">
      <w:start w:val="1"/>
      <w:numFmt w:val="lowerLetter"/>
      <w:lvlText w:val="%1."/>
      <w:lvlJc w:val="left"/>
      <w:pPr>
        <w:tabs>
          <w:tab w:val="num" w:pos="342"/>
        </w:tabs>
        <w:ind w:left="342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62"/>
        </w:tabs>
        <w:ind w:left="1062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782"/>
        </w:tabs>
        <w:ind w:left="1782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02"/>
        </w:tabs>
        <w:ind w:left="2502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222"/>
        </w:tabs>
        <w:ind w:left="3222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3942"/>
        </w:tabs>
        <w:ind w:left="3942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4662"/>
        </w:tabs>
        <w:ind w:left="4662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382"/>
        </w:tabs>
        <w:ind w:left="5382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102"/>
        </w:tabs>
        <w:ind w:left="6102" w:hanging="180"/>
      </w:pPr>
      <w:rPr>
        <w:rFonts w:cs="Times New Roman"/>
      </w:rPr>
    </w:lvl>
  </w:abstractNum>
  <w:abstractNum w:abstractNumId="9">
    <w:nsid w:val="78E7110C"/>
    <w:multiLevelType w:val="singleLevel"/>
    <w:tmpl w:val="F83E02E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</w:abstractNum>
  <w:abstractNum w:abstractNumId="10">
    <w:nsid w:val="797E1710"/>
    <w:multiLevelType w:val="singleLevel"/>
    <w:tmpl w:val="B030C604"/>
    <w:lvl w:ilvl="0">
      <w:start w:val="1"/>
      <w:numFmt w:val="bullet"/>
      <w:pStyle w:val="Footnote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9"/>
  </w:num>
  <w:num w:numId="5">
    <w:abstractNumId w:val="5"/>
  </w:num>
  <w:num w:numId="6">
    <w:abstractNumId w:val="2"/>
  </w:num>
  <w:num w:numId="7">
    <w:abstractNumId w:val="7"/>
  </w:num>
  <w:num w:numId="8">
    <w:abstractNumId w:val="0"/>
  </w:num>
  <w:num w:numId="9">
    <w:abstractNumId w:val="4"/>
  </w:num>
  <w:num w:numId="10">
    <w:abstractNumId w:val="1"/>
  </w:num>
  <w:num w:numId="11">
    <w:abstractNumId w:val="8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F86"/>
    <w:rsid w:val="00091E55"/>
    <w:rsid w:val="000F65CA"/>
    <w:rsid w:val="00106DCD"/>
    <w:rsid w:val="00137E3B"/>
    <w:rsid w:val="001E2D28"/>
    <w:rsid w:val="00241555"/>
    <w:rsid w:val="002A4C35"/>
    <w:rsid w:val="002B2BEF"/>
    <w:rsid w:val="00310FAE"/>
    <w:rsid w:val="003124E5"/>
    <w:rsid w:val="003D6BBB"/>
    <w:rsid w:val="004572F8"/>
    <w:rsid w:val="004F40AC"/>
    <w:rsid w:val="00507BEF"/>
    <w:rsid w:val="005D0532"/>
    <w:rsid w:val="005D6C96"/>
    <w:rsid w:val="00612D96"/>
    <w:rsid w:val="00683E03"/>
    <w:rsid w:val="006F2BAE"/>
    <w:rsid w:val="007B6120"/>
    <w:rsid w:val="007B7B78"/>
    <w:rsid w:val="008409A8"/>
    <w:rsid w:val="00844F86"/>
    <w:rsid w:val="00857952"/>
    <w:rsid w:val="008F52A3"/>
    <w:rsid w:val="00943EFD"/>
    <w:rsid w:val="00965D71"/>
    <w:rsid w:val="00982C57"/>
    <w:rsid w:val="00A255AB"/>
    <w:rsid w:val="00A6624D"/>
    <w:rsid w:val="00A8443B"/>
    <w:rsid w:val="00AD2249"/>
    <w:rsid w:val="00AD64A3"/>
    <w:rsid w:val="00B966B1"/>
    <w:rsid w:val="00BD704E"/>
    <w:rsid w:val="00BE4DB6"/>
    <w:rsid w:val="00BF7552"/>
    <w:rsid w:val="00C32DE9"/>
    <w:rsid w:val="00C864AA"/>
    <w:rsid w:val="00D40963"/>
    <w:rsid w:val="00D83C9C"/>
    <w:rsid w:val="00DC04AA"/>
    <w:rsid w:val="00E1640E"/>
    <w:rsid w:val="00E93004"/>
    <w:rsid w:val="00E961BD"/>
    <w:rsid w:val="00F23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outlineLvl w:val="0"/>
    </w:pPr>
    <w:rPr>
      <w:rFonts w:ascii="Times New Roman" w:hAnsi="Times New Roman"/>
      <w:b/>
      <w:bCs/>
      <w:sz w:val="24"/>
      <w:szCs w:val="24"/>
      <w:lang w:val="es-ES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widowControl w:val="0"/>
      <w:jc w:val="center"/>
      <w:outlineLvl w:val="1"/>
    </w:pPr>
    <w:rPr>
      <w:rFonts w:ascii="Times New Roman" w:hAnsi="Times New Roman"/>
      <w:b/>
      <w:sz w:val="27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widowControl w:val="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jc w:val="center"/>
      <w:outlineLvl w:val="3"/>
    </w:pPr>
    <w:rPr>
      <w:rFonts w:cs="Arial"/>
      <w:b/>
      <w:bCs/>
      <w:sz w:val="18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widowControl w:val="0"/>
      <w:ind w:left="720"/>
      <w:outlineLvl w:val="4"/>
    </w:pPr>
    <w:rPr>
      <w:b/>
      <w:sz w:val="22"/>
      <w:u w:val="single"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widowControl w:val="0"/>
      <w:jc w:val="center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uiPriority w:val="9"/>
    <w:qFormat/>
    <w:pPr>
      <w:keepNext/>
      <w:jc w:val="both"/>
      <w:outlineLvl w:val="6"/>
    </w:pPr>
    <w:rPr>
      <w:b/>
      <w:lang w:val="es-CO"/>
    </w:rPr>
  </w:style>
  <w:style w:type="paragraph" w:styleId="Heading8">
    <w:name w:val="heading 8"/>
    <w:basedOn w:val="Normal"/>
    <w:next w:val="Normal"/>
    <w:link w:val="Heading8Char"/>
    <w:uiPriority w:val="9"/>
    <w:qFormat/>
    <w:pPr>
      <w:keepNext/>
      <w:jc w:val="both"/>
      <w:outlineLvl w:val="7"/>
    </w:pPr>
    <w:rPr>
      <w:b/>
      <w:sz w:val="22"/>
      <w:lang w:val="es-CO"/>
    </w:rPr>
  </w:style>
  <w:style w:type="paragraph" w:styleId="Heading9">
    <w:name w:val="heading 9"/>
    <w:basedOn w:val="Normal"/>
    <w:next w:val="Normal"/>
    <w:link w:val="Heading9Char"/>
    <w:uiPriority w:val="9"/>
    <w:qFormat/>
    <w:pPr>
      <w:keepNext/>
      <w:ind w:left="2160"/>
      <w:outlineLvl w:val="8"/>
    </w:pPr>
    <w:rPr>
      <w:rFonts w:ascii="Times New Roman" w:hAnsi="Times New Roman"/>
      <w:b/>
      <w:bCs/>
      <w:sz w:val="24"/>
      <w:szCs w:val="24"/>
      <w:lang w:val="es-ES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36D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E36D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E36D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36DD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E36DD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E36DD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E36DD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E36DD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E36DD"/>
    <w:rPr>
      <w:rFonts w:asciiTheme="majorHAnsi" w:eastAsiaTheme="majorEastAsia" w:hAnsiTheme="majorHAnsi" w:cstheme="majorBidi"/>
      <w:sz w:val="22"/>
      <w:szCs w:val="22"/>
    </w:rPr>
  </w:style>
  <w:style w:type="paragraph" w:styleId="Title">
    <w:name w:val="Title"/>
    <w:basedOn w:val="Normal"/>
    <w:link w:val="TitleChar"/>
    <w:uiPriority w:val="10"/>
    <w:qFormat/>
    <w:pPr>
      <w:jc w:val="center"/>
    </w:pPr>
    <w:rPr>
      <w:b/>
      <w:bCs/>
      <w:lang w:val="es-CO"/>
    </w:rPr>
  </w:style>
  <w:style w:type="character" w:customStyle="1" w:styleId="TitleChar">
    <w:name w:val="Title Char"/>
    <w:basedOn w:val="DefaultParagraphFont"/>
    <w:link w:val="Title"/>
    <w:uiPriority w:val="10"/>
    <w:rsid w:val="00EE36D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Outline1">
    <w:name w:val="Outline1"/>
    <w:basedOn w:val="Outline"/>
    <w:next w:val="Outline2"/>
    <w:pPr>
      <w:keepNext/>
      <w:numPr>
        <w:numId w:val="1"/>
      </w:numPr>
      <w:tabs>
        <w:tab w:val="clear" w:pos="432"/>
        <w:tab w:val="num" w:pos="360"/>
      </w:tabs>
      <w:ind w:left="360" w:hanging="360"/>
    </w:pPr>
  </w:style>
  <w:style w:type="paragraph" w:customStyle="1" w:styleId="Outline">
    <w:name w:val="Outline"/>
    <w:basedOn w:val="Normal"/>
    <w:pPr>
      <w:spacing w:before="240"/>
    </w:pPr>
    <w:rPr>
      <w:rFonts w:ascii="Times New Roman" w:hAnsi="Times New Roman"/>
      <w:kern w:val="28"/>
      <w:sz w:val="24"/>
    </w:rPr>
  </w:style>
  <w:style w:type="paragraph" w:customStyle="1" w:styleId="Outline2">
    <w:name w:val="Outline2"/>
    <w:basedOn w:val="Normal"/>
    <w:pPr>
      <w:numPr>
        <w:ilvl w:val="1"/>
        <w:numId w:val="1"/>
      </w:numPr>
      <w:tabs>
        <w:tab w:val="clear" w:pos="1152"/>
        <w:tab w:val="num" w:pos="864"/>
      </w:tabs>
      <w:spacing w:before="240"/>
      <w:ind w:left="864" w:hanging="504"/>
    </w:pPr>
    <w:rPr>
      <w:rFonts w:ascii="Times New Roman" w:hAnsi="Times New Roman"/>
      <w:kern w:val="28"/>
      <w:sz w:val="24"/>
    </w:rPr>
  </w:style>
  <w:style w:type="paragraph" w:customStyle="1" w:styleId="Outline3">
    <w:name w:val="Outline3"/>
    <w:basedOn w:val="Normal"/>
    <w:pPr>
      <w:numPr>
        <w:ilvl w:val="2"/>
        <w:numId w:val="1"/>
      </w:numPr>
      <w:tabs>
        <w:tab w:val="clear" w:pos="1728"/>
        <w:tab w:val="num" w:pos="1368"/>
      </w:tabs>
      <w:spacing w:before="240"/>
      <w:ind w:left="1368" w:hanging="504"/>
    </w:pPr>
    <w:rPr>
      <w:rFonts w:ascii="Times New Roman" w:hAnsi="Times New Roman"/>
      <w:kern w:val="28"/>
      <w:sz w:val="24"/>
    </w:rPr>
  </w:style>
  <w:style w:type="paragraph" w:customStyle="1" w:styleId="Outline4">
    <w:name w:val="Outline4"/>
    <w:basedOn w:val="Normal"/>
    <w:pPr>
      <w:numPr>
        <w:ilvl w:val="3"/>
        <w:numId w:val="1"/>
      </w:numPr>
      <w:tabs>
        <w:tab w:val="clear" w:pos="2304"/>
        <w:tab w:val="num" w:pos="1872"/>
      </w:tabs>
      <w:spacing w:before="240"/>
      <w:ind w:left="1872" w:hanging="504"/>
    </w:pPr>
    <w:rPr>
      <w:rFonts w:ascii="Times New Roman" w:hAnsi="Times New Roman"/>
      <w:kern w:val="28"/>
      <w:sz w:val="24"/>
    </w:rPr>
  </w:style>
  <w:style w:type="paragraph" w:customStyle="1" w:styleId="outlinebullet">
    <w:name w:val="outlinebullet"/>
    <w:basedOn w:val="Normal"/>
    <w:pPr>
      <w:numPr>
        <w:numId w:val="2"/>
      </w:numPr>
      <w:tabs>
        <w:tab w:val="clear" w:pos="360"/>
        <w:tab w:val="left" w:pos="1440"/>
      </w:tabs>
      <w:spacing w:before="120"/>
      <w:ind w:left="1440" w:hanging="450"/>
    </w:pPr>
    <w:rPr>
      <w:rFonts w:ascii="Times New Roman" w:hAnsi="Times New Roman"/>
      <w:sz w:val="24"/>
    </w:rPr>
  </w:style>
  <w:style w:type="paragraph" w:customStyle="1" w:styleId="ModelNrmlDouble">
    <w:name w:val="ModelNrmlDouble"/>
    <w:basedOn w:val="Normal"/>
    <w:pPr>
      <w:spacing w:after="360" w:line="480" w:lineRule="auto"/>
      <w:ind w:firstLine="720"/>
      <w:jc w:val="both"/>
    </w:pPr>
    <w:rPr>
      <w:rFonts w:ascii="Times New Roman" w:hAnsi="Times New Roman"/>
      <w:sz w:val="22"/>
    </w:rPr>
  </w:style>
  <w:style w:type="character" w:styleId="FootnoteReference">
    <w:name w:val="footnote reference"/>
    <w:basedOn w:val="DefaultParagraphFont"/>
    <w:uiPriority w:val="99"/>
    <w:semiHidden/>
    <w:rPr>
      <w:rFonts w:cs="Times New Roman"/>
      <w:vertAlign w:val="superscript"/>
    </w:rPr>
  </w:style>
  <w:style w:type="paragraph" w:styleId="BodyTextIndent">
    <w:name w:val="Body Text Indent"/>
    <w:basedOn w:val="Normal"/>
    <w:link w:val="BodyTextIndentChar"/>
    <w:uiPriority w:val="99"/>
    <w:pPr>
      <w:ind w:left="720"/>
    </w:pPr>
    <w:rPr>
      <w:rFonts w:ascii="Times New Roman" w:hAnsi="Times New Roman"/>
      <w:sz w:val="24"/>
      <w:szCs w:val="24"/>
      <w:lang w:val="es-E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E36DD"/>
    <w:rPr>
      <w:rFonts w:ascii="Arial" w:hAnsi="Arial"/>
    </w:rPr>
  </w:style>
  <w:style w:type="paragraph" w:styleId="EndnoteText">
    <w:name w:val="endnote text"/>
    <w:basedOn w:val="Normal"/>
    <w:link w:val="EndnoteTextChar"/>
    <w:uiPriority w:val="99"/>
    <w:semiHidden/>
    <w:rPr>
      <w:rFonts w:ascii="Times New Roman" w:hAnsi="Times New Roman"/>
      <w:spacing w:val="-2"/>
      <w:sz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36DD"/>
    <w:rPr>
      <w:rFonts w:ascii="Arial" w:hAnsi="Arial"/>
    </w:rPr>
  </w:style>
  <w:style w:type="paragraph" w:styleId="FootnoteText">
    <w:name w:val="footnote text"/>
    <w:basedOn w:val="Normal"/>
    <w:link w:val="FootnoteTextChar"/>
    <w:uiPriority w:val="99"/>
    <w:semiHidden/>
    <w:rPr>
      <w:rFonts w:ascii="Times New Roman" w:hAnsi="Times New Roman"/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E36DD"/>
    <w:rPr>
      <w:rFonts w:ascii="Arial" w:hAnsi="Arial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rFonts w:ascii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EE36DD"/>
    <w:rPr>
      <w:rFonts w:ascii="Arial" w:hAnsi="Arial"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E36DD"/>
    <w:rPr>
      <w:rFonts w:ascii="Arial" w:hAnsi="Arial"/>
    </w:rPr>
  </w:style>
  <w:style w:type="paragraph" w:styleId="Subtitle">
    <w:name w:val="Subtitle"/>
    <w:basedOn w:val="Normal"/>
    <w:link w:val="SubtitleChar"/>
    <w:uiPriority w:val="11"/>
    <w:qFormat/>
    <w:pPr>
      <w:numPr>
        <w:numId w:val="3"/>
      </w:numPr>
    </w:pPr>
    <w:rPr>
      <w:b/>
      <w:lang w:val="es-CO"/>
    </w:rPr>
  </w:style>
  <w:style w:type="character" w:customStyle="1" w:styleId="SubtitleChar">
    <w:name w:val="Subtitle Char"/>
    <w:basedOn w:val="DefaultParagraphFont"/>
    <w:link w:val="Subtitle"/>
    <w:uiPriority w:val="11"/>
    <w:rsid w:val="00EE36DD"/>
    <w:rPr>
      <w:rFonts w:asciiTheme="majorHAnsi" w:eastAsiaTheme="majorEastAsia" w:hAnsiTheme="majorHAnsi" w:cstheme="majorBidi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36DD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6DD"/>
    <w:rPr>
      <w:sz w:val="0"/>
      <w:szCs w:val="0"/>
    </w:rPr>
  </w:style>
  <w:style w:type="paragraph" w:styleId="DocumentMap">
    <w:name w:val="Document Map"/>
    <w:basedOn w:val="Normal"/>
    <w:link w:val="DocumentMapCh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E36DD"/>
    <w:rPr>
      <w:sz w:val="0"/>
      <w:szCs w:val="0"/>
    </w:rPr>
  </w:style>
  <w:style w:type="paragraph" w:styleId="BodyTextIndent2">
    <w:name w:val="Body Text Indent 2"/>
    <w:basedOn w:val="Normal"/>
    <w:link w:val="BodyTextIndent2Char"/>
    <w:uiPriority w:val="99"/>
    <w:pPr>
      <w:ind w:left="2160"/>
    </w:pPr>
    <w:rPr>
      <w:rFonts w:ascii="Times New Roman" w:hAnsi="Times New Roman"/>
      <w:b/>
      <w:sz w:val="24"/>
      <w:szCs w:val="24"/>
      <w:lang w:val="es-E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E36DD"/>
    <w:rPr>
      <w:rFonts w:ascii="Arial" w:hAnsi="Arial"/>
    </w:rPr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Pr>
      <w:rFonts w:cs="Times New Roman"/>
      <w:color w:val="800080"/>
      <w:u w:val="single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rFonts w:ascii="Times New Roman" w:hAnsi="Times New Roman"/>
      <w:i/>
      <w:sz w:val="18"/>
      <w:szCs w:val="24"/>
      <w:lang w:val="es-E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E36DD"/>
    <w:rPr>
      <w:rFonts w:ascii="Arial" w:hAnsi="Arial"/>
    </w:rPr>
  </w:style>
  <w:style w:type="paragraph" w:styleId="BodyText2">
    <w:name w:val="Body Text 2"/>
    <w:basedOn w:val="Normal"/>
    <w:link w:val="BodyText2Char"/>
    <w:uiPriority w:val="99"/>
    <w:rPr>
      <w:rFonts w:ascii="Times New Roman" w:hAnsi="Times New Roman"/>
      <w:b/>
      <w:lang w:val="es-E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36DD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36DD"/>
    <w:rPr>
      <w:b/>
      <w:bCs/>
    </w:rPr>
  </w:style>
  <w:style w:type="paragraph" w:styleId="BodyTextIndent3">
    <w:name w:val="Body Text Indent 3"/>
    <w:basedOn w:val="Normal"/>
    <w:link w:val="BodyTextIndent3Char"/>
    <w:uiPriority w:val="99"/>
    <w:pPr>
      <w:ind w:left="720" w:hanging="360"/>
      <w:jc w:val="both"/>
    </w:pPr>
    <w:rPr>
      <w:rFonts w:ascii="Times New Roman" w:hAnsi="Times New Roman"/>
      <w:sz w:val="24"/>
      <w:szCs w:val="24"/>
      <w:lang w:val="es-E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E36DD"/>
    <w:rPr>
      <w:rFonts w:ascii="Arial" w:hAnsi="Arial"/>
      <w:sz w:val="16"/>
      <w:szCs w:val="16"/>
    </w:rPr>
  </w:style>
  <w:style w:type="paragraph" w:styleId="BodyText3">
    <w:name w:val="Body Text 3"/>
    <w:basedOn w:val="Normal"/>
    <w:link w:val="BodyText3Char"/>
    <w:uiPriority w:val="99"/>
    <w:pPr>
      <w:jc w:val="both"/>
    </w:pPr>
    <w:rPr>
      <w:rFonts w:ascii="Times New Roman" w:hAnsi="Times New Roman"/>
      <w:sz w:val="24"/>
      <w:szCs w:val="24"/>
      <w:lang w:val="es-E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E36DD"/>
    <w:rPr>
      <w:rFonts w:ascii="Arial" w:hAnsi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5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Relationship Id="rId14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4185B999C12B014480B42366A0894EBF" ma:contentTypeVersion="2034" ma:contentTypeDescription="A content type to manage public (operations) IDB documents" ma:contentTypeScope="" ma:versionID="11b8ace21099e82380e9ec8483deb7ba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5d3781321cad55452cadae92803181b2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>R0002785708</Record_x0020_Number>
    <Key_x0020_Document xmlns="cdc7663a-08f0-4737-9e8c-148ce897a09c">false</Key_x0020_Document>
    <Division_x0020_or_x0020_Unit xmlns="cdc7663a-08f0-4737-9e8c-148ce897a09c">CID/CPN</Division_x0020_or_x0020_Unit>
    <Other_x0020_Author xmlns="cdc7663a-08f0-4737-9e8c-148ce897a09c" xsi:nil="true"/>
    <IDBDocs_x0020_Number xmlns="cdc7663a-08f0-4737-9e8c-148ce897a09c">35219763</IDBDocs_x0020_Number>
    <Document_x0020_Author xmlns="cdc7663a-08f0-4737-9e8c-148ce897a09c">REYES-RICHA, RICARDO</Document_x0020_Author>
    <Operation_x0020_Type xmlns="cdc7663a-08f0-4737-9e8c-148ce897a09c" xsi:nil="true"/>
    <TaxCatchAll xmlns="cdc7663a-08f0-4737-9e8c-148ce897a09c">
      <Value>6</Value>
      <Value>142</Value>
      <Value>373</Value>
    </TaxCatchAll>
    <Fiscal_x0020_Year_x0020_IDB xmlns="cdc7663a-08f0-4737-9e8c-148ce897a09c">2010</Fiscal_x0020_Year_x0020_IDB>
    <Project_x0020_Number xmlns="cdc7663a-08f0-4737-9e8c-148ce897a09c">RG-T1661</Project_x0020_Number>
    <Package_x0020_Code xmlns="cdc7663a-08f0-4737-9e8c-148ce897a09c" xsi:nil="true"/>
    <Migration_x0020_Info xmlns="cdc7663a-08f0-4737-9e8c-148ce897a09c">&lt;div class="ExternalClassF7046B978898462EB5C0373B60FD37D2"&gt;MS WORDPAProcurement Plan0&lt;/div&gt;</Migration_x0020_Info>
    <Approval_x0020_Number xmlns="cdc7663a-08f0-4737-9e8c-148ce897a09c" xsi:nil="true"/>
    <Business_x0020_Area xmlns="cdc7663a-08f0-4737-9e8c-148ce897a09c" xsi:nil="true"/>
    <SISCOR_x0020_Number xmlns="cdc7663a-08f0-4737-9e8c-148ce897a09c" xsi:nil="true"/>
    <Identifier xmlns="cdc7663a-08f0-4737-9e8c-148ce897a09c"> FULL DOC</Identifier>
    <Document_x0020_Language_x0020_IDB xmlns="cdc7663a-08f0-4737-9e8c-148ce897a09c">Spanish</Document_x0020_Language_x0020_IDB>
    <Phase xmlns="cdc7663a-08f0-4737-9e8c-148ce897a09c" xsi:nil="true"/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Procurement Plan</TermName>
          <TermId xmlns="http://schemas.microsoft.com/office/infopath/2007/PartnerControls">37ebb4f7-eb23-48d3-8efe-6bfd14035730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Panama</TermName>
          <TermId xmlns="http://schemas.microsoft.com/office/infopath/2007/PartnerControls">7af43a84-776d-43d1-b0f2-8a1f2a8ffc7b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EZSHARE-1916157016-77</_dlc_DocId>
    <Abstract xmlns="cdc7663a-08f0-4737-9e8c-148ce897a09c" xsi:nil="true"/>
    <Disclosure_x0020_Activity xmlns="cdc7663a-08f0-4737-9e8c-148ce897a09c">Procurement Plan</Disclosure_x0020_Activity>
    <Region xmlns="cdc7663a-08f0-4737-9e8c-148ce897a09c" xsi:nil="true"/>
    <Publication_x0020_Type xmlns="cdc7663a-08f0-4737-9e8c-148ce897a09c" xsi:nil="true"/>
    <Issue_x0020_Date xmlns="cdc7663a-08f0-4737-9e8c-148ce897a09c" xsi:nil="true"/>
    <Webtopic xmlns="cdc7663a-08f0-4737-9e8c-148ce897a09c" xsi:nil="true"/>
    <Publishing_x0020_House xmlns="cdc7663a-08f0-4737-9e8c-148ce897a09c" xsi:nil="true"/>
    <Disclosed xmlns="cdc7663a-08f0-4737-9e8c-148ce897a09c">true</Disclosed>
    <KP_x0020_Topics xmlns="cdc7663a-08f0-4737-9e8c-148ce897a09c" xsi:nil="true"/>
    <Editor1 xmlns="cdc7663a-08f0-4737-9e8c-148ce897a09c" xsi:nil="true"/>
    <_dlc_DocIdUrl xmlns="cdc7663a-08f0-4737-9e8c-148ce897a09c">
      <Url>https://idbg.sharepoint.com/teams/EZ-RG-TCP/RG-T1661/_layouts/15/DocIdRedir.aspx?ID=EZSHARE-1916157016-77</Url>
      <Description>EZSHARE-1916157016-77</Description>
    </_dlc_DocIdUrl>
  </documentManagement>
</p:properties>
</file>

<file path=customXml/item6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11398B70-CBA6-4F3D-84F7-341D1274C779}"/>
</file>

<file path=customXml/itemProps2.xml><?xml version="1.0" encoding="utf-8"?>
<ds:datastoreItem xmlns:ds="http://schemas.openxmlformats.org/officeDocument/2006/customXml" ds:itemID="{93FDFE2A-5074-474D-885C-47918E5CC752}"/>
</file>

<file path=customXml/itemProps3.xml><?xml version="1.0" encoding="utf-8"?>
<ds:datastoreItem xmlns:ds="http://schemas.openxmlformats.org/officeDocument/2006/customXml" ds:itemID="{0FDCE223-0A19-4428-8D6D-ABFBB4F6BE72}"/>
</file>

<file path=customXml/itemProps4.xml><?xml version="1.0" encoding="utf-8"?>
<ds:datastoreItem xmlns:ds="http://schemas.openxmlformats.org/officeDocument/2006/customXml" ds:itemID="{2149E1F6-E7FD-4DEC-AE59-5040C767C211}"/>
</file>

<file path=customXml/itemProps5.xml><?xml version="1.0" encoding="utf-8"?>
<ds:datastoreItem xmlns:ds="http://schemas.openxmlformats.org/officeDocument/2006/customXml" ds:itemID="{40A3510B-8D36-4930-A7C3-7D3015BEBD51}"/>
</file>

<file path=customXml/itemProps6.xml><?xml version="1.0" encoding="utf-8"?>
<ds:datastoreItem xmlns:ds="http://schemas.openxmlformats.org/officeDocument/2006/customXml" ds:itemID="{008ED18F-0085-4FEB-9788-4D1A155E5595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823</Words>
  <Characters>4531</Characters>
  <Application>Microsoft Office Outlook</Application>
  <DocSecurity>0</DocSecurity>
  <Lines>0</Lines>
  <Paragraphs>0</Paragraphs>
  <ScaleCrop>false</ScaleCrop>
  <Company>Inter-American Development Bank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Adquisiciones AMERICA CENTRAL, MÉXICO Y COLOMBIA ESTUDIO DE FACTIBILIDAD DEL DESARROLLO DEL TRASPORTE MARÍTI</dc:title>
  <dc:subject/>
  <dc:creator>MARIASA</dc:creator>
  <cp:keywords/>
  <dc:description>Corregido del documento incluido en el documento  Plan de Adquisiciones: Modelos (PR-103, Apendice 3)</dc:description>
  <cp:lastModifiedBy>Yesenia Barcenas</cp:lastModifiedBy>
  <cp:revision>3</cp:revision>
  <cp:lastPrinted>2010-06-02T21:22:00Z</cp:lastPrinted>
  <dcterms:created xsi:type="dcterms:W3CDTF">2010-06-11T19:43:00Z</dcterms:created>
  <dcterms:modified xsi:type="dcterms:W3CDTF">2010-06-17T14:38:00Z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0x0101001A458A224826124E8B45B1D613300CFC004185B999C12B014480B42366A0894EBF</vt:lpwstr>
  </property>
  <property fmtid="{D5CDD505-2E9C-101B-9397-08002B2CF9AE}" pid="5" name="TaxKeywordTaxHTField">
    <vt:lpwstr/>
  </property>
  <property fmtid="{D5CDD505-2E9C-101B-9397-08002B2CF9AE}" pid="6" name="Series Operations IDB">
    <vt:lpwstr>54;#Procurement Plan|0b294293-aea6-4ed7-abc7-7c44a738bcef</vt:lpwstr>
  </property>
  <property fmtid="{D5CDD505-2E9C-101B-9397-08002B2CF9AE}" pid="7" name="Sub-Sector">
    <vt:lpwstr/>
  </property>
  <property fmtid="{D5CDD505-2E9C-101B-9397-08002B2CF9AE}" pid="8" name="Country">
    <vt:lpwstr>142;#Panama|7af43a84-776d-43d1-b0f2-8a1f2a8ffc7b</vt:lpwstr>
  </property>
  <property fmtid="{D5CDD505-2E9C-101B-9397-08002B2CF9AE}" pid="9" name="Fund IDB">
    <vt:lpwstr/>
  </property>
  <property fmtid="{D5CDD505-2E9C-101B-9397-08002B2CF9AE}" pid="10" name="Series_x0020_Operations_x0020_IDB">
    <vt:lpwstr>54;#Procurement Plan|0b294293-aea6-4ed7-abc7-7c44a738bcef</vt:lpwstr>
  </property>
  <property fmtid="{D5CDD505-2E9C-101B-9397-08002B2CF9AE}" pid="13" name="Sector IDB">
    <vt:lpwstr/>
  </property>
  <property fmtid="{D5CDD505-2E9C-101B-9397-08002B2CF9AE}" pid="14" name="Function Operations IDB">
    <vt:lpwstr>6;#Goods and Services|5bfebf1b-9f1f-4411-b1dd-4c19b807b799</vt:lpwstr>
  </property>
  <property fmtid="{D5CDD505-2E9C-101B-9397-08002B2CF9AE}" pid="16" name="Disclosure Activity">
    <vt:lpwstr>Procurement Plan</vt:lpwstr>
  </property>
  <property fmtid="{D5CDD505-2E9C-101B-9397-08002B2CF9AE}" pid="22" name="Disclosed">
    <vt:bool>false</vt:bool>
  </property>
  <property fmtid="{D5CDD505-2E9C-101B-9397-08002B2CF9AE}" pid="23" name="_dlc_DocIdItemGuid">
    <vt:lpwstr>dbd4ba83-6677-46c3-9918-f34caf556ef6</vt:lpwstr>
  </property>
</Properties>
</file>