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9990C" w14:textId="394F76D6" w:rsidR="007D5EBA" w:rsidRDefault="000955D6" w:rsidP="007D5EBA">
      <w:pPr>
        <w:pStyle w:val="Default"/>
        <w:shd w:val="clear" w:color="auto" w:fill="FFFFFF"/>
        <w:ind w:firstLine="720"/>
        <w:jc w:val="center"/>
        <w:rPr>
          <w:rFonts w:ascii="Arial Narrow" w:hAnsi="Arial Narrow"/>
          <w:b/>
          <w:bCs/>
          <w:color w:val="auto"/>
          <w:sz w:val="32"/>
          <w:szCs w:val="32"/>
        </w:rPr>
      </w:pPr>
      <w:r>
        <w:rPr>
          <w:rFonts w:ascii="Arial Narrow" w:hAnsi="Arial Narrow"/>
          <w:b/>
          <w:bCs/>
          <w:color w:val="auto"/>
          <w:sz w:val="32"/>
          <w:szCs w:val="32"/>
        </w:rPr>
        <w:tab/>
      </w:r>
      <w:bookmarkStart w:id="0" w:name="_Hlk4745179"/>
    </w:p>
    <w:p w14:paraId="709E288F" w14:textId="7E86EDC2" w:rsidR="007D5EBA" w:rsidRDefault="007D5EBA" w:rsidP="007D5EBA">
      <w:pPr>
        <w:pStyle w:val="Default"/>
        <w:shd w:val="clear" w:color="auto" w:fill="FFFFFF"/>
        <w:ind w:firstLine="720"/>
        <w:jc w:val="center"/>
        <w:rPr>
          <w:rFonts w:ascii="Arial Narrow" w:hAnsi="Arial Narrow"/>
          <w:b/>
          <w:bCs/>
          <w:color w:val="auto"/>
          <w:sz w:val="8"/>
          <w:szCs w:val="8"/>
        </w:rPr>
      </w:pPr>
    </w:p>
    <w:p w14:paraId="195C1667" w14:textId="77777777" w:rsidR="007D5EBA" w:rsidRPr="007D5EBA" w:rsidRDefault="007D5EBA" w:rsidP="007D5EBA">
      <w:pPr>
        <w:pStyle w:val="Default"/>
        <w:shd w:val="clear" w:color="auto" w:fill="FFFFFF"/>
        <w:ind w:firstLine="720"/>
        <w:jc w:val="center"/>
        <w:rPr>
          <w:rFonts w:ascii="Arial Narrow" w:hAnsi="Arial Narrow"/>
          <w:b/>
          <w:bCs/>
          <w:color w:val="auto"/>
          <w:sz w:val="8"/>
          <w:szCs w:val="8"/>
        </w:rPr>
      </w:pPr>
    </w:p>
    <w:p w14:paraId="4FF68C8E" w14:textId="17213941" w:rsidR="00AE52CF" w:rsidRPr="00F91F89" w:rsidRDefault="00F91F89" w:rsidP="007D5EBA">
      <w:pPr>
        <w:pStyle w:val="Default"/>
        <w:shd w:val="clear" w:color="auto" w:fill="FFFFFF"/>
        <w:ind w:firstLine="720"/>
        <w:jc w:val="center"/>
        <w:rPr>
          <w:rFonts w:ascii="Arial Narrow" w:hAnsi="Arial Narrow"/>
          <w:b/>
          <w:bCs/>
          <w:color w:val="auto"/>
          <w:sz w:val="32"/>
          <w:szCs w:val="32"/>
        </w:rPr>
      </w:pPr>
      <w:r>
        <w:rPr>
          <w:rFonts w:ascii="Arial Narrow" w:hAnsi="Arial Narrow"/>
          <w:b/>
          <w:bCs/>
          <w:color w:val="auto"/>
        </w:rPr>
        <w:t>Global</w:t>
      </w:r>
      <w:r w:rsidR="001F421D">
        <w:rPr>
          <w:rFonts w:ascii="Arial Narrow" w:hAnsi="Arial Narrow"/>
          <w:b/>
          <w:bCs/>
          <w:color w:val="auto"/>
        </w:rPr>
        <w:t xml:space="preserve"> </w:t>
      </w:r>
      <w:r>
        <w:rPr>
          <w:rFonts w:ascii="Arial Narrow" w:hAnsi="Arial Narrow"/>
          <w:b/>
          <w:bCs/>
          <w:color w:val="auto"/>
        </w:rPr>
        <w:t>Services Sector (GSS)</w:t>
      </w:r>
    </w:p>
    <w:bookmarkEnd w:id="0"/>
    <w:p w14:paraId="622F0A84" w14:textId="330377CF" w:rsidR="00DB5DAA" w:rsidRPr="00DB5DAA" w:rsidRDefault="00D240E3" w:rsidP="00DB5DAA">
      <w:pPr>
        <w:jc w:val="center"/>
        <w:rPr>
          <w:b/>
          <w:i/>
          <w:iCs/>
          <w:sz w:val="20"/>
          <w:szCs w:val="20"/>
          <w:lang w:val="de-DE"/>
        </w:rPr>
      </w:pPr>
      <w:r>
        <w:rPr>
          <w:b/>
          <w:sz w:val="20"/>
          <w:szCs w:val="20"/>
          <w:lang w:val="en-JM"/>
        </w:rPr>
        <w:t xml:space="preserve">ENGAGEMENT OF A </w:t>
      </w:r>
      <w:r w:rsidR="00DB5DAA" w:rsidRPr="00DB5DAA">
        <w:rPr>
          <w:b/>
          <w:sz w:val="20"/>
          <w:szCs w:val="20"/>
          <w:lang w:val="en-JM"/>
        </w:rPr>
        <w:t>FIRM TO</w:t>
      </w:r>
      <w:r>
        <w:rPr>
          <w:b/>
          <w:sz w:val="20"/>
          <w:szCs w:val="20"/>
          <w:lang w:val="en-JM"/>
        </w:rPr>
        <w:t xml:space="preserve"> PROVIDE CONSULTANCY SERVICES</w:t>
      </w:r>
      <w:r w:rsidR="00DB5DAA" w:rsidRPr="00DB5DAA">
        <w:rPr>
          <w:b/>
          <w:sz w:val="20"/>
          <w:szCs w:val="20"/>
          <w:lang w:val="en-JM"/>
        </w:rPr>
        <w:t xml:space="preserve"> </w:t>
      </w:r>
      <w:bookmarkStart w:id="1" w:name="_Hlk121085922"/>
      <w:r>
        <w:rPr>
          <w:b/>
          <w:sz w:val="20"/>
          <w:szCs w:val="20"/>
          <w:lang w:val="en-JM"/>
        </w:rPr>
        <w:t xml:space="preserve">TO </w:t>
      </w:r>
      <w:r w:rsidR="00DB5DAA" w:rsidRPr="00DB5DAA">
        <w:rPr>
          <w:b/>
          <w:sz w:val="20"/>
          <w:szCs w:val="20"/>
          <w:lang w:val="en-JM"/>
        </w:rPr>
        <w:t>EXPAND THE NATIONAL BUSINESS PORTAL IN SUPPORT OF GLOBAL SERVICES SECTOR</w:t>
      </w:r>
      <w:r w:rsidR="00DB5DAA" w:rsidRPr="00DB5DAA">
        <w:rPr>
          <w:b/>
          <w:i/>
          <w:iCs/>
          <w:sz w:val="20"/>
          <w:szCs w:val="20"/>
          <w:lang w:val="de-DE"/>
        </w:rPr>
        <w:t xml:space="preserve"> </w:t>
      </w:r>
      <w:r w:rsidR="00DB5DAA" w:rsidRPr="00DB5DAA">
        <w:rPr>
          <w:b/>
          <w:iCs/>
          <w:sz w:val="20"/>
          <w:szCs w:val="20"/>
          <w:lang w:val="de-DE"/>
        </w:rPr>
        <w:t>INSTITUTIONS</w:t>
      </w:r>
      <w:bookmarkEnd w:id="1"/>
    </w:p>
    <w:p w14:paraId="10E17743" w14:textId="77777777" w:rsidR="00693195" w:rsidRDefault="00693195" w:rsidP="00693195">
      <w:pPr>
        <w:jc w:val="center"/>
        <w:rPr>
          <w:b/>
          <w:u w:val="single"/>
        </w:rPr>
      </w:pPr>
    </w:p>
    <w:p w14:paraId="7893C63D" w14:textId="77777777" w:rsidR="00AE52CF" w:rsidRPr="00367376" w:rsidRDefault="00AE52CF" w:rsidP="00AE52CF">
      <w:pPr>
        <w:shd w:val="clear" w:color="auto" w:fill="D0CECE" w:themeFill="background2" w:themeFillShade="E6"/>
        <w:jc w:val="center"/>
        <w:rPr>
          <w:b/>
        </w:rPr>
      </w:pPr>
      <w:r w:rsidRPr="00367376">
        <w:rPr>
          <w:b/>
        </w:rPr>
        <w:t>INVITATION FOR EXPRESSIONS OF INTEREST</w:t>
      </w:r>
    </w:p>
    <w:p w14:paraId="58291116" w14:textId="77777777" w:rsidR="00AE52CF" w:rsidRPr="0087568D" w:rsidRDefault="00AE52CF" w:rsidP="00AE52CF">
      <w:pPr>
        <w:pStyle w:val="Default"/>
        <w:rPr>
          <w:rFonts w:ascii="Arial Narrow" w:hAnsi="Arial Narrow"/>
          <w:b/>
          <w:sz w:val="10"/>
          <w:szCs w:val="20"/>
        </w:rPr>
      </w:pPr>
    </w:p>
    <w:p w14:paraId="3A816DCE" w14:textId="1D4284E1" w:rsidR="00AE52CF" w:rsidRPr="00F83A26" w:rsidRDefault="00AE52CF" w:rsidP="00AE52CF">
      <w:pPr>
        <w:jc w:val="both"/>
        <w:rPr>
          <w:rFonts w:ascii="Arial Narrow" w:hAnsi="Arial Narrow"/>
          <w:sz w:val="20"/>
          <w:szCs w:val="20"/>
        </w:rPr>
      </w:pPr>
      <w:bookmarkStart w:id="2" w:name="_Hlk4745352"/>
      <w:r w:rsidRPr="00F83A26">
        <w:rPr>
          <w:rFonts w:ascii="Arial Narrow" w:hAnsi="Arial Narrow"/>
          <w:sz w:val="20"/>
          <w:szCs w:val="20"/>
        </w:rPr>
        <w:t>The Government of Jamaica</w:t>
      </w:r>
      <w:r w:rsidR="00B70EE8" w:rsidRPr="00F83A26">
        <w:rPr>
          <w:rFonts w:ascii="Arial Narrow" w:hAnsi="Arial Narrow"/>
          <w:sz w:val="20"/>
          <w:szCs w:val="20"/>
        </w:rPr>
        <w:t xml:space="preserve"> through its agency, </w:t>
      </w:r>
      <w:r w:rsidRPr="00F83A26">
        <w:rPr>
          <w:rFonts w:ascii="Arial Narrow" w:hAnsi="Arial Narrow"/>
          <w:sz w:val="20"/>
          <w:szCs w:val="20"/>
        </w:rPr>
        <w:t xml:space="preserve">JAMPRO, 18 Trafalgar Road, Kingston 10, invites </w:t>
      </w:r>
      <w:r w:rsidR="00421D0F" w:rsidRPr="00F83A26">
        <w:rPr>
          <w:rFonts w:ascii="Arial Narrow" w:hAnsi="Arial Narrow"/>
          <w:sz w:val="20"/>
          <w:szCs w:val="20"/>
        </w:rPr>
        <w:t>e</w:t>
      </w:r>
      <w:r w:rsidRPr="00F83A26">
        <w:rPr>
          <w:rFonts w:ascii="Arial Narrow" w:hAnsi="Arial Narrow"/>
          <w:sz w:val="20"/>
          <w:szCs w:val="20"/>
        </w:rPr>
        <w:t xml:space="preserve">xpressions of </w:t>
      </w:r>
      <w:r w:rsidR="00421D0F" w:rsidRPr="00F83A26">
        <w:rPr>
          <w:rFonts w:ascii="Arial Narrow" w:hAnsi="Arial Narrow"/>
          <w:sz w:val="20"/>
          <w:szCs w:val="20"/>
        </w:rPr>
        <w:t>in</w:t>
      </w:r>
      <w:r w:rsidRPr="00F83A26">
        <w:rPr>
          <w:rFonts w:ascii="Arial Narrow" w:hAnsi="Arial Narrow"/>
          <w:sz w:val="20"/>
          <w:szCs w:val="20"/>
        </w:rPr>
        <w:t xml:space="preserve">terest from suitable qualified firms to provide consultancy </w:t>
      </w:r>
      <w:r w:rsidR="00D240E3">
        <w:rPr>
          <w:rFonts w:ascii="Arial Narrow" w:hAnsi="Arial Narrow"/>
          <w:sz w:val="20"/>
          <w:szCs w:val="20"/>
        </w:rPr>
        <w:t>s</w:t>
      </w:r>
      <w:r w:rsidR="00D240E3" w:rsidRPr="00F83A26">
        <w:rPr>
          <w:rFonts w:ascii="Arial Narrow" w:hAnsi="Arial Narrow"/>
          <w:sz w:val="20"/>
          <w:szCs w:val="20"/>
        </w:rPr>
        <w:t xml:space="preserve">ervices </w:t>
      </w:r>
      <w:r w:rsidR="00D240E3">
        <w:rPr>
          <w:rFonts w:ascii="Arial Narrow" w:hAnsi="Arial Narrow"/>
          <w:sz w:val="20"/>
          <w:szCs w:val="20"/>
        </w:rPr>
        <w:t>t</w:t>
      </w:r>
      <w:r w:rsidR="00D240E3" w:rsidRPr="00D240E3">
        <w:rPr>
          <w:rFonts w:ascii="Arial Narrow" w:hAnsi="Arial Narrow"/>
          <w:sz w:val="20"/>
          <w:szCs w:val="20"/>
        </w:rPr>
        <w:t xml:space="preserve">o </w:t>
      </w:r>
      <w:r w:rsidR="00D240E3">
        <w:rPr>
          <w:rFonts w:ascii="Arial Narrow" w:hAnsi="Arial Narrow"/>
          <w:sz w:val="20"/>
          <w:szCs w:val="20"/>
        </w:rPr>
        <w:t>e</w:t>
      </w:r>
      <w:r w:rsidR="00D240E3" w:rsidRPr="00DB5DAA">
        <w:rPr>
          <w:rFonts w:ascii="Arial Narrow" w:hAnsi="Arial Narrow"/>
          <w:sz w:val="20"/>
          <w:szCs w:val="20"/>
        </w:rPr>
        <w:t xml:space="preserve">xpand </w:t>
      </w:r>
      <w:r w:rsidR="00D240E3">
        <w:rPr>
          <w:rFonts w:ascii="Arial Narrow" w:hAnsi="Arial Narrow"/>
          <w:sz w:val="20"/>
          <w:szCs w:val="20"/>
        </w:rPr>
        <w:t>t</w:t>
      </w:r>
      <w:r w:rsidR="00D240E3" w:rsidRPr="00DB5DAA">
        <w:rPr>
          <w:rFonts w:ascii="Arial Narrow" w:hAnsi="Arial Narrow"/>
          <w:sz w:val="20"/>
          <w:szCs w:val="20"/>
        </w:rPr>
        <w:t xml:space="preserve">he National Business Portal </w:t>
      </w:r>
      <w:r w:rsidR="00D240E3">
        <w:rPr>
          <w:rFonts w:ascii="Arial Narrow" w:hAnsi="Arial Narrow"/>
          <w:sz w:val="20"/>
          <w:szCs w:val="20"/>
        </w:rPr>
        <w:t>i</w:t>
      </w:r>
      <w:r w:rsidR="00D240E3" w:rsidRPr="00DB5DAA">
        <w:rPr>
          <w:rFonts w:ascii="Arial Narrow" w:hAnsi="Arial Narrow"/>
          <w:sz w:val="20"/>
          <w:szCs w:val="20"/>
        </w:rPr>
        <w:t xml:space="preserve">n </w:t>
      </w:r>
      <w:r w:rsidR="00D240E3">
        <w:rPr>
          <w:rFonts w:ascii="Arial Narrow" w:hAnsi="Arial Narrow"/>
          <w:sz w:val="20"/>
          <w:szCs w:val="20"/>
        </w:rPr>
        <w:t>s</w:t>
      </w:r>
      <w:r w:rsidR="00D240E3" w:rsidRPr="00DB5DAA">
        <w:rPr>
          <w:rFonts w:ascii="Arial Narrow" w:hAnsi="Arial Narrow"/>
          <w:sz w:val="20"/>
          <w:szCs w:val="20"/>
        </w:rPr>
        <w:t xml:space="preserve">upport </w:t>
      </w:r>
      <w:r w:rsidR="00D240E3">
        <w:rPr>
          <w:rFonts w:ascii="Arial Narrow" w:hAnsi="Arial Narrow"/>
          <w:sz w:val="20"/>
          <w:szCs w:val="20"/>
        </w:rPr>
        <w:t>o</w:t>
      </w:r>
      <w:r w:rsidR="00D240E3" w:rsidRPr="00DB5DAA">
        <w:rPr>
          <w:rFonts w:ascii="Arial Narrow" w:hAnsi="Arial Narrow"/>
          <w:sz w:val="20"/>
          <w:szCs w:val="20"/>
        </w:rPr>
        <w:t>f Global Services Sector Institutions</w:t>
      </w:r>
      <w:r w:rsidR="00D240E3" w:rsidRPr="00F83A26">
        <w:rPr>
          <w:rFonts w:ascii="Arial Narrow" w:hAnsi="Arial Narrow"/>
          <w:sz w:val="20"/>
          <w:szCs w:val="20"/>
        </w:rPr>
        <w:t xml:space="preserve"> </w:t>
      </w:r>
      <w:r w:rsidR="004972EA" w:rsidRPr="00F83A26">
        <w:rPr>
          <w:rFonts w:ascii="Arial Narrow" w:hAnsi="Arial Narrow"/>
          <w:sz w:val="20"/>
          <w:szCs w:val="20"/>
        </w:rPr>
        <w:t xml:space="preserve">in </w:t>
      </w:r>
      <w:r w:rsidR="00E92DDE" w:rsidRPr="00F83A26">
        <w:rPr>
          <w:rFonts w:ascii="Arial Narrow" w:hAnsi="Arial Narrow"/>
          <w:sz w:val="20"/>
          <w:szCs w:val="20"/>
        </w:rPr>
        <w:t>Jamaica.</w:t>
      </w:r>
    </w:p>
    <w:p w14:paraId="125E587F" w14:textId="77777777" w:rsidR="00AE52CF" w:rsidRPr="00F83A26" w:rsidRDefault="00AE52CF" w:rsidP="00AE52CF">
      <w:pPr>
        <w:pStyle w:val="Default"/>
        <w:rPr>
          <w:rFonts w:ascii="Arial Narrow" w:hAnsi="Arial Narrow"/>
          <w:color w:val="auto"/>
          <w:sz w:val="10"/>
          <w:szCs w:val="20"/>
        </w:rPr>
      </w:pPr>
    </w:p>
    <w:p w14:paraId="4875BFC0" w14:textId="77777777" w:rsidR="00AE52CF" w:rsidRPr="00F83A26" w:rsidRDefault="00A06774" w:rsidP="00AE52CF">
      <w:r w:rsidRPr="00F83A26">
        <w:rPr>
          <w:rFonts w:ascii="Arial Narrow" w:hAnsi="Arial Narrow"/>
          <w:sz w:val="20"/>
          <w:szCs w:val="20"/>
        </w:rPr>
        <w:t>J</w:t>
      </w:r>
      <w:r w:rsidR="00AE52CF" w:rsidRPr="00F83A26">
        <w:rPr>
          <w:rFonts w:ascii="Arial Narrow" w:hAnsi="Arial Narrow"/>
          <w:sz w:val="20"/>
          <w:szCs w:val="20"/>
        </w:rPr>
        <w:t>AMPRO, has received funding from the Inter-American Development Bank (IDB) and is applying a part of the proceeds to this procurement activity.</w:t>
      </w:r>
    </w:p>
    <w:bookmarkEnd w:id="2"/>
    <w:p w14:paraId="684A0AC1" w14:textId="77777777" w:rsidR="00AE52CF" w:rsidRPr="00F83A26" w:rsidRDefault="00AE52CF" w:rsidP="00AE52CF">
      <w:pPr>
        <w:pStyle w:val="Default"/>
        <w:rPr>
          <w:rFonts w:ascii="Arial Narrow" w:hAnsi="Arial Narrow"/>
          <w:sz w:val="10"/>
          <w:szCs w:val="20"/>
        </w:rPr>
      </w:pPr>
    </w:p>
    <w:p w14:paraId="7B8B7E6D" w14:textId="499B9C0C" w:rsidR="00AE52CF" w:rsidRPr="00F83A26" w:rsidRDefault="00AE52CF" w:rsidP="00AE52CF">
      <w:pPr>
        <w:pStyle w:val="Default"/>
        <w:rPr>
          <w:rFonts w:ascii="Arial Narrow" w:hAnsi="Arial Narrow"/>
          <w:bCs/>
          <w:color w:val="auto"/>
          <w:sz w:val="20"/>
          <w:szCs w:val="20"/>
        </w:rPr>
      </w:pPr>
      <w:r w:rsidRPr="00F83A26">
        <w:rPr>
          <w:rFonts w:ascii="Arial Narrow" w:hAnsi="Arial Narrow"/>
          <w:bCs/>
          <w:sz w:val="20"/>
          <w:szCs w:val="20"/>
        </w:rPr>
        <w:t>IDB Technical Corporation:</w:t>
      </w:r>
      <w:r w:rsidRPr="00F83A26">
        <w:rPr>
          <w:rFonts w:ascii="Arial Narrow" w:hAnsi="Arial Narrow"/>
          <w:bCs/>
          <w:sz w:val="20"/>
          <w:szCs w:val="20"/>
        </w:rPr>
        <w:tab/>
        <w:t xml:space="preserve"> JA-</w:t>
      </w:r>
      <w:r w:rsidR="00EC664B" w:rsidRPr="00F83A26">
        <w:rPr>
          <w:rFonts w:ascii="Arial Narrow" w:hAnsi="Arial Narrow"/>
          <w:bCs/>
          <w:sz w:val="20"/>
          <w:szCs w:val="20"/>
        </w:rPr>
        <w:t>L1079</w:t>
      </w:r>
    </w:p>
    <w:p w14:paraId="317E2684" w14:textId="77777777" w:rsidR="00AE52CF" w:rsidRPr="00F83A26" w:rsidRDefault="00AE52CF" w:rsidP="00AE52CF">
      <w:pPr>
        <w:pStyle w:val="Default"/>
        <w:rPr>
          <w:rFonts w:ascii="Arial Narrow" w:hAnsi="Arial Narrow"/>
          <w:bCs/>
          <w:sz w:val="20"/>
          <w:szCs w:val="20"/>
        </w:rPr>
      </w:pPr>
      <w:r w:rsidRPr="00F83A26">
        <w:rPr>
          <w:rFonts w:ascii="Arial Narrow" w:hAnsi="Arial Narrow"/>
          <w:bCs/>
          <w:sz w:val="20"/>
          <w:szCs w:val="20"/>
        </w:rPr>
        <w:t>Project Name:</w:t>
      </w:r>
      <w:r w:rsidRPr="00F83A26">
        <w:rPr>
          <w:rFonts w:ascii="Arial Narrow" w:hAnsi="Arial Narrow"/>
          <w:bCs/>
          <w:sz w:val="20"/>
          <w:szCs w:val="20"/>
        </w:rPr>
        <w:tab/>
      </w:r>
      <w:r w:rsidRPr="00F83A26">
        <w:rPr>
          <w:rFonts w:ascii="Arial Narrow" w:hAnsi="Arial Narrow"/>
          <w:bCs/>
          <w:sz w:val="20"/>
          <w:szCs w:val="20"/>
        </w:rPr>
        <w:tab/>
        <w:t xml:space="preserve"> Skills Development for Global Services Sector</w:t>
      </w:r>
    </w:p>
    <w:p w14:paraId="24AC9FF0" w14:textId="02D14C82" w:rsidR="00AE52CF" w:rsidRDefault="00AE52CF" w:rsidP="00AE52CF">
      <w:pPr>
        <w:pStyle w:val="Default"/>
        <w:rPr>
          <w:rFonts w:ascii="Arial Narrow" w:hAnsi="Arial Narrow"/>
          <w:bCs/>
          <w:sz w:val="20"/>
          <w:szCs w:val="20"/>
        </w:rPr>
      </w:pPr>
      <w:r w:rsidRPr="00F83A26">
        <w:rPr>
          <w:rFonts w:ascii="Arial Narrow" w:hAnsi="Arial Narrow"/>
          <w:bCs/>
          <w:sz w:val="20"/>
          <w:szCs w:val="20"/>
        </w:rPr>
        <w:t xml:space="preserve">Type of Consultancy: </w:t>
      </w:r>
      <w:r w:rsidR="00A06774" w:rsidRPr="00F83A26">
        <w:rPr>
          <w:rFonts w:ascii="Arial Narrow" w:hAnsi="Arial Narrow"/>
          <w:bCs/>
          <w:sz w:val="20"/>
          <w:szCs w:val="20"/>
        </w:rPr>
        <w:tab/>
        <w:t xml:space="preserve"> Consult</w:t>
      </w:r>
      <w:r w:rsidR="00AA1151" w:rsidRPr="00F83A26">
        <w:rPr>
          <w:rFonts w:ascii="Arial Narrow" w:hAnsi="Arial Narrow"/>
          <w:bCs/>
          <w:sz w:val="20"/>
          <w:szCs w:val="20"/>
        </w:rPr>
        <w:t>ing</w:t>
      </w:r>
      <w:r w:rsidR="00A06774" w:rsidRPr="00F83A26">
        <w:rPr>
          <w:rFonts w:ascii="Arial Narrow" w:hAnsi="Arial Narrow"/>
          <w:bCs/>
          <w:sz w:val="20"/>
          <w:szCs w:val="20"/>
        </w:rPr>
        <w:t xml:space="preserve"> Firm</w:t>
      </w:r>
    </w:p>
    <w:p w14:paraId="0F2AB95A" w14:textId="2A487D40" w:rsidR="009C7D83" w:rsidRDefault="009C7D83" w:rsidP="00AE52CF">
      <w:pPr>
        <w:pStyle w:val="Default"/>
        <w:rPr>
          <w:rFonts w:ascii="Arial Narrow" w:hAnsi="Arial Narrow"/>
          <w:bCs/>
          <w:sz w:val="20"/>
          <w:szCs w:val="20"/>
        </w:rPr>
      </w:pPr>
      <w:r>
        <w:rPr>
          <w:rFonts w:ascii="Arial Narrow" w:hAnsi="Arial Narrow"/>
          <w:bCs/>
          <w:sz w:val="20"/>
          <w:szCs w:val="20"/>
        </w:rPr>
        <w:t>Duration:</w:t>
      </w:r>
      <w:r>
        <w:rPr>
          <w:rFonts w:ascii="Arial Narrow" w:hAnsi="Arial Narrow"/>
          <w:bCs/>
          <w:sz w:val="20"/>
          <w:szCs w:val="20"/>
        </w:rPr>
        <w:tab/>
      </w:r>
      <w:r>
        <w:rPr>
          <w:rFonts w:ascii="Arial Narrow" w:hAnsi="Arial Narrow"/>
          <w:bCs/>
          <w:sz w:val="20"/>
          <w:szCs w:val="20"/>
        </w:rPr>
        <w:tab/>
      </w:r>
      <w:r>
        <w:rPr>
          <w:rFonts w:ascii="Arial Narrow" w:hAnsi="Arial Narrow"/>
          <w:bCs/>
          <w:sz w:val="20"/>
          <w:szCs w:val="20"/>
        </w:rPr>
        <w:tab/>
        <w:t xml:space="preserve"> 6 months</w:t>
      </w:r>
    </w:p>
    <w:p w14:paraId="3CB2A9C2" w14:textId="1AD4E868" w:rsidR="009C7D83" w:rsidRPr="00F83A26" w:rsidRDefault="009C7D83" w:rsidP="00AE52CF">
      <w:pPr>
        <w:pStyle w:val="Default"/>
        <w:rPr>
          <w:rFonts w:ascii="Arial Narrow" w:hAnsi="Arial Narrow"/>
          <w:bCs/>
          <w:sz w:val="20"/>
          <w:szCs w:val="20"/>
        </w:rPr>
      </w:pPr>
      <w:r>
        <w:rPr>
          <w:rFonts w:ascii="Arial Narrow" w:hAnsi="Arial Narrow"/>
          <w:bCs/>
          <w:sz w:val="20"/>
          <w:szCs w:val="20"/>
        </w:rPr>
        <w:t>Policy;</w:t>
      </w:r>
      <w:r>
        <w:rPr>
          <w:rFonts w:ascii="Arial Narrow" w:hAnsi="Arial Narrow"/>
          <w:bCs/>
          <w:sz w:val="20"/>
          <w:szCs w:val="20"/>
        </w:rPr>
        <w:tab/>
      </w:r>
      <w:r>
        <w:rPr>
          <w:rFonts w:ascii="Arial Narrow" w:hAnsi="Arial Narrow"/>
          <w:bCs/>
          <w:sz w:val="20"/>
          <w:szCs w:val="20"/>
        </w:rPr>
        <w:tab/>
      </w:r>
      <w:r>
        <w:rPr>
          <w:rFonts w:ascii="Arial Narrow" w:hAnsi="Arial Narrow"/>
          <w:bCs/>
          <w:sz w:val="20"/>
          <w:szCs w:val="20"/>
        </w:rPr>
        <w:tab/>
      </w:r>
      <w:r w:rsidR="00C75722">
        <w:rPr>
          <w:rFonts w:ascii="Arial Narrow" w:hAnsi="Arial Narrow"/>
          <w:bCs/>
          <w:sz w:val="20"/>
          <w:szCs w:val="20"/>
        </w:rPr>
        <w:t xml:space="preserve"> GN2350-9</w:t>
      </w:r>
    </w:p>
    <w:p w14:paraId="3C3D4C26" w14:textId="77777777" w:rsidR="004972EA" w:rsidRPr="0087568D" w:rsidRDefault="004972EA">
      <w:pPr>
        <w:rPr>
          <w:sz w:val="10"/>
        </w:rPr>
      </w:pPr>
    </w:p>
    <w:p w14:paraId="169F2B2B" w14:textId="1FB1B85F" w:rsidR="00BD6F67" w:rsidRDefault="00A529A7" w:rsidP="00BD6F67">
      <w:pPr>
        <w:shd w:val="clear" w:color="auto" w:fill="D0CECE" w:themeFill="background2" w:themeFillShade="E6"/>
        <w:jc w:val="center"/>
        <w:rPr>
          <w:b/>
        </w:rPr>
      </w:pPr>
      <w:r>
        <w:rPr>
          <w:b/>
        </w:rPr>
        <w:t>OBJECTIVES OF THE CONSULTANCY</w:t>
      </w:r>
    </w:p>
    <w:p w14:paraId="7347D088" w14:textId="50F9E875" w:rsidR="007A0780" w:rsidRPr="0087568D" w:rsidRDefault="007A0780" w:rsidP="00BD6F67">
      <w:pPr>
        <w:rPr>
          <w:rFonts w:ascii="Arial Narrow" w:hAnsi="Arial Narrow"/>
          <w:bCs/>
          <w:sz w:val="10"/>
          <w:szCs w:val="20"/>
        </w:rPr>
      </w:pPr>
    </w:p>
    <w:p w14:paraId="3BB5CE6E" w14:textId="6837C642" w:rsidR="006F42C6" w:rsidRDefault="00AA48CC" w:rsidP="00934CB8">
      <w:pPr>
        <w:jc w:val="both"/>
        <w:rPr>
          <w:rFonts w:ascii="Arial Narrow" w:hAnsi="Arial Narrow"/>
          <w:sz w:val="20"/>
          <w:szCs w:val="20"/>
        </w:rPr>
      </w:pPr>
      <w:r>
        <w:rPr>
          <w:rFonts w:ascii="Arial Narrow" w:hAnsi="Arial Narrow"/>
          <w:sz w:val="20"/>
          <w:szCs w:val="20"/>
          <w:lang w:val="en-GB"/>
        </w:rPr>
        <w:t>T</w:t>
      </w:r>
      <w:r w:rsidR="00301955" w:rsidRPr="00301955">
        <w:rPr>
          <w:rFonts w:ascii="Arial Narrow" w:hAnsi="Arial Narrow"/>
          <w:sz w:val="20"/>
          <w:szCs w:val="20"/>
          <w:lang w:val="en-GB"/>
        </w:rPr>
        <w:t>he objective of this consultancy is to expand the current NBP to include additional processes in support of institutions that interact with the GSS</w:t>
      </w:r>
      <w:r w:rsidR="008258AC">
        <w:rPr>
          <w:rFonts w:ascii="Arial Narrow" w:hAnsi="Arial Narrow"/>
          <w:sz w:val="20"/>
          <w:szCs w:val="20"/>
          <w:lang w:val="en-GB"/>
        </w:rPr>
        <w:t xml:space="preserve"> (</w:t>
      </w:r>
      <w:r w:rsidR="00B9127B" w:rsidRPr="00B9127B">
        <w:rPr>
          <w:rFonts w:ascii="Arial Narrow" w:hAnsi="Arial Narrow"/>
          <w:sz w:val="20"/>
          <w:szCs w:val="20"/>
        </w:rPr>
        <w:t>to onboard onto the Portal the B2G processes that support the Global Digital Services sector.</w:t>
      </w:r>
      <w:r w:rsidR="008258AC">
        <w:rPr>
          <w:rFonts w:ascii="Arial Narrow" w:hAnsi="Arial Narrow"/>
          <w:sz w:val="20"/>
          <w:szCs w:val="20"/>
        </w:rPr>
        <w:t>)</w:t>
      </w:r>
    </w:p>
    <w:p w14:paraId="125A8A37" w14:textId="77777777" w:rsidR="00AA48CC" w:rsidRPr="00934CB8" w:rsidRDefault="00AA48CC" w:rsidP="00934CB8">
      <w:pPr>
        <w:jc w:val="both"/>
        <w:rPr>
          <w:rFonts w:ascii="Arial Narrow" w:hAnsi="Arial Narrow"/>
          <w:sz w:val="20"/>
          <w:szCs w:val="20"/>
        </w:rPr>
      </w:pPr>
    </w:p>
    <w:p w14:paraId="0734B0A2" w14:textId="77777777" w:rsidR="002052BA" w:rsidRPr="009F7555" w:rsidRDefault="007A0780" w:rsidP="009F7555">
      <w:pPr>
        <w:shd w:val="clear" w:color="auto" w:fill="D0CECE" w:themeFill="background2" w:themeFillShade="E6"/>
        <w:jc w:val="center"/>
        <w:rPr>
          <w:b/>
        </w:rPr>
      </w:pPr>
      <w:r w:rsidRPr="00A52D1C">
        <w:rPr>
          <w:b/>
        </w:rPr>
        <w:t>QUALIFICATION</w:t>
      </w:r>
      <w:r w:rsidRPr="007A0780">
        <w:rPr>
          <w:b/>
        </w:rPr>
        <w:t xml:space="preserve"> AND EXPERIENCE</w:t>
      </w:r>
    </w:p>
    <w:p w14:paraId="5EFD1146" w14:textId="1D43331C" w:rsidR="00684B26" w:rsidRPr="00684B26" w:rsidRDefault="00684B26" w:rsidP="00684B26">
      <w:pPr>
        <w:pStyle w:val="Subtitle"/>
        <w:numPr>
          <w:ilvl w:val="0"/>
          <w:numId w:val="0"/>
        </w:numPr>
        <w:tabs>
          <w:tab w:val="left" w:pos="720"/>
        </w:tabs>
        <w:spacing w:after="0"/>
        <w:jc w:val="both"/>
        <w:rPr>
          <w:rFonts w:ascii="Arial Narrow" w:eastAsia="Times New Roman" w:hAnsi="Arial Narrow" w:cs="Times New Roman"/>
          <w:color w:val="auto"/>
          <w:spacing w:val="0"/>
          <w:sz w:val="20"/>
          <w:szCs w:val="20"/>
        </w:rPr>
      </w:pPr>
      <w:r w:rsidRPr="00684B26">
        <w:rPr>
          <w:rFonts w:ascii="Arial Narrow" w:eastAsia="Times New Roman" w:hAnsi="Arial Narrow" w:cs="Times New Roman"/>
          <w:color w:val="auto"/>
          <w:spacing w:val="0"/>
          <w:sz w:val="20"/>
          <w:szCs w:val="20"/>
        </w:rPr>
        <w:t>The consulting firm must ideally have:</w:t>
      </w:r>
    </w:p>
    <w:p w14:paraId="2918EA36" w14:textId="77777777" w:rsidR="00B66DA4" w:rsidRDefault="00396D30" w:rsidP="00396D30">
      <w:pPr>
        <w:pStyle w:val="ListParagraph"/>
        <w:numPr>
          <w:ilvl w:val="0"/>
          <w:numId w:val="13"/>
        </w:numPr>
        <w:spacing w:before="120" w:after="120" w:line="276" w:lineRule="auto"/>
        <w:jc w:val="both"/>
        <w:rPr>
          <w:rFonts w:ascii="Arial Narrow" w:hAnsi="Arial Narrow"/>
          <w:sz w:val="20"/>
          <w:szCs w:val="20"/>
          <w:lang w:val="en-GB"/>
        </w:rPr>
      </w:pPr>
      <w:r w:rsidRPr="00396D30">
        <w:rPr>
          <w:rFonts w:ascii="Arial Narrow" w:hAnsi="Arial Narrow"/>
          <w:sz w:val="20"/>
          <w:szCs w:val="20"/>
          <w:lang w:val="en-GB"/>
        </w:rPr>
        <w:t>At least 6 similar projects over the last 10 years with elements of</w:t>
      </w:r>
      <w:r w:rsidR="00B66DA4">
        <w:rPr>
          <w:rFonts w:ascii="Arial Narrow" w:hAnsi="Arial Narrow"/>
          <w:sz w:val="20"/>
          <w:szCs w:val="20"/>
          <w:lang w:val="en-GB"/>
        </w:rPr>
        <w:t>:</w:t>
      </w:r>
    </w:p>
    <w:p w14:paraId="3B11C492" w14:textId="776F69CA" w:rsidR="00396D30" w:rsidRPr="00396D30" w:rsidRDefault="00396D30" w:rsidP="00B66DA4">
      <w:pPr>
        <w:pStyle w:val="ListParagraph"/>
        <w:numPr>
          <w:ilvl w:val="1"/>
          <w:numId w:val="13"/>
        </w:numPr>
        <w:spacing w:before="120" w:after="120" w:line="276" w:lineRule="auto"/>
        <w:jc w:val="both"/>
        <w:rPr>
          <w:rFonts w:ascii="Arial Narrow" w:hAnsi="Arial Narrow"/>
          <w:sz w:val="20"/>
          <w:szCs w:val="20"/>
          <w:lang w:val="en-GB"/>
        </w:rPr>
      </w:pPr>
      <w:r w:rsidRPr="00396D30">
        <w:rPr>
          <w:rFonts w:ascii="Arial Narrow" w:hAnsi="Arial Narrow"/>
          <w:sz w:val="20"/>
          <w:szCs w:val="20"/>
          <w:lang w:val="en-GB"/>
        </w:rPr>
        <w:t>Business Process Automation, Digital Transformation and/or Data Migration for manual processes</w:t>
      </w:r>
    </w:p>
    <w:p w14:paraId="33AEDB66" w14:textId="3CB7EF98" w:rsidR="00396D30" w:rsidRPr="00396D30" w:rsidRDefault="00396D30" w:rsidP="00B66DA4">
      <w:pPr>
        <w:pStyle w:val="ListParagraph"/>
        <w:numPr>
          <w:ilvl w:val="1"/>
          <w:numId w:val="13"/>
        </w:numPr>
        <w:spacing w:before="120" w:after="120" w:line="276" w:lineRule="auto"/>
        <w:jc w:val="both"/>
        <w:rPr>
          <w:rFonts w:ascii="Arial Narrow" w:hAnsi="Arial Narrow"/>
          <w:sz w:val="20"/>
          <w:szCs w:val="20"/>
          <w:lang w:val="en-GB"/>
        </w:rPr>
      </w:pPr>
      <w:r w:rsidRPr="00396D30">
        <w:rPr>
          <w:rFonts w:ascii="Arial Narrow" w:hAnsi="Arial Narrow"/>
          <w:sz w:val="20"/>
          <w:szCs w:val="20"/>
          <w:lang w:val="en-GB"/>
        </w:rPr>
        <w:t>development of Portal and Business Process Management solutions</w:t>
      </w:r>
    </w:p>
    <w:p w14:paraId="5623A109" w14:textId="083A66D8" w:rsidR="00396D30" w:rsidRPr="00396D30" w:rsidRDefault="00396D30" w:rsidP="00B66DA4">
      <w:pPr>
        <w:pStyle w:val="ListParagraph"/>
        <w:numPr>
          <w:ilvl w:val="1"/>
          <w:numId w:val="13"/>
        </w:numPr>
        <w:spacing w:before="120" w:after="120" w:line="276" w:lineRule="auto"/>
        <w:jc w:val="both"/>
        <w:rPr>
          <w:rFonts w:ascii="Arial Narrow" w:hAnsi="Arial Narrow"/>
          <w:sz w:val="20"/>
          <w:szCs w:val="20"/>
          <w:lang w:val="en-GB"/>
        </w:rPr>
      </w:pPr>
      <w:r w:rsidRPr="00396D30">
        <w:rPr>
          <w:rFonts w:ascii="Arial Narrow" w:hAnsi="Arial Narrow"/>
          <w:sz w:val="20"/>
          <w:szCs w:val="20"/>
          <w:lang w:val="en-GB"/>
        </w:rPr>
        <w:t>developing Dashboard and Correspondence Management solutions</w:t>
      </w:r>
    </w:p>
    <w:p w14:paraId="2FE5ACF6" w14:textId="438814B5" w:rsidR="00396D30" w:rsidRPr="00396D30" w:rsidRDefault="00396D30" w:rsidP="00B66DA4">
      <w:pPr>
        <w:pStyle w:val="ListParagraph"/>
        <w:numPr>
          <w:ilvl w:val="1"/>
          <w:numId w:val="13"/>
        </w:numPr>
        <w:spacing w:before="120" w:after="120" w:line="276" w:lineRule="auto"/>
        <w:jc w:val="both"/>
        <w:rPr>
          <w:rFonts w:ascii="Arial Narrow" w:hAnsi="Arial Narrow"/>
          <w:sz w:val="20"/>
          <w:szCs w:val="20"/>
          <w:lang w:val="en-GB"/>
        </w:rPr>
      </w:pPr>
      <w:r w:rsidRPr="00396D30">
        <w:rPr>
          <w:rFonts w:ascii="Arial Narrow" w:hAnsi="Arial Narrow"/>
          <w:sz w:val="20"/>
          <w:szCs w:val="20"/>
          <w:lang w:val="en-GB"/>
        </w:rPr>
        <w:t>conducting Business Intelligence and Reporting Document Management services</w:t>
      </w:r>
    </w:p>
    <w:p w14:paraId="19293947" w14:textId="77777777" w:rsidR="00396D30" w:rsidRPr="00396D30" w:rsidRDefault="00396D30" w:rsidP="00396D30">
      <w:pPr>
        <w:pStyle w:val="ListParagraph"/>
        <w:numPr>
          <w:ilvl w:val="0"/>
          <w:numId w:val="13"/>
        </w:numPr>
        <w:spacing w:before="120" w:after="120" w:line="276" w:lineRule="auto"/>
        <w:jc w:val="both"/>
        <w:rPr>
          <w:rFonts w:ascii="Arial Narrow" w:hAnsi="Arial Narrow"/>
          <w:sz w:val="20"/>
          <w:szCs w:val="20"/>
          <w:lang w:val="en-GB"/>
        </w:rPr>
      </w:pPr>
      <w:r w:rsidRPr="00396D30">
        <w:rPr>
          <w:rFonts w:ascii="Arial Narrow" w:hAnsi="Arial Narrow"/>
          <w:sz w:val="20"/>
          <w:szCs w:val="20"/>
          <w:lang w:val="en-GB"/>
        </w:rPr>
        <w:t>At least 4 similar projects over the last 10 years with elements of conducting UATs</w:t>
      </w:r>
    </w:p>
    <w:p w14:paraId="0AAB4898" w14:textId="5D871F73" w:rsidR="00684B26" w:rsidRPr="00396D30" w:rsidRDefault="00396D30" w:rsidP="00396D30">
      <w:pPr>
        <w:pStyle w:val="ListParagraph"/>
        <w:numPr>
          <w:ilvl w:val="0"/>
          <w:numId w:val="13"/>
        </w:numPr>
        <w:jc w:val="both"/>
        <w:rPr>
          <w:rFonts w:ascii="Arial Narrow" w:hAnsi="Arial Narrow"/>
          <w:sz w:val="20"/>
          <w:szCs w:val="20"/>
          <w:lang w:val="en-GB"/>
        </w:rPr>
      </w:pPr>
      <w:r w:rsidRPr="00396D30">
        <w:rPr>
          <w:rFonts w:ascii="Arial Narrow" w:hAnsi="Arial Narrow"/>
          <w:sz w:val="20"/>
          <w:szCs w:val="20"/>
          <w:lang w:val="en-GB"/>
        </w:rPr>
        <w:t>At least 4 similar projects over the last 10 years with elements of conducting training for the use of systems developed for clients</w:t>
      </w:r>
    </w:p>
    <w:p w14:paraId="55FCD921" w14:textId="028E4585" w:rsidR="00354EC3" w:rsidRDefault="00354EC3" w:rsidP="00684B26">
      <w:pPr>
        <w:pStyle w:val="ListParagraph"/>
        <w:ind w:left="765"/>
        <w:jc w:val="both"/>
        <w:rPr>
          <w:rFonts w:ascii="Arial Narrow" w:hAnsi="Arial Narrow"/>
          <w:sz w:val="20"/>
          <w:szCs w:val="20"/>
        </w:rPr>
      </w:pPr>
    </w:p>
    <w:p w14:paraId="7229B569" w14:textId="77777777" w:rsidR="007D5EBA" w:rsidRPr="007D5EBA" w:rsidRDefault="007D5EBA" w:rsidP="007D5EBA">
      <w:pPr>
        <w:pStyle w:val="ListParagraph"/>
        <w:ind w:left="765"/>
        <w:jc w:val="both"/>
        <w:rPr>
          <w:rFonts w:ascii="Arial Narrow" w:hAnsi="Arial Narrow"/>
          <w:sz w:val="6"/>
          <w:szCs w:val="6"/>
        </w:rPr>
      </w:pPr>
    </w:p>
    <w:p w14:paraId="78F5C380" w14:textId="45217674" w:rsidR="002052BA" w:rsidRDefault="002052BA" w:rsidP="001F421D">
      <w:pPr>
        <w:jc w:val="both"/>
        <w:rPr>
          <w:rFonts w:ascii="Arial Narrow" w:hAnsi="Arial Narrow"/>
          <w:sz w:val="20"/>
          <w:szCs w:val="20"/>
        </w:rPr>
      </w:pPr>
      <w:r w:rsidRPr="00F83A26">
        <w:rPr>
          <w:rFonts w:ascii="Arial Narrow" w:hAnsi="Arial Narrow"/>
          <w:sz w:val="20"/>
          <w:szCs w:val="20"/>
        </w:rPr>
        <w:t xml:space="preserve">Interested Consulting Firms </w:t>
      </w:r>
      <w:r w:rsidR="00BC6F45" w:rsidRPr="00F83A26">
        <w:rPr>
          <w:rFonts w:ascii="Arial Narrow" w:hAnsi="Arial Narrow"/>
          <w:sz w:val="20"/>
          <w:szCs w:val="20"/>
        </w:rPr>
        <w:t>should</w:t>
      </w:r>
      <w:r w:rsidRPr="00F83A26">
        <w:rPr>
          <w:rFonts w:ascii="Arial Narrow" w:hAnsi="Arial Narrow"/>
          <w:sz w:val="20"/>
          <w:szCs w:val="20"/>
        </w:rPr>
        <w:t xml:space="preserve"> </w:t>
      </w:r>
      <w:r w:rsidR="00C36224" w:rsidRPr="00F83A26">
        <w:rPr>
          <w:rFonts w:ascii="Arial Narrow" w:hAnsi="Arial Narrow"/>
          <w:sz w:val="20"/>
          <w:szCs w:val="20"/>
        </w:rPr>
        <w:t xml:space="preserve">record their interest in writing </w:t>
      </w:r>
      <w:r w:rsidR="00354EC3">
        <w:rPr>
          <w:rFonts w:ascii="Arial Narrow" w:hAnsi="Arial Narrow"/>
          <w:sz w:val="20"/>
          <w:szCs w:val="20"/>
        </w:rPr>
        <w:t xml:space="preserve">at the </w:t>
      </w:r>
      <w:r w:rsidR="00C36224" w:rsidRPr="00F83A26">
        <w:rPr>
          <w:rFonts w:ascii="Arial Narrow" w:hAnsi="Arial Narrow"/>
          <w:sz w:val="20"/>
          <w:szCs w:val="20"/>
        </w:rPr>
        <w:t>email address cited below</w:t>
      </w:r>
      <w:r w:rsidR="00C36224" w:rsidRPr="00F83A26">
        <w:rPr>
          <w:rFonts w:ascii="Arial Narrow" w:hAnsi="Arial Narrow"/>
          <w:color w:val="FF0000"/>
          <w:sz w:val="20"/>
          <w:szCs w:val="20"/>
        </w:rPr>
        <w:t>.</w:t>
      </w:r>
      <w:r w:rsidRPr="00F83A26">
        <w:rPr>
          <w:rFonts w:ascii="Arial Narrow" w:hAnsi="Arial Narrow"/>
          <w:color w:val="FF0000"/>
          <w:sz w:val="20"/>
          <w:szCs w:val="20"/>
        </w:rPr>
        <w:t xml:space="preserve"> </w:t>
      </w:r>
      <w:r w:rsidRPr="00F83A26">
        <w:rPr>
          <w:rFonts w:ascii="Arial Narrow" w:hAnsi="Arial Narrow"/>
          <w:sz w:val="20"/>
          <w:szCs w:val="20"/>
        </w:rPr>
        <w:t>The firms must provide information indicating</w:t>
      </w:r>
      <w:r w:rsidR="00354EC3">
        <w:rPr>
          <w:rFonts w:ascii="Arial Narrow" w:hAnsi="Arial Narrow"/>
          <w:sz w:val="20"/>
          <w:szCs w:val="20"/>
        </w:rPr>
        <w:t xml:space="preserve"> but not limited to</w:t>
      </w:r>
      <w:r w:rsidRPr="00F83A26">
        <w:rPr>
          <w:rFonts w:ascii="Arial Narrow" w:hAnsi="Arial Narrow"/>
          <w:sz w:val="20"/>
          <w:szCs w:val="20"/>
        </w:rPr>
        <w:t xml:space="preserve"> the following:</w:t>
      </w:r>
    </w:p>
    <w:p w14:paraId="2FCA1CFA" w14:textId="77777777" w:rsidR="007D5EBA" w:rsidRPr="007D5EBA" w:rsidRDefault="007D5EBA" w:rsidP="001F421D">
      <w:pPr>
        <w:jc w:val="both"/>
        <w:rPr>
          <w:rFonts w:ascii="Arial Narrow" w:hAnsi="Arial Narrow"/>
          <w:sz w:val="10"/>
          <w:szCs w:val="10"/>
        </w:rPr>
      </w:pPr>
    </w:p>
    <w:p w14:paraId="5FA6DAF6" w14:textId="77777777" w:rsidR="00684B26" w:rsidRDefault="000259E2" w:rsidP="001F421D">
      <w:pPr>
        <w:pStyle w:val="ListParagraph"/>
        <w:numPr>
          <w:ilvl w:val="0"/>
          <w:numId w:val="14"/>
        </w:numPr>
        <w:spacing w:line="276" w:lineRule="auto"/>
        <w:contextualSpacing w:val="0"/>
        <w:jc w:val="both"/>
        <w:rPr>
          <w:rFonts w:ascii="Arial Narrow" w:hAnsi="Arial Narrow"/>
          <w:sz w:val="20"/>
          <w:szCs w:val="20"/>
        </w:rPr>
      </w:pPr>
      <w:r w:rsidRPr="00684B26">
        <w:rPr>
          <w:rFonts w:ascii="Arial Narrow" w:hAnsi="Arial Narrow"/>
          <w:sz w:val="20"/>
          <w:szCs w:val="20"/>
        </w:rPr>
        <w:t xml:space="preserve">Experience in undertaking </w:t>
      </w:r>
      <w:r w:rsidR="00A61DAA" w:rsidRPr="00684B26">
        <w:rPr>
          <w:rFonts w:ascii="Arial Narrow" w:hAnsi="Arial Narrow"/>
          <w:sz w:val="20"/>
          <w:szCs w:val="20"/>
        </w:rPr>
        <w:t>similar type projects</w:t>
      </w:r>
      <w:r w:rsidR="00354EC3" w:rsidRPr="00684B26">
        <w:rPr>
          <w:rFonts w:ascii="Arial Narrow" w:hAnsi="Arial Narrow"/>
          <w:sz w:val="20"/>
          <w:szCs w:val="20"/>
        </w:rPr>
        <w:t xml:space="preserve"> </w:t>
      </w:r>
    </w:p>
    <w:p w14:paraId="053A4B0C" w14:textId="65393B5A" w:rsidR="00172943" w:rsidRPr="00684B26" w:rsidRDefault="00354EC3" w:rsidP="001F421D">
      <w:pPr>
        <w:pStyle w:val="ListParagraph"/>
        <w:numPr>
          <w:ilvl w:val="0"/>
          <w:numId w:val="14"/>
        </w:numPr>
        <w:spacing w:line="276" w:lineRule="auto"/>
        <w:contextualSpacing w:val="0"/>
        <w:jc w:val="both"/>
        <w:rPr>
          <w:rFonts w:ascii="Arial Narrow" w:hAnsi="Arial Narrow"/>
          <w:sz w:val="20"/>
          <w:szCs w:val="20"/>
        </w:rPr>
      </w:pPr>
      <w:r w:rsidRPr="00684B26">
        <w:rPr>
          <w:rFonts w:ascii="Arial Narrow" w:hAnsi="Arial Narrow"/>
          <w:sz w:val="20"/>
          <w:szCs w:val="20"/>
        </w:rPr>
        <w:t>Y</w:t>
      </w:r>
      <w:r w:rsidR="00172943" w:rsidRPr="00684B26">
        <w:rPr>
          <w:rFonts w:ascii="Arial Narrow" w:hAnsi="Arial Narrow"/>
          <w:sz w:val="20"/>
          <w:szCs w:val="20"/>
        </w:rPr>
        <w:t>ears in business</w:t>
      </w:r>
      <w:r w:rsidR="0087568D" w:rsidRPr="00684B26">
        <w:rPr>
          <w:rFonts w:ascii="Arial Narrow" w:hAnsi="Arial Narrow"/>
          <w:sz w:val="20"/>
          <w:szCs w:val="20"/>
        </w:rPr>
        <w:t xml:space="preserve"> and specifically years </w:t>
      </w:r>
      <w:r w:rsidRPr="00684B26">
        <w:rPr>
          <w:rFonts w:ascii="Arial Narrow" w:hAnsi="Arial Narrow"/>
          <w:sz w:val="20"/>
          <w:szCs w:val="20"/>
        </w:rPr>
        <w:t xml:space="preserve">of experience </w:t>
      </w:r>
      <w:r w:rsidR="0087568D" w:rsidRPr="00684B26">
        <w:rPr>
          <w:rFonts w:ascii="Arial Narrow" w:hAnsi="Arial Narrow"/>
          <w:sz w:val="20"/>
          <w:szCs w:val="20"/>
        </w:rPr>
        <w:t>undertaking similar assignments</w:t>
      </w:r>
    </w:p>
    <w:p w14:paraId="22494B58" w14:textId="7B388DDE" w:rsidR="002052BA" w:rsidRPr="00F83A26" w:rsidRDefault="00A61DAA" w:rsidP="001F421D">
      <w:pPr>
        <w:pStyle w:val="ListParagraph"/>
        <w:numPr>
          <w:ilvl w:val="0"/>
          <w:numId w:val="14"/>
        </w:numPr>
        <w:contextualSpacing w:val="0"/>
        <w:jc w:val="both"/>
        <w:rPr>
          <w:rFonts w:ascii="Arial Narrow" w:hAnsi="Arial Narrow"/>
          <w:sz w:val="20"/>
          <w:szCs w:val="20"/>
        </w:rPr>
      </w:pPr>
      <w:r w:rsidRPr="00F83A26">
        <w:rPr>
          <w:rFonts w:ascii="Arial Narrow" w:hAnsi="Arial Narrow"/>
          <w:sz w:val="20"/>
          <w:szCs w:val="20"/>
        </w:rPr>
        <w:t xml:space="preserve">Managerial and technical </w:t>
      </w:r>
      <w:r w:rsidR="002052BA" w:rsidRPr="00F83A26">
        <w:rPr>
          <w:rFonts w:ascii="Arial Narrow" w:hAnsi="Arial Narrow"/>
          <w:sz w:val="20"/>
          <w:szCs w:val="20"/>
        </w:rPr>
        <w:t>Capabilities of the Firm</w:t>
      </w:r>
      <w:r w:rsidR="000259E2" w:rsidRPr="00F83A26">
        <w:rPr>
          <w:rFonts w:ascii="Arial Narrow" w:hAnsi="Arial Narrow"/>
          <w:sz w:val="20"/>
          <w:szCs w:val="20"/>
        </w:rPr>
        <w:t xml:space="preserve"> to undertake the assignment to</w:t>
      </w:r>
      <w:r w:rsidR="00336C30" w:rsidRPr="00F83A26">
        <w:rPr>
          <w:rFonts w:ascii="Arial Narrow" w:hAnsi="Arial Narrow"/>
          <w:sz w:val="20"/>
          <w:szCs w:val="20"/>
        </w:rPr>
        <w:t xml:space="preserve"> include</w:t>
      </w:r>
      <w:r w:rsidR="000259E2" w:rsidRPr="00F83A26">
        <w:rPr>
          <w:rFonts w:ascii="Arial Narrow" w:hAnsi="Arial Narrow"/>
          <w:sz w:val="20"/>
          <w:szCs w:val="20"/>
        </w:rPr>
        <w:t xml:space="preserve"> </w:t>
      </w:r>
      <w:r w:rsidR="00D8518A" w:rsidRPr="00F83A26">
        <w:rPr>
          <w:rFonts w:ascii="Arial Narrow" w:hAnsi="Arial Narrow"/>
          <w:sz w:val="20"/>
          <w:szCs w:val="20"/>
        </w:rPr>
        <w:t>qualifications and experience of key staff.</w:t>
      </w:r>
    </w:p>
    <w:p w14:paraId="1F90F76A" w14:textId="42B2288C" w:rsidR="00F83A26" w:rsidRDefault="00F83A26" w:rsidP="001F421D">
      <w:pPr>
        <w:jc w:val="both"/>
        <w:rPr>
          <w:rFonts w:ascii="Arial Narrow" w:hAnsi="Arial Narrow"/>
          <w:b/>
          <w:sz w:val="20"/>
          <w:szCs w:val="20"/>
        </w:rPr>
      </w:pPr>
    </w:p>
    <w:p w14:paraId="37F4607A" w14:textId="33ECDBC2" w:rsidR="00F83A26" w:rsidRPr="00DB2862" w:rsidRDefault="007D5EBA" w:rsidP="00264D29">
      <w:pPr>
        <w:autoSpaceDE w:val="0"/>
        <w:autoSpaceDN w:val="0"/>
        <w:adjustRightInd w:val="0"/>
        <w:rPr>
          <w:rFonts w:ascii="Arial Narrow" w:hAnsi="Arial Narrow"/>
          <w:b/>
          <w:sz w:val="20"/>
          <w:szCs w:val="20"/>
        </w:rPr>
      </w:pPr>
      <w:r>
        <w:rPr>
          <w:rFonts w:ascii="Arial Narrow" w:hAnsi="Arial Narrow"/>
          <w:b/>
          <w:sz w:val="20"/>
          <w:szCs w:val="20"/>
        </w:rPr>
        <w:t xml:space="preserve">       </w:t>
      </w:r>
      <w:r w:rsidR="00F83A26">
        <w:rPr>
          <w:rFonts w:ascii="Arial Narrow" w:hAnsi="Arial Narrow"/>
          <w:b/>
          <w:sz w:val="20"/>
          <w:szCs w:val="20"/>
        </w:rPr>
        <w:t>F</w:t>
      </w:r>
      <w:r w:rsidR="00F83A26" w:rsidRPr="005511A2">
        <w:rPr>
          <w:rFonts w:ascii="Arial Narrow" w:hAnsi="Arial Narrow"/>
          <w:b/>
          <w:sz w:val="20"/>
          <w:szCs w:val="20"/>
        </w:rPr>
        <w:t xml:space="preserve">urther information </w:t>
      </w:r>
      <w:r w:rsidR="00F83A26">
        <w:rPr>
          <w:rFonts w:ascii="Arial Narrow" w:hAnsi="Arial Narrow"/>
          <w:b/>
          <w:sz w:val="20"/>
          <w:szCs w:val="20"/>
        </w:rPr>
        <w:t xml:space="preserve">can be obtained </w:t>
      </w:r>
      <w:r w:rsidR="00F83A26" w:rsidRPr="005511A2">
        <w:rPr>
          <w:rFonts w:ascii="Arial Narrow" w:hAnsi="Arial Narrow"/>
          <w:b/>
          <w:sz w:val="20"/>
          <w:szCs w:val="20"/>
        </w:rPr>
        <w:t>at the address below:</w:t>
      </w:r>
    </w:p>
    <w:p w14:paraId="352605C2" w14:textId="77777777" w:rsidR="00F83A26" w:rsidRPr="00DB2862" w:rsidRDefault="00F83A26" w:rsidP="00264D29">
      <w:pPr>
        <w:pStyle w:val="Num11"/>
        <w:spacing w:before="0"/>
        <w:ind w:left="720" w:firstLine="0"/>
        <w:rPr>
          <w:rFonts w:ascii="Arial Narrow" w:hAnsi="Arial Narrow"/>
          <w:b/>
          <w:sz w:val="20"/>
          <w:szCs w:val="20"/>
        </w:rPr>
      </w:pPr>
      <w:bookmarkStart w:id="3" w:name="_Hlk9189098"/>
      <w:r w:rsidRPr="00DB2862">
        <w:rPr>
          <w:rFonts w:ascii="Arial Narrow" w:hAnsi="Arial Narrow"/>
          <w:b/>
          <w:sz w:val="20"/>
          <w:szCs w:val="20"/>
        </w:rPr>
        <w:t xml:space="preserve">Procurement </w:t>
      </w:r>
      <w:r>
        <w:rPr>
          <w:rFonts w:ascii="Arial Narrow" w:hAnsi="Arial Narrow"/>
          <w:b/>
          <w:sz w:val="20"/>
          <w:szCs w:val="20"/>
        </w:rPr>
        <w:t>Specialist</w:t>
      </w:r>
    </w:p>
    <w:p w14:paraId="0EB7AA5D" w14:textId="77777777" w:rsidR="00F83A26" w:rsidRDefault="00F83A26" w:rsidP="00264D29">
      <w:pPr>
        <w:pStyle w:val="Num11"/>
        <w:spacing w:before="0"/>
        <w:ind w:left="720" w:firstLine="0"/>
        <w:rPr>
          <w:rFonts w:ascii="Arial Narrow" w:hAnsi="Arial Narrow"/>
          <w:b/>
          <w:sz w:val="20"/>
          <w:szCs w:val="20"/>
        </w:rPr>
      </w:pPr>
      <w:r>
        <w:rPr>
          <w:rFonts w:ascii="Arial Narrow" w:hAnsi="Arial Narrow"/>
          <w:b/>
          <w:sz w:val="20"/>
          <w:szCs w:val="20"/>
        </w:rPr>
        <w:t>Global Services Sector Project</w:t>
      </w:r>
    </w:p>
    <w:p w14:paraId="370F5ED1" w14:textId="77777777" w:rsidR="00F83A26" w:rsidRPr="00DB2862" w:rsidRDefault="00F83A26" w:rsidP="00264D29">
      <w:pPr>
        <w:pStyle w:val="Num11"/>
        <w:spacing w:before="0"/>
        <w:ind w:left="720" w:firstLine="0"/>
        <w:rPr>
          <w:rFonts w:ascii="Arial Narrow" w:hAnsi="Arial Narrow"/>
          <w:b/>
          <w:sz w:val="20"/>
          <w:szCs w:val="20"/>
        </w:rPr>
      </w:pPr>
      <w:r>
        <w:rPr>
          <w:rFonts w:ascii="Arial Narrow" w:hAnsi="Arial Narrow"/>
          <w:b/>
          <w:sz w:val="20"/>
          <w:szCs w:val="20"/>
        </w:rPr>
        <w:t>Jamaica Promotions Corporation (JAMPRO)</w:t>
      </w:r>
    </w:p>
    <w:p w14:paraId="63B55822" w14:textId="77777777" w:rsidR="00F83A26" w:rsidRPr="00DB2862" w:rsidRDefault="00F83A26" w:rsidP="00264D29">
      <w:pPr>
        <w:pStyle w:val="Num11"/>
        <w:spacing w:before="0"/>
        <w:ind w:left="720" w:firstLine="0"/>
        <w:rPr>
          <w:rFonts w:ascii="Arial Narrow" w:hAnsi="Arial Narrow"/>
          <w:b/>
          <w:sz w:val="20"/>
          <w:szCs w:val="20"/>
        </w:rPr>
      </w:pPr>
      <w:r>
        <w:rPr>
          <w:rFonts w:ascii="Arial Narrow" w:hAnsi="Arial Narrow"/>
          <w:b/>
          <w:sz w:val="20"/>
          <w:szCs w:val="20"/>
        </w:rPr>
        <w:t>18 Trafalgar Road</w:t>
      </w:r>
    </w:p>
    <w:p w14:paraId="3F02F2E2" w14:textId="77777777" w:rsidR="00F83A26" w:rsidRPr="00DB2862" w:rsidRDefault="00F83A26" w:rsidP="00264D29">
      <w:pPr>
        <w:pStyle w:val="Num11"/>
        <w:spacing w:before="0"/>
        <w:ind w:left="720" w:firstLine="0"/>
        <w:rPr>
          <w:rFonts w:ascii="Arial Narrow" w:hAnsi="Arial Narrow"/>
          <w:b/>
          <w:sz w:val="20"/>
          <w:szCs w:val="20"/>
        </w:rPr>
      </w:pPr>
      <w:r w:rsidRPr="00DB2862">
        <w:rPr>
          <w:rFonts w:ascii="Arial Narrow" w:hAnsi="Arial Narrow"/>
          <w:b/>
          <w:sz w:val="20"/>
          <w:szCs w:val="20"/>
        </w:rPr>
        <w:t xml:space="preserve">Kingston </w:t>
      </w:r>
      <w:r>
        <w:rPr>
          <w:rFonts w:ascii="Arial Narrow" w:hAnsi="Arial Narrow"/>
          <w:b/>
          <w:sz w:val="20"/>
          <w:szCs w:val="20"/>
        </w:rPr>
        <w:t>18</w:t>
      </w:r>
    </w:p>
    <w:p w14:paraId="6B4A1C5E" w14:textId="152F21D6" w:rsidR="001F421D" w:rsidRDefault="00F83A26" w:rsidP="00264D29">
      <w:pPr>
        <w:pStyle w:val="Num11"/>
        <w:spacing w:before="0"/>
        <w:ind w:left="720" w:firstLine="0"/>
        <w:rPr>
          <w:rStyle w:val="Hyperlink"/>
          <w:rFonts w:ascii="Arial Narrow" w:hAnsi="Arial Narrow"/>
          <w:b/>
          <w:sz w:val="20"/>
          <w:szCs w:val="20"/>
          <w:u w:val="none"/>
        </w:rPr>
      </w:pPr>
      <w:r w:rsidRPr="00DB2862">
        <w:rPr>
          <w:rFonts w:ascii="Arial Narrow" w:hAnsi="Arial Narrow"/>
          <w:b/>
          <w:sz w:val="20"/>
          <w:szCs w:val="20"/>
        </w:rPr>
        <w:t xml:space="preserve">E-mail: </w:t>
      </w:r>
      <w:hyperlink r:id="rId7" w:history="1">
        <w:r w:rsidRPr="0078574B">
          <w:rPr>
            <w:rStyle w:val="Hyperlink"/>
            <w:rFonts w:ascii="Arial Narrow" w:hAnsi="Arial Narrow"/>
            <w:b/>
            <w:sz w:val="20"/>
            <w:szCs w:val="20"/>
            <w:u w:val="none"/>
          </w:rPr>
          <w:t>gssprocurement@jamprocorp.com</w:t>
        </w:r>
      </w:hyperlink>
      <w:bookmarkEnd w:id="3"/>
    </w:p>
    <w:p w14:paraId="2E75654F" w14:textId="77777777" w:rsidR="00264D29" w:rsidRDefault="00264D29" w:rsidP="00264D29">
      <w:pPr>
        <w:pStyle w:val="Num11"/>
        <w:spacing w:before="0"/>
        <w:ind w:left="720" w:firstLine="0"/>
        <w:rPr>
          <w:rFonts w:ascii="Arial Narrow" w:hAnsi="Arial Narrow"/>
          <w:b/>
          <w:sz w:val="20"/>
          <w:szCs w:val="20"/>
        </w:rPr>
      </w:pPr>
    </w:p>
    <w:p w14:paraId="2F8F245E" w14:textId="77777777" w:rsidR="00E1781C" w:rsidRPr="00E1781C" w:rsidRDefault="00E1781C" w:rsidP="00E1781C">
      <w:pPr>
        <w:jc w:val="center"/>
        <w:rPr>
          <w:rFonts w:ascii="Arial Narrow" w:hAnsi="Arial Narrow"/>
          <w:sz w:val="20"/>
          <w:szCs w:val="20"/>
        </w:rPr>
      </w:pPr>
      <w:r w:rsidRPr="00E1781C">
        <w:rPr>
          <w:rFonts w:ascii="Arial Narrow" w:hAnsi="Arial Narrow"/>
          <w:sz w:val="20"/>
          <w:szCs w:val="20"/>
        </w:rPr>
        <w:t>All clarifications should be submitted through the Government of Jamaica Electronic Procurement (GOJEP) System on or before (Insert date).</w:t>
      </w:r>
    </w:p>
    <w:p w14:paraId="2172E891" w14:textId="77777777" w:rsidR="00E1781C" w:rsidRPr="00827870" w:rsidRDefault="00E1781C" w:rsidP="00E1781C">
      <w:pPr>
        <w:jc w:val="center"/>
        <w:rPr>
          <w:rFonts w:ascii="Arial Narrow" w:hAnsi="Arial Narrow"/>
          <w:b/>
          <w:sz w:val="22"/>
          <w:szCs w:val="22"/>
        </w:rPr>
      </w:pPr>
    </w:p>
    <w:p w14:paraId="5050C1EA" w14:textId="77777777" w:rsidR="00E1781C" w:rsidRPr="00827870" w:rsidRDefault="00E1781C" w:rsidP="00E1781C">
      <w:pPr>
        <w:shd w:val="clear" w:color="auto" w:fill="BFBFBF" w:themeFill="background1" w:themeFillShade="BF"/>
        <w:autoSpaceDE w:val="0"/>
        <w:autoSpaceDN w:val="0"/>
        <w:adjustRightInd w:val="0"/>
        <w:jc w:val="center"/>
        <w:rPr>
          <w:rFonts w:ascii="Arial Narrow" w:hAnsi="Arial Narrow"/>
          <w:b/>
          <w:bCs/>
          <w:sz w:val="22"/>
          <w:szCs w:val="22"/>
        </w:rPr>
      </w:pPr>
      <w:r w:rsidRPr="00827870">
        <w:rPr>
          <w:rFonts w:ascii="Arial Narrow" w:hAnsi="Arial Narrow"/>
          <w:b/>
          <w:bCs/>
          <w:sz w:val="22"/>
          <w:szCs w:val="22"/>
        </w:rPr>
        <w:t>DEADLINE FOR SUBMISSION</w:t>
      </w:r>
    </w:p>
    <w:p w14:paraId="452C1389" w14:textId="77777777" w:rsidR="00E1781C" w:rsidRPr="00827870" w:rsidRDefault="00E1781C" w:rsidP="00E1781C">
      <w:pPr>
        <w:autoSpaceDE w:val="0"/>
        <w:autoSpaceDN w:val="0"/>
        <w:adjustRightInd w:val="0"/>
        <w:jc w:val="center"/>
        <w:rPr>
          <w:rFonts w:ascii="Arial Narrow" w:hAnsi="Arial Narrow"/>
          <w:sz w:val="22"/>
          <w:szCs w:val="22"/>
        </w:rPr>
      </w:pPr>
    </w:p>
    <w:p w14:paraId="46F64D54" w14:textId="6EDE8A8F" w:rsidR="00E1781C" w:rsidRDefault="00E1781C" w:rsidP="00E1781C">
      <w:pPr>
        <w:autoSpaceDE w:val="0"/>
        <w:autoSpaceDN w:val="0"/>
        <w:adjustRightInd w:val="0"/>
        <w:jc w:val="center"/>
        <w:rPr>
          <w:rFonts w:ascii="Arial Narrow" w:hAnsi="Arial Narrow"/>
          <w:sz w:val="20"/>
          <w:szCs w:val="20"/>
        </w:rPr>
      </w:pPr>
      <w:r w:rsidRPr="00E1781C">
        <w:rPr>
          <w:rFonts w:ascii="Arial Narrow" w:hAnsi="Arial Narrow"/>
          <w:sz w:val="20"/>
          <w:szCs w:val="20"/>
        </w:rPr>
        <w:t xml:space="preserve">Deadline for submission of the Firm’s EOI is </w:t>
      </w:r>
      <w:r w:rsidR="005A154F" w:rsidRPr="005A154F">
        <w:rPr>
          <w:rFonts w:ascii="Arial Narrow" w:hAnsi="Arial Narrow"/>
          <w:b/>
          <w:bCs/>
          <w:sz w:val="20"/>
          <w:szCs w:val="20"/>
        </w:rPr>
        <w:t>February 15, 2023</w:t>
      </w:r>
      <w:r w:rsidRPr="00E1781C">
        <w:rPr>
          <w:rFonts w:ascii="Arial Narrow" w:hAnsi="Arial Narrow"/>
          <w:sz w:val="20"/>
          <w:szCs w:val="20"/>
        </w:rPr>
        <w:t xml:space="preserve">. Submissions must be done via the Government of Jamaica Electronic Procurement System accessible at </w:t>
      </w:r>
      <w:hyperlink r:id="rId8" w:history="1">
        <w:r w:rsidRPr="00E1781C">
          <w:rPr>
            <w:b/>
            <w:bCs/>
            <w:color w:val="FF0000"/>
            <w:sz w:val="20"/>
            <w:szCs w:val="20"/>
          </w:rPr>
          <w:t>www.gojep.gov.jm</w:t>
        </w:r>
      </w:hyperlink>
      <w:r w:rsidRPr="00E1781C">
        <w:rPr>
          <w:rFonts w:ascii="Arial Narrow" w:hAnsi="Arial Narrow"/>
          <w:b/>
          <w:bCs/>
          <w:color w:val="FF0000"/>
          <w:sz w:val="20"/>
          <w:szCs w:val="20"/>
        </w:rPr>
        <w:t xml:space="preserve">. </w:t>
      </w:r>
    </w:p>
    <w:p w14:paraId="2801AD48" w14:textId="77777777" w:rsidR="00E1781C" w:rsidRPr="00E1781C" w:rsidRDefault="00E1781C" w:rsidP="00E1781C">
      <w:pPr>
        <w:autoSpaceDE w:val="0"/>
        <w:autoSpaceDN w:val="0"/>
        <w:adjustRightInd w:val="0"/>
        <w:jc w:val="center"/>
        <w:rPr>
          <w:rFonts w:ascii="Arial Narrow" w:hAnsi="Arial Narrow"/>
          <w:sz w:val="20"/>
          <w:szCs w:val="20"/>
        </w:rPr>
      </w:pPr>
    </w:p>
    <w:p w14:paraId="72017232" w14:textId="596630E0" w:rsidR="00E1781C" w:rsidRPr="00E1781C" w:rsidRDefault="00E1781C" w:rsidP="00E1781C">
      <w:pPr>
        <w:autoSpaceDE w:val="0"/>
        <w:autoSpaceDN w:val="0"/>
        <w:adjustRightInd w:val="0"/>
        <w:jc w:val="center"/>
        <w:rPr>
          <w:rFonts w:ascii="Arial Narrow" w:hAnsi="Arial Narrow"/>
          <w:sz w:val="20"/>
          <w:szCs w:val="20"/>
        </w:rPr>
      </w:pPr>
      <w:r w:rsidRPr="00E1781C">
        <w:rPr>
          <w:rFonts w:ascii="Arial Narrow" w:hAnsi="Arial Narrow"/>
          <w:sz w:val="20"/>
          <w:szCs w:val="20"/>
        </w:rPr>
        <w:t xml:space="preserve">For assistance with registration on the system, accessing of EOI documents and uploading of EOI response, kindly contact the Ministry of Finance e-Procurement Help Desk at (1876) </w:t>
      </w:r>
      <w:r w:rsidR="00193E42">
        <w:rPr>
          <w:rFonts w:ascii="Arial Narrow" w:hAnsi="Arial Narrow"/>
          <w:sz w:val="20"/>
          <w:szCs w:val="20"/>
        </w:rPr>
        <w:t>806-4581/</w:t>
      </w:r>
      <w:r w:rsidRPr="00E1781C">
        <w:rPr>
          <w:rFonts w:ascii="Arial Narrow" w:hAnsi="Arial Narrow"/>
          <w:sz w:val="20"/>
          <w:szCs w:val="20"/>
        </w:rPr>
        <w:t xml:space="preserve">932-5220/5251/5253 </w:t>
      </w:r>
    </w:p>
    <w:p w14:paraId="3C86CA78" w14:textId="77777777" w:rsidR="00E1781C" w:rsidRPr="00827870" w:rsidRDefault="00E1781C" w:rsidP="00E1781C">
      <w:pPr>
        <w:pStyle w:val="Num11"/>
        <w:spacing w:before="0"/>
        <w:ind w:left="720" w:firstLine="0"/>
        <w:jc w:val="center"/>
        <w:rPr>
          <w:rFonts w:ascii="Arial Narrow" w:hAnsi="Arial Narrow"/>
          <w:sz w:val="22"/>
          <w:szCs w:val="22"/>
        </w:rPr>
      </w:pPr>
    </w:p>
    <w:p w14:paraId="1A12436D" w14:textId="77777777" w:rsidR="00E1781C" w:rsidRPr="00827870" w:rsidRDefault="00E1781C" w:rsidP="00E1781C">
      <w:pPr>
        <w:autoSpaceDE w:val="0"/>
        <w:autoSpaceDN w:val="0"/>
        <w:adjustRightInd w:val="0"/>
        <w:jc w:val="center"/>
        <w:rPr>
          <w:rFonts w:ascii="Arial Narrow" w:hAnsi="Arial Narrow"/>
          <w:b/>
          <w:color w:val="FF0000"/>
          <w:sz w:val="22"/>
          <w:szCs w:val="22"/>
        </w:rPr>
      </w:pPr>
      <w:r w:rsidRPr="00827870">
        <w:rPr>
          <w:rFonts w:ascii="Arial Narrow" w:hAnsi="Arial Narrow"/>
          <w:b/>
          <w:color w:val="FF0000"/>
          <w:sz w:val="22"/>
          <w:szCs w:val="22"/>
        </w:rPr>
        <w:t>Late responses will be automatically rejected by the system</w:t>
      </w:r>
    </w:p>
    <w:p w14:paraId="33E23489" w14:textId="77777777" w:rsidR="00E1781C" w:rsidRPr="00827870" w:rsidRDefault="00E1781C" w:rsidP="00E1781C">
      <w:pPr>
        <w:autoSpaceDE w:val="0"/>
        <w:autoSpaceDN w:val="0"/>
        <w:adjustRightInd w:val="0"/>
        <w:rPr>
          <w:rFonts w:ascii="Arial Narrow" w:hAnsi="Arial Narrow"/>
          <w:b/>
          <w:sz w:val="22"/>
          <w:szCs w:val="22"/>
        </w:rPr>
      </w:pPr>
    </w:p>
    <w:p w14:paraId="33365B8F" w14:textId="406DD705" w:rsidR="008A4ADC" w:rsidRPr="00193E42" w:rsidRDefault="00E1781C" w:rsidP="00193E42">
      <w:pPr>
        <w:autoSpaceDE w:val="0"/>
        <w:autoSpaceDN w:val="0"/>
        <w:adjustRightInd w:val="0"/>
        <w:rPr>
          <w:rFonts w:ascii="Arial Narrow" w:hAnsi="Arial Narrow"/>
          <w:b/>
          <w:i/>
          <w:iCs/>
          <w:sz w:val="22"/>
          <w:szCs w:val="22"/>
        </w:rPr>
      </w:pPr>
      <w:r w:rsidRPr="00827870">
        <w:rPr>
          <w:rFonts w:ascii="Arial Narrow" w:hAnsi="Arial Narrow"/>
          <w:b/>
          <w:i/>
          <w:iCs/>
          <w:sz w:val="22"/>
          <w:szCs w:val="22"/>
        </w:rPr>
        <w:t xml:space="preserve">Document will be available for download in GOJEP on or before (Insert date) </w:t>
      </w:r>
    </w:p>
    <w:sectPr w:rsidR="008A4ADC" w:rsidRPr="00193E42" w:rsidSect="001F421D">
      <w:headerReference w:type="default" r:id="rId9"/>
      <w:pgSz w:w="12240" w:h="20160" w:code="5"/>
      <w:pgMar w:top="1440" w:right="2880" w:bottom="1440" w:left="28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522BE" w14:textId="77777777" w:rsidR="00AC2EBA" w:rsidRDefault="00AC2EBA" w:rsidP="00BD6F67">
      <w:r>
        <w:separator/>
      </w:r>
    </w:p>
  </w:endnote>
  <w:endnote w:type="continuationSeparator" w:id="0">
    <w:p w14:paraId="4949DAE3" w14:textId="77777777" w:rsidR="00AC2EBA" w:rsidRDefault="00AC2EBA" w:rsidP="00BD6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Narrow">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E1169" w14:textId="77777777" w:rsidR="00AC2EBA" w:rsidRDefault="00AC2EBA" w:rsidP="00BD6F67">
      <w:r>
        <w:separator/>
      </w:r>
    </w:p>
  </w:footnote>
  <w:footnote w:type="continuationSeparator" w:id="0">
    <w:p w14:paraId="3C97157C" w14:textId="77777777" w:rsidR="00AC2EBA" w:rsidRDefault="00AC2EBA" w:rsidP="00BD6F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C1FA3" w14:textId="4C110922" w:rsidR="00930347" w:rsidRDefault="00930347">
    <w:pPr>
      <w:pStyle w:val="Header"/>
    </w:pPr>
    <w:r>
      <w:rPr>
        <w:noProof/>
      </w:rPr>
      <w:drawing>
        <wp:inline distT="0" distB="0" distL="0" distR="0" wp14:anchorId="024799B8" wp14:editId="7C0DAD6C">
          <wp:extent cx="2414270" cy="664210"/>
          <wp:effectExtent l="0" t="0" r="508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4270" cy="664210"/>
                  </a:xfrm>
                  <a:prstGeom prst="rect">
                    <a:avLst/>
                  </a:prstGeom>
                  <a:noFill/>
                </pic:spPr>
              </pic:pic>
            </a:graphicData>
          </a:graphic>
        </wp:inline>
      </w:drawing>
    </w:r>
    <w:r>
      <w:t xml:space="preserve">  </w:t>
    </w:r>
    <w:r>
      <w:rPr>
        <w:noProof/>
      </w:rPr>
      <w:drawing>
        <wp:inline distT="0" distB="0" distL="0" distR="0" wp14:anchorId="46D1B397" wp14:editId="4A196A55">
          <wp:extent cx="1316990" cy="4756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6990" cy="4756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32446"/>
    <w:multiLevelType w:val="hybridMultilevel"/>
    <w:tmpl w:val="90709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BE3D8F"/>
    <w:multiLevelType w:val="hybridMultilevel"/>
    <w:tmpl w:val="A76AFAC8"/>
    <w:lvl w:ilvl="0" w:tplc="20090001">
      <w:start w:val="1"/>
      <w:numFmt w:val="bullet"/>
      <w:lvlText w:val=""/>
      <w:lvlJc w:val="left"/>
      <w:pPr>
        <w:ind w:left="72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2" w15:restartNumberingAfterBreak="0">
    <w:nsid w:val="22733DB0"/>
    <w:multiLevelType w:val="hybridMultilevel"/>
    <w:tmpl w:val="A62ED3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4B02895"/>
    <w:multiLevelType w:val="hybridMultilevel"/>
    <w:tmpl w:val="0E22AB8C"/>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4" w15:restartNumberingAfterBreak="0">
    <w:nsid w:val="2BA93DB8"/>
    <w:multiLevelType w:val="hybridMultilevel"/>
    <w:tmpl w:val="E2F20C38"/>
    <w:lvl w:ilvl="0" w:tplc="04090001">
      <w:start w:val="1"/>
      <w:numFmt w:val="bullet"/>
      <w:lvlText w:val=""/>
      <w:lvlJc w:val="left"/>
      <w:pPr>
        <w:ind w:left="765"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5" w15:restartNumberingAfterBreak="0">
    <w:nsid w:val="2ED25B6D"/>
    <w:multiLevelType w:val="hybridMultilevel"/>
    <w:tmpl w:val="7F9C0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4C1D66"/>
    <w:multiLevelType w:val="hybridMultilevel"/>
    <w:tmpl w:val="02140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467195"/>
    <w:multiLevelType w:val="hybridMultilevel"/>
    <w:tmpl w:val="84E48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786BA4"/>
    <w:multiLevelType w:val="multilevel"/>
    <w:tmpl w:val="75883BC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16C6DEB"/>
    <w:multiLevelType w:val="hybridMultilevel"/>
    <w:tmpl w:val="FBDAA4C2"/>
    <w:lvl w:ilvl="0" w:tplc="04090001">
      <w:start w:val="1"/>
      <w:numFmt w:val="bullet"/>
      <w:lvlText w:val=""/>
      <w:lvlJc w:val="left"/>
      <w:pPr>
        <w:ind w:left="765"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10" w15:restartNumberingAfterBreak="0">
    <w:nsid w:val="54446921"/>
    <w:multiLevelType w:val="hybridMultilevel"/>
    <w:tmpl w:val="D86AEB24"/>
    <w:lvl w:ilvl="0" w:tplc="215AE504">
      <w:start w:val="1"/>
      <w:numFmt w:val="bullet"/>
      <w:lvlText w:val=""/>
      <w:lvlJc w:val="left"/>
      <w:pPr>
        <w:ind w:left="36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11" w15:restartNumberingAfterBreak="0">
    <w:nsid w:val="5AA421B2"/>
    <w:multiLevelType w:val="hybridMultilevel"/>
    <w:tmpl w:val="528C246E"/>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12" w15:restartNumberingAfterBreak="0">
    <w:nsid w:val="5AC45157"/>
    <w:multiLevelType w:val="hybridMultilevel"/>
    <w:tmpl w:val="9C98F8B6"/>
    <w:lvl w:ilvl="0" w:tplc="20090001">
      <w:start w:val="1"/>
      <w:numFmt w:val="bullet"/>
      <w:lvlText w:val=""/>
      <w:lvlJc w:val="left"/>
      <w:pPr>
        <w:ind w:left="72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13" w15:restartNumberingAfterBreak="0">
    <w:nsid w:val="5DE96DC4"/>
    <w:multiLevelType w:val="hybridMultilevel"/>
    <w:tmpl w:val="A45CE722"/>
    <w:lvl w:ilvl="0" w:tplc="20090001">
      <w:start w:val="1"/>
      <w:numFmt w:val="bullet"/>
      <w:lvlText w:val=""/>
      <w:lvlJc w:val="left"/>
      <w:pPr>
        <w:ind w:left="72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14" w15:restartNumberingAfterBreak="0">
    <w:nsid w:val="61E13818"/>
    <w:multiLevelType w:val="hybridMultilevel"/>
    <w:tmpl w:val="B316CD38"/>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63C65F78"/>
    <w:multiLevelType w:val="multilevel"/>
    <w:tmpl w:val="347AA22C"/>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9DC70C6"/>
    <w:multiLevelType w:val="multilevel"/>
    <w:tmpl w:val="CECA9D2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7C500AE"/>
    <w:multiLevelType w:val="hybridMultilevel"/>
    <w:tmpl w:val="619AE758"/>
    <w:lvl w:ilvl="0" w:tplc="20090001">
      <w:start w:val="1"/>
      <w:numFmt w:val="bullet"/>
      <w:lvlText w:val=""/>
      <w:lvlJc w:val="left"/>
      <w:pPr>
        <w:ind w:left="72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num w:numId="1" w16cid:durableId="1352415796">
    <w:abstractNumId w:val="15"/>
  </w:num>
  <w:num w:numId="2" w16cid:durableId="421217586">
    <w:abstractNumId w:val="7"/>
  </w:num>
  <w:num w:numId="3" w16cid:durableId="506554905">
    <w:abstractNumId w:val="5"/>
  </w:num>
  <w:num w:numId="4" w16cid:durableId="995962159">
    <w:abstractNumId w:val="14"/>
  </w:num>
  <w:num w:numId="5" w16cid:durableId="243613503">
    <w:abstractNumId w:val="2"/>
  </w:num>
  <w:num w:numId="6" w16cid:durableId="1003826506">
    <w:abstractNumId w:val="0"/>
  </w:num>
  <w:num w:numId="7" w16cid:durableId="1392773226">
    <w:abstractNumId w:val="17"/>
  </w:num>
  <w:num w:numId="8" w16cid:durableId="1184974959">
    <w:abstractNumId w:val="8"/>
  </w:num>
  <w:num w:numId="9" w16cid:durableId="107624360">
    <w:abstractNumId w:val="3"/>
  </w:num>
  <w:num w:numId="10" w16cid:durableId="718092741">
    <w:abstractNumId w:val="13"/>
  </w:num>
  <w:num w:numId="11" w16cid:durableId="221795712">
    <w:abstractNumId w:val="12"/>
  </w:num>
  <w:num w:numId="12" w16cid:durableId="1929801126">
    <w:abstractNumId w:val="1"/>
  </w:num>
  <w:num w:numId="13" w16cid:durableId="1107893785">
    <w:abstractNumId w:val="11"/>
  </w:num>
  <w:num w:numId="14" w16cid:durableId="857163173">
    <w:abstractNumId w:val="9"/>
  </w:num>
  <w:num w:numId="15" w16cid:durableId="459887136">
    <w:abstractNumId w:val="4"/>
  </w:num>
  <w:num w:numId="16" w16cid:durableId="885988596">
    <w:abstractNumId w:val="16"/>
  </w:num>
  <w:num w:numId="17" w16cid:durableId="1756247038">
    <w:abstractNumId w:val="10"/>
  </w:num>
  <w:num w:numId="18" w16cid:durableId="16705252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2CF"/>
    <w:rsid w:val="00010723"/>
    <w:rsid w:val="000259E2"/>
    <w:rsid w:val="0004325A"/>
    <w:rsid w:val="000946C5"/>
    <w:rsid w:val="000955D6"/>
    <w:rsid w:val="000A7ACB"/>
    <w:rsid w:val="000A7C14"/>
    <w:rsid w:val="00117E1D"/>
    <w:rsid w:val="00172943"/>
    <w:rsid w:val="00193E42"/>
    <w:rsid w:val="001B3302"/>
    <w:rsid w:val="001B599C"/>
    <w:rsid w:val="001F421D"/>
    <w:rsid w:val="00204AEB"/>
    <w:rsid w:val="002052BA"/>
    <w:rsid w:val="00264D29"/>
    <w:rsid w:val="00266F11"/>
    <w:rsid w:val="002A3759"/>
    <w:rsid w:val="00301955"/>
    <w:rsid w:val="00304C6E"/>
    <w:rsid w:val="00331563"/>
    <w:rsid w:val="00331A39"/>
    <w:rsid w:val="00336C30"/>
    <w:rsid w:val="00354EC3"/>
    <w:rsid w:val="003579AD"/>
    <w:rsid w:val="00366F7A"/>
    <w:rsid w:val="00381381"/>
    <w:rsid w:val="00396D30"/>
    <w:rsid w:val="003B19D9"/>
    <w:rsid w:val="00421D0F"/>
    <w:rsid w:val="00471D14"/>
    <w:rsid w:val="004972EA"/>
    <w:rsid w:val="004B2544"/>
    <w:rsid w:val="004D62F9"/>
    <w:rsid w:val="004E0F95"/>
    <w:rsid w:val="00501A65"/>
    <w:rsid w:val="005334D9"/>
    <w:rsid w:val="005511A2"/>
    <w:rsid w:val="005A154F"/>
    <w:rsid w:val="005F6A56"/>
    <w:rsid w:val="006042A0"/>
    <w:rsid w:val="00644D9C"/>
    <w:rsid w:val="00673792"/>
    <w:rsid w:val="00684B26"/>
    <w:rsid w:val="00691443"/>
    <w:rsid w:val="00693195"/>
    <w:rsid w:val="006A5454"/>
    <w:rsid w:val="006C1D5B"/>
    <w:rsid w:val="006E7189"/>
    <w:rsid w:val="006F42C6"/>
    <w:rsid w:val="0078574B"/>
    <w:rsid w:val="007A0780"/>
    <w:rsid w:val="007C7741"/>
    <w:rsid w:val="007D5EBA"/>
    <w:rsid w:val="008258AC"/>
    <w:rsid w:val="008359D8"/>
    <w:rsid w:val="00847C79"/>
    <w:rsid w:val="00870B94"/>
    <w:rsid w:val="0087568D"/>
    <w:rsid w:val="008A4ADC"/>
    <w:rsid w:val="008B09A4"/>
    <w:rsid w:val="00930347"/>
    <w:rsid w:val="00934CB8"/>
    <w:rsid w:val="00935D4A"/>
    <w:rsid w:val="0095117A"/>
    <w:rsid w:val="009B18CE"/>
    <w:rsid w:val="009B55AF"/>
    <w:rsid w:val="009C686B"/>
    <w:rsid w:val="009C7D83"/>
    <w:rsid w:val="009F7555"/>
    <w:rsid w:val="00A06774"/>
    <w:rsid w:val="00A529A7"/>
    <w:rsid w:val="00A52D1C"/>
    <w:rsid w:val="00A61C14"/>
    <w:rsid w:val="00A61DAA"/>
    <w:rsid w:val="00A954A6"/>
    <w:rsid w:val="00AA1151"/>
    <w:rsid w:val="00AA48CC"/>
    <w:rsid w:val="00AC2EBA"/>
    <w:rsid w:val="00AE52CF"/>
    <w:rsid w:val="00B66DA4"/>
    <w:rsid w:val="00B70EE8"/>
    <w:rsid w:val="00B85CCC"/>
    <w:rsid w:val="00B9127B"/>
    <w:rsid w:val="00BC6F45"/>
    <w:rsid w:val="00BD6F67"/>
    <w:rsid w:val="00BF36A0"/>
    <w:rsid w:val="00C01F20"/>
    <w:rsid w:val="00C36224"/>
    <w:rsid w:val="00C54920"/>
    <w:rsid w:val="00C75722"/>
    <w:rsid w:val="00CA745E"/>
    <w:rsid w:val="00CD7C49"/>
    <w:rsid w:val="00D240E3"/>
    <w:rsid w:val="00D5388E"/>
    <w:rsid w:val="00D8518A"/>
    <w:rsid w:val="00DB5DAA"/>
    <w:rsid w:val="00DB7A37"/>
    <w:rsid w:val="00DC02C9"/>
    <w:rsid w:val="00DC42FC"/>
    <w:rsid w:val="00DD49B3"/>
    <w:rsid w:val="00DE0552"/>
    <w:rsid w:val="00E1781C"/>
    <w:rsid w:val="00E70CF9"/>
    <w:rsid w:val="00E75042"/>
    <w:rsid w:val="00E81FF0"/>
    <w:rsid w:val="00E92656"/>
    <w:rsid w:val="00E92DDE"/>
    <w:rsid w:val="00E946B6"/>
    <w:rsid w:val="00EC664B"/>
    <w:rsid w:val="00F033E9"/>
    <w:rsid w:val="00F45D82"/>
    <w:rsid w:val="00F52EFA"/>
    <w:rsid w:val="00F83A26"/>
    <w:rsid w:val="00F91F89"/>
    <w:rsid w:val="00F96674"/>
  </w:rsids>
  <m:mathPr>
    <m:mathFont m:val="Cambria Math"/>
    <m:brkBin m:val="before"/>
    <m:brkBinSub m:val="--"/>
    <m:smallFrac m:val="0"/>
    <m:dispDef/>
    <m:lMargin m:val="0"/>
    <m:rMargin m:val="0"/>
    <m:defJc m:val="centerGroup"/>
    <m:wrapIndent m:val="1440"/>
    <m:intLim m:val="subSup"/>
    <m:naryLim m:val="undOvr"/>
  </m:mathPr>
  <w:themeFontLang w:val="en-US" w:bidi="n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85D5"/>
  <w15:chartTrackingRefBased/>
  <w15:docId w15:val="{D685E703-1FAE-4D70-B557-B852F1D16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ne-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52CF"/>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E52CF"/>
    <w:pPr>
      <w:autoSpaceDE w:val="0"/>
      <w:autoSpaceDN w:val="0"/>
      <w:adjustRightInd w:val="0"/>
      <w:spacing w:after="0" w:line="240" w:lineRule="auto"/>
    </w:pPr>
    <w:rPr>
      <w:rFonts w:ascii="Times New Roman" w:eastAsia="Times New Roman" w:hAnsi="Times New Roman" w:cs="Times New Roman"/>
      <w:color w:val="000000"/>
      <w:sz w:val="24"/>
      <w:szCs w:val="24"/>
      <w:lang w:bidi="ar-SA"/>
    </w:rPr>
  </w:style>
  <w:style w:type="paragraph" w:styleId="FootnoteText">
    <w:name w:val="footnote text"/>
    <w:aliases w:val="fn,footnote,foottextfra,F,f,Char Char Char Char,Char Char Char Char Char,Footnote Text Char Char Char,Footnote Text Char Char Char Char Char Char,Footnote Text Char Char Char Char Char Char Char Char Char1,Texto nota pie Car Car,ADB,ft,Car"/>
    <w:basedOn w:val="Normal"/>
    <w:link w:val="FootnoteTextChar"/>
    <w:uiPriority w:val="99"/>
    <w:qFormat/>
    <w:rsid w:val="00BD6F67"/>
    <w:pPr>
      <w:keepNext/>
      <w:keepLines/>
      <w:spacing w:after="120"/>
      <w:ind w:left="288" w:hanging="288"/>
      <w:jc w:val="both"/>
    </w:pPr>
    <w:rPr>
      <w:spacing w:val="-3"/>
      <w:sz w:val="20"/>
      <w:szCs w:val="20"/>
    </w:rPr>
  </w:style>
  <w:style w:type="character" w:customStyle="1" w:styleId="FootnoteTextChar">
    <w:name w:val="Footnote Text Char"/>
    <w:aliases w:val="fn Char,footnote Char,foottextfra Char,F Char,f Char,Char Char Char Char Char1,Char Char Char Char Char Char,Footnote Text Char Char Char Char,Footnote Text Char Char Char Char Char Char Char,Texto nota pie Car Car Char,ADB Char"/>
    <w:basedOn w:val="DefaultParagraphFont"/>
    <w:link w:val="FootnoteText"/>
    <w:uiPriority w:val="99"/>
    <w:rsid w:val="00BD6F67"/>
    <w:rPr>
      <w:rFonts w:ascii="Times New Roman" w:eastAsia="Times New Roman" w:hAnsi="Times New Roman" w:cs="Times New Roman"/>
      <w:spacing w:val="-3"/>
      <w:sz w:val="20"/>
      <w:lang w:bidi="ar-SA"/>
    </w:rPr>
  </w:style>
  <w:style w:type="character" w:styleId="Hyperlink">
    <w:name w:val="Hyperlink"/>
    <w:uiPriority w:val="99"/>
    <w:rsid w:val="00BD6F67"/>
    <w:rPr>
      <w:color w:val="0000FF"/>
      <w:u w:val="single"/>
    </w:rPr>
  </w:style>
  <w:style w:type="character" w:styleId="FootnoteReference">
    <w:name w:val="footnote reference"/>
    <w:aliases w:val="ftref,BVI fnr, BVI fnr,Знак сноски 1,referencia nota al pie,Fußnotenzeichen DISS,16 Point,Superscript 6 Point,Ref. de nota al pie.,FC,Знак сноски-FN,Ref,de nota al pie,Char Char1,ft Char1,FO,footnote ref,Footnote,titulo 2,Style 24"/>
    <w:link w:val="Char2"/>
    <w:uiPriority w:val="99"/>
    <w:qFormat/>
    <w:rsid w:val="00BD6F67"/>
    <w:rPr>
      <w:vertAlign w:val="superscript"/>
    </w:rPr>
  </w:style>
  <w:style w:type="paragraph" w:customStyle="1" w:styleId="Char2">
    <w:name w:val="Char2"/>
    <w:basedOn w:val="Normal"/>
    <w:link w:val="FootnoteReference"/>
    <w:uiPriority w:val="99"/>
    <w:rsid w:val="00BD6F67"/>
    <w:pPr>
      <w:spacing w:after="160" w:line="240" w:lineRule="exact"/>
    </w:pPr>
    <w:rPr>
      <w:rFonts w:asciiTheme="minorHAnsi" w:eastAsiaTheme="minorHAnsi" w:hAnsiTheme="minorHAnsi" w:cstheme="minorBidi"/>
      <w:sz w:val="22"/>
      <w:szCs w:val="20"/>
      <w:vertAlign w:val="superscript"/>
      <w:lang w:bidi="ne-IN"/>
    </w:rPr>
  </w:style>
  <w:style w:type="paragraph" w:styleId="ListParagraph">
    <w:name w:val="List Paragraph"/>
    <w:basedOn w:val="Normal"/>
    <w:link w:val="ListParagraphChar"/>
    <w:uiPriority w:val="34"/>
    <w:qFormat/>
    <w:rsid w:val="007A0780"/>
    <w:pPr>
      <w:ind w:left="720"/>
      <w:contextualSpacing/>
    </w:pPr>
  </w:style>
  <w:style w:type="paragraph" w:styleId="Subtitle">
    <w:name w:val="Subtitle"/>
    <w:basedOn w:val="Normal"/>
    <w:next w:val="Normal"/>
    <w:link w:val="SubtitleChar"/>
    <w:uiPriority w:val="11"/>
    <w:qFormat/>
    <w:rsid w:val="002052B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2052BA"/>
    <w:rPr>
      <w:rFonts w:eastAsiaTheme="minorEastAsia"/>
      <w:color w:val="5A5A5A" w:themeColor="text1" w:themeTint="A5"/>
      <w:spacing w:val="15"/>
      <w:szCs w:val="22"/>
      <w:lang w:bidi="ar-SA"/>
    </w:rPr>
  </w:style>
  <w:style w:type="character" w:customStyle="1" w:styleId="ListParagraphChar">
    <w:name w:val="List Paragraph Char"/>
    <w:basedOn w:val="DefaultParagraphFont"/>
    <w:link w:val="ListParagraph"/>
    <w:uiPriority w:val="34"/>
    <w:rsid w:val="002052BA"/>
    <w:rPr>
      <w:rFonts w:ascii="Times New Roman" w:eastAsia="Times New Roman" w:hAnsi="Times New Roman" w:cs="Times New Roman"/>
      <w:sz w:val="24"/>
      <w:szCs w:val="24"/>
      <w:lang w:bidi="ar-SA"/>
    </w:rPr>
  </w:style>
  <w:style w:type="paragraph" w:customStyle="1" w:styleId="Num11">
    <w:name w:val="Num 1.1"/>
    <w:basedOn w:val="Normal"/>
    <w:rsid w:val="002052BA"/>
    <w:pPr>
      <w:tabs>
        <w:tab w:val="left" w:pos="360"/>
      </w:tabs>
      <w:autoSpaceDE w:val="0"/>
      <w:autoSpaceDN w:val="0"/>
      <w:adjustRightInd w:val="0"/>
      <w:spacing w:before="120"/>
      <w:ind w:left="360" w:hanging="360"/>
    </w:pPr>
  </w:style>
  <w:style w:type="paragraph" w:styleId="Header">
    <w:name w:val="header"/>
    <w:basedOn w:val="Normal"/>
    <w:link w:val="HeaderChar"/>
    <w:uiPriority w:val="99"/>
    <w:unhideWhenUsed/>
    <w:rsid w:val="000955D6"/>
    <w:pPr>
      <w:tabs>
        <w:tab w:val="center" w:pos="4680"/>
        <w:tab w:val="right" w:pos="9360"/>
      </w:tabs>
    </w:pPr>
  </w:style>
  <w:style w:type="character" w:customStyle="1" w:styleId="HeaderChar">
    <w:name w:val="Header Char"/>
    <w:basedOn w:val="DefaultParagraphFont"/>
    <w:link w:val="Header"/>
    <w:uiPriority w:val="99"/>
    <w:rsid w:val="000955D6"/>
    <w:rPr>
      <w:rFonts w:ascii="Times New Roman" w:eastAsia="Times New Roman" w:hAnsi="Times New Roman" w:cs="Times New Roman"/>
      <w:sz w:val="24"/>
      <w:szCs w:val="24"/>
      <w:lang w:bidi="ar-SA"/>
    </w:rPr>
  </w:style>
  <w:style w:type="paragraph" w:styleId="Footer">
    <w:name w:val="footer"/>
    <w:basedOn w:val="Normal"/>
    <w:link w:val="FooterChar"/>
    <w:uiPriority w:val="99"/>
    <w:unhideWhenUsed/>
    <w:rsid w:val="000955D6"/>
    <w:pPr>
      <w:tabs>
        <w:tab w:val="center" w:pos="4680"/>
        <w:tab w:val="right" w:pos="9360"/>
      </w:tabs>
    </w:pPr>
  </w:style>
  <w:style w:type="character" w:customStyle="1" w:styleId="FooterChar">
    <w:name w:val="Footer Char"/>
    <w:basedOn w:val="DefaultParagraphFont"/>
    <w:link w:val="Footer"/>
    <w:uiPriority w:val="99"/>
    <w:rsid w:val="000955D6"/>
    <w:rPr>
      <w:rFonts w:ascii="Times New Roman" w:eastAsia="Times New Roman" w:hAnsi="Times New Roman" w:cs="Times New Roman"/>
      <w:sz w:val="24"/>
      <w:szCs w:val="24"/>
      <w:lang w:bidi="ar-SA"/>
    </w:rPr>
  </w:style>
  <w:style w:type="table" w:styleId="TableGrid">
    <w:name w:val="Table Grid"/>
    <w:basedOn w:val="TableNormal"/>
    <w:uiPriority w:val="39"/>
    <w:rsid w:val="009B18CE"/>
    <w:pPr>
      <w:spacing w:after="0" w:line="240" w:lineRule="auto"/>
    </w:pPr>
    <w:rPr>
      <w:rFonts w:ascii="Times New Roman" w:eastAsia="Times New Roman" w:hAnsi="Times New Roman" w:cs="Times New Roman"/>
      <w:sz w:val="20"/>
      <w:lang w:val="es-AR" w:eastAsia="es-A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A4A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59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jep.gov.jm"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mailto:gssprocurement@jamprocorp.com/mmcghie_gss@jamprocorp.com" TargetMode="External"/><Relationship Id="rId12" Type="http://schemas.openxmlformats.org/officeDocument/2006/relationships/customXml" Target="../customXml/item1.xml"/><Relationship Id="rId17" Type="http://schemas.openxmlformats.org/officeDocument/2006/relationships/customXml" Target="../customXml/item6.xml"/><Relationship Id="rId2" Type="http://schemas.openxmlformats.org/officeDocument/2006/relationships/styles" Target="styles.xml"/><Relationship Id="rId16"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5E5C9F80CE2BB5458DFB3937C627815E" ma:contentTypeVersion="8903" ma:contentTypeDescription="The base project type from which other project content types inherit their information." ma:contentTypeScope="" ma:versionID="be48dd2f6e5cbdb1d304e47042aeb2d6">
  <xsd:schema xmlns:xsd="http://www.w3.org/2001/XMLSchema" xmlns:xs="http://www.w3.org/2001/XMLSchema" xmlns:p="http://schemas.microsoft.com/office/2006/metadata/properties" xmlns:ns2="cdc7663a-08f0-4737-9e8c-148ce897a09c" xmlns:ns3="b7aa98f6-aca4-45cf-9e12-c12a0a5994bf" targetNamespace="http://schemas.microsoft.com/office/2006/metadata/properties" ma:root="true" ma:fieldsID="08121a421bb35ddb1cb2b21bd44ff57d" ns2:_="" ns3:_="">
    <xsd:import namespace="cdc7663a-08f0-4737-9e8c-148ce897a09c"/>
    <xsd:import namespace="b7aa98f6-aca4-45cf-9e12-c12a0a5994bf"/>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element ref="ns2:TaxKeywordTaxHTField" minOccurs="0"/>
                <xsd:element ref="ns3:ATI_x0020_Disclose_x0020_Document_x0020_Workflow_x0020_v6"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JA-L1079" ma:internalName="Project_x0020_Number" ma:readOnly="false">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element name="TaxKeywordTaxHTField" ma:index="51"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7aa98f6-aca4-45cf-9e12-c12a0a5994bf" elementFormDefault="qualified">
    <xsd:import namespace="http://schemas.microsoft.com/office/2006/documentManagement/types"/>
    <xsd:import namespace="http://schemas.microsoft.com/office/infopath/2007/PartnerControls"/>
    <xsd:element name="ATI_x0020_Disclose_x0020_Document_x0020_Workflow_x0020_v6" ma:index="53" nillable="true" ma:displayName="ATI Disclose Document Workflow v6" ma:internalName="ATI_x0020_Disclose_x0020_Document_x0020_Workflow_x0020_v6">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55" nillable="true" ma:taxonomy="true" ma:internalName="lcf76f155ced4ddcb4097134ff3c332f" ma:taxonomyFieldName="MediaServiceImageTags" ma:displayName="Image Tags" ma:readOnly="false" ma:fieldId="{5cf76f15-5ced-4ddc-b409-7134ff3c332f}" ma:taxonomyMulti="true" ma:sspId="ae61f9b1-e23d-4f49-b3d7-56b991556c4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IDBDocs_x0020_Number xmlns="cdc7663a-08f0-4737-9e8c-148ce897a09c" xsi:nil="true"/>
    <Division_x0020_or_x0020_Unit xmlns="cdc7663a-08f0-4737-9e8c-148ce897a09c">VPC/FMP</Division_x0020_or_x0020_Unit>
    <From_x003a_ xmlns="cdc7663a-08f0-4737-9e8c-148ce897a09c" xsi:nil="true"/>
    <Fiscal_x0020_Year_x0020_IDB xmlns="cdc7663a-08f0-4737-9e8c-148ce897a09c">2023</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4645/OC-JA</Approval_x0020_Number>
    <Phase xmlns="cdc7663a-08f0-4737-9e8c-148ce897a09c">PHASE_IMPLEMENTATION</Phase>
    <Document_x0020_Author xmlns="cdc7663a-08f0-4737-9e8c-148ce897a09c">Correa LaTorre, Carolina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VOCATIONAL AND WORKFORCE TRAINING</TermName>
          <TermId xmlns="http://schemas.microsoft.com/office/infopath/2007/PartnerControls">8404f753-fb1a-4c37-9f07-9c666bbff14a</TermId>
        </TermInfo>
      </Terms>
    </b2ec7cfb18674cb8803df6b262e8b107>
    <Business_x0020_Area xmlns="cdc7663a-08f0-4737-9e8c-148ce897a09c">Bussiness Area SGP</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ATI_x0020_Disclose_x0020_Document_x0020_Workflow_x0020_v6 xmlns="b7aa98f6-aca4-45cf-9e12-c12a0a5994bf">
      <Url xsi:nil="true"/>
      <Description xsi:nil="true"/>
    </ATI_x0020_Disclose_x0020_Document_x0020_Workflow_x0020_v6>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ransaction_x0020_Type xmlns="cdc7663a-08f0-4737-9e8c-148ce897a09c" xsi:nil="true"/>
    <TaxCatchAll xmlns="cdc7663a-08f0-4737-9e8c-148ce897a09c">
      <Value>59</Value>
      <Value>25</Value>
      <Value>24</Value>
      <Value>9</Value>
      <Value>126</Value>
    </TaxCatchAll>
    <Operation_x0020_Type xmlns="cdc7663a-08f0-4737-9e8c-148ce897a09c">Loan Operation</Operation_x0020_Type>
    <Package_x0020_Code xmlns="cdc7663a-08f0-4737-9e8c-148ce897a09c" xsi:nil="true"/>
    <TaxKeywordTaxHTField xmlns="cdc7663a-08f0-4737-9e8c-148ce897a09c">
      <Terms xmlns="http://schemas.microsoft.com/office/infopath/2007/PartnerControls"/>
    </TaxKeywordTaxHTField>
    <To_x003a_ xmlns="cdc7663a-08f0-4737-9e8c-148ce897a09c" xsi:nil="true"/>
    <Identifier xmlns="cdc7663a-08f0-4737-9e8c-148ce897a09c" xsi:nil="true"/>
    <Project_x0020_Number xmlns="cdc7663a-08f0-4737-9e8c-148ce897a09c">JA-L1079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lcf76f155ced4ddcb4097134ff3c332f xmlns="b7aa98f6-aca4-45cf-9e12-c12a0a5994bf">
      <Terms xmlns="http://schemas.microsoft.com/office/infopath/2007/PartnerControls"/>
    </lcf76f155ced4ddcb4097134ff3c332f>
    <_dlc_DocId xmlns="cdc7663a-08f0-4737-9e8c-148ce897a09c">EZSHARE-1936846372-3646</_dlc_DocId>
    <_dlc_DocIdUrl xmlns="cdc7663a-08f0-4737-9e8c-148ce897a09c">
      <Url>https://idbg.sharepoint.com/teams/EZ-JA-LON/JA-L1079/_layouts/15/DocIdRedir.aspx?ID=EZSHARE-1936846372-3646</Url>
      <Description>EZSHARE-1936846372-3646</Description>
    </_dlc_DocIdUrl>
  </documentManagement>
</p:properties>
</file>

<file path=customXml/itemProps1.xml><?xml version="1.0" encoding="utf-8"?>
<ds:datastoreItem xmlns:ds="http://schemas.openxmlformats.org/officeDocument/2006/customXml" ds:itemID="{E39B0742-0F81-43D7-824D-380E45FE5881}"/>
</file>

<file path=customXml/itemProps2.xml><?xml version="1.0" encoding="utf-8"?>
<ds:datastoreItem xmlns:ds="http://schemas.openxmlformats.org/officeDocument/2006/customXml" ds:itemID="{24526024-B6FD-4056-8953-5DCB2EC72CD0}"/>
</file>

<file path=customXml/itemProps3.xml><?xml version="1.0" encoding="utf-8"?>
<ds:datastoreItem xmlns:ds="http://schemas.openxmlformats.org/officeDocument/2006/customXml" ds:itemID="{906ADF5B-2B85-4219-8510-AD3C5E07EC64}"/>
</file>

<file path=customXml/itemProps4.xml><?xml version="1.0" encoding="utf-8"?>
<ds:datastoreItem xmlns:ds="http://schemas.openxmlformats.org/officeDocument/2006/customXml" ds:itemID="{AD065177-68F5-4A60-9906-F15A742DC0A2}"/>
</file>

<file path=customXml/itemProps5.xml><?xml version="1.0" encoding="utf-8"?>
<ds:datastoreItem xmlns:ds="http://schemas.openxmlformats.org/officeDocument/2006/customXml" ds:itemID="{F312596A-75EA-4C17-888C-35F0BBD57CF0}"/>
</file>

<file path=customXml/itemProps6.xml><?xml version="1.0" encoding="utf-8"?>
<ds:datastoreItem xmlns:ds="http://schemas.openxmlformats.org/officeDocument/2006/customXml" ds:itemID="{D8C9BBB6-D9F1-4644-859E-4874043476C5}"/>
</file>

<file path=docProps/app.xml><?xml version="1.0" encoding="utf-8"?>
<Properties xmlns="http://schemas.openxmlformats.org/officeDocument/2006/extended-properties" xmlns:vt="http://schemas.openxmlformats.org/officeDocument/2006/docPropsVTypes">
  <Template>Normal</Template>
  <TotalTime>13</TotalTime>
  <Pages>2</Pages>
  <Words>484</Words>
  <Characters>2764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Malisa McGhie</dc:creator>
  <cp:keywords/>
  <dc:description/>
  <cp:lastModifiedBy>Malisa McGhie</cp:lastModifiedBy>
  <cp:revision>3</cp:revision>
  <dcterms:created xsi:type="dcterms:W3CDTF">2023-01-10T20:23:00Z</dcterms:created>
  <dcterms:modified xsi:type="dcterms:W3CDTF">2023-01-10T21:49:00Z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0x010100ACF722E9F6B0B149B0CD8BE2560A6672005E5C9F80CE2BB5458DFB3937C627815E</vt:lpwstr>
  </property>
  <property fmtid="{D5CDD505-2E9C-101B-9397-08002B2CF9AE}" pid="3" name="_dlc_DocIdItemGuid">
    <vt:lpwstr>f5813bcb-b55a-4e0e-8d9f-de1fb0cd0c85</vt:lpwstr>
  </property>
  <property fmtid="{D5CDD505-2E9C-101B-9397-08002B2CF9AE}" pid="4" name="TaxKeyword">
    <vt:lpwstr/>
  </property>
  <property fmtid="{D5CDD505-2E9C-101B-9397-08002B2CF9AE}" pid="5" name="j65ec2e3a7e44c39a1acebfd2a19200a">
    <vt:lpwstr/>
  </property>
  <property fmtid="{D5CDD505-2E9C-101B-9397-08002B2CF9AE}" pid="6" name="MediaServiceImageTags">
    <vt:lpwstr/>
  </property>
  <property fmtid="{D5CDD505-2E9C-101B-9397-08002B2CF9AE}" pid="7" name="cf0f1ca6d90e4583ad80995bcde0e58a">
    <vt:lpwstr/>
  </property>
  <property fmtid="{D5CDD505-2E9C-101B-9397-08002B2CF9AE}" pid="8" name="Function_x0020_Corporate_x0020_IDB">
    <vt:lpwstr/>
  </property>
  <property fmtid="{D5CDD505-2E9C-101B-9397-08002B2CF9AE}" pid="9" name="Sub-Sector">
    <vt:lpwstr>126;#VOCATIONAL AND WORKFORCE TRAINING|8404f753-fb1a-4c37-9f07-9c666bbff14a</vt:lpwstr>
  </property>
  <property fmtid="{D5CDD505-2E9C-101B-9397-08002B2CF9AE}" pid="10" name="Series Operations IDB">
    <vt:lpwstr/>
  </property>
  <property fmtid="{D5CDD505-2E9C-101B-9397-08002B2CF9AE}" pid="11" name="Country">
    <vt:lpwstr>25;#Jamaica|284b90e7-9693-4db7-a23e-8f79c831fe9a</vt:lpwstr>
  </property>
  <property fmtid="{D5CDD505-2E9C-101B-9397-08002B2CF9AE}" pid="12" name="Fund IDB">
    <vt:lpwstr>24;#ORC|c028a4b2-ad8b-4cf4-9cac-a2ae6a778e23</vt:lpwstr>
  </property>
  <property fmtid="{D5CDD505-2E9C-101B-9397-08002B2CF9AE}" pid="13" name="Sector IDB">
    <vt:lpwstr>59;#SOCIAL INVESTMENT|3f908695-d5b5-49f6-941f-76876b39564f</vt:lpwstr>
  </property>
  <property fmtid="{D5CDD505-2E9C-101B-9397-08002B2CF9AE}" pid="14" name="Function Operations IDB">
    <vt:lpwstr>9;#Goods and Services|5bfebf1b-9f1f-4411-b1dd-4c19b807b799</vt:lpwstr>
  </property>
  <property fmtid="{D5CDD505-2E9C-101B-9397-08002B2CF9AE}" pid="15" name="Series_x0020_Corporate_x0020_IDB">
    <vt:lpwstr/>
  </property>
  <property fmtid="{D5CDD505-2E9C-101B-9397-08002B2CF9AE}" pid="16" name="Function Corporate IDB">
    <vt:lpwstr/>
  </property>
  <property fmtid="{D5CDD505-2E9C-101B-9397-08002B2CF9AE}" pid="17" name="Series Corporate IDB">
    <vt:lpwstr/>
  </property>
  <property fmtid="{D5CDD505-2E9C-101B-9397-08002B2CF9AE}" pid="18" name="Disclosure Activity">
    <vt:lpwstr>Expression of Interest (SG)</vt:lpwstr>
  </property>
  <property fmtid="{D5CDD505-2E9C-101B-9397-08002B2CF9AE}" pid="19" name="Webtopic">
    <vt:lpwstr/>
  </property>
</Properties>
</file>