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header4.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D74" w:rsidRPr="008A6B43" w:rsidRDefault="00D87D74" w:rsidP="005A56B7">
      <w:pPr>
        <w:pStyle w:val="SubSubPar"/>
        <w:tabs>
          <w:tab w:val="clear" w:pos="1584"/>
        </w:tabs>
        <w:ind w:left="0" w:firstLine="0"/>
        <w:jc w:val="center"/>
        <w:rPr>
          <w:rFonts w:ascii="Arial" w:hAnsi="Arial" w:cs="Arial"/>
          <w:smallCaps/>
          <w:sz w:val="22"/>
          <w:lang w:val="es-ES"/>
        </w:rPr>
      </w:pPr>
      <w:r w:rsidRPr="008A6B43">
        <w:rPr>
          <w:rFonts w:ascii="Arial" w:hAnsi="Arial" w:cs="Arial"/>
          <w:smallCaps/>
          <w:sz w:val="22"/>
          <w:lang w:val="es-ES"/>
        </w:rPr>
        <w:t>Documento del Banco Interamericano De Desarrollo</w:t>
      </w:r>
    </w:p>
    <w:p w:rsidR="00D87D74" w:rsidRPr="008A6B43" w:rsidRDefault="00D87D74" w:rsidP="005A56B7">
      <w:pPr>
        <w:tabs>
          <w:tab w:val="left" w:pos="1440"/>
          <w:tab w:val="left" w:pos="3060"/>
        </w:tabs>
        <w:spacing w:before="120" w:after="120"/>
        <w:jc w:val="center"/>
        <w:rPr>
          <w:rFonts w:ascii="Arial" w:hAnsi="Arial" w:cs="Arial"/>
          <w:smallCaps/>
          <w:sz w:val="20"/>
          <w:lang w:val="es-ES"/>
        </w:rPr>
      </w:pPr>
    </w:p>
    <w:p w:rsidR="00D87D74" w:rsidRPr="008A6B43" w:rsidRDefault="00D87D74" w:rsidP="005A56B7">
      <w:pPr>
        <w:tabs>
          <w:tab w:val="left" w:pos="1440"/>
          <w:tab w:val="left" w:pos="3060"/>
        </w:tabs>
        <w:spacing w:before="120" w:after="120"/>
        <w:jc w:val="center"/>
        <w:rPr>
          <w:rFonts w:ascii="Arial" w:hAnsi="Arial" w:cs="Arial"/>
          <w:smallCaps/>
          <w:sz w:val="20"/>
          <w:lang w:val="es-ES"/>
        </w:rPr>
      </w:pPr>
    </w:p>
    <w:p w:rsidR="00D87D74" w:rsidRPr="008A6B43" w:rsidRDefault="00D87D74" w:rsidP="005A56B7">
      <w:pPr>
        <w:tabs>
          <w:tab w:val="left" w:pos="1440"/>
          <w:tab w:val="left" w:pos="3060"/>
        </w:tabs>
        <w:spacing w:before="120" w:after="120"/>
        <w:jc w:val="center"/>
        <w:rPr>
          <w:rFonts w:ascii="Arial" w:hAnsi="Arial" w:cs="Arial"/>
          <w:smallCaps/>
          <w:sz w:val="20"/>
          <w:lang w:val="es-ES"/>
        </w:rPr>
      </w:pPr>
    </w:p>
    <w:p w:rsidR="00D87D74" w:rsidRPr="008A6B43" w:rsidRDefault="00D87D74" w:rsidP="005A56B7">
      <w:pPr>
        <w:tabs>
          <w:tab w:val="left" w:pos="1440"/>
          <w:tab w:val="left" w:pos="3060"/>
        </w:tabs>
        <w:spacing w:before="120" w:after="120"/>
        <w:jc w:val="center"/>
        <w:rPr>
          <w:rFonts w:ascii="Arial" w:hAnsi="Arial" w:cs="Arial"/>
          <w:smallCaps/>
          <w:sz w:val="20"/>
          <w:lang w:val="es-ES"/>
        </w:rPr>
      </w:pPr>
    </w:p>
    <w:p w:rsidR="00D87D74" w:rsidRPr="008A6B43" w:rsidRDefault="00D87D74" w:rsidP="005A56B7">
      <w:pPr>
        <w:tabs>
          <w:tab w:val="left" w:pos="1440"/>
          <w:tab w:val="left" w:pos="3060"/>
        </w:tabs>
        <w:spacing w:before="120" w:after="120"/>
        <w:jc w:val="center"/>
        <w:rPr>
          <w:rFonts w:ascii="Arial" w:hAnsi="Arial" w:cs="Arial"/>
          <w:smallCaps/>
          <w:sz w:val="20"/>
          <w:lang w:val="es-ES"/>
        </w:rPr>
      </w:pPr>
    </w:p>
    <w:p w:rsidR="00D87D74" w:rsidRPr="008A6B43" w:rsidRDefault="00D87D74" w:rsidP="005A56B7">
      <w:pPr>
        <w:tabs>
          <w:tab w:val="left" w:pos="1440"/>
          <w:tab w:val="left" w:pos="3060"/>
        </w:tabs>
        <w:spacing w:before="120" w:after="120"/>
        <w:jc w:val="center"/>
        <w:rPr>
          <w:rFonts w:ascii="Arial" w:hAnsi="Arial" w:cs="Arial"/>
          <w:smallCaps/>
          <w:sz w:val="20"/>
          <w:lang w:val="es-ES"/>
        </w:rPr>
      </w:pPr>
    </w:p>
    <w:p w:rsidR="00D87D74" w:rsidRPr="008A6B43" w:rsidRDefault="00D87D74" w:rsidP="005A56B7">
      <w:pPr>
        <w:tabs>
          <w:tab w:val="left" w:pos="1440"/>
          <w:tab w:val="left" w:pos="3060"/>
        </w:tabs>
        <w:spacing w:before="120" w:after="120"/>
        <w:jc w:val="center"/>
        <w:rPr>
          <w:rFonts w:ascii="Arial" w:hAnsi="Arial" w:cs="Arial"/>
          <w:smallCaps/>
          <w:sz w:val="20"/>
          <w:lang w:val="es-ES"/>
        </w:rPr>
      </w:pPr>
    </w:p>
    <w:p w:rsidR="00D87D74" w:rsidRPr="008A6B43" w:rsidRDefault="00D87D74" w:rsidP="005A56B7">
      <w:pPr>
        <w:tabs>
          <w:tab w:val="left" w:pos="1440"/>
          <w:tab w:val="left" w:pos="3060"/>
        </w:tabs>
        <w:spacing w:before="120" w:after="120"/>
        <w:jc w:val="center"/>
        <w:rPr>
          <w:rFonts w:ascii="Arial" w:hAnsi="Arial" w:cs="Arial"/>
          <w:smallCaps/>
          <w:sz w:val="20"/>
          <w:lang w:val="es-ES"/>
        </w:rPr>
      </w:pPr>
    </w:p>
    <w:p w:rsidR="00D87D74" w:rsidRPr="008A6B43" w:rsidRDefault="00D87D74" w:rsidP="005A56B7">
      <w:pPr>
        <w:tabs>
          <w:tab w:val="left" w:pos="1440"/>
          <w:tab w:val="left" w:pos="3060"/>
        </w:tabs>
        <w:spacing w:before="120" w:after="120"/>
        <w:jc w:val="center"/>
        <w:rPr>
          <w:rFonts w:ascii="Arial" w:hAnsi="Arial" w:cs="Arial"/>
          <w:b/>
          <w:smallCaps/>
          <w:sz w:val="22"/>
          <w:szCs w:val="28"/>
          <w:lang w:val="es-ES"/>
        </w:rPr>
      </w:pPr>
      <w:r w:rsidRPr="008A6B43">
        <w:rPr>
          <w:rFonts w:ascii="Arial" w:hAnsi="Arial" w:cs="Arial"/>
          <w:b/>
          <w:smallCaps/>
          <w:sz w:val="28"/>
          <w:szCs w:val="28"/>
          <w:lang w:val="es-ES"/>
        </w:rPr>
        <w:t>Bolivia</w:t>
      </w:r>
    </w:p>
    <w:p w:rsidR="00D87D74" w:rsidRPr="008A6B43" w:rsidRDefault="00D87D74" w:rsidP="005A56B7">
      <w:pPr>
        <w:tabs>
          <w:tab w:val="left" w:pos="1440"/>
          <w:tab w:val="left" w:pos="3060"/>
        </w:tabs>
        <w:spacing w:before="120" w:after="120"/>
        <w:jc w:val="center"/>
        <w:rPr>
          <w:rFonts w:ascii="Arial" w:hAnsi="Arial" w:cs="Arial"/>
          <w:smallCaps/>
          <w:sz w:val="22"/>
          <w:szCs w:val="28"/>
          <w:lang w:val="es-ES"/>
        </w:rPr>
      </w:pPr>
    </w:p>
    <w:p w:rsidR="00D87D74" w:rsidRPr="008A6B43" w:rsidRDefault="00D87D74" w:rsidP="005A56B7">
      <w:pPr>
        <w:tabs>
          <w:tab w:val="left" w:pos="1440"/>
          <w:tab w:val="left" w:pos="3060"/>
        </w:tabs>
        <w:spacing w:before="120" w:after="120"/>
        <w:jc w:val="center"/>
        <w:rPr>
          <w:rFonts w:ascii="Arial" w:hAnsi="Arial" w:cs="Arial"/>
          <w:smallCaps/>
          <w:sz w:val="22"/>
          <w:szCs w:val="28"/>
          <w:lang w:val="es-ES"/>
        </w:rPr>
      </w:pPr>
    </w:p>
    <w:p w:rsidR="00D87D74" w:rsidRPr="008A6B43" w:rsidRDefault="00D87D74" w:rsidP="005A56B7">
      <w:pPr>
        <w:tabs>
          <w:tab w:val="left" w:pos="1440"/>
          <w:tab w:val="left" w:pos="3060"/>
        </w:tabs>
        <w:spacing w:before="120" w:after="120"/>
        <w:jc w:val="center"/>
        <w:rPr>
          <w:rFonts w:ascii="Arial" w:hAnsi="Arial" w:cs="Arial"/>
          <w:smallCaps/>
          <w:sz w:val="22"/>
          <w:szCs w:val="28"/>
          <w:lang w:val="es-ES"/>
        </w:rPr>
      </w:pPr>
    </w:p>
    <w:p w:rsidR="00D87D74" w:rsidRPr="008A6B43" w:rsidRDefault="00D87D74" w:rsidP="005A56B7">
      <w:pPr>
        <w:tabs>
          <w:tab w:val="left" w:pos="1440"/>
          <w:tab w:val="left" w:pos="3060"/>
        </w:tabs>
        <w:spacing w:before="120" w:after="120"/>
        <w:jc w:val="center"/>
        <w:rPr>
          <w:rFonts w:ascii="Arial" w:hAnsi="Arial" w:cs="Arial"/>
          <w:smallCaps/>
          <w:sz w:val="22"/>
          <w:szCs w:val="28"/>
          <w:lang w:val="es-ES"/>
        </w:rPr>
      </w:pPr>
    </w:p>
    <w:p w:rsidR="00D87D74" w:rsidRPr="008A6B43" w:rsidRDefault="00D87D74" w:rsidP="005A56B7">
      <w:pPr>
        <w:tabs>
          <w:tab w:val="left" w:pos="1440"/>
          <w:tab w:val="left" w:pos="3060"/>
        </w:tabs>
        <w:spacing w:before="120" w:after="120"/>
        <w:jc w:val="center"/>
        <w:rPr>
          <w:rFonts w:ascii="Arial" w:hAnsi="Arial" w:cs="Arial"/>
          <w:smallCaps/>
          <w:sz w:val="22"/>
          <w:szCs w:val="28"/>
          <w:lang w:val="es-ES"/>
        </w:rPr>
      </w:pPr>
    </w:p>
    <w:p w:rsidR="00D87D74" w:rsidRPr="008A6B43" w:rsidRDefault="00D87D74" w:rsidP="005A56B7">
      <w:pPr>
        <w:tabs>
          <w:tab w:val="left" w:pos="1440"/>
          <w:tab w:val="left" w:pos="3060"/>
        </w:tabs>
        <w:spacing w:before="120" w:after="120"/>
        <w:jc w:val="center"/>
        <w:rPr>
          <w:rFonts w:ascii="Arial" w:hAnsi="Arial" w:cs="Arial"/>
          <w:b/>
          <w:smallCaps/>
          <w:sz w:val="28"/>
          <w:szCs w:val="28"/>
          <w:lang w:val="es-ES"/>
        </w:rPr>
      </w:pPr>
      <w:r w:rsidRPr="008A6B43">
        <w:rPr>
          <w:rFonts w:ascii="Arial" w:hAnsi="Arial" w:cs="Arial"/>
          <w:b/>
          <w:smallCaps/>
          <w:sz w:val="28"/>
          <w:szCs w:val="28"/>
          <w:lang w:val="es-ES"/>
        </w:rPr>
        <w:t>Programa De Infraestructura Vial De Apoyo Al Desarrollo Y Gestión De La Red Vial Fundamental II</w:t>
      </w:r>
    </w:p>
    <w:p w:rsidR="00D87D74" w:rsidRPr="008A6B43" w:rsidRDefault="00D87D74" w:rsidP="005A56B7">
      <w:pPr>
        <w:pStyle w:val="Newpage"/>
        <w:spacing w:before="120" w:after="120"/>
        <w:rPr>
          <w:rFonts w:ascii="Arial" w:hAnsi="Arial" w:cs="Arial"/>
          <w:b w:val="0"/>
          <w:caps/>
          <w:smallCaps w:val="0"/>
          <w:sz w:val="22"/>
          <w:szCs w:val="28"/>
        </w:rPr>
      </w:pPr>
    </w:p>
    <w:p w:rsidR="00D87D74" w:rsidRPr="008A6B43" w:rsidRDefault="00D87D74" w:rsidP="005A56B7">
      <w:pPr>
        <w:pStyle w:val="Newpage"/>
        <w:spacing w:before="120" w:after="120"/>
        <w:rPr>
          <w:rFonts w:ascii="Arial" w:hAnsi="Arial" w:cs="Arial"/>
          <w:b w:val="0"/>
          <w:caps/>
          <w:smallCaps w:val="0"/>
          <w:sz w:val="22"/>
          <w:szCs w:val="28"/>
        </w:rPr>
      </w:pPr>
    </w:p>
    <w:p w:rsidR="00D87D74" w:rsidRPr="008A6B43" w:rsidRDefault="00D87D74" w:rsidP="005A56B7">
      <w:pPr>
        <w:tabs>
          <w:tab w:val="left" w:pos="1440"/>
          <w:tab w:val="left" w:pos="3060"/>
        </w:tabs>
        <w:spacing w:before="120" w:after="120"/>
        <w:jc w:val="center"/>
        <w:rPr>
          <w:rFonts w:ascii="Arial" w:hAnsi="Arial" w:cs="Arial"/>
          <w:b/>
          <w:smallCaps/>
          <w:sz w:val="22"/>
          <w:szCs w:val="28"/>
          <w:lang w:val="es-ES"/>
        </w:rPr>
      </w:pPr>
      <w:r w:rsidRPr="008A6B43">
        <w:rPr>
          <w:rFonts w:ascii="Arial" w:hAnsi="Arial" w:cs="Arial"/>
          <w:b/>
          <w:smallCaps/>
          <w:sz w:val="22"/>
          <w:szCs w:val="28"/>
          <w:lang w:val="es-ES"/>
        </w:rPr>
        <w:t>(BO-L1102)</w:t>
      </w:r>
    </w:p>
    <w:p w:rsidR="00BD263E" w:rsidRPr="008A6B43" w:rsidRDefault="00BD263E" w:rsidP="005A56B7">
      <w:pPr>
        <w:pStyle w:val="ListParagraph"/>
        <w:autoSpaceDE w:val="0"/>
        <w:autoSpaceDN w:val="0"/>
        <w:adjustRightInd w:val="0"/>
        <w:spacing w:before="120" w:after="120"/>
        <w:ind w:left="360"/>
        <w:contextualSpacing w:val="0"/>
        <w:jc w:val="center"/>
        <w:rPr>
          <w:rFonts w:ascii="Arial" w:hAnsi="Arial" w:cs="Arial"/>
          <w:b/>
          <w:szCs w:val="24"/>
          <w:lang w:val="es-ES"/>
        </w:rPr>
      </w:pPr>
    </w:p>
    <w:p w:rsidR="00BD263E" w:rsidRPr="008A6B43" w:rsidRDefault="00BD263E" w:rsidP="005A56B7">
      <w:pPr>
        <w:pStyle w:val="ListParagraph"/>
        <w:autoSpaceDE w:val="0"/>
        <w:autoSpaceDN w:val="0"/>
        <w:adjustRightInd w:val="0"/>
        <w:spacing w:before="120" w:after="120"/>
        <w:ind w:left="360"/>
        <w:contextualSpacing w:val="0"/>
        <w:jc w:val="center"/>
        <w:rPr>
          <w:rFonts w:ascii="Arial" w:hAnsi="Arial" w:cs="Arial"/>
          <w:b/>
          <w:szCs w:val="24"/>
          <w:lang w:val="es-ES"/>
        </w:rPr>
      </w:pPr>
    </w:p>
    <w:p w:rsidR="00BD263E" w:rsidRPr="008A6B43" w:rsidRDefault="00BD263E" w:rsidP="005A56B7">
      <w:pPr>
        <w:pStyle w:val="ListParagraph"/>
        <w:autoSpaceDE w:val="0"/>
        <w:autoSpaceDN w:val="0"/>
        <w:adjustRightInd w:val="0"/>
        <w:spacing w:before="120" w:after="120"/>
        <w:ind w:left="360"/>
        <w:contextualSpacing w:val="0"/>
        <w:jc w:val="center"/>
        <w:rPr>
          <w:rFonts w:ascii="Arial" w:hAnsi="Arial" w:cs="Arial"/>
          <w:b/>
          <w:szCs w:val="24"/>
          <w:lang w:val="es-ES"/>
        </w:rPr>
      </w:pPr>
    </w:p>
    <w:p w:rsidR="00BD263E" w:rsidRPr="008A6B43" w:rsidRDefault="00BD263E" w:rsidP="005A56B7">
      <w:pPr>
        <w:pStyle w:val="ListParagraph"/>
        <w:autoSpaceDE w:val="0"/>
        <w:autoSpaceDN w:val="0"/>
        <w:adjustRightInd w:val="0"/>
        <w:spacing w:before="120" w:after="120"/>
        <w:ind w:left="360"/>
        <w:contextualSpacing w:val="0"/>
        <w:jc w:val="center"/>
        <w:rPr>
          <w:rFonts w:ascii="Arial" w:hAnsi="Arial" w:cs="Arial"/>
          <w:b/>
          <w:szCs w:val="24"/>
          <w:lang w:val="es-ES"/>
        </w:rPr>
      </w:pPr>
    </w:p>
    <w:p w:rsidR="00BD263E" w:rsidRPr="008A6B43" w:rsidRDefault="007710FF" w:rsidP="005A56B7">
      <w:pPr>
        <w:pStyle w:val="ListParagraph"/>
        <w:autoSpaceDE w:val="0"/>
        <w:autoSpaceDN w:val="0"/>
        <w:adjustRightInd w:val="0"/>
        <w:spacing w:before="120" w:after="120"/>
        <w:ind w:left="360"/>
        <w:contextualSpacing w:val="0"/>
        <w:jc w:val="center"/>
        <w:rPr>
          <w:rFonts w:ascii="Arial" w:hAnsi="Arial" w:cs="Arial"/>
          <w:b/>
          <w:szCs w:val="24"/>
          <w:lang w:val="es-ES"/>
        </w:rPr>
      </w:pPr>
      <w:r w:rsidRPr="007710FF">
        <w:rPr>
          <w:rFonts w:ascii="Arial" w:hAnsi="Arial" w:cs="Arial"/>
          <w:b/>
          <w:smallCaps/>
          <w:szCs w:val="24"/>
          <w:lang w:val="es-ES"/>
        </w:rPr>
        <w:t>Informe De Gestión Ambiental Y Social</w:t>
      </w:r>
      <w:r w:rsidRPr="008A6B43">
        <w:rPr>
          <w:rFonts w:ascii="Arial" w:hAnsi="Arial" w:cs="Arial"/>
          <w:b/>
          <w:szCs w:val="24"/>
          <w:lang w:val="es-ES"/>
        </w:rPr>
        <w:t xml:space="preserve"> </w:t>
      </w:r>
      <w:r w:rsidR="00BD263E" w:rsidRPr="008A6B43">
        <w:rPr>
          <w:rFonts w:ascii="Arial" w:hAnsi="Arial" w:cs="Arial"/>
          <w:b/>
          <w:szCs w:val="24"/>
          <w:lang w:val="es-ES"/>
        </w:rPr>
        <w:t>(IGAS)</w:t>
      </w:r>
    </w:p>
    <w:p w:rsidR="00BD263E" w:rsidRPr="008A6B43" w:rsidRDefault="00BD263E" w:rsidP="001B5781">
      <w:pPr>
        <w:pStyle w:val="ListParagraph"/>
        <w:autoSpaceDE w:val="0"/>
        <w:autoSpaceDN w:val="0"/>
        <w:adjustRightInd w:val="0"/>
        <w:spacing w:before="120" w:after="120"/>
        <w:ind w:left="360"/>
        <w:contextualSpacing w:val="0"/>
        <w:jc w:val="right"/>
        <w:rPr>
          <w:rFonts w:ascii="Arial" w:hAnsi="Arial" w:cs="Arial"/>
          <w:b/>
          <w:szCs w:val="24"/>
          <w:lang w:val="es-ES"/>
        </w:rPr>
      </w:pPr>
    </w:p>
    <w:p w:rsidR="00D87D74" w:rsidRPr="008A6B43" w:rsidRDefault="00D87D74" w:rsidP="005A56B7">
      <w:pPr>
        <w:pStyle w:val="ListParagraph"/>
        <w:autoSpaceDE w:val="0"/>
        <w:autoSpaceDN w:val="0"/>
        <w:adjustRightInd w:val="0"/>
        <w:spacing w:before="120" w:after="120"/>
        <w:ind w:left="360"/>
        <w:contextualSpacing w:val="0"/>
        <w:jc w:val="center"/>
        <w:rPr>
          <w:rFonts w:ascii="Arial" w:hAnsi="Arial" w:cs="Arial"/>
          <w:b/>
          <w:szCs w:val="24"/>
          <w:lang w:val="es-ES"/>
        </w:rPr>
      </w:pPr>
    </w:p>
    <w:p w:rsidR="00BC1003" w:rsidRPr="008A6B43" w:rsidRDefault="00D87D74" w:rsidP="005A56B7">
      <w:pPr>
        <w:pStyle w:val="BodyText"/>
        <w:pBdr>
          <w:top w:val="single" w:sz="4" w:space="1" w:color="auto"/>
          <w:left w:val="single" w:sz="4" w:space="4" w:color="auto"/>
          <w:bottom w:val="single" w:sz="4" w:space="0" w:color="auto"/>
          <w:right w:val="single" w:sz="4" w:space="4" w:color="auto"/>
        </w:pBdr>
        <w:tabs>
          <w:tab w:val="left" w:pos="1440"/>
        </w:tabs>
        <w:spacing w:before="120" w:after="120"/>
        <w:rPr>
          <w:rFonts w:ascii="Arial" w:hAnsi="Arial" w:cs="Arial"/>
          <w:sz w:val="20"/>
          <w:lang w:val="es-ES"/>
        </w:rPr>
      </w:pPr>
      <w:r w:rsidRPr="008A6B43">
        <w:rPr>
          <w:rFonts w:ascii="Arial" w:hAnsi="Arial" w:cs="Arial"/>
          <w:sz w:val="20"/>
          <w:lang w:val="es-ES"/>
        </w:rPr>
        <w:t>Este documento fue preparado por el equipo de proyecto integrado por: Pablo Guerrero (INE/TSP), Jefe de Equipo; Rafael Caprist</w:t>
      </w:r>
      <w:r w:rsidR="00D24E05" w:rsidRPr="008A6B43">
        <w:rPr>
          <w:rFonts w:ascii="Arial" w:hAnsi="Arial" w:cs="Arial"/>
          <w:sz w:val="20"/>
          <w:lang w:val="es-ES"/>
        </w:rPr>
        <w:t>á</w:t>
      </w:r>
      <w:r w:rsidRPr="008A6B43">
        <w:rPr>
          <w:rFonts w:ascii="Arial" w:hAnsi="Arial" w:cs="Arial"/>
          <w:sz w:val="20"/>
          <w:lang w:val="es-ES"/>
        </w:rPr>
        <w:t>n (TSP/CPE), Jefe de Equipo Alterno; Raúl Rodríguez, Olga Mayoral, Ramiro Ríos e Ivan Corbacho (INE/TSP); Andrea Monje (SCL/GDI); Michael Kent y Renaud Tahon (VPS/ESG); Carolina Escudero y A</w:t>
      </w:r>
      <w:r w:rsidR="007710FF">
        <w:rPr>
          <w:rFonts w:ascii="Arial" w:hAnsi="Arial" w:cs="Arial"/>
          <w:sz w:val="20"/>
          <w:lang w:val="es-ES"/>
        </w:rPr>
        <w:t>bel Cuba (FMP/CBO); Zoraida Arg</w:t>
      </w:r>
      <w:r w:rsidR="007710FF" w:rsidRPr="007710FF">
        <w:rPr>
          <w:rFonts w:ascii="Arial" w:hAnsi="Arial" w:cs="Arial"/>
          <w:sz w:val="20"/>
          <w:lang w:val="es-ES"/>
        </w:rPr>
        <w:t>ü</w:t>
      </w:r>
      <w:r w:rsidRPr="008A6B43">
        <w:rPr>
          <w:rFonts w:ascii="Arial" w:hAnsi="Arial" w:cs="Arial"/>
          <w:sz w:val="20"/>
          <w:lang w:val="es-ES"/>
        </w:rPr>
        <w:t xml:space="preserve">ello (FMP/CVE); Shirley Cañete, Rodrigo Castro, Edgar Ascarrunz y Jorge Tapia (CAN/CBO); Manuel Urquidi (LMK/CBO); Manuel Márquez (INT/TIU); y Kevin McTigue (LEG/SGO). </w:t>
      </w:r>
    </w:p>
    <w:p w:rsidR="00BC1003" w:rsidRPr="008A6B43" w:rsidRDefault="00BC1003" w:rsidP="00BC1003">
      <w:pPr>
        <w:rPr>
          <w:lang w:val="es-ES" w:eastAsia="es-ES"/>
        </w:rPr>
      </w:pPr>
    </w:p>
    <w:p w:rsidR="009C5944" w:rsidRPr="008A6B43" w:rsidRDefault="009C5944" w:rsidP="00BC1003">
      <w:pPr>
        <w:tabs>
          <w:tab w:val="left" w:pos="5255"/>
        </w:tabs>
        <w:rPr>
          <w:lang w:val="es-ES" w:eastAsia="es-ES"/>
        </w:rPr>
        <w:sectPr w:rsidR="009C5944" w:rsidRPr="008A6B43" w:rsidSect="00E4617F">
          <w:headerReference w:type="default" r:id="rId9"/>
          <w:headerReference w:type="first" r:id="rId10"/>
          <w:pgSz w:w="12240" w:h="15840" w:code="1"/>
          <w:pgMar w:top="1440" w:right="1800" w:bottom="1440" w:left="1800" w:header="562" w:footer="720" w:gutter="0"/>
          <w:pgNumType w:start="0"/>
          <w:cols w:space="720"/>
          <w:docGrid w:linePitch="360"/>
        </w:sectPr>
      </w:pPr>
    </w:p>
    <w:p w:rsidR="00BD263E" w:rsidRPr="008A6B43" w:rsidRDefault="00BD263E">
      <w:pPr>
        <w:pStyle w:val="Heading1"/>
        <w:rPr>
          <w:lang w:val="es-ES"/>
        </w:rPr>
      </w:pPr>
      <w:r w:rsidRPr="008A6B43">
        <w:rPr>
          <w:lang w:val="es-ES"/>
        </w:rPr>
        <w:lastRenderedPageBreak/>
        <w:t>Intr</w:t>
      </w:r>
      <w:r w:rsidR="00182E64" w:rsidRPr="008A6B43">
        <w:rPr>
          <w:lang w:val="es-ES"/>
        </w:rPr>
        <w:t>o</w:t>
      </w:r>
      <w:r w:rsidRPr="008A6B43">
        <w:rPr>
          <w:lang w:val="es-ES"/>
        </w:rPr>
        <w:t>ducción</w:t>
      </w:r>
    </w:p>
    <w:tbl>
      <w:tblPr>
        <w:tblW w:w="792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88"/>
        <w:gridCol w:w="5232"/>
      </w:tblGrid>
      <w:tr w:rsidR="00BD263E" w:rsidRPr="008A6B43" w:rsidTr="00E4617F">
        <w:trPr>
          <w:trHeight w:val="433"/>
        </w:trPr>
        <w:tc>
          <w:tcPr>
            <w:tcW w:w="2688" w:type="dxa"/>
            <w:tcBorders>
              <w:top w:val="single" w:sz="4" w:space="0" w:color="000000"/>
              <w:left w:val="single" w:sz="4" w:space="0" w:color="000000"/>
              <w:bottom w:val="single" w:sz="4" w:space="0" w:color="000000"/>
              <w:right w:val="single" w:sz="4" w:space="0" w:color="000000"/>
            </w:tcBorders>
            <w:vAlign w:val="center"/>
          </w:tcPr>
          <w:p w:rsidR="00BD263E" w:rsidRPr="008A6B43" w:rsidRDefault="00BD263E" w:rsidP="005A56B7">
            <w:pPr>
              <w:pStyle w:val="NoSpacing"/>
              <w:spacing w:before="120" w:after="120"/>
              <w:rPr>
                <w:rFonts w:ascii="Arial" w:hAnsi="Arial" w:cs="Arial"/>
                <w:sz w:val="18"/>
                <w:szCs w:val="24"/>
                <w:lang w:val="es-ES" w:eastAsia="zh-CN"/>
              </w:rPr>
            </w:pPr>
            <w:r w:rsidRPr="008A6B43">
              <w:rPr>
                <w:rFonts w:ascii="Arial" w:hAnsi="Arial" w:cs="Arial"/>
                <w:sz w:val="18"/>
                <w:szCs w:val="24"/>
                <w:lang w:val="es-ES"/>
              </w:rPr>
              <w:t>País</w:t>
            </w:r>
            <w:r w:rsidR="00ED4290" w:rsidRPr="008A6B43">
              <w:rPr>
                <w:rFonts w:ascii="Arial" w:hAnsi="Arial" w:cs="Arial"/>
                <w:sz w:val="18"/>
                <w:szCs w:val="24"/>
                <w:lang w:val="es-ES"/>
              </w:rPr>
              <w:t>:</w:t>
            </w:r>
          </w:p>
        </w:tc>
        <w:tc>
          <w:tcPr>
            <w:tcW w:w="5232" w:type="dxa"/>
            <w:tcBorders>
              <w:top w:val="single" w:sz="4" w:space="0" w:color="000000"/>
              <w:left w:val="single" w:sz="4" w:space="0" w:color="000000"/>
              <w:bottom w:val="single" w:sz="4" w:space="0" w:color="000000"/>
              <w:right w:val="single" w:sz="4" w:space="0" w:color="000000"/>
            </w:tcBorders>
            <w:vAlign w:val="center"/>
          </w:tcPr>
          <w:p w:rsidR="00BD263E" w:rsidRPr="008A6B43" w:rsidRDefault="00BD263E" w:rsidP="005A56B7">
            <w:pPr>
              <w:pStyle w:val="NoSpacing"/>
              <w:spacing w:before="120" w:after="120"/>
              <w:rPr>
                <w:rStyle w:val="hps"/>
                <w:rFonts w:ascii="Arial" w:hAnsi="Arial" w:cs="Arial"/>
                <w:sz w:val="18"/>
                <w:lang w:val="es-ES"/>
              </w:rPr>
            </w:pPr>
            <w:r w:rsidRPr="008A6B43">
              <w:rPr>
                <w:rFonts w:ascii="Arial" w:hAnsi="Arial" w:cs="Arial"/>
                <w:sz w:val="18"/>
                <w:szCs w:val="24"/>
                <w:lang w:val="es-ES"/>
              </w:rPr>
              <w:t>Estado Plurinacional de Bolivia</w:t>
            </w:r>
          </w:p>
        </w:tc>
      </w:tr>
      <w:tr w:rsidR="00BD263E" w:rsidRPr="008A6B43" w:rsidTr="00E4617F">
        <w:trPr>
          <w:trHeight w:val="404"/>
        </w:trPr>
        <w:tc>
          <w:tcPr>
            <w:tcW w:w="2688" w:type="dxa"/>
            <w:tcBorders>
              <w:top w:val="single" w:sz="4" w:space="0" w:color="000000"/>
              <w:left w:val="single" w:sz="4" w:space="0" w:color="000000"/>
              <w:bottom w:val="single" w:sz="4" w:space="0" w:color="000000"/>
              <w:right w:val="single" w:sz="4" w:space="0" w:color="000000"/>
            </w:tcBorders>
            <w:vAlign w:val="center"/>
          </w:tcPr>
          <w:p w:rsidR="00BD263E" w:rsidRPr="008A6B43" w:rsidRDefault="00BD263E" w:rsidP="005A56B7">
            <w:pPr>
              <w:pStyle w:val="NoSpacing"/>
              <w:spacing w:before="120" w:after="120"/>
              <w:rPr>
                <w:rFonts w:ascii="Arial" w:hAnsi="Arial" w:cs="Arial"/>
                <w:sz w:val="18"/>
                <w:szCs w:val="24"/>
                <w:lang w:val="es-ES" w:eastAsia="zh-CN"/>
              </w:rPr>
            </w:pPr>
            <w:r w:rsidRPr="008A6B43">
              <w:rPr>
                <w:rFonts w:ascii="Arial" w:hAnsi="Arial" w:cs="Arial"/>
                <w:sz w:val="18"/>
                <w:szCs w:val="24"/>
                <w:lang w:val="es-ES"/>
              </w:rPr>
              <w:t>Sector</w:t>
            </w:r>
            <w:r w:rsidR="00ED4290" w:rsidRPr="008A6B43">
              <w:rPr>
                <w:rFonts w:ascii="Arial" w:hAnsi="Arial" w:cs="Arial"/>
                <w:sz w:val="18"/>
                <w:szCs w:val="24"/>
                <w:lang w:val="es-ES"/>
              </w:rPr>
              <w:t>:</w:t>
            </w:r>
          </w:p>
        </w:tc>
        <w:tc>
          <w:tcPr>
            <w:tcW w:w="5232" w:type="dxa"/>
            <w:tcBorders>
              <w:top w:val="single" w:sz="4" w:space="0" w:color="000000"/>
              <w:left w:val="single" w:sz="4" w:space="0" w:color="000000"/>
              <w:bottom w:val="single" w:sz="4" w:space="0" w:color="000000"/>
              <w:right w:val="single" w:sz="4" w:space="0" w:color="000000"/>
            </w:tcBorders>
            <w:vAlign w:val="center"/>
          </w:tcPr>
          <w:p w:rsidR="00BD263E" w:rsidRPr="008A6B43" w:rsidRDefault="00BD263E" w:rsidP="005A56B7">
            <w:pPr>
              <w:pStyle w:val="NoSpacing"/>
              <w:spacing w:before="120" w:after="120"/>
              <w:rPr>
                <w:rStyle w:val="hps"/>
                <w:rFonts w:ascii="Arial" w:hAnsi="Arial" w:cs="Arial"/>
                <w:sz w:val="18"/>
                <w:lang w:val="es-ES"/>
              </w:rPr>
            </w:pPr>
            <w:r w:rsidRPr="008A6B43">
              <w:rPr>
                <w:rFonts w:ascii="Arial" w:hAnsi="Arial" w:cs="Arial"/>
                <w:sz w:val="18"/>
                <w:szCs w:val="24"/>
                <w:lang w:val="es-ES" w:eastAsia="zh-CN"/>
              </w:rPr>
              <w:t>Transporte</w:t>
            </w:r>
          </w:p>
        </w:tc>
      </w:tr>
      <w:tr w:rsidR="00BD263E" w:rsidRPr="008A6B43" w:rsidTr="00E4617F">
        <w:trPr>
          <w:trHeight w:val="450"/>
        </w:trPr>
        <w:tc>
          <w:tcPr>
            <w:tcW w:w="2688" w:type="dxa"/>
            <w:tcBorders>
              <w:top w:val="single" w:sz="4" w:space="0" w:color="000000"/>
              <w:left w:val="single" w:sz="4" w:space="0" w:color="000000"/>
              <w:bottom w:val="single" w:sz="4" w:space="0" w:color="000000"/>
              <w:right w:val="single" w:sz="4" w:space="0" w:color="000000"/>
            </w:tcBorders>
            <w:vAlign w:val="center"/>
          </w:tcPr>
          <w:p w:rsidR="00BD263E" w:rsidRPr="008A6B43" w:rsidRDefault="00BD263E" w:rsidP="00ED4290">
            <w:pPr>
              <w:pStyle w:val="NoSpacing"/>
              <w:spacing w:before="120" w:after="120"/>
              <w:rPr>
                <w:rFonts w:ascii="Arial" w:hAnsi="Arial" w:cs="Arial"/>
                <w:sz w:val="18"/>
                <w:szCs w:val="24"/>
                <w:lang w:val="es-ES" w:eastAsia="zh-CN"/>
              </w:rPr>
            </w:pPr>
            <w:r w:rsidRPr="008A6B43">
              <w:rPr>
                <w:rFonts w:ascii="Arial" w:hAnsi="Arial" w:cs="Arial"/>
                <w:sz w:val="18"/>
                <w:szCs w:val="24"/>
                <w:lang w:val="es-ES"/>
              </w:rPr>
              <w:t xml:space="preserve">Nombre del </w:t>
            </w:r>
            <w:r w:rsidR="00ED4290" w:rsidRPr="008A6B43">
              <w:rPr>
                <w:rFonts w:ascii="Arial" w:hAnsi="Arial" w:cs="Arial"/>
                <w:sz w:val="18"/>
                <w:szCs w:val="24"/>
                <w:lang w:val="es-ES"/>
              </w:rPr>
              <w:t>proyecto:</w:t>
            </w:r>
          </w:p>
        </w:tc>
        <w:tc>
          <w:tcPr>
            <w:tcW w:w="5232" w:type="dxa"/>
            <w:tcBorders>
              <w:top w:val="single" w:sz="4" w:space="0" w:color="000000"/>
              <w:left w:val="single" w:sz="4" w:space="0" w:color="000000"/>
              <w:bottom w:val="single" w:sz="4" w:space="0" w:color="000000"/>
              <w:right w:val="single" w:sz="4" w:space="0" w:color="000000"/>
            </w:tcBorders>
            <w:vAlign w:val="center"/>
          </w:tcPr>
          <w:p w:rsidR="00BD263E" w:rsidRPr="008A6B43" w:rsidRDefault="00BD263E" w:rsidP="005A56B7">
            <w:pPr>
              <w:pStyle w:val="NoSpacing"/>
              <w:spacing w:before="120" w:after="120"/>
              <w:rPr>
                <w:rStyle w:val="hps"/>
                <w:rFonts w:ascii="Arial" w:hAnsi="Arial" w:cs="Arial"/>
                <w:sz w:val="18"/>
                <w:lang w:val="es-ES"/>
              </w:rPr>
            </w:pPr>
            <w:r w:rsidRPr="008A6B43">
              <w:rPr>
                <w:rFonts w:ascii="Arial" w:hAnsi="Arial" w:cs="Arial"/>
                <w:sz w:val="18"/>
                <w:szCs w:val="24"/>
                <w:lang w:val="es-ES" w:eastAsia="zh-CN"/>
              </w:rPr>
              <w:t>Programa de Infraestructura Vial de Apoyo al Desarrollo y Gestión de la Red Vial Fundamental</w:t>
            </w:r>
            <w:r w:rsidR="00A86F88" w:rsidRPr="008A6B43">
              <w:rPr>
                <w:rFonts w:ascii="Arial" w:hAnsi="Arial" w:cs="Arial"/>
                <w:sz w:val="18"/>
                <w:szCs w:val="24"/>
                <w:lang w:val="es-ES" w:eastAsia="zh-CN"/>
              </w:rPr>
              <w:t xml:space="preserve"> II</w:t>
            </w:r>
            <w:r w:rsidR="00ED4290" w:rsidRPr="008A6B43">
              <w:rPr>
                <w:rFonts w:ascii="Arial" w:hAnsi="Arial" w:cs="Arial"/>
                <w:sz w:val="18"/>
                <w:szCs w:val="24"/>
                <w:lang w:val="es-ES" w:eastAsia="zh-CN"/>
              </w:rPr>
              <w:t xml:space="preserve"> (BO-L1102)</w:t>
            </w:r>
          </w:p>
        </w:tc>
      </w:tr>
      <w:tr w:rsidR="00BD263E" w:rsidRPr="008A6B43" w:rsidTr="00E4617F">
        <w:trPr>
          <w:trHeight w:val="303"/>
        </w:trPr>
        <w:tc>
          <w:tcPr>
            <w:tcW w:w="2688" w:type="dxa"/>
            <w:tcBorders>
              <w:top w:val="single" w:sz="4" w:space="0" w:color="000000"/>
              <w:left w:val="single" w:sz="4" w:space="0" w:color="000000"/>
              <w:bottom w:val="single" w:sz="4" w:space="0" w:color="000000"/>
              <w:right w:val="single" w:sz="4" w:space="0" w:color="000000"/>
            </w:tcBorders>
            <w:vAlign w:val="center"/>
          </w:tcPr>
          <w:p w:rsidR="00BD263E" w:rsidRPr="008A6B43" w:rsidRDefault="00BD263E" w:rsidP="005A56B7">
            <w:pPr>
              <w:pStyle w:val="NoSpacing"/>
              <w:spacing w:before="120" w:after="120"/>
              <w:rPr>
                <w:rFonts w:ascii="Arial" w:hAnsi="Arial" w:cs="Arial"/>
                <w:sz w:val="18"/>
                <w:szCs w:val="24"/>
                <w:lang w:val="es-ES"/>
              </w:rPr>
            </w:pPr>
            <w:r w:rsidRPr="008A6B43">
              <w:rPr>
                <w:rFonts w:ascii="Arial" w:hAnsi="Arial" w:cs="Arial"/>
                <w:sz w:val="18"/>
                <w:szCs w:val="24"/>
                <w:lang w:val="es-ES"/>
              </w:rPr>
              <w:t>Organismo Ejecutor</w:t>
            </w:r>
            <w:r w:rsidR="00ED4290" w:rsidRPr="008A6B43">
              <w:rPr>
                <w:rFonts w:ascii="Arial" w:hAnsi="Arial" w:cs="Arial"/>
                <w:sz w:val="18"/>
                <w:szCs w:val="24"/>
                <w:lang w:val="es-ES"/>
              </w:rPr>
              <w:t>:</w:t>
            </w:r>
          </w:p>
        </w:tc>
        <w:tc>
          <w:tcPr>
            <w:tcW w:w="5232" w:type="dxa"/>
            <w:tcBorders>
              <w:top w:val="single" w:sz="4" w:space="0" w:color="000000"/>
              <w:left w:val="single" w:sz="4" w:space="0" w:color="000000"/>
              <w:bottom w:val="single" w:sz="4" w:space="0" w:color="000000"/>
              <w:right w:val="single" w:sz="4" w:space="0" w:color="000000"/>
            </w:tcBorders>
            <w:vAlign w:val="center"/>
          </w:tcPr>
          <w:p w:rsidR="00BD263E" w:rsidRPr="008A6B43" w:rsidRDefault="009B51CC" w:rsidP="005A56B7">
            <w:pPr>
              <w:pStyle w:val="NoSpacing"/>
              <w:spacing w:before="120" w:after="120"/>
              <w:rPr>
                <w:rStyle w:val="hps"/>
                <w:rFonts w:ascii="Arial" w:hAnsi="Arial" w:cs="Arial"/>
                <w:sz w:val="18"/>
                <w:lang w:val="es-ES"/>
              </w:rPr>
            </w:pPr>
            <w:r w:rsidRPr="008A6B43">
              <w:rPr>
                <w:rFonts w:ascii="Arial" w:hAnsi="Arial" w:cs="Arial"/>
                <w:sz w:val="18"/>
                <w:szCs w:val="24"/>
                <w:lang w:val="es-ES" w:eastAsia="zh-CN"/>
              </w:rPr>
              <w:t>Administradora Boliviana de Carreteras (ABC)</w:t>
            </w:r>
          </w:p>
        </w:tc>
      </w:tr>
      <w:tr w:rsidR="00BD263E" w:rsidRPr="008A6B43" w:rsidTr="00E4617F">
        <w:trPr>
          <w:trHeight w:val="355"/>
        </w:trPr>
        <w:tc>
          <w:tcPr>
            <w:tcW w:w="2688" w:type="dxa"/>
            <w:tcBorders>
              <w:top w:val="single" w:sz="4" w:space="0" w:color="000000"/>
              <w:left w:val="single" w:sz="4" w:space="0" w:color="000000"/>
              <w:bottom w:val="single" w:sz="4" w:space="0" w:color="000000"/>
              <w:right w:val="single" w:sz="4" w:space="0" w:color="000000"/>
            </w:tcBorders>
            <w:vAlign w:val="center"/>
          </w:tcPr>
          <w:p w:rsidR="00BD263E" w:rsidRPr="008A6B43" w:rsidRDefault="00BD263E" w:rsidP="005A56B7">
            <w:pPr>
              <w:pStyle w:val="NoSpacing"/>
              <w:spacing w:before="120" w:after="120"/>
              <w:rPr>
                <w:rFonts w:ascii="Arial" w:hAnsi="Arial" w:cs="Arial"/>
                <w:sz w:val="18"/>
                <w:szCs w:val="24"/>
                <w:lang w:val="es-ES"/>
              </w:rPr>
            </w:pPr>
            <w:r w:rsidRPr="008A6B43">
              <w:rPr>
                <w:rFonts w:ascii="Arial" w:hAnsi="Arial" w:cs="Arial"/>
                <w:sz w:val="18"/>
                <w:szCs w:val="24"/>
                <w:lang w:val="es-ES"/>
              </w:rPr>
              <w:t>Tipo de transacción</w:t>
            </w:r>
            <w:r w:rsidR="00ED4290" w:rsidRPr="008A6B43">
              <w:rPr>
                <w:rFonts w:ascii="Arial" w:hAnsi="Arial" w:cs="Arial"/>
                <w:sz w:val="18"/>
                <w:szCs w:val="24"/>
                <w:lang w:val="es-ES"/>
              </w:rPr>
              <w:t>:</w:t>
            </w:r>
          </w:p>
        </w:tc>
        <w:tc>
          <w:tcPr>
            <w:tcW w:w="5232" w:type="dxa"/>
            <w:tcBorders>
              <w:left w:val="single" w:sz="4" w:space="0" w:color="000000"/>
              <w:bottom w:val="single" w:sz="4" w:space="0" w:color="000000"/>
              <w:right w:val="single" w:sz="4" w:space="0" w:color="000000"/>
            </w:tcBorders>
            <w:vAlign w:val="center"/>
          </w:tcPr>
          <w:p w:rsidR="00BD263E" w:rsidRPr="008A6B43" w:rsidRDefault="00ED4290" w:rsidP="005A56B7">
            <w:pPr>
              <w:pStyle w:val="NoSpacing"/>
              <w:spacing w:before="120" w:after="120"/>
              <w:rPr>
                <w:rFonts w:ascii="Arial" w:hAnsi="Arial" w:cs="Arial"/>
                <w:sz w:val="18"/>
                <w:szCs w:val="24"/>
                <w:lang w:val="es-ES" w:eastAsia="zh-CN"/>
              </w:rPr>
            </w:pPr>
            <w:r w:rsidRPr="008A6B43">
              <w:rPr>
                <w:rFonts w:ascii="Arial" w:hAnsi="Arial" w:cs="Arial"/>
                <w:sz w:val="18"/>
                <w:szCs w:val="24"/>
                <w:lang w:val="es-ES" w:eastAsia="zh-CN"/>
              </w:rPr>
              <w:t>Préstamo con Garantía Soberana</w:t>
            </w:r>
          </w:p>
        </w:tc>
      </w:tr>
      <w:tr w:rsidR="00BD263E" w:rsidRPr="008A6B43" w:rsidTr="00E4617F">
        <w:trPr>
          <w:trHeight w:val="341"/>
        </w:trPr>
        <w:tc>
          <w:tcPr>
            <w:tcW w:w="2688" w:type="dxa"/>
            <w:tcBorders>
              <w:top w:val="single" w:sz="4" w:space="0" w:color="000000"/>
              <w:left w:val="single" w:sz="4" w:space="0" w:color="000000"/>
              <w:bottom w:val="single" w:sz="4" w:space="0" w:color="000000"/>
              <w:right w:val="single" w:sz="4" w:space="0" w:color="000000"/>
            </w:tcBorders>
            <w:vAlign w:val="center"/>
          </w:tcPr>
          <w:p w:rsidR="00BD263E" w:rsidRPr="008A6B43" w:rsidRDefault="00BD263E" w:rsidP="005A56B7">
            <w:pPr>
              <w:pStyle w:val="NoSpacing"/>
              <w:spacing w:before="120" w:after="120"/>
              <w:rPr>
                <w:rFonts w:ascii="Arial" w:hAnsi="Arial" w:cs="Arial"/>
                <w:sz w:val="18"/>
                <w:szCs w:val="24"/>
                <w:lang w:val="es-ES"/>
              </w:rPr>
            </w:pPr>
            <w:r w:rsidRPr="008A6B43">
              <w:rPr>
                <w:rFonts w:ascii="Arial" w:hAnsi="Arial" w:cs="Arial"/>
                <w:sz w:val="18"/>
                <w:szCs w:val="24"/>
                <w:lang w:val="es-ES"/>
              </w:rPr>
              <w:t>Monto del préstamo BID</w:t>
            </w:r>
            <w:r w:rsidR="00ED4290" w:rsidRPr="008A6B43">
              <w:rPr>
                <w:rFonts w:ascii="Arial" w:hAnsi="Arial" w:cs="Arial"/>
                <w:sz w:val="18"/>
                <w:szCs w:val="24"/>
                <w:lang w:val="es-ES"/>
              </w:rPr>
              <w:t>:</w:t>
            </w:r>
          </w:p>
        </w:tc>
        <w:tc>
          <w:tcPr>
            <w:tcW w:w="5232" w:type="dxa"/>
            <w:tcBorders>
              <w:top w:val="single" w:sz="4" w:space="0" w:color="000000"/>
              <w:left w:val="single" w:sz="4" w:space="0" w:color="000000"/>
              <w:bottom w:val="single" w:sz="4" w:space="0" w:color="000000"/>
              <w:right w:val="single" w:sz="4" w:space="0" w:color="000000"/>
            </w:tcBorders>
            <w:vAlign w:val="center"/>
          </w:tcPr>
          <w:p w:rsidR="00BD263E" w:rsidRPr="008A6B43" w:rsidRDefault="00BD263E" w:rsidP="00D06E75">
            <w:pPr>
              <w:pStyle w:val="NoSpacing"/>
              <w:spacing w:before="120" w:after="120"/>
              <w:rPr>
                <w:rFonts w:ascii="Arial" w:hAnsi="Arial" w:cs="Arial"/>
                <w:sz w:val="18"/>
                <w:szCs w:val="24"/>
                <w:lang w:val="es-ES"/>
              </w:rPr>
            </w:pPr>
            <w:r w:rsidRPr="008A6B43">
              <w:rPr>
                <w:rFonts w:ascii="Arial" w:hAnsi="Arial" w:cs="Arial"/>
                <w:sz w:val="18"/>
                <w:szCs w:val="24"/>
                <w:lang w:val="es-ES"/>
              </w:rPr>
              <w:t>US$</w:t>
            </w:r>
            <w:r w:rsidR="00D87D74" w:rsidRPr="008A6B43">
              <w:rPr>
                <w:rFonts w:ascii="Arial" w:hAnsi="Arial" w:cs="Arial"/>
                <w:sz w:val="18"/>
                <w:szCs w:val="24"/>
                <w:lang w:val="es-ES"/>
              </w:rPr>
              <w:t>178</w:t>
            </w:r>
            <w:r w:rsidR="00D06E75" w:rsidRPr="008A6B43">
              <w:rPr>
                <w:rFonts w:ascii="Arial" w:hAnsi="Arial" w:cs="Arial"/>
                <w:sz w:val="18"/>
                <w:szCs w:val="24"/>
                <w:lang w:val="es-ES"/>
              </w:rPr>
              <w:t>,</w:t>
            </w:r>
            <w:r w:rsidR="00D87D74" w:rsidRPr="008A6B43">
              <w:rPr>
                <w:rFonts w:ascii="Arial" w:hAnsi="Arial" w:cs="Arial"/>
                <w:sz w:val="18"/>
                <w:szCs w:val="24"/>
                <w:lang w:val="es-ES"/>
              </w:rPr>
              <w:t>5</w:t>
            </w:r>
            <w:r w:rsidR="00A86F88" w:rsidRPr="008A6B43">
              <w:rPr>
                <w:rFonts w:ascii="Arial" w:hAnsi="Arial" w:cs="Arial"/>
                <w:sz w:val="18"/>
                <w:szCs w:val="24"/>
                <w:lang w:val="es-ES"/>
              </w:rPr>
              <w:t>7</w:t>
            </w:r>
            <w:r w:rsidR="00D87D74" w:rsidRPr="008A6B43">
              <w:rPr>
                <w:rFonts w:ascii="Arial" w:hAnsi="Arial" w:cs="Arial"/>
                <w:sz w:val="18"/>
                <w:szCs w:val="24"/>
                <w:lang w:val="es-ES"/>
              </w:rPr>
              <w:t xml:space="preserve"> M</w:t>
            </w:r>
          </w:p>
        </w:tc>
      </w:tr>
      <w:tr w:rsidR="00BD263E" w:rsidRPr="008A6B43" w:rsidTr="00E4617F">
        <w:trPr>
          <w:trHeight w:val="285"/>
        </w:trPr>
        <w:tc>
          <w:tcPr>
            <w:tcW w:w="2688" w:type="dxa"/>
            <w:tcBorders>
              <w:top w:val="single" w:sz="4" w:space="0" w:color="000000"/>
              <w:left w:val="single" w:sz="4" w:space="0" w:color="000000"/>
              <w:bottom w:val="single" w:sz="4" w:space="0" w:color="000000"/>
              <w:right w:val="single" w:sz="4" w:space="0" w:color="000000"/>
            </w:tcBorders>
            <w:vAlign w:val="center"/>
          </w:tcPr>
          <w:p w:rsidR="00BD263E" w:rsidRPr="008A6B43" w:rsidRDefault="00BD263E" w:rsidP="005A56B7">
            <w:pPr>
              <w:pStyle w:val="NoSpacing"/>
              <w:spacing w:before="120" w:after="120"/>
              <w:rPr>
                <w:rFonts w:ascii="Arial" w:hAnsi="Arial" w:cs="Arial"/>
                <w:sz w:val="18"/>
                <w:szCs w:val="24"/>
                <w:lang w:val="es-ES"/>
              </w:rPr>
            </w:pPr>
            <w:r w:rsidRPr="008A6B43">
              <w:rPr>
                <w:rFonts w:ascii="Arial" w:hAnsi="Arial" w:cs="Arial"/>
                <w:sz w:val="18"/>
                <w:szCs w:val="24"/>
                <w:lang w:val="es-ES"/>
              </w:rPr>
              <w:t>Categoría de impacto ambiental</w:t>
            </w:r>
            <w:r w:rsidR="00ED4290" w:rsidRPr="008A6B43">
              <w:rPr>
                <w:rFonts w:ascii="Arial" w:hAnsi="Arial" w:cs="Arial"/>
                <w:sz w:val="18"/>
                <w:szCs w:val="24"/>
                <w:lang w:val="es-ES"/>
              </w:rPr>
              <w:t>:</w:t>
            </w:r>
          </w:p>
        </w:tc>
        <w:tc>
          <w:tcPr>
            <w:tcW w:w="5232" w:type="dxa"/>
            <w:tcBorders>
              <w:top w:val="single" w:sz="4" w:space="0" w:color="000000"/>
              <w:left w:val="single" w:sz="4" w:space="0" w:color="000000"/>
              <w:bottom w:val="single" w:sz="4" w:space="0" w:color="000000"/>
              <w:right w:val="single" w:sz="4" w:space="0" w:color="000000"/>
            </w:tcBorders>
            <w:vAlign w:val="center"/>
          </w:tcPr>
          <w:p w:rsidR="00BD263E" w:rsidRPr="008A6B43" w:rsidRDefault="00BD263E" w:rsidP="005A56B7">
            <w:pPr>
              <w:pStyle w:val="NoSpacing"/>
              <w:spacing w:before="120" w:after="120"/>
              <w:rPr>
                <w:rStyle w:val="hps"/>
                <w:rFonts w:ascii="Arial" w:hAnsi="Arial" w:cs="Arial"/>
                <w:sz w:val="18"/>
                <w:lang w:val="es-ES"/>
              </w:rPr>
            </w:pPr>
            <w:r w:rsidRPr="008A6B43">
              <w:rPr>
                <w:rFonts w:ascii="Arial" w:hAnsi="Arial" w:cs="Arial"/>
                <w:sz w:val="18"/>
                <w:szCs w:val="24"/>
                <w:lang w:val="es-ES"/>
              </w:rPr>
              <w:t>B</w:t>
            </w:r>
          </w:p>
        </w:tc>
      </w:tr>
    </w:tbl>
    <w:p w:rsidR="00D87D74" w:rsidRPr="008A6B43" w:rsidRDefault="00053D0C" w:rsidP="005A56B7">
      <w:pPr>
        <w:pStyle w:val="ListParagraph"/>
        <w:numPr>
          <w:ilvl w:val="0"/>
          <w:numId w:val="1"/>
        </w:numPr>
        <w:tabs>
          <w:tab w:val="clear" w:pos="567"/>
        </w:tabs>
        <w:autoSpaceDE w:val="0"/>
        <w:autoSpaceDN w:val="0"/>
        <w:adjustRightInd w:val="0"/>
        <w:spacing w:before="120" w:after="120"/>
        <w:ind w:left="720" w:hanging="720"/>
        <w:contextualSpacing w:val="0"/>
        <w:rPr>
          <w:rFonts w:ascii="Arial" w:hAnsi="Arial" w:cs="Arial"/>
          <w:color w:val="000000"/>
          <w:sz w:val="22"/>
          <w:lang w:val="es-ES" w:eastAsia="es-ES_tradnl"/>
        </w:rPr>
      </w:pPr>
      <w:r w:rsidRPr="008A6B43">
        <w:rPr>
          <w:rFonts w:ascii="Arial" w:hAnsi="Arial" w:cs="Arial"/>
          <w:color w:val="000000"/>
          <w:sz w:val="22"/>
          <w:lang w:val="es-ES" w:eastAsia="es-ES_tradnl"/>
        </w:rPr>
        <w:t xml:space="preserve">Dadas sus condiciones de mediterraneidad, diversa topografía y alta dispersión geográfica de su población, Bolivia es muy dependiente del transporte carretero. Solo el </w:t>
      </w:r>
      <w:r w:rsidR="008976A6" w:rsidRPr="008A6B43">
        <w:rPr>
          <w:rFonts w:ascii="Arial" w:hAnsi="Arial" w:cs="Arial"/>
          <w:color w:val="000000"/>
          <w:sz w:val="22"/>
          <w:lang w:val="es-ES" w:eastAsia="es-ES_tradnl"/>
        </w:rPr>
        <w:t>11</w:t>
      </w:r>
      <w:r w:rsidRPr="008A6B43">
        <w:rPr>
          <w:rFonts w:ascii="Arial" w:hAnsi="Arial" w:cs="Arial"/>
          <w:color w:val="000000"/>
          <w:sz w:val="22"/>
          <w:lang w:val="es-ES" w:eastAsia="es-ES_tradnl"/>
        </w:rPr>
        <w:t>,</w:t>
      </w:r>
      <w:r w:rsidR="00332C93">
        <w:rPr>
          <w:rFonts w:ascii="Arial" w:hAnsi="Arial" w:cs="Arial"/>
          <w:color w:val="000000"/>
          <w:sz w:val="22"/>
          <w:lang w:val="es-ES" w:eastAsia="es-ES_tradnl"/>
        </w:rPr>
        <w:t>7</w:t>
      </w:r>
      <w:r w:rsidRPr="008A6B43">
        <w:rPr>
          <w:rFonts w:ascii="Arial" w:hAnsi="Arial" w:cs="Arial"/>
          <w:color w:val="000000"/>
          <w:sz w:val="22"/>
          <w:lang w:val="es-ES" w:eastAsia="es-ES_tradnl"/>
        </w:rPr>
        <w:t xml:space="preserve">% de la red vial boliviana está pavimentada. Con una extensión total de </w:t>
      </w:r>
      <w:r w:rsidR="00332C93" w:rsidRPr="00621EF6">
        <w:rPr>
          <w:rFonts w:ascii="Arial" w:hAnsi="Arial" w:cs="Arial"/>
          <w:sz w:val="22"/>
        </w:rPr>
        <w:t>8</w:t>
      </w:r>
      <w:r w:rsidR="00332C93">
        <w:rPr>
          <w:rFonts w:ascii="Arial" w:hAnsi="Arial" w:cs="Arial"/>
          <w:sz w:val="22"/>
        </w:rPr>
        <w:t>9</w:t>
      </w:r>
      <w:r w:rsidR="00332C93" w:rsidRPr="00621EF6">
        <w:rPr>
          <w:rFonts w:ascii="Arial" w:hAnsi="Arial" w:cs="Arial"/>
          <w:sz w:val="22"/>
        </w:rPr>
        <w:t>.</w:t>
      </w:r>
      <w:r w:rsidR="00332C93">
        <w:rPr>
          <w:rFonts w:ascii="Arial" w:hAnsi="Arial" w:cs="Arial"/>
          <w:sz w:val="22"/>
        </w:rPr>
        <w:t>740</w:t>
      </w:r>
      <w:r w:rsidR="00332C93" w:rsidRPr="00621EF6">
        <w:rPr>
          <w:rFonts w:ascii="Arial" w:hAnsi="Arial" w:cs="Arial"/>
          <w:sz w:val="22"/>
        </w:rPr>
        <w:t xml:space="preserve"> </w:t>
      </w:r>
      <w:r w:rsidRPr="008A6B43">
        <w:rPr>
          <w:rFonts w:ascii="Arial" w:hAnsi="Arial" w:cs="Arial"/>
          <w:color w:val="000000"/>
          <w:sz w:val="22"/>
          <w:lang w:val="es-ES" w:eastAsia="es-ES_tradnl"/>
        </w:rPr>
        <w:t>km de longitud, la red vial boliviana está dividida en tres niveles funcionales: (i) la Red Vial Fundamental (</w:t>
      </w:r>
      <w:r w:rsidRPr="008A6B43">
        <w:rPr>
          <w:rFonts w:ascii="Arial" w:hAnsi="Arial" w:cs="Arial"/>
          <w:sz w:val="22"/>
          <w:lang w:val="es-ES"/>
        </w:rPr>
        <w:t>RVF</w:t>
      </w:r>
      <w:r w:rsidRPr="008A6B43">
        <w:rPr>
          <w:rFonts w:ascii="Arial" w:hAnsi="Arial" w:cs="Arial"/>
          <w:color w:val="000000"/>
          <w:sz w:val="22"/>
          <w:lang w:val="es-ES" w:eastAsia="es-ES_tradnl"/>
        </w:rPr>
        <w:t xml:space="preserve">) que articula y vertebra el territorio y lo conecta con países vecinos (con una extensión de </w:t>
      </w:r>
      <w:r w:rsidR="008976A6" w:rsidRPr="008A6B43">
        <w:rPr>
          <w:rFonts w:ascii="Arial" w:hAnsi="Arial" w:cs="Arial"/>
          <w:color w:val="000000"/>
          <w:sz w:val="22"/>
          <w:lang w:val="es-ES" w:eastAsia="es-ES_tradnl"/>
        </w:rPr>
        <w:t>15.985</w:t>
      </w:r>
      <w:r w:rsidRPr="008A6B43">
        <w:rPr>
          <w:rFonts w:ascii="Arial" w:hAnsi="Arial" w:cs="Arial"/>
          <w:color w:val="000000"/>
          <w:sz w:val="22"/>
          <w:lang w:val="es-ES" w:eastAsia="es-ES_tradnl"/>
        </w:rPr>
        <w:t xml:space="preserve"> km, </w:t>
      </w:r>
      <w:r w:rsidR="00ED4290" w:rsidRPr="008A6B43">
        <w:rPr>
          <w:rFonts w:ascii="Arial" w:hAnsi="Arial" w:cs="Arial"/>
          <w:color w:val="000000"/>
          <w:sz w:val="22"/>
          <w:lang w:val="es-ES" w:eastAsia="es-ES_tradnl"/>
        </w:rPr>
        <w:t>donde</w:t>
      </w:r>
      <w:r w:rsidRPr="008A6B43">
        <w:rPr>
          <w:rFonts w:ascii="Arial" w:hAnsi="Arial" w:cs="Arial"/>
          <w:color w:val="000000"/>
          <w:sz w:val="22"/>
          <w:lang w:val="es-ES" w:eastAsia="es-ES_tradnl"/>
        </w:rPr>
        <w:t xml:space="preserve"> solo un 3</w:t>
      </w:r>
      <w:r w:rsidR="008976A6" w:rsidRPr="008A6B43">
        <w:rPr>
          <w:rFonts w:ascii="Arial" w:hAnsi="Arial" w:cs="Arial"/>
          <w:color w:val="000000"/>
          <w:sz w:val="22"/>
          <w:lang w:val="es-ES" w:eastAsia="es-ES_tradnl"/>
        </w:rPr>
        <w:t>8</w:t>
      </w:r>
      <w:r w:rsidRPr="008A6B43">
        <w:rPr>
          <w:rFonts w:ascii="Arial" w:hAnsi="Arial" w:cs="Arial"/>
          <w:color w:val="000000"/>
          <w:sz w:val="22"/>
          <w:lang w:val="es-ES" w:eastAsia="es-ES_tradnl"/>
        </w:rPr>
        <w:t>% está pavimentad</w:t>
      </w:r>
      <w:r w:rsidR="00ED4290" w:rsidRPr="008A6B43">
        <w:rPr>
          <w:rFonts w:ascii="Arial" w:hAnsi="Arial" w:cs="Arial"/>
          <w:color w:val="000000"/>
          <w:sz w:val="22"/>
          <w:lang w:val="es-ES" w:eastAsia="es-ES_tradnl"/>
        </w:rPr>
        <w:t>o</w:t>
      </w:r>
      <w:r w:rsidRPr="008A6B43">
        <w:rPr>
          <w:rFonts w:ascii="Arial" w:hAnsi="Arial" w:cs="Arial"/>
          <w:color w:val="000000"/>
          <w:sz w:val="22"/>
          <w:lang w:val="es-ES" w:eastAsia="es-ES_tradnl"/>
        </w:rPr>
        <w:t>), bajo la jurisdicción del Gobierno Nacional; (ii) la red vial departamental administrada por las gobernaciones; y (iii) la red vial municipal, administrada por los municipios. La baja calidad de la superficie de rodadura tiene como consecuencia elevados costos generalizados de transporte de cargas y de pasajeros y genera obstáculos para la integración y actividad económica, particularmente con los países vecinos.</w:t>
      </w:r>
    </w:p>
    <w:p w:rsidR="00D87D74" w:rsidRPr="008A6B43" w:rsidRDefault="005B17EB" w:rsidP="005A56B7">
      <w:pPr>
        <w:pStyle w:val="ListParagraph"/>
        <w:numPr>
          <w:ilvl w:val="0"/>
          <w:numId w:val="1"/>
        </w:numPr>
        <w:tabs>
          <w:tab w:val="clear" w:pos="567"/>
        </w:tabs>
        <w:autoSpaceDE w:val="0"/>
        <w:autoSpaceDN w:val="0"/>
        <w:adjustRightInd w:val="0"/>
        <w:spacing w:before="120" w:after="120"/>
        <w:ind w:left="720" w:hanging="720"/>
        <w:contextualSpacing w:val="0"/>
        <w:rPr>
          <w:rFonts w:ascii="Arial" w:hAnsi="Arial" w:cs="Arial"/>
          <w:color w:val="000000"/>
          <w:sz w:val="22"/>
          <w:lang w:val="es-ES" w:eastAsia="es-ES_tradnl"/>
        </w:rPr>
      </w:pPr>
      <w:r w:rsidRPr="008A6B43">
        <w:rPr>
          <w:rFonts w:ascii="Arial" w:hAnsi="Arial" w:cs="Arial"/>
          <w:color w:val="000000"/>
          <w:sz w:val="22"/>
          <w:lang w:val="es-ES" w:eastAsia="es-ES_tradnl"/>
        </w:rPr>
        <w:t xml:space="preserve">A pesar de que el </w:t>
      </w:r>
      <w:r w:rsidR="00053D0C" w:rsidRPr="008A6B43">
        <w:rPr>
          <w:rFonts w:ascii="Arial" w:hAnsi="Arial" w:cs="Arial"/>
          <w:color w:val="000000"/>
          <w:sz w:val="22"/>
          <w:lang w:val="es-ES" w:eastAsia="es-ES_tradnl"/>
        </w:rPr>
        <w:t xml:space="preserve">país ha incrementado </w:t>
      </w:r>
      <w:r w:rsidRPr="008A6B43">
        <w:rPr>
          <w:rFonts w:ascii="Arial" w:hAnsi="Arial" w:cs="Arial"/>
          <w:color w:val="000000"/>
          <w:sz w:val="22"/>
          <w:lang w:val="es-ES" w:eastAsia="es-ES_tradnl"/>
        </w:rPr>
        <w:t>su</w:t>
      </w:r>
      <w:r w:rsidR="00053D0C" w:rsidRPr="008A6B43">
        <w:rPr>
          <w:rFonts w:ascii="Arial" w:hAnsi="Arial" w:cs="Arial"/>
          <w:color w:val="000000"/>
          <w:sz w:val="22"/>
          <w:lang w:val="es-ES" w:eastAsia="es-ES_tradnl"/>
        </w:rPr>
        <w:t xml:space="preserve"> inversión neta para mejora</w:t>
      </w:r>
      <w:r w:rsidRPr="008A6B43">
        <w:rPr>
          <w:rFonts w:ascii="Arial" w:hAnsi="Arial" w:cs="Arial"/>
          <w:color w:val="000000"/>
          <w:sz w:val="22"/>
          <w:lang w:val="es-ES" w:eastAsia="es-ES_tradnl"/>
        </w:rPr>
        <w:t>r</w:t>
      </w:r>
      <w:r w:rsidR="00053D0C" w:rsidRPr="008A6B43">
        <w:rPr>
          <w:rFonts w:ascii="Arial" w:hAnsi="Arial" w:cs="Arial"/>
          <w:color w:val="000000"/>
          <w:sz w:val="22"/>
          <w:lang w:val="es-ES" w:eastAsia="es-ES_tradnl"/>
        </w:rPr>
        <w:t xml:space="preserve"> y </w:t>
      </w:r>
      <w:r w:rsidRPr="008A6B43">
        <w:rPr>
          <w:rFonts w:ascii="Arial" w:hAnsi="Arial" w:cs="Arial"/>
          <w:color w:val="000000"/>
          <w:sz w:val="22"/>
          <w:lang w:val="es-ES" w:eastAsia="es-ES_tradnl"/>
        </w:rPr>
        <w:t>actualizar</w:t>
      </w:r>
      <w:r w:rsidR="00053D0C" w:rsidRPr="008A6B43">
        <w:rPr>
          <w:rFonts w:ascii="Arial" w:hAnsi="Arial" w:cs="Arial"/>
          <w:color w:val="000000"/>
          <w:sz w:val="22"/>
          <w:lang w:val="es-ES" w:eastAsia="es-ES_tradnl"/>
        </w:rPr>
        <w:t xml:space="preserve"> su red vial, </w:t>
      </w:r>
      <w:r w:rsidRPr="008A6B43">
        <w:rPr>
          <w:rFonts w:ascii="Arial" w:hAnsi="Arial" w:cs="Arial"/>
          <w:color w:val="000000"/>
          <w:sz w:val="22"/>
          <w:lang w:val="es-ES" w:eastAsia="es-ES_tradnl"/>
        </w:rPr>
        <w:t xml:space="preserve">necesita </w:t>
      </w:r>
      <w:r w:rsidR="00053D0C" w:rsidRPr="008A6B43">
        <w:rPr>
          <w:rFonts w:ascii="Arial" w:hAnsi="Arial" w:cs="Arial"/>
          <w:color w:val="000000"/>
          <w:sz w:val="22"/>
          <w:lang w:val="es-ES" w:eastAsia="es-ES_tradnl"/>
        </w:rPr>
        <w:t xml:space="preserve">continuar mejorando el porcentaje de la RVF que está pavimentada y en buen estado. </w:t>
      </w:r>
      <w:r w:rsidRPr="008A6B43">
        <w:rPr>
          <w:rFonts w:ascii="Arial" w:hAnsi="Arial" w:cs="Arial"/>
          <w:color w:val="000000"/>
          <w:sz w:val="22"/>
          <w:lang w:val="es-ES" w:eastAsia="es-ES_tradnl"/>
        </w:rPr>
        <w:t>Asimismo</w:t>
      </w:r>
      <w:r w:rsidR="00053D0C" w:rsidRPr="008A6B43">
        <w:rPr>
          <w:rFonts w:ascii="Arial" w:hAnsi="Arial" w:cs="Arial"/>
          <w:color w:val="000000"/>
          <w:sz w:val="22"/>
          <w:lang w:val="es-ES" w:eastAsia="es-ES_tradnl"/>
        </w:rPr>
        <w:t>, dado que el país está expandiendo la red vial pavimentada, las necesidades de mantenimiento se incrementan, siendo necesario actualizar las capacidades sectoriales de mantenimiento</w:t>
      </w:r>
      <w:r w:rsidR="00C824FD" w:rsidRPr="008A6B43">
        <w:rPr>
          <w:rFonts w:ascii="Arial" w:hAnsi="Arial" w:cs="Arial"/>
          <w:color w:val="000000"/>
          <w:sz w:val="22"/>
          <w:lang w:val="es-ES" w:eastAsia="es-ES_tradnl"/>
        </w:rPr>
        <w:t>,</w:t>
      </w:r>
      <w:r w:rsidR="00053D0C" w:rsidRPr="008A6B43">
        <w:rPr>
          <w:rFonts w:ascii="Arial" w:hAnsi="Arial" w:cs="Arial"/>
          <w:color w:val="000000"/>
          <w:sz w:val="22"/>
          <w:lang w:val="es-ES" w:eastAsia="es-ES_tradnl"/>
        </w:rPr>
        <w:t xml:space="preserve"> de sus cuadros técnicos y los sistemas de gestión y conservación del patrimonio vial. </w:t>
      </w:r>
    </w:p>
    <w:p w:rsidR="00053D0C" w:rsidRPr="008A6B43" w:rsidRDefault="00053D0C" w:rsidP="005A56B7">
      <w:pPr>
        <w:pStyle w:val="ListParagraph"/>
        <w:numPr>
          <w:ilvl w:val="0"/>
          <w:numId w:val="1"/>
        </w:numPr>
        <w:tabs>
          <w:tab w:val="clear" w:pos="567"/>
        </w:tabs>
        <w:autoSpaceDE w:val="0"/>
        <w:autoSpaceDN w:val="0"/>
        <w:adjustRightInd w:val="0"/>
        <w:spacing w:before="120" w:after="120"/>
        <w:ind w:left="720" w:hanging="720"/>
        <w:contextualSpacing w:val="0"/>
        <w:rPr>
          <w:rFonts w:ascii="Arial" w:hAnsi="Arial" w:cs="Arial"/>
          <w:color w:val="000000"/>
          <w:sz w:val="22"/>
          <w:lang w:val="es-ES" w:eastAsia="es-ES_tradnl"/>
        </w:rPr>
      </w:pPr>
      <w:r w:rsidRPr="008A6B43">
        <w:rPr>
          <w:rFonts w:ascii="Arial" w:hAnsi="Arial" w:cs="Arial"/>
          <w:color w:val="000000"/>
          <w:sz w:val="22"/>
          <w:lang w:val="es-ES" w:eastAsia="es-ES_tradnl"/>
        </w:rPr>
        <w:t>Desde su creación en 2006</w:t>
      </w:r>
      <w:r w:rsidR="00F2557E" w:rsidRPr="008A6B43">
        <w:rPr>
          <w:rFonts w:ascii="Arial" w:hAnsi="Arial" w:cs="Arial"/>
          <w:color w:val="000000"/>
          <w:sz w:val="22"/>
          <w:lang w:val="es-ES" w:eastAsia="es-ES_tradnl"/>
        </w:rPr>
        <w:t>,</w:t>
      </w:r>
      <w:r w:rsidRPr="008A6B43">
        <w:rPr>
          <w:rFonts w:ascii="Arial" w:hAnsi="Arial" w:cs="Arial"/>
          <w:color w:val="000000"/>
          <w:sz w:val="22"/>
          <w:lang w:val="es-ES" w:eastAsia="es-ES_tradnl"/>
        </w:rPr>
        <w:t xml:space="preserve"> la Administradora Boliviana de Carreteras (ABC) </w:t>
      </w:r>
      <w:r w:rsidR="005B17EB" w:rsidRPr="008A6B43">
        <w:rPr>
          <w:rFonts w:ascii="Arial" w:hAnsi="Arial" w:cs="Arial"/>
          <w:color w:val="000000"/>
          <w:sz w:val="22"/>
          <w:lang w:val="es-ES" w:eastAsia="es-ES_tradnl"/>
        </w:rPr>
        <w:t>tiene a</w:t>
      </w:r>
      <w:r w:rsidRPr="008A6B43">
        <w:rPr>
          <w:rFonts w:ascii="Arial" w:hAnsi="Arial" w:cs="Arial"/>
          <w:color w:val="000000"/>
          <w:sz w:val="22"/>
          <w:lang w:val="es-ES" w:eastAsia="es-ES_tradnl"/>
        </w:rPr>
        <w:t xml:space="preserve"> cargo la administración de la </w:t>
      </w:r>
      <w:r w:rsidR="00F2557E" w:rsidRPr="008A6B43">
        <w:rPr>
          <w:rFonts w:ascii="Arial" w:hAnsi="Arial" w:cs="Arial"/>
          <w:color w:val="000000"/>
          <w:sz w:val="22"/>
          <w:lang w:val="es-ES" w:eastAsia="es-ES_tradnl"/>
        </w:rPr>
        <w:t>Red Vial Fundamental (</w:t>
      </w:r>
      <w:r w:rsidRPr="008A6B43">
        <w:rPr>
          <w:rFonts w:ascii="Arial" w:hAnsi="Arial" w:cs="Arial"/>
          <w:color w:val="000000"/>
          <w:sz w:val="22"/>
          <w:lang w:val="es-ES" w:eastAsia="es-ES_tradnl"/>
        </w:rPr>
        <w:t>RVF</w:t>
      </w:r>
      <w:r w:rsidR="00F2557E" w:rsidRPr="008A6B43">
        <w:rPr>
          <w:rFonts w:ascii="Arial" w:hAnsi="Arial" w:cs="Arial"/>
          <w:color w:val="000000"/>
          <w:sz w:val="22"/>
          <w:lang w:val="es-ES" w:eastAsia="es-ES_tradnl"/>
        </w:rPr>
        <w:t>)</w:t>
      </w:r>
      <w:r w:rsidRPr="008A6B43">
        <w:rPr>
          <w:rFonts w:ascii="Arial" w:hAnsi="Arial" w:cs="Arial"/>
          <w:color w:val="000000"/>
          <w:sz w:val="22"/>
          <w:lang w:val="es-ES" w:eastAsia="es-ES_tradnl"/>
        </w:rPr>
        <w:t xml:space="preserve">. Asimismo, la entidad pública Vías Bolivia, tiene responsabilidad </w:t>
      </w:r>
      <w:r w:rsidR="005B17EB" w:rsidRPr="008A6B43">
        <w:rPr>
          <w:rFonts w:ascii="Arial" w:hAnsi="Arial" w:cs="Arial"/>
          <w:color w:val="000000"/>
          <w:sz w:val="22"/>
          <w:lang w:val="es-ES" w:eastAsia="es-ES_tradnl"/>
        </w:rPr>
        <w:t>sobre</w:t>
      </w:r>
      <w:r w:rsidRPr="008A6B43">
        <w:rPr>
          <w:rFonts w:ascii="Arial" w:hAnsi="Arial" w:cs="Arial"/>
          <w:color w:val="000000"/>
          <w:sz w:val="22"/>
          <w:lang w:val="es-ES" w:eastAsia="es-ES_tradnl"/>
        </w:rPr>
        <w:t xml:space="preserve"> la administración de los sistemas de recaudo de peaje, pesaje y dimensiones vehiculares en la RVF.</w:t>
      </w:r>
    </w:p>
    <w:p w:rsidR="00C10D7C" w:rsidRPr="008A6B43" w:rsidRDefault="00C10D7C">
      <w:pPr>
        <w:pStyle w:val="Heading1"/>
        <w:rPr>
          <w:lang w:val="es-ES"/>
        </w:rPr>
      </w:pPr>
      <w:r w:rsidRPr="008A6B43">
        <w:rPr>
          <w:lang w:val="es-ES"/>
        </w:rPr>
        <w:t xml:space="preserve">El </w:t>
      </w:r>
      <w:r w:rsidR="00923AEE" w:rsidRPr="008A6B43">
        <w:rPr>
          <w:lang w:val="es-ES"/>
        </w:rPr>
        <w:t>Pro</w:t>
      </w:r>
      <w:r w:rsidR="00735293" w:rsidRPr="008A6B43">
        <w:rPr>
          <w:lang w:val="es-ES"/>
        </w:rPr>
        <w:t>grama</w:t>
      </w:r>
    </w:p>
    <w:p w:rsidR="006F3C90" w:rsidRPr="008A6B43" w:rsidRDefault="00F2557E" w:rsidP="00ED4290">
      <w:pPr>
        <w:numPr>
          <w:ilvl w:val="1"/>
          <w:numId w:val="9"/>
        </w:numPr>
        <w:spacing w:before="120" w:after="120"/>
        <w:rPr>
          <w:rFonts w:ascii="Arial" w:hAnsi="Arial" w:cs="Arial"/>
          <w:sz w:val="22"/>
          <w:lang w:val="es-ES"/>
        </w:rPr>
      </w:pPr>
      <w:r w:rsidRPr="008A6B43">
        <w:rPr>
          <w:rFonts w:ascii="Arial" w:hAnsi="Arial" w:cs="Arial"/>
          <w:sz w:val="22"/>
          <w:lang w:val="es-ES"/>
        </w:rPr>
        <w:t xml:space="preserve">El Programa de Infraestructura Vial de Apoyo al Desarrollo y Gestión de la Red Vial Fundamental </w:t>
      </w:r>
      <w:r w:rsidR="006E37BD" w:rsidRPr="008A6B43">
        <w:rPr>
          <w:rFonts w:ascii="Arial" w:hAnsi="Arial" w:cs="Arial"/>
          <w:sz w:val="22"/>
          <w:lang w:val="es-ES"/>
        </w:rPr>
        <w:t xml:space="preserve">II </w:t>
      </w:r>
      <w:r w:rsidR="00ED4290" w:rsidRPr="008A6B43">
        <w:rPr>
          <w:rFonts w:ascii="Arial" w:hAnsi="Arial" w:cs="Arial"/>
          <w:sz w:val="22"/>
          <w:lang w:val="es-ES"/>
        </w:rPr>
        <w:t xml:space="preserve">es la </w:t>
      </w:r>
      <w:r w:rsidR="006E37BD" w:rsidRPr="008A6B43">
        <w:rPr>
          <w:rFonts w:ascii="Arial" w:hAnsi="Arial" w:cs="Arial"/>
          <w:sz w:val="22"/>
          <w:lang w:val="es-ES"/>
        </w:rPr>
        <w:t xml:space="preserve">continuación del </w:t>
      </w:r>
      <w:r w:rsidR="00ED4290" w:rsidRPr="008A6B43">
        <w:rPr>
          <w:rFonts w:ascii="Arial" w:hAnsi="Arial" w:cs="Arial"/>
          <w:sz w:val="22"/>
          <w:lang w:val="es-ES"/>
        </w:rPr>
        <w:t>primer p</w:t>
      </w:r>
      <w:r w:rsidR="006E37BD" w:rsidRPr="008A6B43">
        <w:rPr>
          <w:rFonts w:ascii="Arial" w:hAnsi="Arial" w:cs="Arial"/>
          <w:sz w:val="22"/>
          <w:lang w:val="es-ES"/>
        </w:rPr>
        <w:t>rograma</w:t>
      </w:r>
      <w:r w:rsidR="00ED4290" w:rsidRPr="008A6B43">
        <w:rPr>
          <w:rFonts w:ascii="Arial" w:hAnsi="Arial" w:cs="Arial"/>
          <w:sz w:val="22"/>
          <w:lang w:val="es-ES"/>
        </w:rPr>
        <w:t xml:space="preserve"> (3385/BL-BO)</w:t>
      </w:r>
      <w:r w:rsidR="006E37BD" w:rsidRPr="008A6B43">
        <w:rPr>
          <w:rFonts w:ascii="Arial" w:hAnsi="Arial" w:cs="Arial"/>
          <w:sz w:val="22"/>
          <w:lang w:val="es-ES"/>
        </w:rPr>
        <w:t xml:space="preserve"> </w:t>
      </w:r>
      <w:r w:rsidR="00ED4290" w:rsidRPr="008A6B43">
        <w:rPr>
          <w:rFonts w:ascii="Arial" w:hAnsi="Arial" w:cs="Arial"/>
          <w:sz w:val="22"/>
          <w:lang w:val="es-ES"/>
        </w:rPr>
        <w:t xml:space="preserve">que busca </w:t>
      </w:r>
      <w:r w:rsidRPr="008A6B43">
        <w:rPr>
          <w:rFonts w:ascii="Arial" w:hAnsi="Arial" w:cs="Arial"/>
          <w:sz w:val="22"/>
          <w:lang w:val="es-ES"/>
        </w:rPr>
        <w:t xml:space="preserve">apoyar el mejoramiento de </w:t>
      </w:r>
      <w:r w:rsidR="002F7C82" w:rsidRPr="008A6B43">
        <w:rPr>
          <w:rFonts w:ascii="Arial" w:hAnsi="Arial" w:cs="Arial"/>
          <w:sz w:val="22"/>
          <w:lang w:val="es-ES"/>
        </w:rPr>
        <w:t xml:space="preserve">la calidad y </w:t>
      </w:r>
      <w:r w:rsidRPr="008A6B43">
        <w:rPr>
          <w:rFonts w:ascii="Arial" w:hAnsi="Arial" w:cs="Arial"/>
          <w:sz w:val="22"/>
          <w:lang w:val="es-ES"/>
        </w:rPr>
        <w:t>las</w:t>
      </w:r>
      <w:r w:rsidR="002F7C82" w:rsidRPr="008A6B43">
        <w:rPr>
          <w:rFonts w:ascii="Arial" w:hAnsi="Arial" w:cs="Arial"/>
          <w:sz w:val="22"/>
          <w:lang w:val="es-ES"/>
        </w:rPr>
        <w:t xml:space="preserve"> condiciones de transitabilidad, accesibilidad y seguridad de la RVF mediante el aumento de la cobertura de vías pavimentadas y la rehabilitación y mejora de corredores viales que conectan centros de producción con mercados locales y externos. </w:t>
      </w:r>
      <w:r w:rsidR="00513F95" w:rsidRPr="008A6B43">
        <w:rPr>
          <w:rFonts w:ascii="Arial" w:hAnsi="Arial" w:cs="Arial"/>
          <w:sz w:val="22"/>
          <w:lang w:val="es-ES"/>
        </w:rPr>
        <w:t xml:space="preserve">Asimismo, el programa promueve la mejora de la eficiencia en el gasto público sectorial, apoyando la gestión integral de los activos viales, que supone la incorporación de las obras </w:t>
      </w:r>
      <w:r w:rsidR="00513F95" w:rsidRPr="008A6B43">
        <w:rPr>
          <w:rFonts w:ascii="Arial" w:hAnsi="Arial" w:cs="Arial"/>
          <w:sz w:val="22"/>
          <w:lang w:val="es-ES"/>
        </w:rPr>
        <w:lastRenderedPageBreak/>
        <w:t xml:space="preserve">ejecutadas a sistemas de gestión de mantenimiento vial y el desarrollo de capacidades de las </w:t>
      </w:r>
      <w:r w:rsidR="00ED4290" w:rsidRPr="008A6B43">
        <w:rPr>
          <w:rFonts w:ascii="Arial" w:hAnsi="Arial" w:cs="Arial"/>
          <w:sz w:val="22"/>
          <w:lang w:val="es-ES"/>
        </w:rPr>
        <w:t>r</w:t>
      </w:r>
      <w:r w:rsidR="00513F95" w:rsidRPr="008A6B43">
        <w:rPr>
          <w:rFonts w:ascii="Arial" w:hAnsi="Arial" w:cs="Arial"/>
          <w:sz w:val="22"/>
          <w:lang w:val="es-ES"/>
        </w:rPr>
        <w:t xml:space="preserve">egionales de la ABC. </w:t>
      </w:r>
      <w:r w:rsidR="00524223" w:rsidRPr="008A6B43">
        <w:rPr>
          <w:rFonts w:ascii="Arial" w:hAnsi="Arial" w:cs="Arial"/>
          <w:sz w:val="22"/>
          <w:lang w:val="es-ES"/>
        </w:rPr>
        <w:t>El programa</w:t>
      </w:r>
      <w:r w:rsidR="008976A6" w:rsidRPr="008A6B43">
        <w:rPr>
          <w:rFonts w:ascii="Arial" w:hAnsi="Arial" w:cs="Arial"/>
          <w:sz w:val="22"/>
          <w:lang w:val="es-ES"/>
        </w:rPr>
        <w:t xml:space="preserve"> </w:t>
      </w:r>
      <w:r w:rsidR="00524223" w:rsidRPr="008A6B43">
        <w:rPr>
          <w:rFonts w:ascii="Arial" w:hAnsi="Arial" w:cs="Arial"/>
          <w:sz w:val="22"/>
          <w:lang w:val="es-ES"/>
        </w:rPr>
        <w:t xml:space="preserve">ha </w:t>
      </w:r>
      <w:r w:rsidRPr="008A6B43">
        <w:rPr>
          <w:rFonts w:ascii="Arial" w:hAnsi="Arial" w:cs="Arial"/>
          <w:sz w:val="22"/>
          <w:lang w:val="es-ES"/>
        </w:rPr>
        <w:t xml:space="preserve">sido </w:t>
      </w:r>
      <w:r w:rsidR="00524223" w:rsidRPr="008A6B43">
        <w:rPr>
          <w:rFonts w:ascii="Arial" w:hAnsi="Arial" w:cs="Arial"/>
          <w:sz w:val="22"/>
          <w:lang w:val="es-ES"/>
        </w:rPr>
        <w:t xml:space="preserve">concebido </w:t>
      </w:r>
      <w:r w:rsidRPr="008A6B43">
        <w:rPr>
          <w:rFonts w:ascii="Arial" w:hAnsi="Arial" w:cs="Arial"/>
          <w:sz w:val="22"/>
          <w:lang w:val="es-ES"/>
        </w:rPr>
        <w:t>de acuerdo</w:t>
      </w:r>
      <w:r w:rsidRPr="008A6B43">
        <w:rPr>
          <w:rFonts w:ascii="Arial" w:hAnsi="Arial" w:cs="Arial"/>
          <w:color w:val="000000"/>
          <w:sz w:val="22"/>
          <w:lang w:val="es-ES" w:eastAsia="es-ES_tradnl"/>
        </w:rPr>
        <w:t xml:space="preserve"> con la Política Operacional del Banco PR-202, </w:t>
      </w:r>
      <w:r w:rsidR="00524223" w:rsidRPr="008A6B43">
        <w:rPr>
          <w:rFonts w:ascii="Arial" w:hAnsi="Arial" w:cs="Arial"/>
          <w:color w:val="000000"/>
          <w:sz w:val="22"/>
          <w:lang w:val="es-ES" w:eastAsia="es-ES_tradnl"/>
        </w:rPr>
        <w:t xml:space="preserve">bajo la modalidad de </w:t>
      </w:r>
      <w:r w:rsidRPr="008A6B43">
        <w:rPr>
          <w:rFonts w:ascii="Arial" w:hAnsi="Arial" w:cs="Arial"/>
          <w:color w:val="000000"/>
          <w:sz w:val="22"/>
          <w:lang w:val="es-ES" w:eastAsia="es-ES_tradnl"/>
        </w:rPr>
        <w:t xml:space="preserve">un </w:t>
      </w:r>
      <w:r w:rsidR="00524223" w:rsidRPr="008A6B43">
        <w:rPr>
          <w:rFonts w:ascii="Arial" w:hAnsi="Arial" w:cs="Arial"/>
          <w:color w:val="000000"/>
          <w:sz w:val="22"/>
          <w:lang w:val="es-ES" w:eastAsia="es-ES_tradnl"/>
        </w:rPr>
        <w:t>préstamo de inversión dentro de un programa de obras múltiples</w:t>
      </w:r>
      <w:r w:rsidRPr="008A6B43">
        <w:rPr>
          <w:rFonts w:ascii="Arial" w:hAnsi="Arial" w:cs="Arial"/>
          <w:color w:val="000000"/>
          <w:sz w:val="22"/>
          <w:lang w:val="es-ES" w:eastAsia="es-ES_tradnl"/>
        </w:rPr>
        <w:t>.</w:t>
      </w:r>
      <w:r w:rsidR="00524223" w:rsidRPr="008A6B43">
        <w:rPr>
          <w:rFonts w:ascii="Arial" w:hAnsi="Arial" w:cs="Arial"/>
          <w:color w:val="000000"/>
          <w:sz w:val="22"/>
          <w:lang w:val="es-ES" w:eastAsia="es-ES_tradnl"/>
        </w:rPr>
        <w:t xml:space="preserve"> En este sentido, </w:t>
      </w:r>
      <w:r w:rsidRPr="008A6B43">
        <w:rPr>
          <w:rFonts w:ascii="Arial" w:hAnsi="Arial" w:cs="Arial"/>
          <w:color w:val="000000"/>
          <w:sz w:val="22"/>
          <w:lang w:val="es-ES" w:eastAsia="es-ES_tradnl"/>
        </w:rPr>
        <w:t xml:space="preserve">su preparación </w:t>
      </w:r>
      <w:r w:rsidR="008976A6" w:rsidRPr="008A6B43">
        <w:rPr>
          <w:rFonts w:ascii="Arial" w:hAnsi="Arial" w:cs="Arial"/>
          <w:color w:val="000000"/>
          <w:sz w:val="22"/>
          <w:lang w:val="es-ES" w:eastAsia="es-ES_tradnl"/>
        </w:rPr>
        <w:t>incluyó</w:t>
      </w:r>
      <w:r w:rsidRPr="008A6B43">
        <w:rPr>
          <w:rFonts w:ascii="Arial" w:hAnsi="Arial" w:cs="Arial"/>
          <w:color w:val="000000"/>
          <w:sz w:val="22"/>
          <w:lang w:val="es-ES" w:eastAsia="es-ES_tradnl"/>
        </w:rPr>
        <w:t xml:space="preserve"> el análisis técnico, económico y socioambiental de </w:t>
      </w:r>
      <w:r w:rsidR="00524223" w:rsidRPr="008A6B43">
        <w:rPr>
          <w:rFonts w:ascii="Arial" w:hAnsi="Arial" w:cs="Arial"/>
          <w:color w:val="000000"/>
          <w:sz w:val="22"/>
          <w:lang w:val="es-ES" w:eastAsia="es-ES_tradnl"/>
        </w:rPr>
        <w:t xml:space="preserve">una muestra </w:t>
      </w:r>
      <w:r w:rsidRPr="008A6B43">
        <w:rPr>
          <w:rFonts w:ascii="Arial" w:hAnsi="Arial" w:cs="Arial"/>
          <w:color w:val="000000"/>
          <w:sz w:val="22"/>
          <w:lang w:val="es-ES" w:eastAsia="es-ES_tradnl"/>
        </w:rPr>
        <w:t xml:space="preserve">representativa de aquellos </w:t>
      </w:r>
      <w:r w:rsidR="00524223" w:rsidRPr="008A6B43">
        <w:rPr>
          <w:rFonts w:ascii="Arial" w:hAnsi="Arial" w:cs="Arial"/>
          <w:color w:val="000000"/>
          <w:sz w:val="22"/>
          <w:lang w:val="es-ES" w:eastAsia="es-ES_tradnl"/>
        </w:rPr>
        <w:t xml:space="preserve">proyectos viales que </w:t>
      </w:r>
      <w:r w:rsidRPr="008A6B43">
        <w:rPr>
          <w:rFonts w:ascii="Arial" w:hAnsi="Arial" w:cs="Arial"/>
          <w:color w:val="000000"/>
          <w:sz w:val="22"/>
          <w:lang w:val="es-ES" w:eastAsia="es-ES_tradnl"/>
        </w:rPr>
        <w:t xml:space="preserve">potencialmente podrán ser financiados por la </w:t>
      </w:r>
      <w:r w:rsidR="00524223" w:rsidRPr="008A6B43">
        <w:rPr>
          <w:rFonts w:ascii="Arial" w:hAnsi="Arial" w:cs="Arial"/>
          <w:color w:val="000000"/>
          <w:sz w:val="22"/>
          <w:lang w:val="es-ES" w:eastAsia="es-ES_tradnl"/>
        </w:rPr>
        <w:t>operación</w:t>
      </w:r>
      <w:r w:rsidR="00524223" w:rsidRPr="008A6B43">
        <w:rPr>
          <w:rFonts w:ascii="Arial" w:hAnsi="Arial" w:cs="Arial"/>
          <w:color w:val="000000"/>
          <w:sz w:val="22"/>
          <w:lang w:val="es-ES"/>
        </w:rPr>
        <w:t>.</w:t>
      </w:r>
    </w:p>
    <w:p w:rsidR="006F3C90" w:rsidRPr="008A6B43" w:rsidRDefault="00F2557E" w:rsidP="005A56B7">
      <w:pPr>
        <w:numPr>
          <w:ilvl w:val="1"/>
          <w:numId w:val="9"/>
        </w:numPr>
        <w:spacing w:before="120" w:after="120"/>
        <w:rPr>
          <w:rFonts w:ascii="Arial" w:hAnsi="Arial" w:cs="Arial"/>
          <w:sz w:val="22"/>
          <w:lang w:val="es-ES"/>
        </w:rPr>
      </w:pPr>
      <w:r w:rsidRPr="008A6B43">
        <w:rPr>
          <w:rFonts w:ascii="Arial" w:hAnsi="Arial" w:cs="Arial"/>
          <w:sz w:val="22"/>
          <w:lang w:val="es-ES"/>
        </w:rPr>
        <w:t>Para lograr lo anterior, e</w:t>
      </w:r>
      <w:r w:rsidR="00B31EF5" w:rsidRPr="008A6B43">
        <w:rPr>
          <w:rFonts w:ascii="Arial" w:hAnsi="Arial" w:cs="Arial"/>
          <w:sz w:val="22"/>
          <w:lang w:val="es-ES"/>
        </w:rPr>
        <w:t xml:space="preserve">l programa </w:t>
      </w:r>
      <w:r w:rsidR="006F3C90" w:rsidRPr="008A6B43">
        <w:rPr>
          <w:rFonts w:ascii="Arial" w:hAnsi="Arial" w:cs="Arial"/>
          <w:sz w:val="22"/>
          <w:lang w:val="es-ES"/>
        </w:rPr>
        <w:t xml:space="preserve">tiene </w:t>
      </w:r>
      <w:r w:rsidR="00EE27A5" w:rsidRPr="008A6B43">
        <w:rPr>
          <w:rFonts w:ascii="Arial" w:hAnsi="Arial" w:cs="Arial"/>
          <w:sz w:val="22"/>
          <w:lang w:val="es-ES"/>
        </w:rPr>
        <w:t xml:space="preserve">cuatro </w:t>
      </w:r>
      <w:r w:rsidR="00B31EF5" w:rsidRPr="008A6B43">
        <w:rPr>
          <w:rFonts w:ascii="Arial" w:hAnsi="Arial" w:cs="Arial"/>
          <w:sz w:val="22"/>
          <w:lang w:val="es-ES"/>
        </w:rPr>
        <w:t xml:space="preserve">componentes principales: </w:t>
      </w:r>
    </w:p>
    <w:p w:rsidR="006F3C90" w:rsidRPr="008A6B43" w:rsidRDefault="00B31EF5" w:rsidP="005A56B7">
      <w:pPr>
        <w:spacing w:before="120" w:after="120"/>
        <w:ind w:left="720"/>
        <w:rPr>
          <w:rFonts w:ascii="Arial" w:hAnsi="Arial" w:cs="Arial"/>
          <w:sz w:val="22"/>
          <w:lang w:val="es-ES"/>
        </w:rPr>
      </w:pPr>
      <w:r w:rsidRPr="008A6B43">
        <w:rPr>
          <w:rFonts w:ascii="Arial" w:hAnsi="Arial" w:cs="Arial"/>
          <w:b/>
          <w:sz w:val="22"/>
          <w:lang w:val="es-ES"/>
        </w:rPr>
        <w:t>(i)</w:t>
      </w:r>
      <w:r w:rsidR="00D87212" w:rsidRPr="008A6B43">
        <w:rPr>
          <w:rFonts w:ascii="Arial" w:hAnsi="Arial" w:cs="Arial"/>
          <w:b/>
          <w:sz w:val="22"/>
          <w:lang w:val="es-ES"/>
        </w:rPr>
        <w:t xml:space="preserve"> </w:t>
      </w:r>
      <w:r w:rsidRPr="008A6B43">
        <w:rPr>
          <w:rFonts w:ascii="Arial" w:hAnsi="Arial" w:cs="Arial"/>
          <w:b/>
          <w:sz w:val="22"/>
          <w:lang w:val="es-ES"/>
        </w:rPr>
        <w:t xml:space="preserve">Obras </w:t>
      </w:r>
      <w:r w:rsidR="00D87D74" w:rsidRPr="008A6B43">
        <w:rPr>
          <w:rFonts w:ascii="Arial" w:hAnsi="Arial" w:cs="Arial"/>
          <w:b/>
          <w:sz w:val="22"/>
          <w:lang w:val="es-ES"/>
        </w:rPr>
        <w:t>c</w:t>
      </w:r>
      <w:r w:rsidRPr="008A6B43">
        <w:rPr>
          <w:rFonts w:ascii="Arial" w:hAnsi="Arial" w:cs="Arial"/>
          <w:b/>
          <w:sz w:val="22"/>
          <w:lang w:val="es-ES"/>
        </w:rPr>
        <w:t>iviles</w:t>
      </w:r>
      <w:r w:rsidR="002F7C82" w:rsidRPr="008A6B43">
        <w:rPr>
          <w:rFonts w:ascii="Arial" w:hAnsi="Arial" w:cs="Arial"/>
          <w:b/>
          <w:sz w:val="22"/>
          <w:lang w:val="es-ES"/>
        </w:rPr>
        <w:t xml:space="preserve"> y seguridad vial</w:t>
      </w:r>
      <w:r w:rsidR="006F3C90" w:rsidRPr="008A6B43">
        <w:rPr>
          <w:rFonts w:ascii="Arial" w:hAnsi="Arial" w:cs="Arial"/>
          <w:b/>
          <w:sz w:val="22"/>
          <w:lang w:val="es-ES"/>
        </w:rPr>
        <w:t xml:space="preserve"> </w:t>
      </w:r>
      <w:r w:rsidR="00A0474D" w:rsidRPr="008A6B43">
        <w:rPr>
          <w:rFonts w:ascii="Arial" w:hAnsi="Arial" w:cs="Arial"/>
          <w:b/>
          <w:sz w:val="22"/>
          <w:lang w:val="es-ES"/>
        </w:rPr>
        <w:t>(</w:t>
      </w:r>
      <w:r w:rsidR="00A0474D" w:rsidRPr="008A6B43">
        <w:rPr>
          <w:rFonts w:ascii="Arial" w:hAnsi="Arial" w:cs="Arial"/>
          <w:b/>
          <w:bCs/>
          <w:sz w:val="22"/>
          <w:lang w:val="es-ES"/>
        </w:rPr>
        <w:t>US$</w:t>
      </w:r>
      <w:r w:rsidR="00513F95" w:rsidRPr="008A6B43">
        <w:rPr>
          <w:rFonts w:ascii="Arial" w:hAnsi="Arial" w:cs="Arial"/>
          <w:b/>
          <w:bCs/>
          <w:sz w:val="22"/>
          <w:lang w:val="es-ES"/>
        </w:rPr>
        <w:t>1</w:t>
      </w:r>
      <w:r w:rsidR="00D87D74" w:rsidRPr="008A6B43">
        <w:rPr>
          <w:rFonts w:ascii="Arial" w:hAnsi="Arial" w:cs="Arial"/>
          <w:b/>
          <w:bCs/>
          <w:sz w:val="22"/>
          <w:lang w:val="es-ES"/>
        </w:rPr>
        <w:t>20</w:t>
      </w:r>
      <w:r w:rsidR="00A0474D" w:rsidRPr="008A6B43">
        <w:rPr>
          <w:rFonts w:ascii="Arial" w:hAnsi="Arial" w:cs="Arial"/>
          <w:b/>
          <w:bCs/>
          <w:sz w:val="22"/>
          <w:lang w:val="es-ES"/>
        </w:rPr>
        <w:t>,</w:t>
      </w:r>
      <w:r w:rsidR="00D87D74" w:rsidRPr="008A6B43">
        <w:rPr>
          <w:rFonts w:ascii="Arial" w:hAnsi="Arial" w:cs="Arial"/>
          <w:b/>
          <w:bCs/>
          <w:sz w:val="22"/>
          <w:lang w:val="es-ES"/>
        </w:rPr>
        <w:t>92</w:t>
      </w:r>
      <w:r w:rsidR="00A0474D" w:rsidRPr="008A6B43">
        <w:rPr>
          <w:rFonts w:ascii="Arial" w:hAnsi="Arial" w:cs="Arial"/>
          <w:b/>
          <w:bCs/>
          <w:sz w:val="22"/>
          <w:lang w:val="es-ES"/>
        </w:rPr>
        <w:t xml:space="preserve"> </w:t>
      </w:r>
      <w:r w:rsidR="00D87D74" w:rsidRPr="008A6B43">
        <w:rPr>
          <w:rFonts w:ascii="Arial" w:hAnsi="Arial" w:cs="Arial"/>
          <w:b/>
          <w:bCs/>
          <w:sz w:val="22"/>
          <w:lang w:val="es-ES"/>
        </w:rPr>
        <w:t>M</w:t>
      </w:r>
      <w:r w:rsidR="00A0474D" w:rsidRPr="008A6B43">
        <w:rPr>
          <w:rFonts w:ascii="Arial" w:hAnsi="Arial" w:cs="Arial"/>
          <w:b/>
          <w:bCs/>
          <w:sz w:val="22"/>
          <w:lang w:val="es-ES"/>
        </w:rPr>
        <w:t>)</w:t>
      </w:r>
      <w:r w:rsidR="00513F95" w:rsidRPr="008A6B43">
        <w:rPr>
          <w:rFonts w:ascii="Arial" w:hAnsi="Arial" w:cs="Arial"/>
          <w:b/>
          <w:bCs/>
          <w:sz w:val="22"/>
          <w:lang w:val="es-ES"/>
        </w:rPr>
        <w:t xml:space="preserve">. </w:t>
      </w:r>
      <w:r w:rsidR="00EE27A5" w:rsidRPr="008A6B43">
        <w:rPr>
          <w:rFonts w:ascii="Arial" w:hAnsi="Arial" w:cs="Arial"/>
          <w:sz w:val="22"/>
          <w:lang w:val="es-ES"/>
        </w:rPr>
        <w:t>Financiará obras de construcción, ampliación, medidas orientadas a la mejora de la seguridad vial, la adaptación y resiliencia al cambio climático, y la rehabilitación y mejoramiento de aproximadamente 185 km de la RVF que cumplan con las condiciones de elegibilidad, así como la conservación por niveles de servicio mediante contratos plurianuales y la correspondiente supervisión, fiscalización de obras y los programas y equipo de reposición de pérdidas.</w:t>
      </w:r>
      <w:r w:rsidRPr="008A6B43">
        <w:rPr>
          <w:rFonts w:ascii="Arial" w:hAnsi="Arial" w:cs="Arial"/>
          <w:sz w:val="22"/>
          <w:lang w:val="es-ES"/>
        </w:rPr>
        <w:t xml:space="preserve"> </w:t>
      </w:r>
    </w:p>
    <w:p w:rsidR="00EE27A5" w:rsidRPr="008A6B43" w:rsidRDefault="00B31EF5" w:rsidP="005A56B7">
      <w:pPr>
        <w:spacing w:before="120" w:after="120"/>
        <w:ind w:left="720"/>
        <w:rPr>
          <w:rFonts w:ascii="Arial" w:hAnsi="Arial" w:cs="Arial"/>
          <w:b/>
          <w:sz w:val="22"/>
          <w:lang w:val="es-ES"/>
        </w:rPr>
      </w:pPr>
      <w:r w:rsidRPr="008A6B43">
        <w:rPr>
          <w:rFonts w:ascii="Arial" w:hAnsi="Arial" w:cs="Arial"/>
          <w:b/>
          <w:bCs/>
          <w:sz w:val="22"/>
          <w:lang w:val="es-ES"/>
        </w:rPr>
        <w:t>(ii)</w:t>
      </w:r>
      <w:r w:rsidR="00D87212" w:rsidRPr="008A6B43">
        <w:rPr>
          <w:rFonts w:ascii="Arial" w:hAnsi="Arial" w:cs="Arial"/>
          <w:b/>
          <w:bCs/>
          <w:sz w:val="22"/>
          <w:lang w:val="es-ES"/>
        </w:rPr>
        <w:t xml:space="preserve"> </w:t>
      </w:r>
      <w:r w:rsidR="00EE27A5" w:rsidRPr="008A6B43">
        <w:rPr>
          <w:rFonts w:ascii="Arial" w:hAnsi="Arial" w:cs="Arial"/>
          <w:b/>
          <w:bCs/>
          <w:sz w:val="22"/>
          <w:lang w:val="es-ES"/>
        </w:rPr>
        <w:t>Ingeniería y gestión socioambiental (US$9,66 M).</w:t>
      </w:r>
      <w:r w:rsidR="00EE27A5" w:rsidRPr="008A6B43">
        <w:rPr>
          <w:b/>
          <w:bCs/>
          <w:sz w:val="22"/>
          <w:lang w:val="es-ES"/>
        </w:rPr>
        <w:t xml:space="preserve"> </w:t>
      </w:r>
      <w:r w:rsidR="00EE27A5" w:rsidRPr="008A6B43">
        <w:rPr>
          <w:rFonts w:ascii="Arial" w:hAnsi="Arial" w:cs="Arial"/>
          <w:bCs/>
          <w:sz w:val="22"/>
          <w:lang w:val="es-ES"/>
        </w:rPr>
        <w:t>Incluye los costos de supervisión, fiscalización y el Programa de Reposición de Pérdidas así como el equipo de liberación del derecho de vía.</w:t>
      </w:r>
    </w:p>
    <w:p w:rsidR="006F3C90" w:rsidRPr="008A6B43" w:rsidRDefault="00EE27A5" w:rsidP="005A56B7">
      <w:pPr>
        <w:spacing w:before="120" w:after="120"/>
        <w:ind w:left="720"/>
        <w:rPr>
          <w:rFonts w:ascii="Arial" w:hAnsi="Arial" w:cs="Arial"/>
          <w:bCs/>
          <w:sz w:val="22"/>
          <w:lang w:val="es-ES"/>
        </w:rPr>
      </w:pPr>
      <w:r w:rsidRPr="008A6B43">
        <w:rPr>
          <w:rFonts w:ascii="Arial" w:hAnsi="Arial" w:cs="Arial"/>
          <w:b/>
          <w:bCs/>
          <w:sz w:val="22"/>
          <w:lang w:val="es-ES"/>
        </w:rPr>
        <w:t xml:space="preserve">(iii) </w:t>
      </w:r>
      <w:r w:rsidR="003D3555" w:rsidRPr="008A6B43">
        <w:rPr>
          <w:rFonts w:ascii="Arial" w:hAnsi="Arial" w:cs="Arial"/>
          <w:b/>
          <w:bCs/>
          <w:sz w:val="22"/>
          <w:lang w:val="es-ES"/>
        </w:rPr>
        <w:t>G</w:t>
      </w:r>
      <w:r w:rsidR="00513F95" w:rsidRPr="008A6B43">
        <w:rPr>
          <w:rFonts w:ascii="Arial" w:hAnsi="Arial" w:cs="Arial"/>
          <w:b/>
          <w:bCs/>
          <w:sz w:val="22"/>
          <w:lang w:val="es-ES"/>
        </w:rPr>
        <w:t>estión integral de los activos viales (US$1</w:t>
      </w:r>
      <w:r w:rsidR="00D87D74" w:rsidRPr="008A6B43">
        <w:rPr>
          <w:rFonts w:ascii="Arial" w:hAnsi="Arial" w:cs="Arial"/>
          <w:b/>
          <w:bCs/>
          <w:sz w:val="22"/>
          <w:lang w:val="es-ES"/>
        </w:rPr>
        <w:t>9</w:t>
      </w:r>
      <w:r w:rsidR="00513F95" w:rsidRPr="008A6B43">
        <w:rPr>
          <w:rFonts w:ascii="Arial" w:hAnsi="Arial" w:cs="Arial"/>
          <w:b/>
          <w:bCs/>
          <w:sz w:val="22"/>
          <w:lang w:val="es-ES"/>
        </w:rPr>
        <w:t>,</w:t>
      </w:r>
      <w:r w:rsidR="00D87D74" w:rsidRPr="008A6B43">
        <w:rPr>
          <w:rFonts w:ascii="Arial" w:hAnsi="Arial" w:cs="Arial"/>
          <w:b/>
          <w:bCs/>
          <w:sz w:val="22"/>
          <w:lang w:val="es-ES"/>
        </w:rPr>
        <w:t>75</w:t>
      </w:r>
      <w:r w:rsidR="00513F95" w:rsidRPr="008A6B43">
        <w:rPr>
          <w:rFonts w:ascii="Arial" w:hAnsi="Arial" w:cs="Arial"/>
          <w:b/>
          <w:bCs/>
          <w:sz w:val="22"/>
          <w:lang w:val="es-ES"/>
        </w:rPr>
        <w:t xml:space="preserve"> </w:t>
      </w:r>
      <w:r w:rsidR="00D87D74" w:rsidRPr="008A6B43">
        <w:rPr>
          <w:rFonts w:ascii="Arial" w:hAnsi="Arial" w:cs="Arial"/>
          <w:b/>
          <w:bCs/>
          <w:sz w:val="22"/>
          <w:lang w:val="es-ES"/>
        </w:rPr>
        <w:t>M</w:t>
      </w:r>
      <w:r w:rsidR="00513F95" w:rsidRPr="008A6B43">
        <w:rPr>
          <w:rFonts w:ascii="Arial" w:hAnsi="Arial" w:cs="Arial"/>
          <w:b/>
          <w:bCs/>
          <w:sz w:val="22"/>
          <w:lang w:val="es-ES"/>
        </w:rPr>
        <w:t>).</w:t>
      </w:r>
      <w:r w:rsidR="00513F95" w:rsidRPr="008A6B43">
        <w:rPr>
          <w:rFonts w:ascii="Arial" w:hAnsi="Arial" w:cs="Arial"/>
          <w:bCs/>
          <w:sz w:val="22"/>
          <w:lang w:val="es-ES"/>
        </w:rPr>
        <w:t xml:space="preserve"> Desarrollo y consolidación de un sistema eficiente y sostenible de gestión de la operación de la RVF y su conservación financiando las siguientes actividades: (i)</w:t>
      </w:r>
      <w:r w:rsidR="00D24E05" w:rsidRPr="008A6B43">
        <w:rPr>
          <w:rFonts w:ascii="Arial" w:hAnsi="Arial" w:cs="Arial"/>
          <w:bCs/>
          <w:sz w:val="22"/>
          <w:lang w:val="es-ES"/>
        </w:rPr>
        <w:t> </w:t>
      </w:r>
      <w:r w:rsidR="00513F95" w:rsidRPr="008A6B43">
        <w:rPr>
          <w:rFonts w:ascii="Arial" w:hAnsi="Arial" w:cs="Arial"/>
          <w:bCs/>
          <w:sz w:val="22"/>
          <w:lang w:val="es-ES"/>
        </w:rPr>
        <w:t xml:space="preserve">adquisición de balanzas, dispositivos y equipamiento asociados al </w:t>
      </w:r>
      <w:proofErr w:type="spellStart"/>
      <w:r w:rsidR="00513F95" w:rsidRPr="008A6B43">
        <w:rPr>
          <w:rFonts w:ascii="Arial" w:hAnsi="Arial" w:cs="Arial"/>
          <w:bCs/>
          <w:sz w:val="22"/>
          <w:lang w:val="es-ES"/>
        </w:rPr>
        <w:t>telepeaje</w:t>
      </w:r>
      <w:proofErr w:type="spellEnd"/>
      <w:r w:rsidR="00513F95" w:rsidRPr="008A6B43">
        <w:rPr>
          <w:rFonts w:ascii="Arial" w:hAnsi="Arial" w:cs="Arial"/>
          <w:bCs/>
          <w:sz w:val="22"/>
          <w:lang w:val="es-ES"/>
        </w:rPr>
        <w:t xml:space="preserve"> y control de pesos y dimensiones así como la mejora de los puestos de control;</w:t>
      </w:r>
      <w:r w:rsidR="00D06E75" w:rsidRPr="008A6B43">
        <w:rPr>
          <w:rFonts w:ascii="Arial" w:hAnsi="Arial" w:cs="Arial"/>
          <w:bCs/>
          <w:sz w:val="22"/>
          <w:lang w:val="es-ES"/>
        </w:rPr>
        <w:t xml:space="preserve"> </w:t>
      </w:r>
      <w:r w:rsidR="00513F95" w:rsidRPr="008A6B43">
        <w:rPr>
          <w:rFonts w:ascii="Arial" w:hAnsi="Arial" w:cs="Arial"/>
          <w:bCs/>
          <w:sz w:val="22"/>
          <w:lang w:val="es-ES"/>
        </w:rPr>
        <w:t>(ii)</w:t>
      </w:r>
      <w:r w:rsidR="00D24E05" w:rsidRPr="008A6B43">
        <w:rPr>
          <w:rFonts w:ascii="Arial" w:hAnsi="Arial" w:cs="Arial"/>
          <w:bCs/>
          <w:sz w:val="22"/>
          <w:lang w:val="es-ES"/>
        </w:rPr>
        <w:t> </w:t>
      </w:r>
      <w:r w:rsidR="00513F95" w:rsidRPr="008A6B43">
        <w:rPr>
          <w:rFonts w:ascii="Arial" w:hAnsi="Arial" w:cs="Arial"/>
          <w:bCs/>
          <w:sz w:val="22"/>
          <w:lang w:val="es-ES"/>
        </w:rPr>
        <w:t>apoyo a Vías Bolivia para la mejora de sus capacidades técnicas y optimización del recaudo; y (iii) apoyo al Programa de Conservación Vial con</w:t>
      </w:r>
      <w:r w:rsidR="003D3555" w:rsidRPr="008A6B43">
        <w:rPr>
          <w:rFonts w:ascii="Arial" w:hAnsi="Arial" w:cs="Arial"/>
          <w:bCs/>
          <w:sz w:val="22"/>
          <w:lang w:val="es-ES"/>
        </w:rPr>
        <w:t xml:space="preserve"> </w:t>
      </w:r>
      <w:r w:rsidR="00ED4290" w:rsidRPr="008A6B43">
        <w:rPr>
          <w:rFonts w:ascii="Arial" w:hAnsi="Arial" w:cs="Arial"/>
          <w:bCs/>
          <w:sz w:val="22"/>
          <w:lang w:val="es-ES"/>
        </w:rPr>
        <w:t>m</w:t>
      </w:r>
      <w:r w:rsidR="00513F95" w:rsidRPr="008A6B43">
        <w:rPr>
          <w:rFonts w:ascii="Arial" w:hAnsi="Arial" w:cs="Arial"/>
          <w:bCs/>
          <w:sz w:val="22"/>
          <w:lang w:val="es-ES"/>
        </w:rPr>
        <w:t>icroempresas</w:t>
      </w:r>
      <w:r w:rsidR="003D3555" w:rsidRPr="008A6B43">
        <w:rPr>
          <w:rFonts w:ascii="Arial" w:hAnsi="Arial" w:cs="Arial"/>
          <w:bCs/>
          <w:sz w:val="22"/>
          <w:lang w:val="es-ES"/>
        </w:rPr>
        <w:t> </w:t>
      </w:r>
      <w:r w:rsidR="00513F95" w:rsidRPr="008A6B43">
        <w:rPr>
          <w:rFonts w:ascii="Arial" w:hAnsi="Arial" w:cs="Arial"/>
          <w:bCs/>
          <w:sz w:val="22"/>
          <w:lang w:val="es-ES"/>
        </w:rPr>
        <w:t>(</w:t>
      </w:r>
      <w:proofErr w:type="spellStart"/>
      <w:r w:rsidR="00513F95" w:rsidRPr="008A6B43">
        <w:rPr>
          <w:rFonts w:ascii="Arial" w:hAnsi="Arial" w:cs="Arial"/>
          <w:bCs/>
          <w:sz w:val="22"/>
          <w:lang w:val="es-ES"/>
        </w:rPr>
        <w:t>ProVial</w:t>
      </w:r>
      <w:proofErr w:type="spellEnd"/>
      <w:r w:rsidR="00513F95" w:rsidRPr="008A6B43">
        <w:rPr>
          <w:rFonts w:ascii="Arial" w:hAnsi="Arial" w:cs="Arial"/>
          <w:bCs/>
          <w:sz w:val="22"/>
          <w:lang w:val="es-ES"/>
        </w:rPr>
        <w:t>).</w:t>
      </w:r>
      <w:r w:rsidR="00B31EF5" w:rsidRPr="008A6B43">
        <w:rPr>
          <w:rFonts w:ascii="Arial" w:hAnsi="Arial" w:cs="Arial"/>
          <w:bCs/>
          <w:sz w:val="22"/>
          <w:lang w:val="es-ES"/>
        </w:rPr>
        <w:t xml:space="preserve"> </w:t>
      </w:r>
    </w:p>
    <w:p w:rsidR="00644639" w:rsidRPr="008A6B43" w:rsidRDefault="00B31EF5" w:rsidP="005A56B7">
      <w:pPr>
        <w:spacing w:before="120" w:after="120"/>
        <w:ind w:left="720"/>
        <w:rPr>
          <w:rFonts w:ascii="Arial" w:hAnsi="Arial" w:cs="Arial"/>
          <w:bCs/>
          <w:sz w:val="22"/>
          <w:lang w:val="es-ES"/>
        </w:rPr>
      </w:pPr>
      <w:r w:rsidRPr="008A6B43">
        <w:rPr>
          <w:rFonts w:ascii="Arial" w:hAnsi="Arial" w:cs="Arial"/>
          <w:b/>
          <w:sz w:val="22"/>
          <w:lang w:val="es-ES"/>
        </w:rPr>
        <w:t>(i</w:t>
      </w:r>
      <w:r w:rsidR="00EE27A5" w:rsidRPr="008A6B43">
        <w:rPr>
          <w:rFonts w:ascii="Arial" w:hAnsi="Arial" w:cs="Arial"/>
          <w:b/>
          <w:sz w:val="22"/>
          <w:lang w:val="es-ES"/>
        </w:rPr>
        <w:t>v</w:t>
      </w:r>
      <w:r w:rsidRPr="008A6B43">
        <w:rPr>
          <w:rFonts w:ascii="Arial" w:hAnsi="Arial" w:cs="Arial"/>
          <w:b/>
          <w:sz w:val="22"/>
          <w:lang w:val="es-ES"/>
        </w:rPr>
        <w:t>)</w:t>
      </w:r>
      <w:r w:rsidR="00D87212" w:rsidRPr="008A6B43">
        <w:rPr>
          <w:rFonts w:ascii="Arial" w:hAnsi="Arial" w:cs="Arial"/>
          <w:b/>
          <w:sz w:val="22"/>
          <w:lang w:val="es-ES"/>
        </w:rPr>
        <w:t xml:space="preserve"> </w:t>
      </w:r>
      <w:r w:rsidR="00513F95" w:rsidRPr="008A6B43">
        <w:rPr>
          <w:rFonts w:ascii="Arial" w:hAnsi="Arial" w:cs="Arial"/>
          <w:b/>
          <w:bCs/>
          <w:sz w:val="22"/>
          <w:lang w:val="es-ES"/>
        </w:rPr>
        <w:t>Programa de desarrollo de capacidades sectoriales (US$1</w:t>
      </w:r>
      <w:r w:rsidR="00D87D74" w:rsidRPr="008A6B43">
        <w:rPr>
          <w:rFonts w:ascii="Arial" w:hAnsi="Arial" w:cs="Arial"/>
          <w:b/>
          <w:bCs/>
          <w:sz w:val="22"/>
          <w:lang w:val="es-ES"/>
        </w:rPr>
        <w:t>0</w:t>
      </w:r>
      <w:r w:rsidR="00513F95" w:rsidRPr="008A6B43">
        <w:rPr>
          <w:rFonts w:ascii="Arial" w:hAnsi="Arial" w:cs="Arial"/>
          <w:b/>
          <w:bCs/>
          <w:sz w:val="22"/>
          <w:lang w:val="es-ES"/>
        </w:rPr>
        <w:t xml:space="preserve">,5 </w:t>
      </w:r>
      <w:r w:rsidR="00D87D74" w:rsidRPr="008A6B43">
        <w:rPr>
          <w:rFonts w:ascii="Arial" w:hAnsi="Arial" w:cs="Arial"/>
          <w:b/>
          <w:bCs/>
          <w:sz w:val="22"/>
          <w:lang w:val="es-ES"/>
        </w:rPr>
        <w:t>M</w:t>
      </w:r>
      <w:r w:rsidR="00513F95" w:rsidRPr="008A6B43">
        <w:rPr>
          <w:rFonts w:ascii="Arial" w:hAnsi="Arial" w:cs="Arial"/>
          <w:b/>
          <w:bCs/>
          <w:sz w:val="22"/>
          <w:lang w:val="es-ES"/>
        </w:rPr>
        <w:t>).</w:t>
      </w:r>
      <w:r w:rsidR="00513F95" w:rsidRPr="008A6B43">
        <w:rPr>
          <w:rFonts w:ascii="Arial" w:hAnsi="Arial" w:cs="Arial"/>
          <w:bCs/>
          <w:sz w:val="22"/>
          <w:lang w:val="es-ES"/>
        </w:rPr>
        <w:t xml:space="preserve"> Financiará el plan integral de desarrollo de las capacidades de las regionales de la ABC, necesarias para manejar el creciente portafolio de ejecución y administración de los activos viales. Apoyará la actualización de las capacidades mediante la contratación de servicios, la adquisición de </w:t>
      </w:r>
      <w:r w:rsidR="00EE27A5" w:rsidRPr="008A6B43">
        <w:rPr>
          <w:rFonts w:ascii="Arial" w:hAnsi="Arial" w:cs="Arial"/>
          <w:bCs/>
          <w:sz w:val="22"/>
          <w:lang w:val="es-ES"/>
        </w:rPr>
        <w:t>equipamiento, bienes</w:t>
      </w:r>
      <w:r w:rsidR="00293935" w:rsidRPr="008A6B43">
        <w:rPr>
          <w:rFonts w:ascii="Arial" w:hAnsi="Arial" w:cs="Arial"/>
          <w:bCs/>
          <w:sz w:val="22"/>
          <w:lang w:val="es-ES"/>
        </w:rPr>
        <w:t xml:space="preserve"> </w:t>
      </w:r>
      <w:r w:rsidR="00EE27A5" w:rsidRPr="008A6B43">
        <w:rPr>
          <w:rFonts w:ascii="Arial" w:hAnsi="Arial" w:cs="Arial"/>
          <w:bCs/>
          <w:sz w:val="22"/>
          <w:lang w:val="es-ES"/>
        </w:rPr>
        <w:t>y</w:t>
      </w:r>
      <w:r w:rsidR="00293935" w:rsidRPr="008A6B43">
        <w:rPr>
          <w:rFonts w:ascii="Arial" w:hAnsi="Arial" w:cs="Arial"/>
          <w:bCs/>
          <w:sz w:val="22"/>
          <w:lang w:val="es-ES"/>
        </w:rPr>
        <w:t> </w:t>
      </w:r>
      <w:r w:rsidR="00EE27A5" w:rsidRPr="008A6B43">
        <w:rPr>
          <w:rFonts w:ascii="Arial" w:hAnsi="Arial" w:cs="Arial"/>
          <w:bCs/>
          <w:sz w:val="22"/>
          <w:lang w:val="es-ES"/>
        </w:rPr>
        <w:t>capacitación.</w:t>
      </w:r>
    </w:p>
    <w:p w:rsidR="00ED4290" w:rsidRPr="008A6B43" w:rsidRDefault="00ED4290" w:rsidP="005A56B7">
      <w:pPr>
        <w:spacing w:before="120" w:after="120"/>
        <w:ind w:left="720"/>
        <w:rPr>
          <w:rFonts w:ascii="Arial" w:hAnsi="Arial" w:cs="Arial"/>
          <w:bCs/>
          <w:sz w:val="22"/>
          <w:lang w:val="es-ES"/>
        </w:rPr>
      </w:pPr>
    </w:p>
    <w:p w:rsidR="00ED4290" w:rsidRPr="008A6B43" w:rsidRDefault="00ED4290" w:rsidP="005A56B7">
      <w:pPr>
        <w:spacing w:before="120" w:after="120"/>
        <w:ind w:left="720"/>
        <w:rPr>
          <w:rFonts w:ascii="Arial" w:hAnsi="Arial" w:cs="Arial"/>
          <w:bCs/>
          <w:sz w:val="22"/>
          <w:lang w:val="es-ES"/>
        </w:rPr>
      </w:pPr>
    </w:p>
    <w:p w:rsidR="00ED4290" w:rsidRPr="008A6B43" w:rsidRDefault="00ED4290" w:rsidP="005A56B7">
      <w:pPr>
        <w:spacing w:before="120" w:after="120"/>
        <w:ind w:left="720"/>
        <w:rPr>
          <w:rFonts w:ascii="Arial" w:hAnsi="Arial" w:cs="Arial"/>
          <w:bCs/>
          <w:sz w:val="22"/>
          <w:lang w:val="es-ES"/>
        </w:rPr>
      </w:pPr>
    </w:p>
    <w:p w:rsidR="00ED4290" w:rsidRPr="008A6B43" w:rsidRDefault="00ED4290" w:rsidP="005A56B7">
      <w:pPr>
        <w:spacing w:before="120" w:after="120"/>
        <w:ind w:left="720"/>
        <w:rPr>
          <w:rFonts w:ascii="Arial" w:hAnsi="Arial" w:cs="Arial"/>
          <w:bCs/>
          <w:sz w:val="22"/>
          <w:lang w:val="es-ES"/>
        </w:rPr>
      </w:pPr>
    </w:p>
    <w:p w:rsidR="00ED4290" w:rsidRPr="008A6B43" w:rsidRDefault="00ED4290" w:rsidP="005A56B7">
      <w:pPr>
        <w:spacing w:before="120" w:after="120"/>
        <w:ind w:left="720"/>
        <w:rPr>
          <w:rFonts w:ascii="Arial" w:hAnsi="Arial" w:cs="Arial"/>
          <w:bCs/>
          <w:sz w:val="22"/>
          <w:lang w:val="es-ES"/>
        </w:rPr>
      </w:pPr>
    </w:p>
    <w:p w:rsidR="00ED4290" w:rsidRPr="008A6B43" w:rsidRDefault="00ED4290" w:rsidP="005A56B7">
      <w:pPr>
        <w:spacing w:before="120" w:after="120"/>
        <w:ind w:left="720"/>
        <w:rPr>
          <w:rFonts w:ascii="Arial" w:hAnsi="Arial" w:cs="Arial"/>
          <w:bCs/>
          <w:sz w:val="22"/>
          <w:lang w:val="es-ES"/>
        </w:rPr>
      </w:pPr>
    </w:p>
    <w:p w:rsidR="00731C87" w:rsidRPr="008A6B43" w:rsidRDefault="00731C87" w:rsidP="005A56B7">
      <w:pPr>
        <w:spacing w:before="120" w:after="120"/>
        <w:ind w:left="720"/>
        <w:rPr>
          <w:rFonts w:ascii="Arial" w:hAnsi="Arial" w:cs="Arial"/>
          <w:bCs/>
          <w:sz w:val="22"/>
          <w:lang w:val="es-ES"/>
        </w:rPr>
      </w:pPr>
    </w:p>
    <w:p w:rsidR="00ED4290" w:rsidRPr="008A6B43" w:rsidRDefault="00ED4290" w:rsidP="005A56B7">
      <w:pPr>
        <w:spacing w:before="120" w:after="120"/>
        <w:ind w:left="720"/>
        <w:rPr>
          <w:rFonts w:ascii="Arial" w:hAnsi="Arial" w:cs="Arial"/>
          <w:bCs/>
          <w:sz w:val="22"/>
          <w:lang w:val="es-ES"/>
        </w:rPr>
      </w:pPr>
    </w:p>
    <w:p w:rsidR="00ED4290" w:rsidRPr="008A6B43" w:rsidRDefault="00ED4290" w:rsidP="005A56B7">
      <w:pPr>
        <w:spacing w:before="120" w:after="120"/>
        <w:ind w:left="720"/>
        <w:rPr>
          <w:rFonts w:ascii="Arial" w:hAnsi="Arial" w:cs="Arial"/>
          <w:bCs/>
          <w:sz w:val="22"/>
          <w:lang w:val="es-ES"/>
        </w:rPr>
      </w:pPr>
    </w:p>
    <w:p w:rsidR="00ED4290" w:rsidRPr="008A6B43" w:rsidRDefault="00ED4290" w:rsidP="005A56B7">
      <w:pPr>
        <w:spacing w:before="120" w:after="120"/>
        <w:ind w:left="720"/>
        <w:rPr>
          <w:rFonts w:ascii="Arial" w:hAnsi="Arial" w:cs="Arial"/>
          <w:bCs/>
          <w:sz w:val="22"/>
          <w:lang w:val="es-ES"/>
        </w:rPr>
      </w:pPr>
    </w:p>
    <w:p w:rsidR="00ED4290" w:rsidRPr="008A6B43" w:rsidRDefault="00ED4290" w:rsidP="005A56B7">
      <w:pPr>
        <w:spacing w:before="120" w:after="120"/>
        <w:ind w:left="720"/>
        <w:rPr>
          <w:rFonts w:ascii="Arial" w:hAnsi="Arial" w:cs="Arial"/>
          <w:bCs/>
          <w:sz w:val="22"/>
          <w:lang w:val="es-ES"/>
        </w:rPr>
      </w:pPr>
    </w:p>
    <w:p w:rsidR="00ED4290" w:rsidRPr="008A6B43" w:rsidRDefault="00ED4290" w:rsidP="00ED4290">
      <w:pPr>
        <w:spacing w:before="120" w:after="120"/>
        <w:ind w:left="720"/>
        <w:jc w:val="center"/>
        <w:rPr>
          <w:rFonts w:ascii="Arial" w:hAnsi="Arial" w:cs="Arial"/>
          <w:b/>
          <w:szCs w:val="24"/>
          <w:lang w:val="es-ES"/>
        </w:rPr>
      </w:pPr>
      <w:r w:rsidRPr="008A6B43">
        <w:rPr>
          <w:rFonts w:ascii="Arial" w:hAnsi="Arial" w:cs="Arial"/>
          <w:b/>
          <w:color w:val="000000"/>
          <w:sz w:val="18"/>
          <w:szCs w:val="24"/>
          <w:lang w:val="es-ES" w:eastAsia="es-ES_tradnl"/>
        </w:rPr>
        <w:lastRenderedPageBreak/>
        <w:t>Gráfico 1. Mapa de la muestra representativa del programa</w:t>
      </w:r>
    </w:p>
    <w:p w:rsidR="00644639" w:rsidRPr="008A6B43" w:rsidRDefault="00F90BBD" w:rsidP="005A56B7">
      <w:pPr>
        <w:spacing w:before="120" w:after="120"/>
        <w:ind w:left="720"/>
        <w:jc w:val="center"/>
        <w:rPr>
          <w:rFonts w:ascii="Arial" w:hAnsi="Arial" w:cs="Arial"/>
          <w:b/>
          <w:color w:val="000000"/>
          <w:sz w:val="18"/>
          <w:szCs w:val="24"/>
          <w:lang w:val="es-ES" w:eastAsia="es-ES_tradnl"/>
        </w:rPr>
      </w:pPr>
      <w:r w:rsidRPr="008A6B43">
        <w:rPr>
          <w:rFonts w:ascii="Arial" w:hAnsi="Arial" w:cs="Arial"/>
          <w:b/>
          <w:noProof/>
          <w:color w:val="000000"/>
          <w:sz w:val="18"/>
          <w:szCs w:val="24"/>
          <w:lang w:val="en-US"/>
        </w:rPr>
        <w:drawing>
          <wp:inline distT="0" distB="0" distL="0" distR="0" wp14:anchorId="26C9E532" wp14:editId="2A6A803D">
            <wp:extent cx="5301005" cy="4436198"/>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01829" cy="4436888"/>
                    </a:xfrm>
                    <a:prstGeom prst="rect">
                      <a:avLst/>
                    </a:prstGeom>
                    <a:noFill/>
                  </pic:spPr>
                </pic:pic>
              </a:graphicData>
            </a:graphic>
          </wp:inline>
        </w:drawing>
      </w:r>
    </w:p>
    <w:p w:rsidR="00ED4290" w:rsidRPr="008A6B43" w:rsidRDefault="00ED4290" w:rsidP="005A56B7">
      <w:pPr>
        <w:spacing w:before="120" w:after="120"/>
        <w:ind w:left="720"/>
        <w:jc w:val="center"/>
        <w:rPr>
          <w:rFonts w:ascii="Arial" w:hAnsi="Arial" w:cs="Arial"/>
          <w:color w:val="000000"/>
          <w:sz w:val="16"/>
          <w:szCs w:val="24"/>
          <w:lang w:val="es-ES" w:eastAsia="es-ES_tradnl"/>
        </w:rPr>
      </w:pPr>
      <w:r w:rsidRPr="008A6B43">
        <w:rPr>
          <w:rFonts w:ascii="Arial" w:hAnsi="Arial" w:cs="Arial"/>
          <w:color w:val="000000"/>
          <w:sz w:val="16"/>
          <w:szCs w:val="24"/>
          <w:lang w:val="es-ES" w:eastAsia="es-ES_tradnl"/>
        </w:rPr>
        <w:t>Fuente: ABC</w:t>
      </w:r>
    </w:p>
    <w:p w:rsidR="00CE5076" w:rsidRPr="008A6B43" w:rsidRDefault="00C71F1C" w:rsidP="005A56B7">
      <w:pPr>
        <w:numPr>
          <w:ilvl w:val="1"/>
          <w:numId w:val="9"/>
        </w:numPr>
        <w:tabs>
          <w:tab w:val="clear" w:pos="720"/>
        </w:tabs>
        <w:spacing w:before="120" w:after="120"/>
        <w:rPr>
          <w:rFonts w:ascii="Arial" w:hAnsi="Arial" w:cs="Arial"/>
          <w:sz w:val="22"/>
          <w:szCs w:val="24"/>
          <w:lang w:val="es-ES"/>
        </w:rPr>
      </w:pPr>
      <w:r w:rsidRPr="008A6B43">
        <w:rPr>
          <w:rFonts w:ascii="Arial" w:hAnsi="Arial" w:cs="Arial"/>
          <w:sz w:val="22"/>
          <w:lang w:val="es-ES"/>
        </w:rPr>
        <w:t xml:space="preserve">Al ser un </w:t>
      </w:r>
      <w:r w:rsidR="00524223" w:rsidRPr="008A6B43">
        <w:rPr>
          <w:rFonts w:ascii="Arial" w:hAnsi="Arial" w:cs="Arial"/>
          <w:sz w:val="22"/>
          <w:lang w:val="es-ES"/>
        </w:rPr>
        <w:t xml:space="preserve">programa </w:t>
      </w:r>
      <w:r w:rsidRPr="008A6B43">
        <w:rPr>
          <w:rFonts w:ascii="Arial" w:hAnsi="Arial" w:cs="Arial"/>
          <w:sz w:val="22"/>
          <w:lang w:val="es-ES"/>
        </w:rPr>
        <w:t xml:space="preserve">de obras múltiples, </w:t>
      </w:r>
      <w:r w:rsidR="003D3555" w:rsidRPr="008A6B43">
        <w:rPr>
          <w:rFonts w:ascii="Arial" w:hAnsi="Arial" w:cs="Arial"/>
          <w:sz w:val="22"/>
          <w:lang w:val="es-ES"/>
        </w:rPr>
        <w:t xml:space="preserve">el </w:t>
      </w:r>
      <w:r w:rsidRPr="008A6B43">
        <w:rPr>
          <w:rFonts w:ascii="Arial" w:hAnsi="Arial" w:cs="Arial"/>
          <w:sz w:val="22"/>
          <w:lang w:val="es-ES"/>
        </w:rPr>
        <w:t xml:space="preserve">proyecto </w:t>
      </w:r>
      <w:r w:rsidR="00D24E05" w:rsidRPr="008A6B43">
        <w:rPr>
          <w:rFonts w:ascii="Arial" w:hAnsi="Arial" w:cs="Arial"/>
          <w:sz w:val="22"/>
          <w:lang w:val="es-ES"/>
        </w:rPr>
        <w:t>que compon</w:t>
      </w:r>
      <w:r w:rsidR="0049349A">
        <w:rPr>
          <w:rFonts w:ascii="Arial" w:hAnsi="Arial" w:cs="Arial"/>
          <w:sz w:val="22"/>
          <w:lang w:val="es-ES"/>
        </w:rPr>
        <w:t>e</w:t>
      </w:r>
      <w:r w:rsidR="00D24E05" w:rsidRPr="008A6B43">
        <w:rPr>
          <w:rFonts w:ascii="Arial" w:hAnsi="Arial" w:cs="Arial"/>
          <w:sz w:val="22"/>
          <w:lang w:val="es-ES"/>
        </w:rPr>
        <w:t xml:space="preserve"> la m</w:t>
      </w:r>
      <w:r w:rsidRPr="008A6B43">
        <w:rPr>
          <w:rFonts w:ascii="Arial" w:hAnsi="Arial" w:cs="Arial"/>
          <w:sz w:val="22"/>
          <w:lang w:val="es-ES"/>
        </w:rPr>
        <w:t xml:space="preserve">uestra representativa </w:t>
      </w:r>
      <w:r w:rsidR="003D3555" w:rsidRPr="008A6B43">
        <w:rPr>
          <w:rFonts w:ascii="Arial" w:hAnsi="Arial" w:cs="Arial"/>
          <w:sz w:val="22"/>
          <w:lang w:val="es-ES"/>
        </w:rPr>
        <w:t>se</w:t>
      </w:r>
      <w:r w:rsidR="00D24E05" w:rsidRPr="008A6B43">
        <w:rPr>
          <w:rFonts w:ascii="Arial" w:hAnsi="Arial" w:cs="Arial"/>
          <w:sz w:val="22"/>
          <w:lang w:val="es-ES"/>
        </w:rPr>
        <w:t xml:space="preserve"> </w:t>
      </w:r>
      <w:r w:rsidR="003D3555" w:rsidRPr="008A6B43">
        <w:rPr>
          <w:rFonts w:ascii="Arial" w:hAnsi="Arial" w:cs="Arial"/>
          <w:sz w:val="22"/>
          <w:lang w:val="es-ES"/>
        </w:rPr>
        <w:t>seleccionó t</w:t>
      </w:r>
      <w:r w:rsidR="00D24E05" w:rsidRPr="008A6B43">
        <w:rPr>
          <w:rFonts w:ascii="Arial" w:hAnsi="Arial" w:cs="Arial"/>
          <w:sz w:val="22"/>
          <w:lang w:val="es-ES"/>
        </w:rPr>
        <w:t xml:space="preserve">eniendo en cuenta </w:t>
      </w:r>
      <w:r w:rsidR="0080060D" w:rsidRPr="008A6B43">
        <w:rPr>
          <w:rFonts w:ascii="Arial" w:hAnsi="Arial" w:cs="Arial"/>
          <w:sz w:val="22"/>
          <w:lang w:val="es-ES"/>
        </w:rPr>
        <w:t>la r</w:t>
      </w:r>
      <w:r w:rsidR="009E1E04" w:rsidRPr="008A6B43">
        <w:rPr>
          <w:rFonts w:ascii="Arial" w:hAnsi="Arial" w:cs="Arial"/>
          <w:sz w:val="22"/>
          <w:lang w:val="es-ES"/>
        </w:rPr>
        <w:t>epresentatividad y e</w:t>
      </w:r>
      <w:r w:rsidRPr="008A6B43">
        <w:rPr>
          <w:rFonts w:ascii="Arial" w:hAnsi="Arial" w:cs="Arial"/>
          <w:sz w:val="22"/>
          <w:lang w:val="es-ES"/>
        </w:rPr>
        <w:t>l grado de preparación de los estudios técnicos, financieros y ambientales</w:t>
      </w:r>
      <w:r w:rsidR="00D24E05" w:rsidRPr="008A6B43">
        <w:rPr>
          <w:rFonts w:ascii="Arial" w:hAnsi="Arial" w:cs="Arial"/>
          <w:sz w:val="22"/>
          <w:lang w:val="es-ES"/>
        </w:rPr>
        <w:t>. La</w:t>
      </w:r>
      <w:r w:rsidR="00D24E05" w:rsidRPr="008A6B43">
        <w:rPr>
          <w:rFonts w:ascii="Arial" w:hAnsi="Arial" w:cs="Arial"/>
          <w:color w:val="000000" w:themeColor="text1"/>
          <w:sz w:val="22"/>
          <w:lang w:val="es-ES"/>
        </w:rPr>
        <w:t xml:space="preserve"> muestra corresponde al tramo de</w:t>
      </w:r>
      <w:r w:rsidRPr="008A6B43">
        <w:rPr>
          <w:rFonts w:ascii="Arial" w:hAnsi="Arial" w:cs="Arial"/>
          <w:color w:val="000000" w:themeColor="text1"/>
          <w:sz w:val="22"/>
          <w:lang w:val="es-ES"/>
        </w:rPr>
        <w:t xml:space="preserve">: </w:t>
      </w:r>
      <w:r w:rsidR="0037494F" w:rsidRPr="008A6B43">
        <w:rPr>
          <w:rFonts w:ascii="Arial" w:hAnsi="Arial" w:cs="Arial"/>
          <w:b/>
          <w:sz w:val="22"/>
          <w:szCs w:val="24"/>
          <w:lang w:val="es-ES"/>
        </w:rPr>
        <w:t xml:space="preserve">Construcción </w:t>
      </w:r>
      <w:r w:rsidR="00A56CFF" w:rsidRPr="008A6B43">
        <w:rPr>
          <w:rFonts w:ascii="Arial" w:hAnsi="Arial" w:cs="Arial"/>
          <w:b/>
          <w:sz w:val="22"/>
          <w:szCs w:val="24"/>
          <w:lang w:val="es-ES"/>
        </w:rPr>
        <w:t>Santiago de Machaca</w:t>
      </w:r>
      <w:r w:rsidR="0098554C" w:rsidRPr="008A6B43">
        <w:rPr>
          <w:rFonts w:ascii="Arial" w:hAnsi="Arial" w:cs="Arial"/>
          <w:b/>
          <w:sz w:val="22"/>
          <w:szCs w:val="24"/>
          <w:lang w:val="es-ES"/>
        </w:rPr>
        <w:t xml:space="preserve"> – Hito IV</w:t>
      </w:r>
      <w:r w:rsidR="00A56CFF" w:rsidRPr="008A6B43">
        <w:rPr>
          <w:rFonts w:ascii="Arial" w:hAnsi="Arial" w:cs="Arial"/>
          <w:b/>
          <w:sz w:val="22"/>
          <w:szCs w:val="24"/>
          <w:lang w:val="es-ES"/>
        </w:rPr>
        <w:t xml:space="preserve">, </w:t>
      </w:r>
      <w:r w:rsidR="0037494F" w:rsidRPr="008A6B43">
        <w:rPr>
          <w:rFonts w:ascii="Arial" w:hAnsi="Arial" w:cs="Arial"/>
          <w:sz w:val="22"/>
          <w:szCs w:val="24"/>
          <w:lang w:val="es-ES"/>
        </w:rPr>
        <w:t>proyecto de construcción de</w:t>
      </w:r>
      <w:r w:rsidR="00A56CFF" w:rsidRPr="008A6B43">
        <w:rPr>
          <w:rFonts w:ascii="Arial" w:hAnsi="Arial" w:cs="Arial"/>
          <w:sz w:val="22"/>
          <w:szCs w:val="24"/>
          <w:lang w:val="es-ES"/>
        </w:rPr>
        <w:t xml:space="preserve"> 5</w:t>
      </w:r>
      <w:r w:rsidR="00CE5076" w:rsidRPr="008A6B43">
        <w:rPr>
          <w:rFonts w:ascii="Arial" w:hAnsi="Arial" w:cs="Arial"/>
          <w:sz w:val="22"/>
          <w:szCs w:val="24"/>
          <w:lang w:val="es-ES"/>
        </w:rPr>
        <w:t>1</w:t>
      </w:r>
      <w:r w:rsidR="00A56CFF" w:rsidRPr="008A6B43">
        <w:rPr>
          <w:rFonts w:ascii="Arial" w:hAnsi="Arial" w:cs="Arial"/>
          <w:sz w:val="22"/>
          <w:szCs w:val="24"/>
          <w:lang w:val="es-ES"/>
        </w:rPr>
        <w:t xml:space="preserve"> km, parte de la carretera </w:t>
      </w:r>
      <w:proofErr w:type="spellStart"/>
      <w:r w:rsidR="00A56CFF" w:rsidRPr="008A6B43">
        <w:rPr>
          <w:rFonts w:ascii="Arial" w:hAnsi="Arial" w:cs="Arial"/>
          <w:sz w:val="22"/>
          <w:szCs w:val="24"/>
          <w:lang w:val="es-ES"/>
        </w:rPr>
        <w:t>Nazacara</w:t>
      </w:r>
      <w:proofErr w:type="spellEnd"/>
      <w:r w:rsidR="00A56CFF" w:rsidRPr="008A6B43">
        <w:rPr>
          <w:rFonts w:ascii="Arial" w:hAnsi="Arial" w:cs="Arial"/>
          <w:sz w:val="22"/>
          <w:szCs w:val="24"/>
          <w:lang w:val="es-ES"/>
        </w:rPr>
        <w:t>-Hito IV</w:t>
      </w:r>
      <w:r w:rsidR="006A7D2B" w:rsidRPr="008A6B43">
        <w:rPr>
          <w:rFonts w:ascii="Arial" w:hAnsi="Arial" w:cs="Arial"/>
          <w:sz w:val="22"/>
          <w:szCs w:val="24"/>
          <w:lang w:val="es-ES"/>
        </w:rPr>
        <w:t xml:space="preserve"> </w:t>
      </w:r>
      <w:r w:rsidR="00B534A0" w:rsidRPr="008A6B43">
        <w:rPr>
          <w:rFonts w:ascii="Arial" w:hAnsi="Arial" w:cs="Arial"/>
          <w:sz w:val="22"/>
          <w:szCs w:val="24"/>
          <w:lang w:val="es-ES"/>
        </w:rPr>
        <w:t>(Ruta N</w:t>
      </w:r>
      <w:r w:rsidR="00B534A0" w:rsidRPr="008A6B43">
        <w:rPr>
          <w:rFonts w:ascii="Arial" w:hAnsi="Arial" w:cs="Arial"/>
          <w:sz w:val="22"/>
          <w:szCs w:val="24"/>
          <w:vertAlign w:val="superscript"/>
          <w:lang w:val="es-ES"/>
        </w:rPr>
        <w:t>o</w:t>
      </w:r>
      <w:r w:rsidR="00B534A0" w:rsidRPr="008A6B43">
        <w:rPr>
          <w:rFonts w:ascii="Arial" w:hAnsi="Arial" w:cs="Arial"/>
          <w:sz w:val="22"/>
          <w:szCs w:val="24"/>
          <w:lang w:val="es-ES"/>
        </w:rPr>
        <w:t xml:space="preserve"> 43) </w:t>
      </w:r>
      <w:r w:rsidR="0037494F" w:rsidRPr="008A6B43">
        <w:rPr>
          <w:rFonts w:ascii="Arial" w:hAnsi="Arial" w:cs="Arial"/>
          <w:sz w:val="22"/>
          <w:szCs w:val="24"/>
          <w:lang w:val="es-ES"/>
        </w:rPr>
        <w:t xml:space="preserve">que se encuentra en el </w:t>
      </w:r>
      <w:r w:rsidR="00A56CFF" w:rsidRPr="008A6B43">
        <w:rPr>
          <w:rFonts w:ascii="Arial" w:hAnsi="Arial" w:cs="Arial"/>
          <w:sz w:val="22"/>
          <w:szCs w:val="24"/>
          <w:lang w:val="es-ES"/>
        </w:rPr>
        <w:t xml:space="preserve">suroeste del </w:t>
      </w:r>
      <w:r w:rsidR="0037494F" w:rsidRPr="008A6B43">
        <w:rPr>
          <w:rFonts w:ascii="Arial" w:hAnsi="Arial" w:cs="Arial"/>
          <w:sz w:val="22"/>
          <w:szCs w:val="24"/>
          <w:lang w:val="es-ES"/>
        </w:rPr>
        <w:t xml:space="preserve">Departamento de La Paz </w:t>
      </w:r>
      <w:r w:rsidR="00C87C44" w:rsidRPr="008A6B43">
        <w:rPr>
          <w:rFonts w:ascii="Arial" w:hAnsi="Arial" w:cs="Arial"/>
          <w:sz w:val="22"/>
          <w:szCs w:val="24"/>
          <w:lang w:val="es-ES"/>
        </w:rPr>
        <w:t>en las provincias</w:t>
      </w:r>
      <w:r w:rsidR="00D87212" w:rsidRPr="008A6B43">
        <w:rPr>
          <w:rFonts w:ascii="Arial" w:hAnsi="Arial" w:cs="Arial"/>
          <w:sz w:val="22"/>
          <w:szCs w:val="24"/>
          <w:lang w:val="es-ES"/>
        </w:rPr>
        <w:t xml:space="preserve"> </w:t>
      </w:r>
      <w:proofErr w:type="spellStart"/>
      <w:r w:rsidR="00C87C44" w:rsidRPr="008A6B43">
        <w:rPr>
          <w:rFonts w:ascii="Arial" w:hAnsi="Arial" w:cs="Arial"/>
          <w:sz w:val="22"/>
          <w:szCs w:val="24"/>
          <w:lang w:val="es-ES"/>
        </w:rPr>
        <w:t>Ingavi</w:t>
      </w:r>
      <w:proofErr w:type="spellEnd"/>
      <w:r w:rsidR="00CE5076" w:rsidRPr="008A6B43">
        <w:rPr>
          <w:rFonts w:ascii="Arial" w:hAnsi="Arial" w:cs="Arial"/>
          <w:sz w:val="22"/>
          <w:szCs w:val="24"/>
          <w:lang w:val="es-ES"/>
        </w:rPr>
        <w:t>,</w:t>
      </w:r>
      <w:r w:rsidR="00C87C44" w:rsidRPr="008A6B43">
        <w:rPr>
          <w:rFonts w:ascii="Arial" w:hAnsi="Arial" w:cs="Arial"/>
          <w:sz w:val="22"/>
          <w:szCs w:val="24"/>
          <w:lang w:val="es-ES"/>
        </w:rPr>
        <w:t xml:space="preserve"> </w:t>
      </w:r>
      <w:proofErr w:type="spellStart"/>
      <w:r w:rsidR="00CE5076" w:rsidRPr="008A6B43">
        <w:rPr>
          <w:rFonts w:ascii="Arial" w:hAnsi="Arial" w:cs="Arial"/>
          <w:sz w:val="22"/>
          <w:lang w:val="es-ES"/>
        </w:rPr>
        <w:t>Pacajes</w:t>
      </w:r>
      <w:proofErr w:type="spellEnd"/>
      <w:r w:rsidR="00CE5076" w:rsidRPr="008A6B43">
        <w:rPr>
          <w:rFonts w:ascii="Arial" w:hAnsi="Arial" w:cs="Arial"/>
          <w:sz w:val="22"/>
          <w:lang w:val="es-ES"/>
        </w:rPr>
        <w:t xml:space="preserve"> </w:t>
      </w:r>
      <w:r w:rsidR="00C87C44" w:rsidRPr="008A6B43">
        <w:rPr>
          <w:rFonts w:ascii="Arial" w:hAnsi="Arial" w:cs="Arial"/>
          <w:sz w:val="22"/>
          <w:szCs w:val="24"/>
          <w:lang w:val="es-ES"/>
        </w:rPr>
        <w:t>y José Manuel Pando</w:t>
      </w:r>
      <w:r w:rsidR="0037494F" w:rsidRPr="008A6B43">
        <w:rPr>
          <w:rFonts w:ascii="Arial" w:hAnsi="Arial" w:cs="Arial"/>
          <w:sz w:val="22"/>
          <w:szCs w:val="24"/>
          <w:lang w:val="es-ES"/>
        </w:rPr>
        <w:t xml:space="preserve">. </w:t>
      </w:r>
      <w:r w:rsidR="009E1E04" w:rsidRPr="008A6B43">
        <w:rPr>
          <w:rFonts w:ascii="Arial" w:hAnsi="Arial" w:cs="Arial"/>
          <w:sz w:val="22"/>
          <w:szCs w:val="24"/>
          <w:lang w:val="es-ES"/>
        </w:rPr>
        <w:t>A</w:t>
      </w:r>
      <w:r w:rsidR="009E1E04" w:rsidRPr="008A6B43">
        <w:rPr>
          <w:rFonts w:ascii="Arial" w:hAnsi="Arial" w:cs="Arial"/>
          <w:sz w:val="22"/>
          <w:lang w:val="es-ES"/>
        </w:rPr>
        <w:t>ctualmente</w:t>
      </w:r>
      <w:r w:rsidR="003D3555" w:rsidRPr="008A6B43">
        <w:rPr>
          <w:rFonts w:ascii="Arial" w:hAnsi="Arial" w:cs="Arial"/>
          <w:sz w:val="22"/>
          <w:lang w:val="es-ES"/>
        </w:rPr>
        <w:t>,</w:t>
      </w:r>
      <w:r w:rsidR="009E1E04" w:rsidRPr="008A6B43">
        <w:rPr>
          <w:rFonts w:ascii="Arial" w:hAnsi="Arial" w:cs="Arial"/>
          <w:sz w:val="22"/>
          <w:lang w:val="es-ES"/>
        </w:rPr>
        <w:t xml:space="preserve"> el tramo es de grava, y el proyecto contempla la pavimentación </w:t>
      </w:r>
      <w:r w:rsidR="00463F18" w:rsidRPr="008A6B43">
        <w:rPr>
          <w:rFonts w:ascii="Arial" w:hAnsi="Arial" w:cs="Arial"/>
          <w:sz w:val="22"/>
          <w:lang w:val="es-ES"/>
        </w:rPr>
        <w:t>y</w:t>
      </w:r>
      <w:r w:rsidR="009E1E04" w:rsidRPr="008A6B43">
        <w:rPr>
          <w:rFonts w:ascii="Arial" w:hAnsi="Arial" w:cs="Arial"/>
          <w:sz w:val="22"/>
          <w:lang w:val="es-ES"/>
        </w:rPr>
        <w:t xml:space="preserve"> la instalación de drenaje y señalización. El camino existente atraviesa </w:t>
      </w:r>
      <w:r w:rsidR="009E1E04" w:rsidRPr="008A6B43">
        <w:rPr>
          <w:rFonts w:ascii="Arial" w:hAnsi="Arial" w:cs="Arial"/>
          <w:sz w:val="22"/>
          <w:szCs w:val="24"/>
          <w:lang w:val="es-ES"/>
        </w:rPr>
        <w:t xml:space="preserve">una zona </w:t>
      </w:r>
      <w:r w:rsidR="0001104D" w:rsidRPr="008A6B43">
        <w:rPr>
          <w:rFonts w:ascii="Arial" w:hAnsi="Arial" w:cs="Arial"/>
          <w:sz w:val="22"/>
          <w:lang w:val="es-ES"/>
        </w:rPr>
        <w:t>plana a ondulada</w:t>
      </w:r>
      <w:r w:rsidR="009E1E04" w:rsidRPr="008A6B43">
        <w:rPr>
          <w:rFonts w:ascii="Arial" w:hAnsi="Arial" w:cs="Arial"/>
          <w:sz w:val="22"/>
          <w:szCs w:val="24"/>
          <w:lang w:val="es-ES"/>
        </w:rPr>
        <w:t>, y el uso de suelo es predominantemente de ganadería de camélidos.</w:t>
      </w:r>
      <w:r w:rsidR="00463F18" w:rsidRPr="008A6B43">
        <w:rPr>
          <w:rFonts w:ascii="Arial" w:hAnsi="Arial" w:cs="Arial"/>
          <w:sz w:val="22"/>
          <w:szCs w:val="24"/>
          <w:lang w:val="es-ES"/>
        </w:rPr>
        <w:t xml:space="preserve"> </w:t>
      </w:r>
      <w:r w:rsidR="00CB40C8" w:rsidRPr="008A6B43">
        <w:rPr>
          <w:rFonts w:ascii="Arial" w:hAnsi="Arial" w:cs="Arial"/>
          <w:sz w:val="22"/>
          <w:szCs w:val="24"/>
          <w:lang w:val="es-ES"/>
        </w:rPr>
        <w:t>Es importante notar que del sitio de Hito IV</w:t>
      </w:r>
      <w:r w:rsidR="00D24E05" w:rsidRPr="008A6B43">
        <w:rPr>
          <w:rFonts w:ascii="Arial" w:hAnsi="Arial" w:cs="Arial"/>
          <w:sz w:val="22"/>
          <w:szCs w:val="24"/>
          <w:lang w:val="es-ES"/>
        </w:rPr>
        <w:t>,</w:t>
      </w:r>
      <w:r w:rsidR="00CB40C8" w:rsidRPr="008A6B43">
        <w:rPr>
          <w:rFonts w:ascii="Arial" w:hAnsi="Arial" w:cs="Arial"/>
          <w:sz w:val="22"/>
          <w:szCs w:val="24"/>
          <w:lang w:val="es-ES"/>
        </w:rPr>
        <w:t xml:space="preserve"> el camino conectará con </w:t>
      </w:r>
      <w:r w:rsidR="00524223" w:rsidRPr="008A6B43">
        <w:rPr>
          <w:rFonts w:ascii="Arial" w:hAnsi="Arial" w:cs="Arial"/>
          <w:sz w:val="22"/>
          <w:szCs w:val="24"/>
          <w:lang w:val="es-ES"/>
        </w:rPr>
        <w:t xml:space="preserve">una </w:t>
      </w:r>
      <w:r w:rsidR="00CB40C8" w:rsidRPr="008A6B43">
        <w:rPr>
          <w:rFonts w:ascii="Arial" w:hAnsi="Arial" w:cs="Arial"/>
          <w:sz w:val="22"/>
          <w:szCs w:val="24"/>
          <w:lang w:val="es-ES"/>
        </w:rPr>
        <w:t xml:space="preserve">carretera </w:t>
      </w:r>
      <w:r w:rsidR="00524223" w:rsidRPr="008A6B43">
        <w:rPr>
          <w:rFonts w:ascii="Arial" w:hAnsi="Arial" w:cs="Arial"/>
          <w:sz w:val="22"/>
          <w:szCs w:val="24"/>
          <w:lang w:val="es-ES"/>
        </w:rPr>
        <w:t xml:space="preserve">existente </w:t>
      </w:r>
      <w:r w:rsidR="00CB40C8" w:rsidRPr="008A6B43">
        <w:rPr>
          <w:rFonts w:ascii="Arial" w:hAnsi="Arial" w:cs="Arial"/>
          <w:sz w:val="22"/>
          <w:szCs w:val="24"/>
          <w:lang w:val="es-ES"/>
        </w:rPr>
        <w:t xml:space="preserve">en el Perú </w:t>
      </w:r>
      <w:r w:rsidR="00A0474D" w:rsidRPr="008A6B43">
        <w:rPr>
          <w:rFonts w:ascii="Arial" w:hAnsi="Arial" w:cs="Arial"/>
          <w:sz w:val="22"/>
          <w:szCs w:val="24"/>
          <w:lang w:val="es-ES"/>
        </w:rPr>
        <w:t xml:space="preserve">de </w:t>
      </w:r>
      <w:r w:rsidR="00B8150C" w:rsidRPr="008A6B43">
        <w:rPr>
          <w:rFonts w:ascii="Arial" w:hAnsi="Arial" w:cs="Arial"/>
          <w:sz w:val="22"/>
          <w:szCs w:val="24"/>
          <w:lang w:val="es-ES"/>
        </w:rPr>
        <w:t xml:space="preserve">Colpa </w:t>
      </w:r>
      <w:r w:rsidR="00A0474D" w:rsidRPr="008A6B43">
        <w:rPr>
          <w:rFonts w:ascii="Arial" w:hAnsi="Arial" w:cs="Arial"/>
          <w:sz w:val="22"/>
          <w:szCs w:val="24"/>
          <w:lang w:val="es-ES"/>
        </w:rPr>
        <w:t>hacia Tacna y e</w:t>
      </w:r>
      <w:r w:rsidR="00CB40C8" w:rsidRPr="008A6B43">
        <w:rPr>
          <w:rFonts w:ascii="Arial" w:hAnsi="Arial" w:cs="Arial"/>
          <w:sz w:val="22"/>
          <w:szCs w:val="24"/>
          <w:lang w:val="es-ES"/>
        </w:rPr>
        <w:t xml:space="preserve">l océano Pacífico, sirviendo </w:t>
      </w:r>
      <w:r w:rsidR="00D24E05" w:rsidRPr="008A6B43">
        <w:rPr>
          <w:rFonts w:ascii="Arial" w:hAnsi="Arial" w:cs="Arial"/>
          <w:sz w:val="22"/>
          <w:szCs w:val="24"/>
          <w:lang w:val="es-ES"/>
        </w:rPr>
        <w:t xml:space="preserve">así </w:t>
      </w:r>
      <w:r w:rsidR="00CB40C8" w:rsidRPr="008A6B43">
        <w:rPr>
          <w:rFonts w:ascii="Arial" w:hAnsi="Arial" w:cs="Arial"/>
          <w:sz w:val="22"/>
          <w:szCs w:val="24"/>
          <w:lang w:val="es-ES"/>
        </w:rPr>
        <w:t>como acceso a puertos al mercado internacional para Bolivia</w:t>
      </w:r>
      <w:r w:rsidR="00926B9B" w:rsidRPr="008A6B43">
        <w:rPr>
          <w:rFonts w:ascii="Arial" w:hAnsi="Arial" w:cs="Arial"/>
          <w:sz w:val="22"/>
          <w:szCs w:val="24"/>
          <w:lang w:val="es-ES"/>
        </w:rPr>
        <w:t xml:space="preserve"> – en el contexto del Conven</w:t>
      </w:r>
      <w:r w:rsidR="00B91372" w:rsidRPr="008A6B43">
        <w:rPr>
          <w:rFonts w:ascii="Arial" w:hAnsi="Arial" w:cs="Arial"/>
          <w:sz w:val="22"/>
          <w:szCs w:val="24"/>
          <w:lang w:val="es-ES"/>
        </w:rPr>
        <w:t xml:space="preserve">io de </w:t>
      </w:r>
      <w:proofErr w:type="spellStart"/>
      <w:r w:rsidR="00B91372" w:rsidRPr="008A6B43">
        <w:rPr>
          <w:rFonts w:ascii="Arial" w:hAnsi="Arial" w:cs="Arial"/>
          <w:sz w:val="22"/>
          <w:szCs w:val="24"/>
          <w:lang w:val="es-ES"/>
        </w:rPr>
        <w:t>Ilo</w:t>
      </w:r>
      <w:proofErr w:type="spellEnd"/>
      <w:r w:rsidR="00B91372" w:rsidRPr="008A6B43">
        <w:rPr>
          <w:rFonts w:ascii="Arial" w:hAnsi="Arial" w:cs="Arial"/>
          <w:sz w:val="22"/>
          <w:szCs w:val="24"/>
          <w:lang w:val="es-ES"/>
        </w:rPr>
        <w:t xml:space="preserve"> firmado</w:t>
      </w:r>
      <w:r w:rsidR="00926B9B" w:rsidRPr="008A6B43">
        <w:rPr>
          <w:rFonts w:ascii="Arial" w:hAnsi="Arial" w:cs="Arial"/>
          <w:sz w:val="22"/>
          <w:szCs w:val="24"/>
          <w:lang w:val="es-ES"/>
        </w:rPr>
        <w:t xml:space="preserve"> por los dos países vecindarios</w:t>
      </w:r>
      <w:r w:rsidR="00CB40C8" w:rsidRPr="008A6B43">
        <w:rPr>
          <w:rFonts w:ascii="Arial" w:hAnsi="Arial" w:cs="Arial"/>
          <w:sz w:val="22"/>
          <w:szCs w:val="24"/>
          <w:lang w:val="es-ES"/>
        </w:rPr>
        <w:t>.</w:t>
      </w:r>
    </w:p>
    <w:p w:rsidR="00A017EB" w:rsidRPr="008A6B43" w:rsidRDefault="0080060D" w:rsidP="005A56B7">
      <w:pPr>
        <w:numPr>
          <w:ilvl w:val="1"/>
          <w:numId w:val="9"/>
        </w:numPr>
        <w:spacing w:before="120" w:after="120"/>
        <w:rPr>
          <w:rFonts w:ascii="Arial" w:hAnsi="Arial" w:cs="Arial"/>
          <w:sz w:val="22"/>
          <w:szCs w:val="24"/>
          <w:lang w:val="es-ES"/>
        </w:rPr>
      </w:pPr>
      <w:r w:rsidRPr="008A6B43">
        <w:rPr>
          <w:rFonts w:ascii="Arial" w:hAnsi="Arial" w:cs="Arial"/>
          <w:sz w:val="22"/>
          <w:szCs w:val="24"/>
          <w:lang w:val="es-ES"/>
        </w:rPr>
        <w:t xml:space="preserve">El </w:t>
      </w:r>
      <w:r w:rsidR="00A017EB" w:rsidRPr="008A6B43">
        <w:rPr>
          <w:rFonts w:ascii="Arial" w:hAnsi="Arial" w:cs="Arial"/>
          <w:sz w:val="22"/>
          <w:szCs w:val="24"/>
          <w:lang w:val="es-ES"/>
        </w:rPr>
        <w:t xml:space="preserve">proyecto incluye actividades de explotación de bancos de préstamo de materiales, campamentos, y áreas industriales (plantas de agregado y </w:t>
      </w:r>
      <w:r w:rsidR="00831CD1" w:rsidRPr="008A6B43">
        <w:rPr>
          <w:rFonts w:ascii="Arial" w:hAnsi="Arial" w:cs="Arial"/>
          <w:sz w:val="22"/>
          <w:szCs w:val="24"/>
          <w:lang w:val="es-ES"/>
        </w:rPr>
        <w:t>asfalto</w:t>
      </w:r>
      <w:r w:rsidR="00A017EB" w:rsidRPr="008A6B43">
        <w:rPr>
          <w:rFonts w:ascii="Arial" w:hAnsi="Arial" w:cs="Arial"/>
          <w:sz w:val="22"/>
          <w:szCs w:val="24"/>
          <w:lang w:val="es-ES"/>
        </w:rPr>
        <w:t>), con ubicaciones preci</w:t>
      </w:r>
      <w:r w:rsidR="00E82A41" w:rsidRPr="008A6B43">
        <w:rPr>
          <w:rFonts w:ascii="Arial" w:hAnsi="Arial" w:cs="Arial"/>
          <w:sz w:val="22"/>
          <w:szCs w:val="24"/>
          <w:lang w:val="es-ES"/>
        </w:rPr>
        <w:t>s</w:t>
      </w:r>
      <w:r w:rsidR="00A017EB" w:rsidRPr="008A6B43">
        <w:rPr>
          <w:rFonts w:ascii="Arial" w:hAnsi="Arial" w:cs="Arial"/>
          <w:sz w:val="22"/>
          <w:szCs w:val="24"/>
          <w:lang w:val="es-ES"/>
        </w:rPr>
        <w:t>as a ser definidas según las necesidades de las obras.</w:t>
      </w:r>
    </w:p>
    <w:p w:rsidR="0098500B" w:rsidRPr="008A6B43" w:rsidRDefault="0080060D" w:rsidP="005A56B7">
      <w:pPr>
        <w:numPr>
          <w:ilvl w:val="1"/>
          <w:numId w:val="9"/>
        </w:numPr>
        <w:spacing w:before="120" w:after="120"/>
        <w:rPr>
          <w:rFonts w:ascii="Arial" w:hAnsi="Arial" w:cs="Arial"/>
          <w:sz w:val="22"/>
          <w:szCs w:val="24"/>
          <w:lang w:val="es-ES"/>
        </w:rPr>
      </w:pPr>
      <w:r w:rsidRPr="008A6B43">
        <w:rPr>
          <w:rFonts w:ascii="Arial" w:hAnsi="Arial" w:cs="Arial"/>
          <w:sz w:val="22"/>
          <w:szCs w:val="24"/>
          <w:lang w:val="es-ES"/>
        </w:rPr>
        <w:t xml:space="preserve">El </w:t>
      </w:r>
      <w:r w:rsidR="0098500B" w:rsidRPr="008A6B43">
        <w:rPr>
          <w:rFonts w:ascii="Arial" w:hAnsi="Arial" w:cs="Arial"/>
          <w:sz w:val="22"/>
          <w:szCs w:val="24"/>
          <w:lang w:val="es-ES"/>
        </w:rPr>
        <w:t>cronograma de l</w:t>
      </w:r>
      <w:r w:rsidR="003B5405" w:rsidRPr="008A6B43">
        <w:rPr>
          <w:rFonts w:ascii="Arial" w:hAnsi="Arial" w:cs="Arial"/>
          <w:sz w:val="22"/>
          <w:szCs w:val="24"/>
          <w:lang w:val="es-ES"/>
        </w:rPr>
        <w:t xml:space="preserve">as obras prevé </w:t>
      </w:r>
      <w:r w:rsidRPr="008A6B43">
        <w:rPr>
          <w:rFonts w:ascii="Arial" w:hAnsi="Arial" w:cs="Arial"/>
          <w:sz w:val="22"/>
          <w:szCs w:val="24"/>
          <w:lang w:val="es-ES"/>
        </w:rPr>
        <w:t xml:space="preserve">una </w:t>
      </w:r>
      <w:r w:rsidR="003B5405" w:rsidRPr="008A6B43">
        <w:rPr>
          <w:rFonts w:ascii="Arial" w:hAnsi="Arial" w:cs="Arial"/>
          <w:sz w:val="22"/>
          <w:szCs w:val="24"/>
          <w:lang w:val="es-ES"/>
        </w:rPr>
        <w:t>duraci</w:t>
      </w:r>
      <w:r w:rsidRPr="008A6B43">
        <w:rPr>
          <w:rFonts w:ascii="Arial" w:hAnsi="Arial" w:cs="Arial"/>
          <w:sz w:val="22"/>
          <w:szCs w:val="24"/>
          <w:lang w:val="es-ES"/>
        </w:rPr>
        <w:t>ón</w:t>
      </w:r>
      <w:r w:rsidR="003B5405" w:rsidRPr="008A6B43">
        <w:rPr>
          <w:rFonts w:ascii="Arial" w:hAnsi="Arial" w:cs="Arial"/>
          <w:sz w:val="22"/>
          <w:szCs w:val="24"/>
          <w:lang w:val="es-ES"/>
        </w:rPr>
        <w:t xml:space="preserve"> de </w:t>
      </w:r>
      <w:r w:rsidR="006A7D2B" w:rsidRPr="008A6B43">
        <w:rPr>
          <w:rFonts w:ascii="Arial" w:hAnsi="Arial" w:cs="Arial"/>
          <w:sz w:val="22"/>
          <w:szCs w:val="24"/>
          <w:lang w:val="es-ES"/>
        </w:rPr>
        <w:t>dos</w:t>
      </w:r>
      <w:r w:rsidR="0098500B" w:rsidRPr="008A6B43">
        <w:rPr>
          <w:rFonts w:ascii="Arial" w:hAnsi="Arial" w:cs="Arial"/>
          <w:sz w:val="22"/>
          <w:szCs w:val="24"/>
          <w:lang w:val="es-ES"/>
        </w:rPr>
        <w:t xml:space="preserve"> </w:t>
      </w:r>
      <w:r w:rsidR="005006D8" w:rsidRPr="008A6B43">
        <w:rPr>
          <w:rFonts w:ascii="Arial" w:hAnsi="Arial" w:cs="Arial"/>
          <w:sz w:val="22"/>
          <w:szCs w:val="24"/>
          <w:lang w:val="es-ES"/>
        </w:rPr>
        <w:t>años</w:t>
      </w:r>
      <w:r w:rsidR="002F1176" w:rsidRPr="008A6B43">
        <w:rPr>
          <w:rFonts w:ascii="Arial" w:hAnsi="Arial" w:cs="Arial"/>
          <w:sz w:val="22"/>
          <w:szCs w:val="24"/>
          <w:lang w:val="es-ES"/>
        </w:rPr>
        <w:t>.</w:t>
      </w:r>
      <w:r w:rsidR="005006D8" w:rsidRPr="008A6B43">
        <w:rPr>
          <w:rFonts w:ascii="Arial" w:hAnsi="Arial" w:cs="Arial"/>
          <w:sz w:val="22"/>
          <w:szCs w:val="24"/>
          <w:lang w:val="es-ES"/>
        </w:rPr>
        <w:t xml:space="preserve"> </w:t>
      </w:r>
    </w:p>
    <w:p w:rsidR="00634E60" w:rsidRPr="008A6B43" w:rsidRDefault="00634E60" w:rsidP="005A56B7">
      <w:pPr>
        <w:numPr>
          <w:ilvl w:val="1"/>
          <w:numId w:val="9"/>
        </w:numPr>
        <w:spacing w:before="120" w:after="120"/>
        <w:rPr>
          <w:rFonts w:ascii="Arial" w:hAnsi="Arial" w:cs="Arial"/>
          <w:sz w:val="22"/>
          <w:szCs w:val="24"/>
          <w:lang w:val="es-ES"/>
        </w:rPr>
      </w:pPr>
      <w:r w:rsidRPr="008A6B43">
        <w:rPr>
          <w:rFonts w:ascii="Arial" w:hAnsi="Arial" w:cs="Arial"/>
          <w:sz w:val="22"/>
          <w:lang w:val="es-ES"/>
        </w:rPr>
        <w:lastRenderedPageBreak/>
        <w:t xml:space="preserve">El </w:t>
      </w:r>
      <w:r w:rsidR="00D87D74" w:rsidRPr="008A6B43">
        <w:rPr>
          <w:rFonts w:ascii="Arial" w:hAnsi="Arial" w:cs="Arial"/>
          <w:sz w:val="22"/>
          <w:lang w:val="es-ES"/>
        </w:rPr>
        <w:t>p</w:t>
      </w:r>
      <w:r w:rsidRPr="008A6B43">
        <w:rPr>
          <w:rFonts w:ascii="Arial" w:hAnsi="Arial" w:cs="Arial"/>
          <w:sz w:val="22"/>
          <w:lang w:val="es-ES"/>
        </w:rPr>
        <w:t xml:space="preserve">rograma </w:t>
      </w:r>
      <w:r w:rsidRPr="008A6B43">
        <w:rPr>
          <w:rFonts w:ascii="Arial" w:hAnsi="Arial" w:cs="Arial"/>
          <w:sz w:val="22"/>
          <w:szCs w:val="24"/>
          <w:lang w:val="es-ES"/>
        </w:rPr>
        <w:t xml:space="preserve">fue clasificado como de </w:t>
      </w:r>
      <w:r w:rsidR="00D87D74" w:rsidRPr="008A6B43">
        <w:rPr>
          <w:rFonts w:ascii="Arial" w:hAnsi="Arial" w:cs="Arial"/>
          <w:sz w:val="22"/>
          <w:szCs w:val="24"/>
          <w:lang w:val="es-ES"/>
        </w:rPr>
        <w:t>c</w:t>
      </w:r>
      <w:r w:rsidRPr="008A6B43">
        <w:rPr>
          <w:rFonts w:ascii="Arial" w:hAnsi="Arial" w:cs="Arial"/>
          <w:sz w:val="22"/>
          <w:szCs w:val="24"/>
          <w:lang w:val="es-ES"/>
        </w:rPr>
        <w:t>ategoría</w:t>
      </w:r>
      <w:r w:rsidR="004B7A8E" w:rsidRPr="008A6B43">
        <w:rPr>
          <w:rFonts w:ascii="Arial" w:hAnsi="Arial" w:cs="Arial"/>
          <w:sz w:val="22"/>
          <w:szCs w:val="24"/>
          <w:lang w:val="es-ES"/>
        </w:rPr>
        <w:t xml:space="preserve"> </w:t>
      </w:r>
      <w:r w:rsidR="00B73AA9" w:rsidRPr="008A6B43">
        <w:rPr>
          <w:rFonts w:ascii="Arial" w:hAnsi="Arial" w:cs="Arial"/>
          <w:sz w:val="22"/>
          <w:szCs w:val="24"/>
          <w:lang w:val="es-ES"/>
        </w:rPr>
        <w:t xml:space="preserve">de impacto ambiental y social </w:t>
      </w:r>
      <w:r w:rsidRPr="008A6B43">
        <w:rPr>
          <w:rFonts w:ascii="Arial" w:hAnsi="Arial" w:cs="Arial"/>
          <w:sz w:val="22"/>
          <w:szCs w:val="24"/>
          <w:lang w:val="es-ES"/>
        </w:rPr>
        <w:t>“B”</w:t>
      </w:r>
      <w:r w:rsidR="003D3555" w:rsidRPr="008A6B43">
        <w:rPr>
          <w:rFonts w:ascii="Arial" w:hAnsi="Arial" w:cs="Arial"/>
          <w:sz w:val="22"/>
          <w:szCs w:val="24"/>
          <w:lang w:val="es-ES"/>
        </w:rPr>
        <w:t xml:space="preserve"> (</w:t>
      </w:r>
      <w:r w:rsidRPr="008A6B43">
        <w:rPr>
          <w:rFonts w:ascii="Arial" w:eastAsiaTheme="minorHAnsi" w:hAnsi="Arial" w:cs="Arial"/>
          <w:sz w:val="22"/>
          <w:lang w:val="es-ES"/>
        </w:rPr>
        <w:t xml:space="preserve">eventuales proyectos de categoría </w:t>
      </w:r>
      <w:r w:rsidR="004B7A8E" w:rsidRPr="008A6B43">
        <w:rPr>
          <w:rFonts w:ascii="Arial" w:eastAsiaTheme="minorHAnsi" w:hAnsi="Arial" w:cs="Arial"/>
          <w:sz w:val="22"/>
          <w:lang w:val="es-ES"/>
        </w:rPr>
        <w:t>“</w:t>
      </w:r>
      <w:r w:rsidRPr="008A6B43">
        <w:rPr>
          <w:rFonts w:ascii="Arial" w:eastAsiaTheme="minorHAnsi" w:hAnsi="Arial" w:cs="Arial"/>
          <w:sz w:val="22"/>
          <w:lang w:val="es-ES"/>
        </w:rPr>
        <w:t>A</w:t>
      </w:r>
      <w:r w:rsidR="004B7A8E" w:rsidRPr="008A6B43">
        <w:rPr>
          <w:rFonts w:ascii="Arial" w:eastAsiaTheme="minorHAnsi" w:hAnsi="Arial" w:cs="Arial"/>
          <w:sz w:val="22"/>
          <w:lang w:val="es-ES"/>
        </w:rPr>
        <w:t>”</w:t>
      </w:r>
      <w:r w:rsidRPr="008A6B43">
        <w:rPr>
          <w:rFonts w:ascii="Arial" w:eastAsiaTheme="minorHAnsi" w:hAnsi="Arial" w:cs="Arial"/>
          <w:sz w:val="22"/>
          <w:lang w:val="es-ES"/>
        </w:rPr>
        <w:t xml:space="preserve"> no serán elegibles para ser financiados en el marco de esta operación</w:t>
      </w:r>
      <w:r w:rsidR="003D3555" w:rsidRPr="008A6B43">
        <w:rPr>
          <w:rFonts w:ascii="Arial" w:eastAsiaTheme="minorHAnsi" w:hAnsi="Arial" w:cs="Arial"/>
          <w:sz w:val="22"/>
          <w:lang w:val="es-ES"/>
        </w:rPr>
        <w:t>)</w:t>
      </w:r>
      <w:r w:rsidRPr="008A6B43">
        <w:rPr>
          <w:rFonts w:ascii="Arial" w:eastAsiaTheme="minorHAnsi" w:hAnsi="Arial" w:cs="Arial"/>
          <w:sz w:val="22"/>
          <w:lang w:val="es-ES"/>
        </w:rPr>
        <w:t>.</w:t>
      </w:r>
    </w:p>
    <w:p w:rsidR="0093467E" w:rsidRPr="008A6B43" w:rsidRDefault="0093467E" w:rsidP="005A56B7">
      <w:pPr>
        <w:pStyle w:val="Heading1"/>
        <w:rPr>
          <w:lang w:val="es-ES"/>
        </w:rPr>
      </w:pPr>
      <w:r w:rsidRPr="008A6B43">
        <w:rPr>
          <w:lang w:val="es-ES"/>
        </w:rPr>
        <w:t>Aspectos Institucionales y Legales en Materia Ambiental</w:t>
      </w:r>
    </w:p>
    <w:p w:rsidR="005029A3" w:rsidRPr="008A6B43" w:rsidRDefault="005029A3" w:rsidP="005A56B7">
      <w:pPr>
        <w:spacing w:before="120" w:after="120"/>
        <w:ind w:left="720" w:hanging="720"/>
        <w:rPr>
          <w:rFonts w:ascii="Arial" w:hAnsi="Arial" w:cs="Arial"/>
          <w:b/>
          <w:sz w:val="22"/>
          <w:lang w:val="es-ES"/>
        </w:rPr>
      </w:pPr>
      <w:r w:rsidRPr="008A6B43">
        <w:rPr>
          <w:rFonts w:ascii="Arial" w:hAnsi="Arial" w:cs="Arial"/>
          <w:b/>
          <w:sz w:val="22"/>
          <w:lang w:val="es-ES"/>
        </w:rPr>
        <w:t xml:space="preserve">A. </w:t>
      </w:r>
      <w:r w:rsidR="00D87D74" w:rsidRPr="008A6B43">
        <w:rPr>
          <w:rFonts w:ascii="Arial" w:hAnsi="Arial" w:cs="Arial"/>
          <w:b/>
          <w:sz w:val="22"/>
          <w:lang w:val="es-ES"/>
        </w:rPr>
        <w:tab/>
      </w:r>
      <w:r w:rsidRPr="008A6B43">
        <w:rPr>
          <w:rFonts w:ascii="Arial" w:hAnsi="Arial" w:cs="Arial"/>
          <w:b/>
          <w:sz w:val="22"/>
          <w:lang w:val="es-ES"/>
        </w:rPr>
        <w:t xml:space="preserve">Marco </w:t>
      </w:r>
      <w:r w:rsidR="00D87D74" w:rsidRPr="008A6B43">
        <w:rPr>
          <w:rFonts w:ascii="Arial" w:hAnsi="Arial" w:cs="Arial"/>
          <w:b/>
          <w:sz w:val="22"/>
          <w:lang w:val="es-ES"/>
        </w:rPr>
        <w:t>r</w:t>
      </w:r>
      <w:r w:rsidRPr="008A6B43">
        <w:rPr>
          <w:rFonts w:ascii="Arial" w:hAnsi="Arial" w:cs="Arial"/>
          <w:b/>
          <w:sz w:val="22"/>
          <w:lang w:val="es-ES"/>
        </w:rPr>
        <w:t>egulatorio</w:t>
      </w:r>
    </w:p>
    <w:p w:rsidR="00730C4F" w:rsidRPr="008A6B43" w:rsidRDefault="00757C19" w:rsidP="005A56B7">
      <w:pPr>
        <w:pStyle w:val="ListParagraph"/>
        <w:numPr>
          <w:ilvl w:val="0"/>
          <w:numId w:val="6"/>
        </w:numPr>
        <w:tabs>
          <w:tab w:val="clear" w:pos="567"/>
        </w:tabs>
        <w:spacing w:before="120" w:after="120"/>
        <w:ind w:left="720" w:hanging="720"/>
        <w:contextualSpacing w:val="0"/>
        <w:rPr>
          <w:rFonts w:ascii="Arial" w:hAnsi="Arial" w:cs="Arial"/>
          <w:color w:val="000000"/>
          <w:sz w:val="22"/>
          <w:lang w:val="es-ES" w:eastAsia="es-ES_tradnl"/>
        </w:rPr>
      </w:pPr>
      <w:r w:rsidRPr="008A6B43">
        <w:rPr>
          <w:rFonts w:ascii="Arial" w:hAnsi="Arial" w:cs="Arial"/>
          <w:color w:val="000000"/>
          <w:sz w:val="22"/>
          <w:lang w:val="es-ES" w:eastAsia="es-ES_tradnl"/>
        </w:rPr>
        <w:t xml:space="preserve">El Estado Plurinacional de Bolivia aplica la Ley Nº 1333 de Medio Ambiente para la </w:t>
      </w:r>
      <w:r w:rsidR="00CE17D9" w:rsidRPr="008A6B43">
        <w:rPr>
          <w:rFonts w:ascii="Arial" w:hAnsi="Arial" w:cs="Arial"/>
          <w:color w:val="000000"/>
          <w:sz w:val="22"/>
          <w:lang w:val="es-ES" w:eastAsia="es-ES_tradnl"/>
        </w:rPr>
        <w:t xml:space="preserve">revisión y </w:t>
      </w:r>
      <w:r w:rsidR="00456AB7" w:rsidRPr="008A6B43">
        <w:rPr>
          <w:rFonts w:ascii="Arial" w:hAnsi="Arial" w:cs="Arial"/>
          <w:color w:val="000000"/>
          <w:sz w:val="22"/>
          <w:lang w:val="es-ES" w:eastAsia="es-ES_tradnl"/>
        </w:rPr>
        <w:t xml:space="preserve">autorización </w:t>
      </w:r>
      <w:r w:rsidRPr="008A6B43">
        <w:rPr>
          <w:rFonts w:ascii="Arial" w:hAnsi="Arial" w:cs="Arial"/>
          <w:color w:val="000000"/>
          <w:sz w:val="22"/>
          <w:lang w:val="es-ES" w:eastAsia="es-ES_tradnl"/>
        </w:rPr>
        <w:t>de actividades</w:t>
      </w:r>
      <w:r w:rsidR="00CA2243" w:rsidRPr="008A6B43">
        <w:rPr>
          <w:rFonts w:ascii="Arial" w:hAnsi="Arial" w:cs="Arial"/>
          <w:color w:val="000000"/>
          <w:sz w:val="22"/>
          <w:lang w:val="es-ES" w:eastAsia="es-ES_tradnl"/>
        </w:rPr>
        <w:t xml:space="preserve"> obras o proyectos</w:t>
      </w:r>
      <w:r w:rsidRPr="008A6B43">
        <w:rPr>
          <w:rFonts w:ascii="Arial" w:hAnsi="Arial" w:cs="Arial"/>
          <w:color w:val="000000"/>
          <w:sz w:val="22"/>
          <w:lang w:val="es-ES" w:eastAsia="es-ES_tradnl"/>
        </w:rPr>
        <w:t xml:space="preserve"> que puedan generar impactos ambientales. En este contexto, </w:t>
      </w:r>
      <w:r w:rsidR="00CB40C8" w:rsidRPr="008A6B43">
        <w:rPr>
          <w:rFonts w:ascii="Arial" w:hAnsi="Arial" w:cs="Arial"/>
          <w:color w:val="000000"/>
          <w:sz w:val="22"/>
          <w:lang w:val="es-ES" w:eastAsia="es-ES_tradnl"/>
        </w:rPr>
        <w:t>el proceso de la evaluación del impacto ambi</w:t>
      </w:r>
      <w:r w:rsidRPr="008A6B43">
        <w:rPr>
          <w:rFonts w:ascii="Arial" w:hAnsi="Arial" w:cs="Arial"/>
          <w:color w:val="000000"/>
          <w:sz w:val="22"/>
          <w:lang w:val="es-ES" w:eastAsia="es-ES_tradnl"/>
        </w:rPr>
        <w:t>ental debe considerar</w:t>
      </w:r>
      <w:r w:rsidR="00CB40C8" w:rsidRPr="008A6B43">
        <w:rPr>
          <w:rFonts w:ascii="Arial" w:hAnsi="Arial" w:cs="Arial"/>
          <w:color w:val="000000"/>
          <w:sz w:val="22"/>
          <w:lang w:val="es-ES" w:eastAsia="es-ES_tradnl"/>
        </w:rPr>
        <w:t>,</w:t>
      </w:r>
      <w:r w:rsidR="003644A2" w:rsidRPr="008A6B43">
        <w:rPr>
          <w:rFonts w:ascii="Arial" w:hAnsi="Arial" w:cs="Arial"/>
          <w:color w:val="000000"/>
          <w:sz w:val="22"/>
          <w:lang w:val="es-ES" w:eastAsia="es-ES_tradnl"/>
        </w:rPr>
        <w:t xml:space="preserve"> </w:t>
      </w:r>
      <w:r w:rsidR="00CA2243" w:rsidRPr="008A6B43">
        <w:rPr>
          <w:rFonts w:ascii="Arial" w:hAnsi="Arial" w:cs="Arial"/>
          <w:color w:val="000000"/>
          <w:sz w:val="22"/>
          <w:lang w:val="es-ES" w:eastAsia="es-ES_tradnl"/>
        </w:rPr>
        <w:t>para la descripción de los impactos y las medidas de mitigación y rehabilitación</w:t>
      </w:r>
      <w:r w:rsidR="00CB40C8" w:rsidRPr="008A6B43">
        <w:rPr>
          <w:rFonts w:ascii="Arial" w:hAnsi="Arial" w:cs="Arial"/>
          <w:color w:val="000000"/>
          <w:sz w:val="22"/>
          <w:lang w:val="es-ES" w:eastAsia="es-ES_tradnl"/>
        </w:rPr>
        <w:t>,</w:t>
      </w:r>
      <w:r w:rsidR="003644A2" w:rsidRPr="008A6B43">
        <w:rPr>
          <w:rFonts w:ascii="Arial" w:hAnsi="Arial" w:cs="Arial"/>
          <w:color w:val="000000"/>
          <w:sz w:val="22"/>
          <w:lang w:val="es-ES" w:eastAsia="es-ES_tradnl"/>
        </w:rPr>
        <w:t xml:space="preserve"> </w:t>
      </w:r>
      <w:r w:rsidRPr="008A6B43">
        <w:rPr>
          <w:rFonts w:ascii="Arial" w:hAnsi="Arial" w:cs="Arial"/>
          <w:color w:val="000000"/>
          <w:sz w:val="22"/>
          <w:lang w:val="es-ES" w:eastAsia="es-ES_tradnl"/>
        </w:rPr>
        <w:t>los siguientes reglamentos</w:t>
      </w:r>
      <w:r w:rsidR="00456AB7" w:rsidRPr="008A6B43">
        <w:rPr>
          <w:rFonts w:ascii="Arial" w:hAnsi="Arial" w:cs="Arial"/>
          <w:color w:val="000000"/>
          <w:sz w:val="22"/>
          <w:lang w:val="es-ES" w:eastAsia="es-ES_tradnl"/>
        </w:rPr>
        <w:t xml:space="preserve"> generales</w:t>
      </w:r>
      <w:r w:rsidR="00144DDB" w:rsidRPr="008A6B43">
        <w:rPr>
          <w:rFonts w:ascii="Arial" w:hAnsi="Arial" w:cs="Arial"/>
          <w:color w:val="000000"/>
          <w:sz w:val="22"/>
          <w:lang w:val="es-ES" w:eastAsia="es-ES_tradnl"/>
        </w:rPr>
        <w:t xml:space="preserve"> y específico</w:t>
      </w:r>
      <w:r w:rsidR="00CA2243" w:rsidRPr="008A6B43">
        <w:rPr>
          <w:rFonts w:ascii="Arial" w:hAnsi="Arial" w:cs="Arial"/>
          <w:color w:val="000000"/>
          <w:sz w:val="22"/>
          <w:lang w:val="es-ES" w:eastAsia="es-ES_tradnl"/>
        </w:rPr>
        <w:t>s</w:t>
      </w:r>
      <w:r w:rsidRPr="008A6B43">
        <w:rPr>
          <w:rFonts w:ascii="Arial" w:hAnsi="Arial" w:cs="Arial"/>
          <w:color w:val="000000"/>
          <w:sz w:val="22"/>
          <w:lang w:val="es-ES" w:eastAsia="es-ES_tradnl"/>
        </w:rPr>
        <w:t>: (i) de prevención y control ambiental; (ii) materia de contaminación hídrica;(iii)</w:t>
      </w:r>
      <w:r w:rsidR="00293935" w:rsidRPr="008A6B43">
        <w:rPr>
          <w:rFonts w:ascii="Arial" w:hAnsi="Arial" w:cs="Arial"/>
          <w:color w:val="000000"/>
          <w:sz w:val="22"/>
          <w:lang w:val="es-ES" w:eastAsia="es-ES_tradnl"/>
        </w:rPr>
        <w:t> g</w:t>
      </w:r>
      <w:r w:rsidRPr="008A6B43">
        <w:rPr>
          <w:rFonts w:ascii="Arial" w:hAnsi="Arial" w:cs="Arial"/>
          <w:color w:val="000000"/>
          <w:sz w:val="22"/>
          <w:lang w:val="es-ES" w:eastAsia="es-ES_tradnl"/>
        </w:rPr>
        <w:t>eneral de residuos sólidos;</w:t>
      </w:r>
      <w:r w:rsidR="00D06E75" w:rsidRPr="008A6B43">
        <w:rPr>
          <w:rFonts w:ascii="Arial" w:hAnsi="Arial" w:cs="Arial"/>
          <w:color w:val="000000"/>
          <w:sz w:val="22"/>
          <w:lang w:val="es-ES" w:eastAsia="es-ES_tradnl"/>
        </w:rPr>
        <w:t xml:space="preserve"> </w:t>
      </w:r>
      <w:r w:rsidRPr="008A6B43">
        <w:rPr>
          <w:rFonts w:ascii="Arial" w:hAnsi="Arial" w:cs="Arial"/>
          <w:color w:val="000000"/>
          <w:sz w:val="22"/>
          <w:lang w:val="es-ES" w:eastAsia="es-ES_tradnl"/>
        </w:rPr>
        <w:t>(iv) para actividades con sustancias peligrosas; (v) materia de contaminación atmosférica;</w:t>
      </w:r>
      <w:r w:rsidR="00D06E75" w:rsidRPr="008A6B43">
        <w:rPr>
          <w:rFonts w:ascii="Arial" w:hAnsi="Arial" w:cs="Arial"/>
          <w:color w:val="000000"/>
          <w:sz w:val="22"/>
          <w:lang w:val="es-ES" w:eastAsia="es-ES_tradnl"/>
        </w:rPr>
        <w:t xml:space="preserve"> </w:t>
      </w:r>
      <w:r w:rsidRPr="008A6B43">
        <w:rPr>
          <w:rFonts w:ascii="Arial" w:hAnsi="Arial" w:cs="Arial"/>
          <w:color w:val="000000"/>
          <w:sz w:val="22"/>
          <w:lang w:val="es-ES" w:eastAsia="es-ES_tradnl"/>
        </w:rPr>
        <w:t xml:space="preserve">(vi) ambiental para </w:t>
      </w:r>
      <w:r w:rsidR="00144DDB" w:rsidRPr="008A6B43">
        <w:rPr>
          <w:rFonts w:ascii="Arial" w:hAnsi="Arial" w:cs="Arial"/>
          <w:color w:val="000000"/>
          <w:sz w:val="22"/>
          <w:lang w:val="es-ES" w:eastAsia="es-ES_tradnl"/>
        </w:rPr>
        <w:t xml:space="preserve">el aprovechamiento </w:t>
      </w:r>
      <w:r w:rsidRPr="008A6B43">
        <w:rPr>
          <w:rFonts w:ascii="Arial" w:hAnsi="Arial" w:cs="Arial"/>
          <w:color w:val="000000"/>
          <w:sz w:val="22"/>
          <w:lang w:val="es-ES" w:eastAsia="es-ES_tradnl"/>
        </w:rPr>
        <w:t>de áridos</w:t>
      </w:r>
      <w:r w:rsidR="00CE17D9" w:rsidRPr="008A6B43">
        <w:rPr>
          <w:rFonts w:ascii="Arial" w:hAnsi="Arial" w:cs="Arial"/>
          <w:color w:val="000000"/>
          <w:sz w:val="22"/>
          <w:lang w:val="es-ES" w:eastAsia="es-ES_tradnl"/>
        </w:rPr>
        <w:t xml:space="preserve"> y agregados</w:t>
      </w:r>
      <w:r w:rsidR="00CA2243" w:rsidRPr="008A6B43">
        <w:rPr>
          <w:rFonts w:ascii="Arial" w:hAnsi="Arial" w:cs="Arial"/>
          <w:color w:val="000000"/>
          <w:sz w:val="22"/>
          <w:lang w:val="es-ES" w:eastAsia="es-ES_tradnl"/>
        </w:rPr>
        <w:t xml:space="preserve">; </w:t>
      </w:r>
      <w:r w:rsidR="00CB40C8" w:rsidRPr="008A6B43">
        <w:rPr>
          <w:rFonts w:ascii="Arial" w:hAnsi="Arial" w:cs="Arial"/>
          <w:color w:val="000000"/>
          <w:sz w:val="22"/>
          <w:lang w:val="es-ES" w:eastAsia="es-ES_tradnl"/>
        </w:rPr>
        <w:t>y,</w:t>
      </w:r>
      <w:r w:rsidR="00CA2243" w:rsidRPr="008A6B43">
        <w:rPr>
          <w:rFonts w:ascii="Arial" w:hAnsi="Arial" w:cs="Arial"/>
          <w:color w:val="000000"/>
          <w:sz w:val="22"/>
          <w:lang w:val="es-ES" w:eastAsia="es-ES_tradnl"/>
        </w:rPr>
        <w:t xml:space="preserve"> vi)</w:t>
      </w:r>
      <w:r w:rsidR="003A14C1" w:rsidRPr="008A6B43">
        <w:rPr>
          <w:rFonts w:ascii="Arial" w:hAnsi="Arial" w:cs="Arial"/>
          <w:color w:val="000000"/>
          <w:sz w:val="22"/>
          <w:lang w:val="es-ES" w:eastAsia="es-ES_tradnl"/>
        </w:rPr>
        <w:t xml:space="preserve"> reglamento general para áreas protegidas.</w:t>
      </w:r>
      <w:r w:rsidR="00D87212" w:rsidRPr="008A6B43">
        <w:rPr>
          <w:rFonts w:ascii="Arial" w:hAnsi="Arial" w:cs="Arial"/>
          <w:color w:val="000000"/>
          <w:sz w:val="22"/>
          <w:lang w:val="es-ES" w:eastAsia="es-ES_tradnl"/>
        </w:rPr>
        <w:t xml:space="preserve"> </w:t>
      </w:r>
      <w:r w:rsidR="00730C4F" w:rsidRPr="008A6B43">
        <w:rPr>
          <w:rFonts w:ascii="Arial" w:hAnsi="Arial" w:cs="Arial"/>
          <w:color w:val="000000"/>
          <w:sz w:val="22"/>
          <w:lang w:val="es-ES" w:eastAsia="es-ES_tradnl"/>
        </w:rPr>
        <w:t>Un resumen de l</w:t>
      </w:r>
      <w:r w:rsidR="000A06F5" w:rsidRPr="008A6B43">
        <w:rPr>
          <w:rFonts w:ascii="Arial" w:hAnsi="Arial" w:cs="Arial"/>
          <w:color w:val="000000"/>
          <w:sz w:val="22"/>
          <w:lang w:val="es-ES" w:eastAsia="es-ES_tradnl"/>
        </w:rPr>
        <w:t>a</w:t>
      </w:r>
      <w:r w:rsidR="00730C4F" w:rsidRPr="008A6B43">
        <w:rPr>
          <w:rFonts w:ascii="Arial" w:hAnsi="Arial" w:cs="Arial"/>
          <w:color w:val="000000"/>
          <w:sz w:val="22"/>
          <w:lang w:val="es-ES" w:eastAsia="es-ES_tradnl"/>
        </w:rPr>
        <w:t>s leyes y reglamentos nacionales se encuentra en el</w:t>
      </w:r>
      <w:r w:rsidR="00D87D74" w:rsidRPr="008A6B43">
        <w:rPr>
          <w:rFonts w:ascii="Arial" w:hAnsi="Arial" w:cs="Arial"/>
          <w:color w:val="000000"/>
          <w:sz w:val="22"/>
          <w:lang w:val="es-ES" w:eastAsia="es-ES_tradnl"/>
        </w:rPr>
        <w:t xml:space="preserve"> </w:t>
      </w:r>
      <w:r w:rsidR="003D3555" w:rsidRPr="008A6B43">
        <w:rPr>
          <w:rFonts w:ascii="Arial" w:hAnsi="Arial" w:cs="Arial"/>
          <w:color w:val="000000"/>
          <w:sz w:val="22"/>
          <w:lang w:val="es-ES" w:eastAsia="es-ES_tradnl"/>
        </w:rPr>
        <w:t>A</w:t>
      </w:r>
      <w:r w:rsidR="00730C4F" w:rsidRPr="008A6B43">
        <w:rPr>
          <w:rFonts w:ascii="Arial" w:hAnsi="Arial" w:cs="Arial"/>
          <w:color w:val="000000"/>
          <w:sz w:val="22"/>
          <w:lang w:val="es-ES" w:eastAsia="es-ES_tradnl"/>
        </w:rPr>
        <w:t>nexo I.</w:t>
      </w:r>
    </w:p>
    <w:p w:rsidR="00CB40C8" w:rsidRPr="008A6B43" w:rsidRDefault="003A14C1" w:rsidP="00AE260A">
      <w:pPr>
        <w:pStyle w:val="ListParagraph"/>
        <w:numPr>
          <w:ilvl w:val="0"/>
          <w:numId w:val="6"/>
        </w:numPr>
        <w:tabs>
          <w:tab w:val="clear" w:pos="567"/>
          <w:tab w:val="left" w:pos="5220"/>
        </w:tabs>
        <w:spacing w:before="120" w:after="120"/>
        <w:ind w:left="720" w:hanging="720"/>
        <w:contextualSpacing w:val="0"/>
        <w:rPr>
          <w:rFonts w:ascii="Arial" w:hAnsi="Arial" w:cs="Arial"/>
          <w:color w:val="000000"/>
          <w:sz w:val="22"/>
          <w:lang w:val="es-ES" w:eastAsia="es-ES_tradnl"/>
        </w:rPr>
      </w:pPr>
      <w:r w:rsidRPr="008A6B43">
        <w:rPr>
          <w:rFonts w:ascii="Arial" w:hAnsi="Arial" w:cs="Arial"/>
          <w:color w:val="000000"/>
          <w:sz w:val="22"/>
          <w:lang w:val="es-ES" w:eastAsia="es-ES_tradnl"/>
        </w:rPr>
        <w:t xml:space="preserve">El </w:t>
      </w:r>
      <w:r w:rsidR="006E4FE4" w:rsidRPr="008A6B43">
        <w:rPr>
          <w:rFonts w:ascii="Arial" w:hAnsi="Arial" w:cs="Arial"/>
          <w:color w:val="000000"/>
          <w:sz w:val="22"/>
          <w:lang w:val="es-ES" w:eastAsia="es-ES_tradnl"/>
        </w:rPr>
        <w:t xml:space="preserve">Reglamento de Prevención y Control Ambiental, aprobado con Decreto Supremo No 24176 de 8 de diciembre de 1995, </w:t>
      </w:r>
      <w:r w:rsidR="00D932EF" w:rsidRPr="008A6B43">
        <w:rPr>
          <w:rFonts w:ascii="Arial" w:hAnsi="Arial" w:cs="Arial"/>
          <w:color w:val="000000"/>
          <w:sz w:val="22"/>
          <w:lang w:val="es-ES" w:eastAsia="es-ES_tradnl"/>
        </w:rPr>
        <w:t xml:space="preserve">define </w:t>
      </w:r>
      <w:r w:rsidRPr="008A6B43">
        <w:rPr>
          <w:rFonts w:ascii="Arial" w:hAnsi="Arial" w:cs="Arial"/>
          <w:color w:val="000000"/>
          <w:sz w:val="22"/>
          <w:lang w:val="es-ES" w:eastAsia="es-ES_tradnl"/>
        </w:rPr>
        <w:t>los procedimientos y contenidos de los documentos requeridos para la obtención de la Licencia Ambiental.</w:t>
      </w:r>
      <w:r w:rsidR="00D06E75" w:rsidRPr="008A6B43">
        <w:rPr>
          <w:rFonts w:ascii="Arial" w:hAnsi="Arial" w:cs="Arial"/>
          <w:color w:val="000000"/>
          <w:sz w:val="22"/>
          <w:lang w:val="es-ES" w:eastAsia="es-ES_tradnl"/>
        </w:rPr>
        <w:t xml:space="preserve"> </w:t>
      </w:r>
      <w:r w:rsidRPr="008A6B43">
        <w:rPr>
          <w:rFonts w:ascii="Arial" w:hAnsi="Arial" w:cs="Arial"/>
          <w:color w:val="000000"/>
          <w:sz w:val="22"/>
          <w:lang w:val="es-ES" w:eastAsia="es-ES_tradnl"/>
        </w:rPr>
        <w:t xml:space="preserve">Todo proceso de evaluación de impacto ambiental, se inicia con la presentación de una Ficha Ambiental </w:t>
      </w:r>
      <w:r w:rsidR="00CB40C8" w:rsidRPr="008A6B43">
        <w:rPr>
          <w:rFonts w:ascii="Arial" w:hAnsi="Arial" w:cs="Arial"/>
          <w:color w:val="000000"/>
          <w:sz w:val="22"/>
          <w:lang w:val="es-ES" w:eastAsia="es-ES_tradnl"/>
        </w:rPr>
        <w:t xml:space="preserve">(FA) </w:t>
      </w:r>
      <w:r w:rsidRPr="008A6B43">
        <w:rPr>
          <w:rFonts w:ascii="Arial" w:hAnsi="Arial" w:cs="Arial"/>
          <w:color w:val="000000"/>
          <w:sz w:val="22"/>
          <w:lang w:val="es-ES" w:eastAsia="es-ES_tradnl"/>
        </w:rPr>
        <w:t xml:space="preserve">en la fase de </w:t>
      </w:r>
      <w:proofErr w:type="spellStart"/>
      <w:r w:rsidRPr="008A6B43">
        <w:rPr>
          <w:rFonts w:ascii="Arial" w:hAnsi="Arial" w:cs="Arial"/>
          <w:color w:val="000000"/>
          <w:sz w:val="22"/>
          <w:lang w:val="es-ES" w:eastAsia="es-ES_tradnl"/>
        </w:rPr>
        <w:t>prefactibilidad</w:t>
      </w:r>
      <w:proofErr w:type="spellEnd"/>
      <w:r w:rsidR="00696146" w:rsidRPr="008A6B43">
        <w:rPr>
          <w:rFonts w:ascii="Arial" w:hAnsi="Arial" w:cs="Arial"/>
          <w:color w:val="000000"/>
          <w:sz w:val="22"/>
          <w:lang w:val="es-ES" w:eastAsia="es-ES_tradnl"/>
        </w:rPr>
        <w:t xml:space="preserve"> al Organismo Sectorial Competente</w:t>
      </w:r>
      <w:r w:rsidR="006E4FE4" w:rsidRPr="008A6B43">
        <w:rPr>
          <w:rFonts w:ascii="Arial" w:hAnsi="Arial" w:cs="Arial"/>
          <w:color w:val="000000"/>
          <w:sz w:val="22"/>
          <w:lang w:val="es-ES" w:eastAsia="es-ES_tradnl"/>
        </w:rPr>
        <w:t xml:space="preserve"> (Viceministerio de Transportes)</w:t>
      </w:r>
      <w:r w:rsidR="00696146" w:rsidRPr="008A6B43">
        <w:rPr>
          <w:rFonts w:ascii="Arial" w:hAnsi="Arial" w:cs="Arial"/>
          <w:color w:val="000000"/>
          <w:sz w:val="22"/>
          <w:lang w:val="es-ES" w:eastAsia="es-ES_tradnl"/>
        </w:rPr>
        <w:t xml:space="preserve"> y a la </w:t>
      </w:r>
      <w:r w:rsidR="005006D8" w:rsidRPr="008A6B43">
        <w:rPr>
          <w:rFonts w:ascii="Arial" w:hAnsi="Arial" w:cs="Arial"/>
          <w:color w:val="000000"/>
          <w:sz w:val="22"/>
          <w:lang w:val="es-ES" w:eastAsia="es-ES_tradnl"/>
        </w:rPr>
        <w:t>a</w:t>
      </w:r>
      <w:r w:rsidR="00696146" w:rsidRPr="008A6B43">
        <w:rPr>
          <w:rFonts w:ascii="Arial" w:hAnsi="Arial" w:cs="Arial"/>
          <w:color w:val="000000"/>
          <w:sz w:val="22"/>
          <w:lang w:val="es-ES" w:eastAsia="es-ES_tradnl"/>
        </w:rPr>
        <w:t xml:space="preserve">utoridad </w:t>
      </w:r>
      <w:r w:rsidR="005006D8" w:rsidRPr="008A6B43">
        <w:rPr>
          <w:rFonts w:ascii="Arial" w:hAnsi="Arial" w:cs="Arial"/>
          <w:color w:val="000000"/>
          <w:sz w:val="22"/>
          <w:lang w:val="es-ES" w:eastAsia="es-ES_tradnl"/>
        </w:rPr>
        <w:t>a</w:t>
      </w:r>
      <w:r w:rsidR="00696146" w:rsidRPr="008A6B43">
        <w:rPr>
          <w:rFonts w:ascii="Arial" w:hAnsi="Arial" w:cs="Arial"/>
          <w:color w:val="000000"/>
          <w:sz w:val="22"/>
          <w:lang w:val="es-ES" w:eastAsia="es-ES_tradnl"/>
        </w:rPr>
        <w:t xml:space="preserve">mbiental </w:t>
      </w:r>
      <w:r w:rsidR="005006D8" w:rsidRPr="008A6B43">
        <w:rPr>
          <w:rFonts w:ascii="Arial" w:hAnsi="Arial" w:cs="Arial"/>
          <w:color w:val="000000"/>
          <w:sz w:val="22"/>
          <w:lang w:val="es-ES" w:eastAsia="es-ES_tradnl"/>
        </w:rPr>
        <w:t>c</w:t>
      </w:r>
      <w:r w:rsidR="00696146" w:rsidRPr="008A6B43">
        <w:rPr>
          <w:rFonts w:ascii="Arial" w:hAnsi="Arial" w:cs="Arial"/>
          <w:color w:val="000000"/>
          <w:sz w:val="22"/>
          <w:lang w:val="es-ES" w:eastAsia="es-ES_tradnl"/>
        </w:rPr>
        <w:t>ompetente</w:t>
      </w:r>
      <w:r w:rsidR="00D87212" w:rsidRPr="008A6B43">
        <w:rPr>
          <w:rFonts w:ascii="Arial" w:hAnsi="Arial" w:cs="Arial"/>
          <w:color w:val="000000"/>
          <w:sz w:val="22"/>
          <w:lang w:val="es-ES" w:eastAsia="es-ES_tradnl"/>
        </w:rPr>
        <w:t xml:space="preserve"> (</w:t>
      </w:r>
      <w:r w:rsidR="005006D8" w:rsidRPr="008A6B43">
        <w:rPr>
          <w:rFonts w:ascii="Arial" w:hAnsi="Arial" w:cs="Arial"/>
          <w:color w:val="000000"/>
          <w:sz w:val="22"/>
          <w:lang w:val="es-ES" w:eastAsia="es-ES_tradnl"/>
        </w:rPr>
        <w:t xml:space="preserve">en el caso el </w:t>
      </w:r>
      <w:r w:rsidR="006E4FE4" w:rsidRPr="008A6B43">
        <w:rPr>
          <w:rFonts w:ascii="Arial" w:hAnsi="Arial" w:cs="Arial"/>
          <w:color w:val="000000"/>
          <w:sz w:val="22"/>
          <w:lang w:val="es-ES" w:eastAsia="es-ES_tradnl"/>
        </w:rPr>
        <w:t>Ministerio de Medio Ambiente y Agua</w:t>
      </w:r>
      <w:r w:rsidR="005006D8" w:rsidRPr="008A6B43">
        <w:rPr>
          <w:rFonts w:ascii="Arial" w:hAnsi="Arial" w:cs="Arial"/>
          <w:color w:val="000000"/>
          <w:sz w:val="22"/>
          <w:lang w:val="es-ES" w:eastAsia="es-ES_tradnl"/>
        </w:rPr>
        <w:t xml:space="preserve"> - </w:t>
      </w:r>
      <w:proofErr w:type="spellStart"/>
      <w:r w:rsidR="005006D8" w:rsidRPr="008A6B43">
        <w:rPr>
          <w:rFonts w:ascii="Arial" w:hAnsi="Arial" w:cs="Arial"/>
          <w:color w:val="000000"/>
          <w:sz w:val="22"/>
          <w:lang w:val="es-ES" w:eastAsia="es-ES_tradnl"/>
        </w:rPr>
        <w:t>MMAyA</w:t>
      </w:r>
      <w:proofErr w:type="spellEnd"/>
      <w:r w:rsidR="006E4FE4" w:rsidRPr="008A6B43">
        <w:rPr>
          <w:rFonts w:ascii="Arial" w:hAnsi="Arial" w:cs="Arial"/>
          <w:color w:val="000000"/>
          <w:sz w:val="22"/>
          <w:lang w:val="es-ES" w:eastAsia="es-ES_tradnl"/>
        </w:rPr>
        <w:t>)</w:t>
      </w:r>
      <w:r w:rsidR="00696146" w:rsidRPr="008A6B43">
        <w:rPr>
          <w:rFonts w:ascii="Arial" w:hAnsi="Arial" w:cs="Arial"/>
          <w:color w:val="000000"/>
          <w:sz w:val="22"/>
          <w:lang w:val="es-ES" w:eastAsia="es-ES_tradnl"/>
        </w:rPr>
        <w:t xml:space="preserve">, la misma que otorga la </w:t>
      </w:r>
      <w:r w:rsidR="006A7D2B" w:rsidRPr="008A6B43">
        <w:rPr>
          <w:rFonts w:ascii="Arial" w:hAnsi="Arial" w:cs="Arial"/>
          <w:color w:val="000000"/>
          <w:sz w:val="22"/>
          <w:lang w:val="es-ES" w:eastAsia="es-ES_tradnl"/>
        </w:rPr>
        <w:t>c</w:t>
      </w:r>
      <w:r w:rsidR="00696146" w:rsidRPr="008A6B43">
        <w:rPr>
          <w:rFonts w:ascii="Arial" w:hAnsi="Arial" w:cs="Arial"/>
          <w:color w:val="000000"/>
          <w:sz w:val="22"/>
          <w:lang w:val="es-ES" w:eastAsia="es-ES_tradnl"/>
        </w:rPr>
        <w:t>ategor</w:t>
      </w:r>
      <w:r w:rsidR="009B6475" w:rsidRPr="008A6B43">
        <w:rPr>
          <w:rFonts w:ascii="Arial" w:hAnsi="Arial" w:cs="Arial"/>
          <w:color w:val="000000"/>
          <w:sz w:val="22"/>
          <w:lang w:val="es-ES" w:eastAsia="es-ES_tradnl"/>
        </w:rPr>
        <w:t>i</w:t>
      </w:r>
      <w:r w:rsidR="00696146" w:rsidRPr="008A6B43">
        <w:rPr>
          <w:rFonts w:ascii="Arial" w:hAnsi="Arial" w:cs="Arial"/>
          <w:color w:val="000000"/>
          <w:sz w:val="22"/>
          <w:lang w:val="es-ES" w:eastAsia="es-ES_tradnl"/>
        </w:rPr>
        <w:t>zación</w:t>
      </w:r>
      <w:r w:rsidR="00D87212" w:rsidRPr="008A6B43">
        <w:rPr>
          <w:rFonts w:ascii="Arial" w:hAnsi="Arial" w:cs="Arial"/>
          <w:color w:val="000000"/>
          <w:sz w:val="22"/>
          <w:lang w:val="es-ES" w:eastAsia="es-ES_tradnl"/>
        </w:rPr>
        <w:t xml:space="preserve"> en </w:t>
      </w:r>
      <w:r w:rsidR="006A7D2B" w:rsidRPr="008A6B43">
        <w:rPr>
          <w:rFonts w:ascii="Arial" w:hAnsi="Arial" w:cs="Arial"/>
          <w:color w:val="000000"/>
          <w:sz w:val="22"/>
          <w:lang w:val="es-ES" w:eastAsia="es-ES_tradnl"/>
        </w:rPr>
        <w:t>cuatro</w:t>
      </w:r>
      <w:r w:rsidR="00F2557E" w:rsidRPr="008A6B43">
        <w:rPr>
          <w:rFonts w:ascii="Arial" w:hAnsi="Arial" w:cs="Arial"/>
          <w:color w:val="000000"/>
          <w:sz w:val="22"/>
          <w:lang w:val="es-ES" w:eastAsia="es-ES_tradnl"/>
        </w:rPr>
        <w:t xml:space="preserve"> categorías ambientales </w:t>
      </w:r>
      <w:r w:rsidR="00D87212" w:rsidRPr="008A6B43">
        <w:rPr>
          <w:rFonts w:ascii="Arial" w:hAnsi="Arial" w:cs="Arial"/>
          <w:color w:val="000000"/>
          <w:sz w:val="22"/>
          <w:lang w:val="es-ES" w:eastAsia="es-ES_tradnl"/>
        </w:rPr>
        <w:t xml:space="preserve">en el caso de proyectos </w:t>
      </w:r>
      <w:r w:rsidR="00D932EF" w:rsidRPr="008A6B43">
        <w:rPr>
          <w:rFonts w:ascii="Arial" w:hAnsi="Arial" w:cs="Arial"/>
          <w:color w:val="000000"/>
          <w:sz w:val="22"/>
          <w:lang w:val="es-ES" w:eastAsia="es-ES_tradnl"/>
        </w:rPr>
        <w:t xml:space="preserve">de la </w:t>
      </w:r>
      <w:r w:rsidR="00D87212" w:rsidRPr="008A6B43">
        <w:rPr>
          <w:rFonts w:ascii="Arial" w:hAnsi="Arial" w:cs="Arial"/>
          <w:color w:val="000000"/>
          <w:sz w:val="22"/>
          <w:lang w:val="es-ES" w:eastAsia="es-ES_tradnl"/>
        </w:rPr>
        <w:t>ABC</w:t>
      </w:r>
      <w:r w:rsidR="00696146" w:rsidRPr="008A6B43">
        <w:rPr>
          <w:rFonts w:ascii="Arial" w:hAnsi="Arial" w:cs="Arial"/>
          <w:color w:val="000000"/>
          <w:sz w:val="22"/>
          <w:lang w:val="es-ES" w:eastAsia="es-ES_tradnl"/>
        </w:rPr>
        <w:t xml:space="preserve">. </w:t>
      </w:r>
      <w:r w:rsidR="00F2557E" w:rsidRPr="008A6B43">
        <w:rPr>
          <w:rFonts w:ascii="Arial" w:hAnsi="Arial" w:cs="Arial"/>
          <w:color w:val="000000"/>
          <w:sz w:val="22"/>
          <w:lang w:val="es-ES" w:eastAsia="es-ES_tradnl"/>
        </w:rPr>
        <w:t>Los proyectos con la potencialidad de generar impactos ambientales o sociales altos o moderados (respectivamente) se agrupan en las</w:t>
      </w:r>
      <w:r w:rsidR="00696146" w:rsidRPr="008A6B43">
        <w:rPr>
          <w:rFonts w:ascii="Arial" w:hAnsi="Arial" w:cs="Arial"/>
          <w:color w:val="000000"/>
          <w:sz w:val="22"/>
          <w:lang w:val="es-ES" w:eastAsia="es-ES_tradnl"/>
        </w:rPr>
        <w:t xml:space="preserve"> </w:t>
      </w:r>
      <w:r w:rsidR="006A7D2B" w:rsidRPr="008A6B43">
        <w:rPr>
          <w:rFonts w:ascii="Arial" w:hAnsi="Arial" w:cs="Arial"/>
          <w:color w:val="000000"/>
          <w:sz w:val="22"/>
          <w:lang w:val="es-ES" w:eastAsia="es-ES_tradnl"/>
        </w:rPr>
        <w:t>c</w:t>
      </w:r>
      <w:r w:rsidR="00696146" w:rsidRPr="008A6B43">
        <w:rPr>
          <w:rFonts w:ascii="Arial" w:hAnsi="Arial" w:cs="Arial"/>
          <w:color w:val="000000"/>
          <w:sz w:val="22"/>
          <w:lang w:val="es-ES" w:eastAsia="es-ES_tradnl"/>
        </w:rPr>
        <w:t xml:space="preserve">ategorías </w:t>
      </w:r>
      <w:r w:rsidR="00730C4F" w:rsidRPr="008A6B43">
        <w:rPr>
          <w:rFonts w:ascii="Arial" w:hAnsi="Arial" w:cs="Arial"/>
          <w:color w:val="000000"/>
          <w:sz w:val="22"/>
          <w:lang w:val="es-ES" w:eastAsia="es-ES_tradnl"/>
        </w:rPr>
        <w:t>I</w:t>
      </w:r>
      <w:r w:rsidR="00696146" w:rsidRPr="008A6B43">
        <w:rPr>
          <w:rFonts w:ascii="Arial" w:hAnsi="Arial" w:cs="Arial"/>
          <w:color w:val="000000"/>
          <w:sz w:val="22"/>
          <w:lang w:val="es-ES" w:eastAsia="es-ES_tradnl"/>
        </w:rPr>
        <w:t xml:space="preserve"> y </w:t>
      </w:r>
      <w:r w:rsidR="00730C4F" w:rsidRPr="008A6B43">
        <w:rPr>
          <w:rFonts w:ascii="Arial" w:hAnsi="Arial" w:cs="Arial"/>
          <w:color w:val="000000"/>
          <w:sz w:val="22"/>
          <w:lang w:val="es-ES" w:eastAsia="es-ES_tradnl"/>
        </w:rPr>
        <w:t>II</w:t>
      </w:r>
      <w:r w:rsidR="00BD6750" w:rsidRPr="008A6B43">
        <w:rPr>
          <w:rFonts w:ascii="Arial" w:hAnsi="Arial" w:cs="Arial"/>
          <w:color w:val="000000"/>
          <w:sz w:val="22"/>
          <w:lang w:val="es-ES" w:eastAsia="es-ES_tradnl"/>
        </w:rPr>
        <w:t xml:space="preserve"> </w:t>
      </w:r>
      <w:r w:rsidR="00F2557E" w:rsidRPr="008A6B43">
        <w:rPr>
          <w:rFonts w:ascii="Arial" w:hAnsi="Arial" w:cs="Arial"/>
          <w:color w:val="000000"/>
          <w:sz w:val="22"/>
          <w:lang w:val="es-ES" w:eastAsia="es-ES_tradnl"/>
        </w:rPr>
        <w:t xml:space="preserve">y </w:t>
      </w:r>
      <w:r w:rsidR="00BD6750" w:rsidRPr="008A6B43">
        <w:rPr>
          <w:rFonts w:ascii="Arial" w:hAnsi="Arial" w:cs="Arial"/>
          <w:color w:val="000000"/>
          <w:sz w:val="22"/>
          <w:lang w:val="es-ES" w:eastAsia="es-ES_tradnl"/>
        </w:rPr>
        <w:t>requieren</w:t>
      </w:r>
      <w:r w:rsidR="00696146" w:rsidRPr="008A6B43">
        <w:rPr>
          <w:rFonts w:ascii="Arial" w:hAnsi="Arial" w:cs="Arial"/>
          <w:color w:val="000000"/>
          <w:sz w:val="22"/>
          <w:lang w:val="es-ES" w:eastAsia="es-ES_tradnl"/>
        </w:rPr>
        <w:t xml:space="preserve"> </w:t>
      </w:r>
      <w:r w:rsidR="00F2557E" w:rsidRPr="008A6B43">
        <w:rPr>
          <w:rFonts w:ascii="Arial" w:hAnsi="Arial" w:cs="Arial"/>
          <w:color w:val="000000"/>
          <w:sz w:val="22"/>
          <w:lang w:val="es-ES" w:eastAsia="es-ES_tradnl"/>
        </w:rPr>
        <w:t xml:space="preserve">de </w:t>
      </w:r>
      <w:r w:rsidR="00696146" w:rsidRPr="008A6B43">
        <w:rPr>
          <w:rFonts w:ascii="Arial" w:hAnsi="Arial" w:cs="Arial"/>
          <w:color w:val="000000"/>
          <w:sz w:val="22"/>
          <w:lang w:val="es-ES" w:eastAsia="es-ES_tradnl"/>
        </w:rPr>
        <w:t xml:space="preserve">la elaboración de un Estudio de Evaluación de Impacto Ambiental (EEIA). </w:t>
      </w:r>
      <w:r w:rsidR="00765962" w:rsidRPr="008A6B43">
        <w:rPr>
          <w:rFonts w:ascii="Arial" w:hAnsi="Arial" w:cs="Arial"/>
          <w:color w:val="000000"/>
          <w:sz w:val="22"/>
          <w:lang w:val="es-ES" w:eastAsia="es-ES_tradnl"/>
        </w:rPr>
        <w:t>Los</w:t>
      </w:r>
      <w:r w:rsidR="00696146" w:rsidRPr="008A6B43">
        <w:rPr>
          <w:rFonts w:ascii="Arial" w:hAnsi="Arial" w:cs="Arial"/>
          <w:color w:val="000000"/>
          <w:sz w:val="22"/>
          <w:lang w:val="es-ES" w:eastAsia="es-ES_tradnl"/>
        </w:rPr>
        <w:t xml:space="preserve"> proyectos cuyos impactos son conocidos</w:t>
      </w:r>
      <w:r w:rsidR="004B48B2" w:rsidRPr="008A6B43">
        <w:rPr>
          <w:rFonts w:ascii="Arial" w:hAnsi="Arial" w:cs="Arial"/>
          <w:color w:val="000000"/>
          <w:sz w:val="22"/>
          <w:lang w:val="es-ES" w:eastAsia="es-ES_tradnl"/>
        </w:rPr>
        <w:t xml:space="preserve"> y de menor impacto</w:t>
      </w:r>
      <w:r w:rsidR="00765962" w:rsidRPr="008A6B43">
        <w:rPr>
          <w:rFonts w:ascii="Arial" w:hAnsi="Arial" w:cs="Arial"/>
          <w:color w:val="000000"/>
          <w:sz w:val="22"/>
          <w:lang w:val="es-ES" w:eastAsia="es-ES_tradnl"/>
        </w:rPr>
        <w:t xml:space="preserve"> se clasifican en </w:t>
      </w:r>
      <w:r w:rsidR="00696146" w:rsidRPr="008A6B43">
        <w:rPr>
          <w:rFonts w:ascii="Arial" w:hAnsi="Arial" w:cs="Arial"/>
          <w:color w:val="000000"/>
          <w:sz w:val="22"/>
          <w:lang w:val="es-ES" w:eastAsia="es-ES_tradnl"/>
        </w:rPr>
        <w:t xml:space="preserve">la </w:t>
      </w:r>
      <w:r w:rsidR="00765962" w:rsidRPr="008A6B43">
        <w:rPr>
          <w:rFonts w:ascii="Arial" w:hAnsi="Arial" w:cs="Arial"/>
          <w:color w:val="000000"/>
          <w:sz w:val="22"/>
          <w:lang w:val="es-ES" w:eastAsia="es-ES_tradnl"/>
        </w:rPr>
        <w:t>categoría III y requieren de la presentación de un</w:t>
      </w:r>
      <w:r w:rsidR="009B6475" w:rsidRPr="008A6B43">
        <w:rPr>
          <w:rFonts w:ascii="Arial" w:hAnsi="Arial" w:cs="Arial"/>
          <w:color w:val="000000"/>
          <w:sz w:val="22"/>
          <w:lang w:val="es-ES" w:eastAsia="es-ES_tradnl"/>
        </w:rPr>
        <w:t xml:space="preserve"> P</w:t>
      </w:r>
      <w:r w:rsidR="00D8036A" w:rsidRPr="008A6B43">
        <w:rPr>
          <w:rFonts w:ascii="Arial" w:hAnsi="Arial" w:cs="Arial"/>
          <w:color w:val="000000"/>
          <w:sz w:val="22"/>
          <w:lang w:val="es-ES" w:eastAsia="es-ES_tradnl"/>
        </w:rPr>
        <w:t>rograma d</w:t>
      </w:r>
      <w:r w:rsidR="009B6475" w:rsidRPr="008A6B43">
        <w:rPr>
          <w:rFonts w:ascii="Arial" w:hAnsi="Arial" w:cs="Arial"/>
          <w:color w:val="000000"/>
          <w:sz w:val="22"/>
          <w:lang w:val="es-ES" w:eastAsia="es-ES_tradnl"/>
        </w:rPr>
        <w:t xml:space="preserve">e </w:t>
      </w:r>
      <w:r w:rsidR="00D8036A" w:rsidRPr="008A6B43">
        <w:rPr>
          <w:rFonts w:ascii="Arial" w:hAnsi="Arial" w:cs="Arial"/>
          <w:color w:val="000000"/>
          <w:sz w:val="22"/>
          <w:lang w:val="es-ES" w:eastAsia="es-ES_tradnl"/>
        </w:rPr>
        <w:t xml:space="preserve">Prevención y </w:t>
      </w:r>
      <w:r w:rsidR="00696146" w:rsidRPr="008A6B43">
        <w:rPr>
          <w:rFonts w:ascii="Arial" w:hAnsi="Arial" w:cs="Arial"/>
          <w:color w:val="000000"/>
          <w:sz w:val="22"/>
          <w:lang w:val="es-ES" w:eastAsia="es-ES_tradnl"/>
        </w:rPr>
        <w:t>M</w:t>
      </w:r>
      <w:r w:rsidR="006C2C18" w:rsidRPr="008A6B43">
        <w:rPr>
          <w:rFonts w:ascii="Arial" w:hAnsi="Arial" w:cs="Arial"/>
          <w:color w:val="000000"/>
          <w:sz w:val="22"/>
          <w:lang w:val="es-ES" w:eastAsia="es-ES_tradnl"/>
        </w:rPr>
        <w:t>itigación</w:t>
      </w:r>
      <w:r w:rsidR="00D06E75" w:rsidRPr="008A6B43">
        <w:rPr>
          <w:rFonts w:ascii="Arial" w:hAnsi="Arial" w:cs="Arial"/>
          <w:color w:val="000000"/>
          <w:sz w:val="22"/>
          <w:lang w:val="es-ES" w:eastAsia="es-ES_tradnl"/>
        </w:rPr>
        <w:t xml:space="preserve"> </w:t>
      </w:r>
      <w:r w:rsidR="00D8036A" w:rsidRPr="008A6B43">
        <w:rPr>
          <w:rFonts w:ascii="Arial" w:hAnsi="Arial" w:cs="Arial"/>
          <w:color w:val="000000"/>
          <w:sz w:val="22"/>
          <w:lang w:val="es-ES" w:eastAsia="es-ES_tradnl"/>
        </w:rPr>
        <w:t xml:space="preserve">(PPM) </w:t>
      </w:r>
      <w:r w:rsidR="006C2C18" w:rsidRPr="008A6B43">
        <w:rPr>
          <w:rFonts w:ascii="Arial" w:hAnsi="Arial" w:cs="Arial"/>
          <w:color w:val="000000"/>
          <w:sz w:val="22"/>
          <w:lang w:val="es-ES" w:eastAsia="es-ES_tradnl"/>
        </w:rPr>
        <w:t>y</w:t>
      </w:r>
      <w:r w:rsidR="00D8036A" w:rsidRPr="008A6B43">
        <w:rPr>
          <w:rFonts w:ascii="Arial" w:hAnsi="Arial" w:cs="Arial"/>
          <w:color w:val="000000"/>
          <w:sz w:val="22"/>
          <w:lang w:val="es-ES" w:eastAsia="es-ES_tradnl"/>
        </w:rPr>
        <w:t xml:space="preserve"> </w:t>
      </w:r>
      <w:r w:rsidR="00765962" w:rsidRPr="008A6B43">
        <w:rPr>
          <w:rFonts w:ascii="Arial" w:hAnsi="Arial" w:cs="Arial"/>
          <w:color w:val="000000"/>
          <w:sz w:val="22"/>
          <w:lang w:val="es-ES" w:eastAsia="es-ES_tradnl"/>
        </w:rPr>
        <w:t>un</w:t>
      </w:r>
      <w:r w:rsidR="00D8036A" w:rsidRPr="008A6B43">
        <w:rPr>
          <w:rFonts w:ascii="Arial" w:hAnsi="Arial" w:cs="Arial"/>
          <w:color w:val="000000"/>
          <w:sz w:val="22"/>
          <w:lang w:val="es-ES" w:eastAsia="es-ES_tradnl"/>
        </w:rPr>
        <w:t xml:space="preserve"> </w:t>
      </w:r>
      <w:r w:rsidR="006C2C18" w:rsidRPr="008A6B43">
        <w:rPr>
          <w:rFonts w:ascii="Arial" w:hAnsi="Arial" w:cs="Arial"/>
          <w:color w:val="000000"/>
          <w:sz w:val="22"/>
          <w:lang w:val="es-ES" w:eastAsia="es-ES_tradnl"/>
        </w:rPr>
        <w:t xml:space="preserve">Plan de Aplicación y Seguimiento Ambiental </w:t>
      </w:r>
      <w:r w:rsidR="009B6475" w:rsidRPr="008A6B43">
        <w:rPr>
          <w:rFonts w:ascii="Arial" w:hAnsi="Arial" w:cs="Arial"/>
          <w:color w:val="000000"/>
          <w:sz w:val="22"/>
          <w:lang w:val="es-ES" w:eastAsia="es-ES_tradnl"/>
        </w:rPr>
        <w:t>(</w:t>
      </w:r>
      <w:r w:rsidR="00696146" w:rsidRPr="008A6B43">
        <w:rPr>
          <w:rFonts w:ascii="Arial" w:hAnsi="Arial" w:cs="Arial"/>
          <w:color w:val="000000"/>
          <w:sz w:val="22"/>
          <w:lang w:val="es-ES" w:eastAsia="es-ES_tradnl"/>
        </w:rPr>
        <w:t>PASA</w:t>
      </w:r>
      <w:r w:rsidR="009B6475" w:rsidRPr="008A6B43">
        <w:rPr>
          <w:rFonts w:ascii="Arial" w:hAnsi="Arial" w:cs="Arial"/>
          <w:color w:val="000000"/>
          <w:sz w:val="22"/>
          <w:lang w:val="es-ES" w:eastAsia="es-ES_tradnl"/>
        </w:rPr>
        <w:t>)</w:t>
      </w:r>
      <w:r w:rsidR="00696146" w:rsidRPr="008A6B43">
        <w:rPr>
          <w:rFonts w:ascii="Arial" w:hAnsi="Arial" w:cs="Arial"/>
          <w:color w:val="000000"/>
          <w:sz w:val="22"/>
          <w:lang w:val="es-ES" w:eastAsia="es-ES_tradnl"/>
        </w:rPr>
        <w:t xml:space="preserve">. </w:t>
      </w:r>
      <w:r w:rsidR="00765962" w:rsidRPr="008A6B43">
        <w:rPr>
          <w:rFonts w:ascii="Arial" w:hAnsi="Arial" w:cs="Arial"/>
          <w:color w:val="000000"/>
          <w:sz w:val="22"/>
          <w:lang w:val="es-ES" w:eastAsia="es-ES_tradnl"/>
        </w:rPr>
        <w:t>Los proyectos que no tienen implicaciones ambientales o sociales de consideración se clasifican en la Categoría IV y</w:t>
      </w:r>
      <w:r w:rsidR="00696146" w:rsidRPr="008A6B43">
        <w:rPr>
          <w:rFonts w:ascii="Arial" w:hAnsi="Arial" w:cs="Arial"/>
          <w:color w:val="000000"/>
          <w:sz w:val="22"/>
          <w:lang w:val="es-ES" w:eastAsia="es-ES_tradnl"/>
        </w:rPr>
        <w:t xml:space="preserve"> no requiere de ningún documento posterior</w:t>
      </w:r>
      <w:r w:rsidR="00CB40C8" w:rsidRPr="008A6B43">
        <w:rPr>
          <w:rFonts w:ascii="Arial" w:hAnsi="Arial" w:cs="Arial"/>
          <w:color w:val="000000"/>
          <w:sz w:val="22"/>
          <w:lang w:val="es-ES" w:eastAsia="es-ES_tradnl"/>
        </w:rPr>
        <w:t>.</w:t>
      </w:r>
    </w:p>
    <w:p w:rsidR="00B71DA9" w:rsidRPr="008A6B43" w:rsidRDefault="00696146" w:rsidP="005A56B7">
      <w:pPr>
        <w:pStyle w:val="ListParagraph"/>
        <w:numPr>
          <w:ilvl w:val="0"/>
          <w:numId w:val="6"/>
        </w:numPr>
        <w:tabs>
          <w:tab w:val="clear" w:pos="567"/>
        </w:tabs>
        <w:spacing w:before="120" w:after="120"/>
        <w:ind w:left="720" w:hanging="720"/>
        <w:contextualSpacing w:val="0"/>
        <w:rPr>
          <w:rFonts w:ascii="Arial" w:hAnsi="Arial" w:cs="Arial"/>
          <w:color w:val="000000"/>
          <w:sz w:val="22"/>
          <w:lang w:val="es-ES" w:eastAsia="es-ES_tradnl"/>
        </w:rPr>
      </w:pPr>
      <w:r w:rsidRPr="008A6B43">
        <w:rPr>
          <w:rFonts w:ascii="Arial" w:hAnsi="Arial" w:cs="Arial"/>
          <w:color w:val="000000"/>
          <w:sz w:val="22"/>
          <w:lang w:val="es-ES" w:eastAsia="es-ES_tradnl"/>
        </w:rPr>
        <w:t xml:space="preserve">La licencia ambiental para las Categorías </w:t>
      </w:r>
      <w:r w:rsidR="00730C4F" w:rsidRPr="008A6B43">
        <w:rPr>
          <w:rFonts w:ascii="Arial" w:hAnsi="Arial" w:cs="Arial"/>
          <w:color w:val="000000"/>
          <w:sz w:val="22"/>
          <w:lang w:val="es-ES" w:eastAsia="es-ES_tradnl"/>
        </w:rPr>
        <w:t xml:space="preserve">I </w:t>
      </w:r>
      <w:r w:rsidRPr="008A6B43">
        <w:rPr>
          <w:rFonts w:ascii="Arial" w:hAnsi="Arial" w:cs="Arial"/>
          <w:color w:val="000000"/>
          <w:sz w:val="22"/>
          <w:lang w:val="es-ES" w:eastAsia="es-ES_tradnl"/>
        </w:rPr>
        <w:t xml:space="preserve">y </w:t>
      </w:r>
      <w:r w:rsidR="00730C4F" w:rsidRPr="008A6B43">
        <w:rPr>
          <w:rFonts w:ascii="Arial" w:hAnsi="Arial" w:cs="Arial"/>
          <w:color w:val="000000"/>
          <w:sz w:val="22"/>
          <w:lang w:val="es-ES" w:eastAsia="es-ES_tradnl"/>
        </w:rPr>
        <w:t>II</w:t>
      </w:r>
      <w:r w:rsidRPr="008A6B43">
        <w:rPr>
          <w:rFonts w:ascii="Arial" w:hAnsi="Arial" w:cs="Arial"/>
          <w:color w:val="000000"/>
          <w:sz w:val="22"/>
          <w:lang w:val="es-ES" w:eastAsia="es-ES_tradnl"/>
        </w:rPr>
        <w:t xml:space="preserve"> se denomina Declaratoria de Impacto Ambiental (DIA), para la Categoría </w:t>
      </w:r>
      <w:r w:rsidR="00730C4F" w:rsidRPr="008A6B43">
        <w:rPr>
          <w:rFonts w:ascii="Arial" w:hAnsi="Arial" w:cs="Arial"/>
          <w:color w:val="000000"/>
          <w:sz w:val="22"/>
          <w:lang w:val="es-ES" w:eastAsia="es-ES_tradnl"/>
        </w:rPr>
        <w:t>III</w:t>
      </w:r>
      <w:r w:rsidRPr="008A6B43">
        <w:rPr>
          <w:rFonts w:ascii="Arial" w:hAnsi="Arial" w:cs="Arial"/>
          <w:color w:val="000000"/>
          <w:sz w:val="22"/>
          <w:lang w:val="es-ES" w:eastAsia="es-ES_tradnl"/>
        </w:rPr>
        <w:t xml:space="preserve"> y </w:t>
      </w:r>
      <w:r w:rsidR="00730C4F" w:rsidRPr="008A6B43">
        <w:rPr>
          <w:rFonts w:ascii="Arial" w:hAnsi="Arial" w:cs="Arial"/>
          <w:color w:val="000000"/>
          <w:sz w:val="22"/>
          <w:lang w:val="es-ES" w:eastAsia="es-ES_tradnl"/>
        </w:rPr>
        <w:t>IV</w:t>
      </w:r>
      <w:r w:rsidRPr="008A6B43">
        <w:rPr>
          <w:rFonts w:ascii="Arial" w:hAnsi="Arial" w:cs="Arial"/>
          <w:color w:val="000000"/>
          <w:sz w:val="22"/>
          <w:lang w:val="es-ES" w:eastAsia="es-ES_tradnl"/>
        </w:rPr>
        <w:t xml:space="preserve"> Certificado de Dispensación. </w:t>
      </w:r>
      <w:r w:rsidR="006C2C18" w:rsidRPr="008A6B43">
        <w:rPr>
          <w:rFonts w:ascii="Arial" w:hAnsi="Arial" w:cs="Arial"/>
          <w:color w:val="000000"/>
          <w:sz w:val="22"/>
          <w:lang w:val="es-ES" w:eastAsia="es-ES_tradnl"/>
        </w:rPr>
        <w:t>La legislación además prevé la posibilidad de realizar</w:t>
      </w:r>
      <w:r w:rsidR="00D06E75" w:rsidRPr="008A6B43">
        <w:rPr>
          <w:rFonts w:ascii="Arial" w:hAnsi="Arial" w:cs="Arial"/>
          <w:color w:val="000000"/>
          <w:sz w:val="22"/>
          <w:lang w:val="es-ES" w:eastAsia="es-ES_tradnl"/>
        </w:rPr>
        <w:t xml:space="preserve"> </w:t>
      </w:r>
      <w:r w:rsidR="006C2C18" w:rsidRPr="008A6B43">
        <w:rPr>
          <w:rFonts w:ascii="Arial" w:hAnsi="Arial" w:cs="Arial"/>
          <w:color w:val="000000"/>
          <w:sz w:val="22"/>
          <w:lang w:val="es-ES" w:eastAsia="es-ES_tradnl"/>
        </w:rPr>
        <w:t>un solo documento para varias actividades, obras o proyectos, si los mismos tienen las mismas características y se encuentran en el mismo ecosistema</w:t>
      </w:r>
      <w:r w:rsidR="00BD6750" w:rsidRPr="008A6B43">
        <w:rPr>
          <w:rFonts w:ascii="Arial" w:hAnsi="Arial" w:cs="Arial"/>
          <w:color w:val="000000"/>
          <w:sz w:val="22"/>
          <w:lang w:val="es-ES" w:eastAsia="es-ES_tradnl"/>
        </w:rPr>
        <w:t xml:space="preserve"> y/o microcuenca</w:t>
      </w:r>
      <w:r w:rsidR="006C2C18" w:rsidRPr="008A6B43">
        <w:rPr>
          <w:rFonts w:ascii="Arial" w:hAnsi="Arial" w:cs="Arial"/>
          <w:color w:val="000000"/>
          <w:sz w:val="22"/>
          <w:lang w:val="es-ES" w:eastAsia="es-ES_tradnl"/>
        </w:rPr>
        <w:t>.</w:t>
      </w:r>
    </w:p>
    <w:p w:rsidR="005F24FF" w:rsidRPr="008A6B43" w:rsidRDefault="006C2C18" w:rsidP="005A56B7">
      <w:pPr>
        <w:pStyle w:val="ListParagraph"/>
        <w:numPr>
          <w:ilvl w:val="0"/>
          <w:numId w:val="6"/>
        </w:numPr>
        <w:tabs>
          <w:tab w:val="clear" w:pos="567"/>
        </w:tabs>
        <w:spacing w:before="120" w:after="120"/>
        <w:ind w:left="720" w:hanging="720"/>
        <w:contextualSpacing w:val="0"/>
        <w:rPr>
          <w:rFonts w:ascii="Arial" w:hAnsi="Arial" w:cs="Arial"/>
          <w:color w:val="000000"/>
          <w:sz w:val="22"/>
          <w:lang w:val="es-ES" w:eastAsia="es-ES_tradnl"/>
        </w:rPr>
      </w:pPr>
      <w:r w:rsidRPr="008A6B43">
        <w:rPr>
          <w:rFonts w:ascii="Arial" w:hAnsi="Arial" w:cs="Arial"/>
          <w:color w:val="000000"/>
          <w:sz w:val="22"/>
          <w:lang w:val="es-ES" w:eastAsia="es-ES_tradnl"/>
        </w:rPr>
        <w:t>La gu</w:t>
      </w:r>
      <w:r w:rsidR="00D8036A" w:rsidRPr="008A6B43">
        <w:rPr>
          <w:rFonts w:ascii="Arial" w:hAnsi="Arial" w:cs="Arial"/>
          <w:color w:val="000000"/>
          <w:sz w:val="22"/>
          <w:lang w:val="es-ES" w:eastAsia="es-ES_tradnl"/>
        </w:rPr>
        <w:t>í</w:t>
      </w:r>
      <w:r w:rsidRPr="008A6B43">
        <w:rPr>
          <w:rFonts w:ascii="Arial" w:hAnsi="Arial" w:cs="Arial"/>
          <w:color w:val="000000"/>
          <w:sz w:val="22"/>
          <w:lang w:val="es-ES" w:eastAsia="es-ES_tradnl"/>
        </w:rPr>
        <w:t xml:space="preserve">a para el control y seguimiento de las actividades que cuentan con licencia ambiental, </w:t>
      </w:r>
      <w:r w:rsidR="006A7D2B" w:rsidRPr="008A6B43">
        <w:rPr>
          <w:rFonts w:ascii="Arial" w:hAnsi="Arial" w:cs="Arial"/>
          <w:color w:val="000000"/>
          <w:sz w:val="22"/>
          <w:lang w:val="es-ES" w:eastAsia="es-ES_tradnl"/>
        </w:rPr>
        <w:t>c</w:t>
      </w:r>
      <w:r w:rsidRPr="008A6B43">
        <w:rPr>
          <w:rFonts w:ascii="Arial" w:hAnsi="Arial" w:cs="Arial"/>
          <w:color w:val="000000"/>
          <w:sz w:val="22"/>
          <w:lang w:val="es-ES" w:eastAsia="es-ES_tradnl"/>
        </w:rPr>
        <w:t xml:space="preserve">ategoría </w:t>
      </w:r>
      <w:r w:rsidR="00730C4F" w:rsidRPr="008A6B43">
        <w:rPr>
          <w:rFonts w:ascii="Arial" w:hAnsi="Arial" w:cs="Arial"/>
          <w:color w:val="000000"/>
          <w:sz w:val="22"/>
          <w:lang w:val="es-ES" w:eastAsia="es-ES_tradnl"/>
        </w:rPr>
        <w:t>I</w:t>
      </w:r>
      <w:r w:rsidRPr="008A6B43">
        <w:rPr>
          <w:rFonts w:ascii="Arial" w:hAnsi="Arial" w:cs="Arial"/>
          <w:color w:val="000000"/>
          <w:sz w:val="22"/>
          <w:lang w:val="es-ES" w:eastAsia="es-ES_tradnl"/>
        </w:rPr>
        <w:t xml:space="preserve">, </w:t>
      </w:r>
      <w:r w:rsidR="00730C4F" w:rsidRPr="008A6B43">
        <w:rPr>
          <w:rFonts w:ascii="Arial" w:hAnsi="Arial" w:cs="Arial"/>
          <w:color w:val="000000"/>
          <w:sz w:val="22"/>
          <w:lang w:val="es-ES" w:eastAsia="es-ES_tradnl"/>
        </w:rPr>
        <w:t>II</w:t>
      </w:r>
      <w:r w:rsidR="00B71DA9" w:rsidRPr="008A6B43">
        <w:rPr>
          <w:rFonts w:ascii="Arial" w:hAnsi="Arial" w:cs="Arial"/>
          <w:color w:val="000000"/>
          <w:sz w:val="22"/>
          <w:lang w:val="es-ES" w:eastAsia="es-ES_tradnl"/>
        </w:rPr>
        <w:t xml:space="preserve"> y </w:t>
      </w:r>
      <w:r w:rsidR="00730C4F" w:rsidRPr="008A6B43">
        <w:rPr>
          <w:rFonts w:ascii="Arial" w:hAnsi="Arial" w:cs="Arial"/>
          <w:color w:val="000000"/>
          <w:sz w:val="22"/>
          <w:lang w:val="es-ES" w:eastAsia="es-ES_tradnl"/>
        </w:rPr>
        <w:t>III</w:t>
      </w:r>
      <w:r w:rsidR="00B71DA9" w:rsidRPr="008A6B43">
        <w:rPr>
          <w:rFonts w:ascii="Arial" w:hAnsi="Arial" w:cs="Arial"/>
          <w:color w:val="000000"/>
          <w:sz w:val="22"/>
          <w:lang w:val="es-ES" w:eastAsia="es-ES_tradnl"/>
        </w:rPr>
        <w:t xml:space="preserve"> la otorga: </w:t>
      </w:r>
      <w:r w:rsidR="00C7057E" w:rsidRPr="008A6B43">
        <w:rPr>
          <w:rFonts w:ascii="Arial" w:hAnsi="Arial" w:cs="Arial"/>
          <w:color w:val="000000"/>
          <w:sz w:val="22"/>
          <w:lang w:val="es-ES" w:eastAsia="es-ES_tradnl"/>
        </w:rPr>
        <w:t>(</w:t>
      </w:r>
      <w:r w:rsidR="00B71DA9" w:rsidRPr="008A6B43">
        <w:rPr>
          <w:rFonts w:ascii="Arial" w:hAnsi="Arial" w:cs="Arial"/>
          <w:color w:val="000000"/>
          <w:sz w:val="22"/>
          <w:lang w:val="es-ES" w:eastAsia="es-ES_tradnl"/>
        </w:rPr>
        <w:t xml:space="preserve">i) el Programa de Prevención y Mitigación (PPM), que constituye un conjunto de medidas, obras o acciones que debe ejecutar siguiendo un cronograma aprobado el Representante Legal, tanto en la fase de implementación como operación y abandono a fin de prevenir, reducir, remediar o compensar los efectos negativos; y </w:t>
      </w:r>
      <w:r w:rsidR="00C7057E" w:rsidRPr="008A6B43">
        <w:rPr>
          <w:rFonts w:ascii="Arial" w:hAnsi="Arial" w:cs="Arial"/>
          <w:color w:val="000000"/>
          <w:sz w:val="22"/>
          <w:lang w:val="es-ES" w:eastAsia="es-ES_tradnl"/>
        </w:rPr>
        <w:t>(</w:t>
      </w:r>
      <w:r w:rsidR="00B71DA9" w:rsidRPr="008A6B43">
        <w:rPr>
          <w:rFonts w:ascii="Arial" w:hAnsi="Arial" w:cs="Arial"/>
          <w:color w:val="000000"/>
          <w:sz w:val="22"/>
          <w:lang w:val="es-ES" w:eastAsia="es-ES_tradnl"/>
        </w:rPr>
        <w:t xml:space="preserve">ii) </w:t>
      </w:r>
      <w:r w:rsidR="00234412" w:rsidRPr="008A6B43">
        <w:rPr>
          <w:rFonts w:ascii="Arial" w:hAnsi="Arial" w:cs="Arial"/>
          <w:color w:val="000000"/>
          <w:sz w:val="22"/>
          <w:lang w:val="es-ES" w:eastAsia="es-ES_tradnl"/>
        </w:rPr>
        <w:t>e</w:t>
      </w:r>
      <w:r w:rsidR="00443601" w:rsidRPr="008A6B43">
        <w:rPr>
          <w:rFonts w:ascii="Arial" w:hAnsi="Arial" w:cs="Arial"/>
          <w:color w:val="000000"/>
          <w:sz w:val="22"/>
          <w:lang w:val="es-ES" w:eastAsia="es-ES_tradnl"/>
        </w:rPr>
        <w:t>l Plan de Aplicación y Seguimiento Ambiental (PASA)</w:t>
      </w:r>
      <w:r w:rsidR="00C7057E" w:rsidRPr="008A6B43">
        <w:rPr>
          <w:rFonts w:ascii="Arial" w:hAnsi="Arial" w:cs="Arial"/>
          <w:color w:val="000000"/>
          <w:sz w:val="22"/>
          <w:lang w:val="es-ES" w:eastAsia="es-ES_tradnl"/>
        </w:rPr>
        <w:t xml:space="preserve"> </w:t>
      </w:r>
      <w:r w:rsidR="00234412" w:rsidRPr="008A6B43">
        <w:rPr>
          <w:rFonts w:ascii="Arial" w:hAnsi="Arial" w:cs="Arial"/>
          <w:color w:val="000000"/>
          <w:sz w:val="22"/>
          <w:lang w:val="es-ES" w:eastAsia="es-ES_tradnl"/>
        </w:rPr>
        <w:t>que incluye todas las referencias</w:t>
      </w:r>
      <w:r w:rsidR="00293935" w:rsidRPr="008A6B43">
        <w:rPr>
          <w:rFonts w:ascii="Arial" w:hAnsi="Arial" w:cs="Arial"/>
          <w:color w:val="000000"/>
          <w:sz w:val="22"/>
          <w:lang w:val="es-ES" w:eastAsia="es-ES_tradnl"/>
        </w:rPr>
        <w:t xml:space="preserve"> </w:t>
      </w:r>
      <w:r w:rsidR="00234412" w:rsidRPr="008A6B43">
        <w:rPr>
          <w:rFonts w:ascii="Arial" w:hAnsi="Arial" w:cs="Arial"/>
          <w:color w:val="000000"/>
          <w:sz w:val="22"/>
          <w:lang w:val="es-ES" w:eastAsia="es-ES_tradnl"/>
        </w:rPr>
        <w:t>técnico</w:t>
      </w:r>
      <w:r w:rsidR="00D932EF" w:rsidRPr="008A6B43">
        <w:rPr>
          <w:rFonts w:ascii="Arial" w:hAnsi="Arial" w:cs="Arial"/>
          <w:color w:val="000000"/>
          <w:sz w:val="22"/>
          <w:lang w:val="es-ES" w:eastAsia="es-ES_tradnl"/>
        </w:rPr>
        <w:t>-</w:t>
      </w:r>
      <w:r w:rsidR="00234412" w:rsidRPr="008A6B43">
        <w:rPr>
          <w:rFonts w:ascii="Arial" w:hAnsi="Arial" w:cs="Arial"/>
          <w:color w:val="000000"/>
          <w:sz w:val="22"/>
          <w:lang w:val="es-ES" w:eastAsia="es-ES_tradnl"/>
        </w:rPr>
        <w:t xml:space="preserve">administrativas que permiten el seguimiento de la implementación de medidas de mitigación, así como de control ambiental </w:t>
      </w:r>
      <w:r w:rsidR="004B48B2" w:rsidRPr="008A6B43">
        <w:rPr>
          <w:rFonts w:ascii="Arial" w:hAnsi="Arial" w:cs="Arial"/>
          <w:color w:val="000000"/>
          <w:sz w:val="22"/>
          <w:lang w:val="es-ES" w:eastAsia="es-ES_tradnl"/>
        </w:rPr>
        <w:t>durante las diferentes fases de</w:t>
      </w:r>
      <w:r w:rsidR="00234412" w:rsidRPr="008A6B43">
        <w:rPr>
          <w:rFonts w:ascii="Arial" w:hAnsi="Arial" w:cs="Arial"/>
          <w:color w:val="000000"/>
          <w:sz w:val="22"/>
          <w:lang w:val="es-ES" w:eastAsia="es-ES_tradnl"/>
        </w:rPr>
        <w:t xml:space="preserve"> la actividad, obra o proyecto.</w:t>
      </w:r>
    </w:p>
    <w:p w:rsidR="00E04245" w:rsidRPr="008A6B43" w:rsidRDefault="00234412" w:rsidP="005A56B7">
      <w:pPr>
        <w:pStyle w:val="ListParagraph"/>
        <w:numPr>
          <w:ilvl w:val="0"/>
          <w:numId w:val="6"/>
        </w:numPr>
        <w:tabs>
          <w:tab w:val="clear" w:pos="567"/>
        </w:tabs>
        <w:spacing w:before="120" w:after="120"/>
        <w:ind w:left="720" w:hanging="720"/>
        <w:contextualSpacing w:val="0"/>
        <w:rPr>
          <w:rFonts w:ascii="Arial" w:hAnsi="Arial" w:cs="Arial"/>
          <w:color w:val="000000"/>
          <w:sz w:val="22"/>
          <w:lang w:val="es-ES" w:eastAsia="es-ES_tradnl"/>
        </w:rPr>
      </w:pPr>
      <w:r w:rsidRPr="008A6B43">
        <w:rPr>
          <w:rFonts w:ascii="Arial" w:hAnsi="Arial" w:cs="Arial"/>
          <w:color w:val="000000"/>
          <w:sz w:val="22"/>
          <w:lang w:val="es-ES" w:eastAsia="es-ES_tradnl"/>
        </w:rPr>
        <w:lastRenderedPageBreak/>
        <w:t xml:space="preserve">Durante el proceso de evaluación de impacto ambiental </w:t>
      </w:r>
      <w:r w:rsidR="00E04245" w:rsidRPr="008A6B43">
        <w:rPr>
          <w:rFonts w:ascii="Arial" w:hAnsi="Arial" w:cs="Arial"/>
          <w:color w:val="000000"/>
          <w:sz w:val="22"/>
          <w:lang w:val="es-ES" w:eastAsia="es-ES_tradnl"/>
        </w:rPr>
        <w:t xml:space="preserve">de proyectos de </w:t>
      </w:r>
      <w:r w:rsidR="0080060D" w:rsidRPr="008A6B43">
        <w:rPr>
          <w:rFonts w:ascii="Arial" w:hAnsi="Arial" w:cs="Arial"/>
          <w:color w:val="000000"/>
          <w:sz w:val="22"/>
          <w:lang w:val="es-ES" w:eastAsia="es-ES_tradnl"/>
        </w:rPr>
        <w:t>c</w:t>
      </w:r>
      <w:r w:rsidRPr="008A6B43">
        <w:rPr>
          <w:rFonts w:ascii="Arial" w:hAnsi="Arial" w:cs="Arial"/>
          <w:color w:val="000000"/>
          <w:sz w:val="22"/>
          <w:lang w:val="es-ES" w:eastAsia="es-ES_tradnl"/>
        </w:rPr>
        <w:t>ategoría</w:t>
      </w:r>
      <w:r w:rsidR="00D06E75" w:rsidRPr="008A6B43">
        <w:rPr>
          <w:rFonts w:ascii="Arial" w:hAnsi="Arial" w:cs="Arial"/>
          <w:color w:val="000000"/>
          <w:sz w:val="22"/>
          <w:lang w:val="es-ES" w:eastAsia="es-ES_tradnl"/>
        </w:rPr>
        <w:t xml:space="preserve"> </w:t>
      </w:r>
      <w:r w:rsidR="00730C4F" w:rsidRPr="008A6B43">
        <w:rPr>
          <w:rFonts w:ascii="Arial" w:hAnsi="Arial" w:cs="Arial"/>
          <w:color w:val="000000"/>
          <w:sz w:val="22"/>
          <w:lang w:val="es-ES" w:eastAsia="es-ES_tradnl"/>
        </w:rPr>
        <w:t>II</w:t>
      </w:r>
      <w:r w:rsidRPr="008A6B43">
        <w:rPr>
          <w:rFonts w:ascii="Arial" w:hAnsi="Arial" w:cs="Arial"/>
          <w:color w:val="000000"/>
          <w:sz w:val="22"/>
          <w:lang w:val="es-ES" w:eastAsia="es-ES_tradnl"/>
        </w:rPr>
        <w:t xml:space="preserve">, </w:t>
      </w:r>
      <w:r w:rsidR="004B48B2" w:rsidRPr="008A6B43">
        <w:rPr>
          <w:rFonts w:ascii="Arial" w:hAnsi="Arial" w:cs="Arial"/>
          <w:color w:val="000000"/>
          <w:sz w:val="22"/>
          <w:lang w:val="es-ES" w:eastAsia="es-ES_tradnl"/>
        </w:rPr>
        <w:t xml:space="preserve">el </w:t>
      </w:r>
      <w:r w:rsidR="00C7057E" w:rsidRPr="008A6B43">
        <w:rPr>
          <w:rFonts w:ascii="Arial" w:hAnsi="Arial" w:cs="Arial"/>
          <w:color w:val="000000"/>
          <w:sz w:val="22"/>
          <w:lang w:val="es-ES" w:eastAsia="es-ES_tradnl"/>
        </w:rPr>
        <w:t>r</w:t>
      </w:r>
      <w:r w:rsidR="004B48B2" w:rsidRPr="008A6B43">
        <w:rPr>
          <w:rFonts w:ascii="Arial" w:hAnsi="Arial" w:cs="Arial"/>
          <w:color w:val="000000"/>
          <w:sz w:val="22"/>
          <w:lang w:val="es-ES" w:eastAsia="es-ES_tradnl"/>
        </w:rPr>
        <w:t xml:space="preserve">epresentante </w:t>
      </w:r>
      <w:r w:rsidR="00C7057E" w:rsidRPr="008A6B43">
        <w:rPr>
          <w:rFonts w:ascii="Arial" w:hAnsi="Arial" w:cs="Arial"/>
          <w:color w:val="000000"/>
          <w:sz w:val="22"/>
          <w:lang w:val="es-ES" w:eastAsia="es-ES_tradnl"/>
        </w:rPr>
        <w:t>l</w:t>
      </w:r>
      <w:r w:rsidR="004B48B2" w:rsidRPr="008A6B43">
        <w:rPr>
          <w:rFonts w:ascii="Arial" w:hAnsi="Arial" w:cs="Arial"/>
          <w:color w:val="000000"/>
          <w:sz w:val="22"/>
          <w:lang w:val="es-ES" w:eastAsia="es-ES_tradnl"/>
        </w:rPr>
        <w:t xml:space="preserve">egal de la actividad, obra o proyecto </w:t>
      </w:r>
      <w:r w:rsidRPr="008A6B43">
        <w:rPr>
          <w:rFonts w:ascii="Arial" w:hAnsi="Arial" w:cs="Arial"/>
          <w:color w:val="000000"/>
          <w:sz w:val="22"/>
          <w:lang w:val="es-ES" w:eastAsia="es-ES_tradnl"/>
        </w:rPr>
        <w:t xml:space="preserve">debe realizar una </w:t>
      </w:r>
      <w:r w:rsidR="0080060D" w:rsidRPr="008A6B43">
        <w:rPr>
          <w:rFonts w:ascii="Arial" w:hAnsi="Arial" w:cs="Arial"/>
          <w:color w:val="000000"/>
          <w:sz w:val="22"/>
          <w:lang w:val="es-ES" w:eastAsia="es-ES_tradnl"/>
        </w:rPr>
        <w:t>c</w:t>
      </w:r>
      <w:r w:rsidRPr="008A6B43">
        <w:rPr>
          <w:rFonts w:ascii="Arial" w:hAnsi="Arial" w:cs="Arial"/>
          <w:color w:val="000000"/>
          <w:sz w:val="22"/>
          <w:lang w:val="es-ES" w:eastAsia="es-ES_tradnl"/>
        </w:rPr>
        <w:t xml:space="preserve">onsulta </w:t>
      </w:r>
      <w:r w:rsidR="0080060D" w:rsidRPr="008A6B43">
        <w:rPr>
          <w:rFonts w:ascii="Arial" w:hAnsi="Arial" w:cs="Arial"/>
          <w:color w:val="000000"/>
          <w:sz w:val="22"/>
          <w:lang w:val="es-ES" w:eastAsia="es-ES_tradnl"/>
        </w:rPr>
        <w:t xml:space="preserve">pública </w:t>
      </w:r>
      <w:r w:rsidRPr="008A6B43">
        <w:rPr>
          <w:rFonts w:ascii="Arial" w:hAnsi="Arial" w:cs="Arial"/>
          <w:color w:val="000000"/>
          <w:sz w:val="22"/>
          <w:lang w:val="es-ES" w:eastAsia="es-ES_tradnl"/>
        </w:rPr>
        <w:t>en el área de afectación, asegurando la participación mayoritaria de las autoridades y comun</w:t>
      </w:r>
      <w:r w:rsidR="00D8036A" w:rsidRPr="008A6B43">
        <w:rPr>
          <w:rFonts w:ascii="Arial" w:hAnsi="Arial" w:cs="Arial"/>
          <w:color w:val="000000"/>
          <w:sz w:val="22"/>
          <w:lang w:val="es-ES" w:eastAsia="es-ES_tradnl"/>
        </w:rPr>
        <w:t>ita</w:t>
      </w:r>
      <w:r w:rsidRPr="008A6B43">
        <w:rPr>
          <w:rFonts w:ascii="Arial" w:hAnsi="Arial" w:cs="Arial"/>
          <w:color w:val="000000"/>
          <w:sz w:val="22"/>
          <w:lang w:val="es-ES" w:eastAsia="es-ES_tradnl"/>
        </w:rPr>
        <w:t>rios</w:t>
      </w:r>
      <w:r w:rsidR="00D932EF" w:rsidRPr="008A6B43">
        <w:rPr>
          <w:rFonts w:ascii="Arial" w:hAnsi="Arial" w:cs="Arial"/>
          <w:color w:val="000000"/>
          <w:sz w:val="22"/>
          <w:lang w:val="es-ES" w:eastAsia="es-ES_tradnl"/>
        </w:rPr>
        <w:t>;</w:t>
      </w:r>
      <w:r w:rsidRPr="008A6B43">
        <w:rPr>
          <w:rFonts w:ascii="Arial" w:hAnsi="Arial" w:cs="Arial"/>
          <w:color w:val="000000"/>
          <w:sz w:val="22"/>
          <w:lang w:val="es-ES" w:eastAsia="es-ES_tradnl"/>
        </w:rPr>
        <w:t xml:space="preserve"> el resultado de la consulta se incluye en el documento estableciendo cuando corresponda las medidas de mitigación y/o compensación</w:t>
      </w:r>
      <w:r w:rsidR="002B096F" w:rsidRPr="008A6B43">
        <w:rPr>
          <w:rFonts w:ascii="Arial" w:hAnsi="Arial" w:cs="Arial"/>
          <w:color w:val="000000"/>
          <w:sz w:val="22"/>
          <w:lang w:val="es-ES" w:eastAsia="es-ES_tradnl"/>
        </w:rPr>
        <w:t>.</w:t>
      </w:r>
      <w:r w:rsidR="005F24FF" w:rsidRPr="008A6B43">
        <w:rPr>
          <w:rFonts w:ascii="Arial" w:hAnsi="Arial" w:cs="Arial"/>
          <w:color w:val="000000"/>
          <w:sz w:val="22"/>
          <w:lang w:val="es-ES" w:eastAsia="es-ES_tradnl"/>
        </w:rPr>
        <w:t xml:space="preserve"> </w:t>
      </w:r>
      <w:r w:rsidR="00D932EF" w:rsidRPr="008A6B43">
        <w:rPr>
          <w:rFonts w:ascii="Arial" w:hAnsi="Arial" w:cs="Arial"/>
          <w:color w:val="000000"/>
          <w:sz w:val="22"/>
          <w:lang w:val="es-ES" w:eastAsia="es-ES_tradnl"/>
        </w:rPr>
        <w:t>La legislación ambiental boliviana, reconoce el derecho de todo ciudadano a participar en la toma de decisiones relacionados con proyectos de desarrollo; para ello el Representante Legal de una actividad, obra o proyecto debe informar de manera oportuna y adecuada las implicancias ambientales y sociales y sus incidencias en los</w:t>
      </w:r>
      <w:r w:rsidR="00D06E75" w:rsidRPr="008A6B43">
        <w:rPr>
          <w:rFonts w:ascii="Arial" w:hAnsi="Arial" w:cs="Arial"/>
          <w:color w:val="000000"/>
          <w:sz w:val="22"/>
          <w:lang w:val="es-ES" w:eastAsia="es-ES_tradnl"/>
        </w:rPr>
        <w:t xml:space="preserve"> </w:t>
      </w:r>
      <w:r w:rsidR="00D932EF" w:rsidRPr="008A6B43">
        <w:rPr>
          <w:rFonts w:ascii="Arial" w:hAnsi="Arial" w:cs="Arial"/>
          <w:color w:val="000000"/>
          <w:sz w:val="22"/>
          <w:lang w:val="es-ES" w:eastAsia="es-ES_tradnl"/>
        </w:rPr>
        <w:t xml:space="preserve">hábitats y poblaciones del área de influencia, </w:t>
      </w:r>
      <w:r w:rsidR="005F24FF" w:rsidRPr="008A6B43">
        <w:rPr>
          <w:rFonts w:ascii="Arial" w:hAnsi="Arial" w:cs="Arial"/>
          <w:color w:val="000000"/>
          <w:sz w:val="22"/>
          <w:lang w:val="es-ES" w:eastAsia="es-ES_tradnl"/>
        </w:rPr>
        <w:t xml:space="preserve">las medidas de mitigación contempladas, </w:t>
      </w:r>
      <w:r w:rsidR="00D932EF" w:rsidRPr="008A6B43">
        <w:rPr>
          <w:rFonts w:ascii="Arial" w:hAnsi="Arial" w:cs="Arial"/>
          <w:color w:val="000000"/>
          <w:sz w:val="22"/>
          <w:lang w:val="es-ES" w:eastAsia="es-ES_tradnl"/>
        </w:rPr>
        <w:t xml:space="preserve">además de incorporar mecanismos de atención y recepción de quejas, reuniones de coordinación e información con instituciones, públicas, privadas y de la sociedad civil. </w:t>
      </w:r>
    </w:p>
    <w:p w:rsidR="002B096F" w:rsidRPr="008A6B43" w:rsidRDefault="002B096F" w:rsidP="005A56B7">
      <w:pPr>
        <w:pStyle w:val="ListParagraph"/>
        <w:numPr>
          <w:ilvl w:val="0"/>
          <w:numId w:val="6"/>
        </w:numPr>
        <w:tabs>
          <w:tab w:val="clear" w:pos="567"/>
        </w:tabs>
        <w:spacing w:before="120" w:after="120"/>
        <w:ind w:left="720" w:hanging="720"/>
        <w:contextualSpacing w:val="0"/>
        <w:rPr>
          <w:rFonts w:ascii="Arial" w:hAnsi="Arial" w:cs="Arial"/>
          <w:color w:val="000000"/>
          <w:sz w:val="22"/>
          <w:lang w:val="es-ES" w:eastAsia="es-ES_tradnl"/>
        </w:rPr>
      </w:pPr>
      <w:r w:rsidRPr="008A6B43">
        <w:rPr>
          <w:rFonts w:ascii="Arial" w:hAnsi="Arial" w:cs="Arial"/>
          <w:color w:val="000000"/>
          <w:sz w:val="22"/>
          <w:lang w:val="es-ES" w:eastAsia="es-ES_tradnl"/>
        </w:rPr>
        <w:t xml:space="preserve">Dependiendo de la ubicación de las actividades, obras o proyectos, se deberá además </w:t>
      </w:r>
      <w:r w:rsidR="004B48B2" w:rsidRPr="008A6B43">
        <w:rPr>
          <w:rFonts w:ascii="Arial" w:hAnsi="Arial" w:cs="Arial"/>
          <w:color w:val="000000"/>
          <w:sz w:val="22"/>
          <w:lang w:val="es-ES" w:eastAsia="es-ES_tradnl"/>
        </w:rPr>
        <w:t xml:space="preserve">aplicar </w:t>
      </w:r>
      <w:r w:rsidRPr="008A6B43">
        <w:rPr>
          <w:rFonts w:ascii="Arial" w:hAnsi="Arial" w:cs="Arial"/>
          <w:color w:val="000000"/>
          <w:sz w:val="22"/>
          <w:lang w:val="es-ES" w:eastAsia="es-ES_tradnl"/>
        </w:rPr>
        <w:t>los reglamentos sectoriales (áreas protegidas, aprovechamiento de áridos y agregados</w:t>
      </w:r>
      <w:r w:rsidR="004B48B2" w:rsidRPr="008A6B43">
        <w:rPr>
          <w:rFonts w:ascii="Arial" w:hAnsi="Arial" w:cs="Arial"/>
          <w:color w:val="000000"/>
          <w:sz w:val="22"/>
          <w:lang w:val="es-ES" w:eastAsia="es-ES_tradnl"/>
        </w:rPr>
        <w:t>, patrimonio cultural</w:t>
      </w:r>
      <w:r w:rsidRPr="008A6B43">
        <w:rPr>
          <w:rFonts w:ascii="Arial" w:hAnsi="Arial" w:cs="Arial"/>
          <w:color w:val="000000"/>
          <w:sz w:val="22"/>
          <w:lang w:val="es-ES" w:eastAsia="es-ES_tradnl"/>
        </w:rPr>
        <w:t>), ob</w:t>
      </w:r>
      <w:r w:rsidR="00D8036A" w:rsidRPr="008A6B43">
        <w:rPr>
          <w:rFonts w:ascii="Arial" w:hAnsi="Arial" w:cs="Arial"/>
          <w:color w:val="000000"/>
          <w:sz w:val="22"/>
          <w:lang w:val="es-ES" w:eastAsia="es-ES_tradnl"/>
        </w:rPr>
        <w:t>t</w:t>
      </w:r>
      <w:r w:rsidRPr="008A6B43">
        <w:rPr>
          <w:rFonts w:ascii="Arial" w:hAnsi="Arial" w:cs="Arial"/>
          <w:color w:val="000000"/>
          <w:sz w:val="22"/>
          <w:lang w:val="es-ES" w:eastAsia="es-ES_tradnl"/>
        </w:rPr>
        <w:t>eniendo las autorizaciones</w:t>
      </w:r>
      <w:r w:rsidR="0080060D" w:rsidRPr="008A6B43">
        <w:rPr>
          <w:rFonts w:ascii="Arial" w:hAnsi="Arial" w:cs="Arial"/>
          <w:color w:val="000000"/>
          <w:sz w:val="22"/>
          <w:lang w:val="es-ES" w:eastAsia="es-ES_tradnl"/>
        </w:rPr>
        <w:t> </w:t>
      </w:r>
      <w:r w:rsidRPr="008A6B43">
        <w:rPr>
          <w:rFonts w:ascii="Arial" w:hAnsi="Arial" w:cs="Arial"/>
          <w:color w:val="000000"/>
          <w:sz w:val="22"/>
          <w:lang w:val="es-ES" w:eastAsia="es-ES_tradnl"/>
        </w:rPr>
        <w:t>correspondientes.</w:t>
      </w:r>
    </w:p>
    <w:p w:rsidR="00FD2933" w:rsidRPr="008A6B43" w:rsidRDefault="00FD2933" w:rsidP="005A56B7">
      <w:pPr>
        <w:pStyle w:val="ListParagraph"/>
        <w:numPr>
          <w:ilvl w:val="0"/>
          <w:numId w:val="6"/>
        </w:numPr>
        <w:tabs>
          <w:tab w:val="clear" w:pos="567"/>
        </w:tabs>
        <w:spacing w:before="120" w:after="120"/>
        <w:ind w:left="720" w:hanging="720"/>
        <w:contextualSpacing w:val="0"/>
        <w:rPr>
          <w:rFonts w:ascii="Arial" w:hAnsi="Arial" w:cs="Arial"/>
          <w:color w:val="000000"/>
          <w:sz w:val="22"/>
          <w:lang w:val="es-ES" w:eastAsia="es-ES_tradnl"/>
        </w:rPr>
      </w:pPr>
      <w:r w:rsidRPr="008A6B43">
        <w:rPr>
          <w:rFonts w:ascii="Arial" w:hAnsi="Arial" w:cs="Arial"/>
          <w:color w:val="000000"/>
          <w:sz w:val="22"/>
          <w:lang w:val="es-ES" w:eastAsia="es-ES_tradnl"/>
        </w:rPr>
        <w:t xml:space="preserve">El Reglamento General de Gestión Ambiental, aprobado con Decreto Supremo 24176 de 8 de diciembre de 1995, establece que los responsables de actividades económicas que causaren daños ambientales, </w:t>
      </w:r>
      <w:r w:rsidR="00CB082D" w:rsidRPr="008A6B43">
        <w:rPr>
          <w:rFonts w:ascii="Arial" w:hAnsi="Arial" w:cs="Arial"/>
          <w:color w:val="000000"/>
          <w:sz w:val="22"/>
          <w:lang w:val="es-ES" w:eastAsia="es-ES_tradnl"/>
        </w:rPr>
        <w:t xml:space="preserve">tendrán la responsabilidad de </w:t>
      </w:r>
      <w:r w:rsidRPr="008A6B43">
        <w:rPr>
          <w:rFonts w:ascii="Arial" w:hAnsi="Arial" w:cs="Arial"/>
          <w:color w:val="000000"/>
          <w:sz w:val="22"/>
          <w:lang w:val="es-ES" w:eastAsia="es-ES_tradnl"/>
        </w:rPr>
        <w:t>la reparación y compensación de los mismos, persistiendo está responsabilidad después de terminada la actividad de la que resultaren los</w:t>
      </w:r>
      <w:r w:rsidR="0080060D" w:rsidRPr="008A6B43">
        <w:rPr>
          <w:rFonts w:ascii="Arial" w:hAnsi="Arial" w:cs="Arial"/>
          <w:color w:val="000000"/>
          <w:sz w:val="22"/>
          <w:lang w:val="es-ES" w:eastAsia="es-ES_tradnl"/>
        </w:rPr>
        <w:t> </w:t>
      </w:r>
      <w:r w:rsidRPr="008A6B43">
        <w:rPr>
          <w:rFonts w:ascii="Arial" w:hAnsi="Arial" w:cs="Arial"/>
          <w:color w:val="000000"/>
          <w:sz w:val="22"/>
          <w:lang w:val="es-ES" w:eastAsia="es-ES_tradnl"/>
        </w:rPr>
        <w:t xml:space="preserve">daños. </w:t>
      </w:r>
    </w:p>
    <w:p w:rsidR="0094174F" w:rsidRPr="008A6B43" w:rsidRDefault="00765962" w:rsidP="005A56B7">
      <w:pPr>
        <w:pStyle w:val="ListParagraph"/>
        <w:numPr>
          <w:ilvl w:val="0"/>
          <w:numId w:val="6"/>
        </w:numPr>
        <w:tabs>
          <w:tab w:val="clear" w:pos="567"/>
        </w:tabs>
        <w:spacing w:before="120" w:after="120"/>
        <w:ind w:left="720" w:hanging="720"/>
        <w:contextualSpacing w:val="0"/>
        <w:rPr>
          <w:rFonts w:ascii="Arial" w:hAnsi="Arial" w:cs="Arial"/>
          <w:color w:val="000000"/>
          <w:sz w:val="22"/>
          <w:lang w:val="es-ES" w:eastAsia="es-ES_tradnl"/>
        </w:rPr>
      </w:pPr>
      <w:r w:rsidRPr="008A6B43">
        <w:rPr>
          <w:rFonts w:ascii="Arial" w:hAnsi="Arial" w:cs="Arial"/>
          <w:color w:val="000000"/>
          <w:sz w:val="22"/>
          <w:lang w:val="es-ES" w:eastAsia="es-ES_tradnl"/>
        </w:rPr>
        <w:t>De forma particular, la ABC posee un Manual Ambiental de Carreteras</w:t>
      </w:r>
      <w:r w:rsidRPr="0049349A">
        <w:rPr>
          <w:sz w:val="22"/>
          <w:vertAlign w:val="superscript"/>
          <w:lang w:val="es-ES"/>
        </w:rPr>
        <w:footnoteReference w:id="2"/>
      </w:r>
      <w:r w:rsidRPr="008A6B43">
        <w:rPr>
          <w:rFonts w:ascii="Arial" w:hAnsi="Arial" w:cs="Arial"/>
          <w:color w:val="000000"/>
          <w:sz w:val="22"/>
          <w:lang w:val="es-ES" w:eastAsia="es-ES_tradnl"/>
        </w:rPr>
        <w:t xml:space="preserve"> que además de establecer las pautas para manejar los impactos ambientales y sociales más comunes que se asocian a la construcción o rehabilitación de carreteras, describe la metodología para la elaboración de un Programa de Reasentamiento, el mismo que considera como base legal para su desarrollo, normas de carácter administrativo (saneamiento de tierras, disposiciones sobre ordenamiento territorial, expropiación, reconocimiento de culturas e identidades) y civiles (bienes patrimoniales, derechos de propiedad (propietarios y poseedores, sucesión y compensación).</w:t>
      </w:r>
      <w:r w:rsidR="00634E60" w:rsidRPr="008A6B43">
        <w:rPr>
          <w:rFonts w:ascii="Arial" w:hAnsi="Arial" w:cs="Arial"/>
          <w:color w:val="000000"/>
          <w:sz w:val="22"/>
          <w:lang w:val="es-ES" w:eastAsia="es-ES_tradnl"/>
        </w:rPr>
        <w:t xml:space="preserve"> </w:t>
      </w:r>
    </w:p>
    <w:p w:rsidR="00757C19" w:rsidRPr="008A6B43" w:rsidRDefault="00757C19" w:rsidP="005A56B7">
      <w:pPr>
        <w:keepNext/>
        <w:keepLines/>
        <w:spacing w:before="120" w:after="120"/>
        <w:ind w:left="720" w:hanging="720"/>
        <w:rPr>
          <w:rFonts w:ascii="Arial" w:hAnsi="Arial" w:cs="Arial"/>
          <w:b/>
          <w:sz w:val="22"/>
          <w:lang w:val="es-ES"/>
        </w:rPr>
      </w:pPr>
      <w:r w:rsidRPr="008A6B43">
        <w:rPr>
          <w:rFonts w:ascii="Arial" w:hAnsi="Arial" w:cs="Arial"/>
          <w:b/>
          <w:sz w:val="22"/>
          <w:lang w:val="es-ES"/>
        </w:rPr>
        <w:t xml:space="preserve">B. </w:t>
      </w:r>
      <w:r w:rsidR="00D87D74" w:rsidRPr="008A6B43">
        <w:rPr>
          <w:rFonts w:ascii="Arial" w:hAnsi="Arial" w:cs="Arial"/>
          <w:b/>
          <w:sz w:val="22"/>
          <w:lang w:val="es-ES"/>
        </w:rPr>
        <w:tab/>
      </w:r>
      <w:r w:rsidRPr="008A6B43">
        <w:rPr>
          <w:rFonts w:ascii="Arial" w:hAnsi="Arial" w:cs="Arial"/>
          <w:b/>
          <w:sz w:val="22"/>
          <w:lang w:val="es-ES"/>
        </w:rPr>
        <w:t xml:space="preserve">Estatus de </w:t>
      </w:r>
      <w:r w:rsidR="00283E1C" w:rsidRPr="008A6B43">
        <w:rPr>
          <w:rFonts w:ascii="Arial" w:hAnsi="Arial" w:cs="Arial"/>
          <w:b/>
          <w:sz w:val="22"/>
          <w:lang w:val="es-ES"/>
        </w:rPr>
        <w:t>p</w:t>
      </w:r>
      <w:r w:rsidRPr="008A6B43">
        <w:rPr>
          <w:rFonts w:ascii="Arial" w:hAnsi="Arial" w:cs="Arial"/>
          <w:b/>
          <w:sz w:val="22"/>
          <w:lang w:val="es-ES"/>
        </w:rPr>
        <w:t xml:space="preserve">ermisos y </w:t>
      </w:r>
      <w:r w:rsidR="00283E1C" w:rsidRPr="008A6B43">
        <w:rPr>
          <w:rFonts w:ascii="Arial" w:hAnsi="Arial" w:cs="Arial"/>
          <w:b/>
          <w:sz w:val="22"/>
          <w:lang w:val="es-ES"/>
        </w:rPr>
        <w:t>l</w:t>
      </w:r>
      <w:r w:rsidRPr="008A6B43">
        <w:rPr>
          <w:rFonts w:ascii="Arial" w:hAnsi="Arial" w:cs="Arial"/>
          <w:b/>
          <w:sz w:val="22"/>
          <w:lang w:val="es-ES"/>
        </w:rPr>
        <w:t>icencias</w:t>
      </w:r>
    </w:p>
    <w:p w:rsidR="00D8036A" w:rsidRPr="008A6B43" w:rsidRDefault="0094174F" w:rsidP="005A56B7">
      <w:pPr>
        <w:pStyle w:val="ListParagraph"/>
        <w:numPr>
          <w:ilvl w:val="0"/>
          <w:numId w:val="6"/>
        </w:numPr>
        <w:tabs>
          <w:tab w:val="clear" w:pos="567"/>
        </w:tabs>
        <w:spacing w:before="120" w:after="120"/>
        <w:ind w:left="720" w:hanging="720"/>
        <w:contextualSpacing w:val="0"/>
        <w:rPr>
          <w:rFonts w:ascii="Arial" w:hAnsi="Arial" w:cs="Arial"/>
          <w:color w:val="000000"/>
          <w:sz w:val="22"/>
          <w:lang w:val="es-ES" w:eastAsia="es-ES_tradnl"/>
        </w:rPr>
      </w:pPr>
      <w:r w:rsidRPr="008A6B43">
        <w:rPr>
          <w:rFonts w:ascii="Arial" w:hAnsi="Arial" w:cs="Arial"/>
          <w:color w:val="000000"/>
          <w:sz w:val="22"/>
          <w:lang w:val="es-ES" w:eastAsia="es-ES_tradnl"/>
        </w:rPr>
        <w:t>En el 20</w:t>
      </w:r>
      <w:r w:rsidR="00832234" w:rsidRPr="008A6B43">
        <w:rPr>
          <w:rFonts w:ascii="Arial" w:hAnsi="Arial" w:cs="Arial"/>
          <w:color w:val="000000"/>
          <w:sz w:val="22"/>
          <w:lang w:val="es-ES" w:eastAsia="es-ES_tradnl"/>
        </w:rPr>
        <w:t>12</w:t>
      </w:r>
      <w:r w:rsidRPr="008A6B43">
        <w:rPr>
          <w:rFonts w:ascii="Arial" w:hAnsi="Arial" w:cs="Arial"/>
          <w:color w:val="000000"/>
          <w:sz w:val="22"/>
          <w:lang w:val="es-ES" w:eastAsia="es-ES_tradnl"/>
        </w:rPr>
        <w:t xml:space="preserve">, la </w:t>
      </w:r>
      <w:r w:rsidR="00B011E3" w:rsidRPr="008A6B43">
        <w:rPr>
          <w:rFonts w:ascii="Arial" w:hAnsi="Arial" w:cs="Arial"/>
          <w:color w:val="000000"/>
          <w:sz w:val="22"/>
          <w:lang w:val="es-ES" w:eastAsia="es-ES_tradnl"/>
        </w:rPr>
        <w:t>ABC obtuvo la Licencia Ambiental (DIA)</w:t>
      </w:r>
      <w:r w:rsidR="005F24FF" w:rsidRPr="008A6B43">
        <w:rPr>
          <w:rFonts w:ascii="Arial" w:hAnsi="Arial" w:cs="Arial"/>
          <w:color w:val="000000"/>
          <w:sz w:val="22"/>
          <w:lang w:val="es-ES" w:eastAsia="es-ES_tradnl"/>
        </w:rPr>
        <w:t xml:space="preserve"> </w:t>
      </w:r>
      <w:r w:rsidR="00B011E3" w:rsidRPr="008A6B43">
        <w:rPr>
          <w:rFonts w:ascii="Arial" w:hAnsi="Arial" w:cs="Arial"/>
          <w:color w:val="000000"/>
          <w:sz w:val="22"/>
          <w:lang w:val="es-ES" w:eastAsia="es-ES_tradnl"/>
        </w:rPr>
        <w:t xml:space="preserve">para </w:t>
      </w:r>
      <w:r w:rsidR="007373E6" w:rsidRPr="008A6B43">
        <w:rPr>
          <w:rFonts w:ascii="Arial" w:hAnsi="Arial" w:cs="Arial"/>
          <w:color w:val="000000"/>
          <w:sz w:val="22"/>
          <w:lang w:val="es-ES" w:eastAsia="es-ES_tradnl"/>
        </w:rPr>
        <w:t xml:space="preserve">su </w:t>
      </w:r>
      <w:r w:rsidR="00B011E3" w:rsidRPr="008A6B43">
        <w:rPr>
          <w:rFonts w:ascii="Arial" w:hAnsi="Arial" w:cs="Arial"/>
          <w:color w:val="000000"/>
          <w:sz w:val="22"/>
          <w:lang w:val="es-ES" w:eastAsia="es-ES_tradnl"/>
        </w:rPr>
        <w:t>Programa de Mantenimiento Periódico y Rutinario</w:t>
      </w:r>
      <w:r w:rsidR="00832234" w:rsidRPr="008A6B43">
        <w:rPr>
          <w:rFonts w:ascii="Arial" w:hAnsi="Arial" w:cs="Arial"/>
          <w:color w:val="000000"/>
          <w:sz w:val="22"/>
          <w:lang w:val="es-ES" w:eastAsia="es-ES_tradnl"/>
        </w:rPr>
        <w:t>,</w:t>
      </w:r>
      <w:r w:rsidRPr="008A6B43">
        <w:rPr>
          <w:rFonts w:ascii="Arial" w:hAnsi="Arial" w:cs="Arial"/>
          <w:color w:val="000000"/>
          <w:sz w:val="22"/>
          <w:lang w:val="es-ES" w:eastAsia="es-ES_tradnl"/>
        </w:rPr>
        <w:t xml:space="preserve"> </w:t>
      </w:r>
      <w:r w:rsidR="00832234" w:rsidRPr="008A6B43">
        <w:rPr>
          <w:rFonts w:ascii="Arial" w:hAnsi="Arial" w:cs="Arial"/>
          <w:color w:val="000000"/>
          <w:sz w:val="22"/>
          <w:lang w:val="es-ES" w:eastAsia="es-ES_tradnl"/>
        </w:rPr>
        <w:t xml:space="preserve">bloque llanuras chaco benianas y escudo brasilero, </w:t>
      </w:r>
      <w:r w:rsidRPr="008A6B43">
        <w:rPr>
          <w:rFonts w:ascii="Arial" w:hAnsi="Arial" w:cs="Arial"/>
          <w:color w:val="000000"/>
          <w:sz w:val="22"/>
          <w:lang w:val="es-ES" w:eastAsia="es-ES_tradnl"/>
        </w:rPr>
        <w:t>a través de la normativa ambiental que otorga la posibilidad de obtener licencias comunes para actividades, obras o proyectos que se encuentren en la misma cuenca o ecosistema</w:t>
      </w:r>
      <w:r w:rsidR="00671385" w:rsidRPr="008A6B43">
        <w:rPr>
          <w:rFonts w:ascii="Arial" w:hAnsi="Arial" w:cs="Arial"/>
          <w:color w:val="000000"/>
          <w:sz w:val="22"/>
          <w:lang w:val="es-ES" w:eastAsia="es-ES_tradnl"/>
        </w:rPr>
        <w:t xml:space="preserve"> </w:t>
      </w:r>
      <w:r w:rsidR="00832234" w:rsidRPr="008A6B43">
        <w:rPr>
          <w:rFonts w:ascii="Arial" w:hAnsi="Arial" w:cs="Arial"/>
          <w:color w:val="000000"/>
          <w:sz w:val="22"/>
          <w:lang w:val="es-ES" w:eastAsia="es-ES_tradnl"/>
        </w:rPr>
        <w:t>y que no se sitúen en áreas protegidas</w:t>
      </w:r>
      <w:r w:rsidRPr="008A6B43">
        <w:rPr>
          <w:rFonts w:ascii="Arial" w:hAnsi="Arial" w:cs="Arial"/>
          <w:color w:val="000000"/>
          <w:sz w:val="22"/>
          <w:lang w:val="es-ES" w:eastAsia="es-ES_tradnl"/>
        </w:rPr>
        <w:t xml:space="preserve">. </w:t>
      </w:r>
    </w:p>
    <w:p w:rsidR="00644639" w:rsidRPr="008A6B43" w:rsidRDefault="00BC32CD" w:rsidP="005A56B7">
      <w:pPr>
        <w:pStyle w:val="ListParagraph"/>
        <w:numPr>
          <w:ilvl w:val="0"/>
          <w:numId w:val="6"/>
        </w:numPr>
        <w:tabs>
          <w:tab w:val="clear" w:pos="567"/>
        </w:tabs>
        <w:spacing w:before="120" w:after="120"/>
        <w:ind w:left="720" w:hanging="720"/>
        <w:contextualSpacing w:val="0"/>
        <w:rPr>
          <w:rFonts w:ascii="Arial" w:hAnsi="Arial" w:cs="Arial"/>
          <w:color w:val="000000"/>
          <w:sz w:val="22"/>
          <w:lang w:val="es-ES" w:eastAsia="es-ES_tradnl"/>
        </w:rPr>
      </w:pPr>
      <w:r w:rsidRPr="008A6B43">
        <w:rPr>
          <w:rFonts w:ascii="Arial" w:hAnsi="Arial" w:cs="Arial"/>
          <w:color w:val="000000"/>
          <w:sz w:val="22"/>
          <w:lang w:val="es-ES" w:eastAsia="es-ES_tradnl"/>
        </w:rPr>
        <w:t xml:space="preserve">El </w:t>
      </w:r>
      <w:r w:rsidR="00303031" w:rsidRPr="008A6B43">
        <w:rPr>
          <w:rFonts w:ascii="Arial" w:hAnsi="Arial" w:cs="Arial"/>
          <w:color w:val="000000"/>
          <w:sz w:val="22"/>
          <w:lang w:val="es-ES" w:eastAsia="es-ES_tradnl"/>
        </w:rPr>
        <w:t xml:space="preserve">programa </w:t>
      </w:r>
      <w:r w:rsidR="001B2C32" w:rsidRPr="008A6B43">
        <w:rPr>
          <w:rFonts w:ascii="Arial" w:hAnsi="Arial" w:cs="Arial"/>
          <w:color w:val="000000"/>
          <w:sz w:val="22"/>
          <w:lang w:val="es-ES" w:eastAsia="es-ES_tradnl"/>
        </w:rPr>
        <w:t>tiene dos componentes, el Subprograma de Mantenimiento Rutinario y el Subprograma de Mantenimiento Periódico.</w:t>
      </w:r>
      <w:r w:rsidRPr="008A6B43">
        <w:rPr>
          <w:rFonts w:ascii="Arial" w:hAnsi="Arial" w:cs="Arial"/>
          <w:color w:val="000000"/>
          <w:sz w:val="22"/>
          <w:lang w:val="es-ES" w:eastAsia="es-ES_tradnl"/>
        </w:rPr>
        <w:t xml:space="preserve"> </w:t>
      </w:r>
      <w:r w:rsidR="007373E6" w:rsidRPr="008A6B43">
        <w:rPr>
          <w:rFonts w:ascii="Arial" w:hAnsi="Arial" w:cs="Arial"/>
          <w:color w:val="000000"/>
          <w:sz w:val="22"/>
          <w:lang w:val="es-ES" w:eastAsia="es-ES_tradnl"/>
        </w:rPr>
        <w:t>Los</w:t>
      </w:r>
      <w:r w:rsidRPr="008A6B43">
        <w:rPr>
          <w:rFonts w:ascii="Arial" w:hAnsi="Arial" w:cs="Arial"/>
          <w:color w:val="000000"/>
          <w:sz w:val="22"/>
          <w:lang w:val="es-ES" w:eastAsia="es-ES_tradnl"/>
        </w:rPr>
        <w:t xml:space="preserve"> </w:t>
      </w:r>
      <w:r w:rsidR="00730C4F" w:rsidRPr="008A6B43">
        <w:rPr>
          <w:rFonts w:ascii="Arial" w:hAnsi="Arial" w:cs="Arial"/>
          <w:color w:val="000000"/>
          <w:sz w:val="22"/>
          <w:lang w:val="es-ES" w:eastAsia="es-ES_tradnl"/>
        </w:rPr>
        <w:t>e</w:t>
      </w:r>
      <w:r w:rsidRPr="008A6B43">
        <w:rPr>
          <w:rFonts w:ascii="Arial" w:hAnsi="Arial" w:cs="Arial"/>
          <w:color w:val="000000"/>
          <w:sz w:val="22"/>
          <w:lang w:val="es-ES" w:eastAsia="es-ES_tradnl"/>
        </w:rPr>
        <w:t xml:space="preserve">studios </w:t>
      </w:r>
      <w:r w:rsidR="00730C4F" w:rsidRPr="008A6B43">
        <w:rPr>
          <w:rFonts w:ascii="Arial" w:hAnsi="Arial" w:cs="Arial"/>
          <w:color w:val="000000"/>
          <w:sz w:val="22"/>
          <w:lang w:val="es-ES" w:eastAsia="es-ES_tradnl"/>
        </w:rPr>
        <w:t>a</w:t>
      </w:r>
      <w:r w:rsidRPr="008A6B43">
        <w:rPr>
          <w:rFonts w:ascii="Arial" w:hAnsi="Arial" w:cs="Arial"/>
          <w:color w:val="000000"/>
          <w:sz w:val="22"/>
          <w:lang w:val="es-ES" w:eastAsia="es-ES_tradnl"/>
        </w:rPr>
        <w:t>mbientales</w:t>
      </w:r>
      <w:r w:rsidR="007373E6" w:rsidRPr="008A6B43">
        <w:rPr>
          <w:rFonts w:ascii="Arial" w:hAnsi="Arial" w:cs="Arial"/>
          <w:color w:val="000000"/>
          <w:sz w:val="22"/>
          <w:lang w:val="es-ES" w:eastAsia="es-ES_tradnl"/>
        </w:rPr>
        <w:t xml:space="preserve"> que se hicieron para </w:t>
      </w:r>
      <w:r w:rsidR="00832234" w:rsidRPr="008A6B43">
        <w:rPr>
          <w:rFonts w:ascii="Arial" w:hAnsi="Arial" w:cs="Arial"/>
          <w:color w:val="000000"/>
          <w:sz w:val="22"/>
          <w:lang w:val="es-ES" w:eastAsia="es-ES_tradnl"/>
        </w:rPr>
        <w:t>la</w:t>
      </w:r>
      <w:r w:rsidR="007373E6" w:rsidRPr="008A6B43">
        <w:rPr>
          <w:rFonts w:ascii="Arial" w:hAnsi="Arial" w:cs="Arial"/>
          <w:color w:val="000000"/>
          <w:sz w:val="22"/>
          <w:lang w:val="es-ES" w:eastAsia="es-ES_tradnl"/>
        </w:rPr>
        <w:t xml:space="preserve"> macro región</w:t>
      </w:r>
      <w:r w:rsidRPr="008A6B43">
        <w:rPr>
          <w:rFonts w:ascii="Arial" w:hAnsi="Arial" w:cs="Arial"/>
          <w:color w:val="000000"/>
          <w:sz w:val="22"/>
          <w:lang w:val="es-ES" w:eastAsia="es-ES_tradnl"/>
        </w:rPr>
        <w:t xml:space="preserve"> definieron el Marco Estratégico para la implementación de un Sistema de Gestión Ambiental para ABC</w:t>
      </w:r>
      <w:r w:rsidR="007373E6" w:rsidRPr="008A6B43">
        <w:rPr>
          <w:rFonts w:ascii="Arial" w:hAnsi="Arial" w:cs="Arial"/>
          <w:color w:val="000000"/>
          <w:sz w:val="22"/>
          <w:lang w:val="es-ES" w:eastAsia="es-ES_tradnl"/>
        </w:rPr>
        <w:t>: c</w:t>
      </w:r>
      <w:r w:rsidR="00B011E3" w:rsidRPr="008A6B43">
        <w:rPr>
          <w:rFonts w:ascii="Arial" w:hAnsi="Arial" w:cs="Arial"/>
          <w:color w:val="000000"/>
          <w:sz w:val="22"/>
          <w:lang w:val="es-ES" w:eastAsia="es-ES_tradnl"/>
        </w:rPr>
        <w:t>on base en los documentos regionales</w:t>
      </w:r>
      <w:r w:rsidR="001B2C32" w:rsidRPr="008A6B43">
        <w:rPr>
          <w:rFonts w:ascii="Arial" w:hAnsi="Arial" w:cs="Arial"/>
          <w:color w:val="000000"/>
          <w:sz w:val="22"/>
          <w:lang w:val="es-ES" w:eastAsia="es-ES_tradnl"/>
        </w:rPr>
        <w:t>,</w:t>
      </w:r>
      <w:r w:rsidR="00B011E3" w:rsidRPr="008A6B43">
        <w:rPr>
          <w:rFonts w:ascii="Arial" w:hAnsi="Arial" w:cs="Arial"/>
          <w:color w:val="000000"/>
          <w:sz w:val="22"/>
          <w:lang w:val="es-ES" w:eastAsia="es-ES_tradnl"/>
        </w:rPr>
        <w:t xml:space="preserve"> se formula el correspondiente P</w:t>
      </w:r>
      <w:r w:rsidR="00190D72" w:rsidRPr="008A6B43">
        <w:rPr>
          <w:rFonts w:ascii="Arial" w:hAnsi="Arial" w:cs="Arial"/>
          <w:color w:val="000000"/>
          <w:sz w:val="22"/>
          <w:lang w:val="es-ES" w:eastAsia="es-ES_tradnl"/>
        </w:rPr>
        <w:t xml:space="preserve">PM - PASA </w:t>
      </w:r>
      <w:r w:rsidRPr="008A6B43">
        <w:rPr>
          <w:rFonts w:ascii="Arial" w:hAnsi="Arial" w:cs="Arial"/>
          <w:color w:val="000000"/>
          <w:sz w:val="22"/>
          <w:lang w:val="es-ES" w:eastAsia="es-ES_tradnl"/>
        </w:rPr>
        <w:t>para los proyectos específicos</w:t>
      </w:r>
      <w:r w:rsidR="00B011E3" w:rsidRPr="008A6B43">
        <w:rPr>
          <w:rFonts w:ascii="Arial" w:hAnsi="Arial" w:cs="Arial"/>
          <w:color w:val="000000"/>
          <w:sz w:val="22"/>
          <w:lang w:val="es-ES" w:eastAsia="es-ES_tradnl"/>
        </w:rPr>
        <w:t xml:space="preserve"> tomando en cuenta las particularidades de sus áreas de influencia</w:t>
      </w:r>
      <w:r w:rsidR="00BB5333" w:rsidRPr="008A6B43">
        <w:rPr>
          <w:rFonts w:ascii="Arial" w:hAnsi="Arial" w:cs="Arial"/>
          <w:color w:val="000000"/>
          <w:sz w:val="22"/>
          <w:lang w:val="es-ES" w:eastAsia="es-ES_tradnl"/>
        </w:rPr>
        <w:t>, este documento se remite</w:t>
      </w:r>
      <w:r w:rsidR="00B011E3" w:rsidRPr="008A6B43">
        <w:rPr>
          <w:rFonts w:ascii="Arial" w:hAnsi="Arial" w:cs="Arial"/>
          <w:color w:val="000000"/>
          <w:sz w:val="22"/>
          <w:lang w:val="es-ES" w:eastAsia="es-ES_tradnl"/>
        </w:rPr>
        <w:t xml:space="preserve"> </w:t>
      </w:r>
      <w:r w:rsidR="007373E6" w:rsidRPr="008A6B43">
        <w:rPr>
          <w:rFonts w:ascii="Arial" w:hAnsi="Arial" w:cs="Arial"/>
          <w:color w:val="000000"/>
          <w:sz w:val="22"/>
          <w:lang w:val="es-ES" w:eastAsia="es-ES_tradnl"/>
        </w:rPr>
        <w:t xml:space="preserve">al </w:t>
      </w:r>
      <w:proofErr w:type="spellStart"/>
      <w:r w:rsidR="007373E6" w:rsidRPr="008A6B43">
        <w:rPr>
          <w:rFonts w:ascii="Arial" w:hAnsi="Arial" w:cs="Arial"/>
          <w:color w:val="000000"/>
          <w:sz w:val="22"/>
          <w:lang w:val="es-ES" w:eastAsia="es-ES_tradnl"/>
        </w:rPr>
        <w:t>MMAyA</w:t>
      </w:r>
      <w:proofErr w:type="spellEnd"/>
      <w:r w:rsidR="00B011E3" w:rsidRPr="008A6B43">
        <w:rPr>
          <w:rFonts w:ascii="Arial" w:hAnsi="Arial" w:cs="Arial"/>
          <w:color w:val="000000"/>
          <w:sz w:val="22"/>
          <w:lang w:val="es-ES" w:eastAsia="es-ES_tradnl"/>
        </w:rPr>
        <w:t xml:space="preserve">, para su revisión y </w:t>
      </w:r>
      <w:r w:rsidR="00B011E3" w:rsidRPr="008A6B43">
        <w:rPr>
          <w:rFonts w:ascii="Arial" w:hAnsi="Arial" w:cs="Arial"/>
          <w:color w:val="000000"/>
          <w:sz w:val="22"/>
          <w:lang w:val="es-ES" w:eastAsia="es-ES_tradnl"/>
        </w:rPr>
        <w:lastRenderedPageBreak/>
        <w:t>aprobación, con lo que concluye el ciclo. De esta forma el PPM-PASA del proyecto</w:t>
      </w:r>
      <w:r w:rsidR="00BB5333" w:rsidRPr="008A6B43">
        <w:rPr>
          <w:rFonts w:ascii="Arial" w:hAnsi="Arial" w:cs="Arial"/>
          <w:color w:val="000000"/>
          <w:sz w:val="22"/>
          <w:lang w:val="es-ES" w:eastAsia="es-ES_tradnl"/>
        </w:rPr>
        <w:t xml:space="preserve"> específico</w:t>
      </w:r>
      <w:r w:rsidR="00B011E3" w:rsidRPr="008A6B43">
        <w:rPr>
          <w:rFonts w:ascii="Arial" w:hAnsi="Arial" w:cs="Arial"/>
          <w:color w:val="000000"/>
          <w:sz w:val="22"/>
          <w:lang w:val="es-ES" w:eastAsia="es-ES_tradnl"/>
        </w:rPr>
        <w:t xml:space="preserve"> queda registrado en la Licencia del Programa de Mantenimiento de la Zona Correspondiente; y viabiliza de modo eficiente la gestión ambiental </w:t>
      </w:r>
      <w:r w:rsidR="00BB5333" w:rsidRPr="008A6B43">
        <w:rPr>
          <w:rFonts w:ascii="Arial" w:hAnsi="Arial" w:cs="Arial"/>
          <w:color w:val="000000"/>
          <w:sz w:val="22"/>
          <w:lang w:val="es-ES" w:eastAsia="es-ES_tradnl"/>
        </w:rPr>
        <w:t>de ABC, reduciendo procedimientos y tiempo para obtener la Licencia Ambiental</w:t>
      </w:r>
      <w:r w:rsidR="00B011E3" w:rsidRPr="008A6B43">
        <w:rPr>
          <w:rFonts w:ascii="Arial" w:hAnsi="Arial" w:cs="Arial"/>
          <w:color w:val="000000"/>
          <w:sz w:val="22"/>
          <w:lang w:val="es-ES" w:eastAsia="es-ES_tradnl"/>
        </w:rPr>
        <w:t>.</w:t>
      </w:r>
    </w:p>
    <w:p w:rsidR="00A262EE" w:rsidRPr="008A6B43" w:rsidRDefault="00832234" w:rsidP="005A56B7">
      <w:pPr>
        <w:pStyle w:val="ListParagraph"/>
        <w:numPr>
          <w:ilvl w:val="0"/>
          <w:numId w:val="6"/>
        </w:numPr>
        <w:tabs>
          <w:tab w:val="clear" w:pos="567"/>
        </w:tabs>
        <w:spacing w:before="120" w:after="120"/>
        <w:ind w:left="720" w:hanging="720"/>
        <w:contextualSpacing w:val="0"/>
        <w:rPr>
          <w:rFonts w:ascii="Arial" w:hAnsi="Arial" w:cs="Arial"/>
          <w:color w:val="000000"/>
          <w:sz w:val="22"/>
          <w:lang w:val="es-ES" w:eastAsia="es-ES_tradnl"/>
        </w:rPr>
      </w:pPr>
      <w:r w:rsidRPr="008A6B43">
        <w:rPr>
          <w:rFonts w:ascii="Arial" w:hAnsi="Arial" w:cs="Arial"/>
          <w:color w:val="000000"/>
          <w:sz w:val="22"/>
          <w:lang w:val="es-ES" w:eastAsia="es-ES_tradnl"/>
        </w:rPr>
        <w:t xml:space="preserve">El EEIA-AE </w:t>
      </w:r>
      <w:r w:rsidR="00AB33F9" w:rsidRPr="008A6B43">
        <w:rPr>
          <w:rFonts w:ascii="Arial" w:hAnsi="Arial" w:cs="Arial"/>
          <w:color w:val="000000"/>
          <w:sz w:val="22"/>
          <w:lang w:val="es-ES" w:eastAsia="es-ES_tradnl"/>
        </w:rPr>
        <w:t>(Estudio de Evaluación de Impacto Ambiental – Analítico Especifico) para el tramo 3 del proyecto</w:t>
      </w:r>
      <w:r w:rsidR="00D06E75" w:rsidRPr="008A6B43">
        <w:rPr>
          <w:rFonts w:ascii="Arial" w:hAnsi="Arial" w:cs="Arial"/>
          <w:color w:val="000000"/>
          <w:sz w:val="22"/>
          <w:lang w:val="es-ES" w:eastAsia="es-ES_tradnl"/>
        </w:rPr>
        <w:t xml:space="preserve"> </w:t>
      </w:r>
      <w:proofErr w:type="spellStart"/>
      <w:r w:rsidR="00AB33F9" w:rsidRPr="008A6B43">
        <w:rPr>
          <w:rFonts w:ascii="Arial" w:hAnsi="Arial" w:cs="Arial"/>
          <w:color w:val="000000"/>
          <w:sz w:val="22"/>
          <w:lang w:val="es-ES" w:eastAsia="es-ES_tradnl"/>
        </w:rPr>
        <w:t>Nazacara</w:t>
      </w:r>
      <w:proofErr w:type="spellEnd"/>
      <w:r w:rsidR="00AB33F9" w:rsidRPr="008A6B43">
        <w:rPr>
          <w:rFonts w:ascii="Arial" w:hAnsi="Arial" w:cs="Arial"/>
          <w:color w:val="000000"/>
          <w:sz w:val="22"/>
          <w:lang w:val="es-ES" w:eastAsia="es-ES_tradnl"/>
        </w:rPr>
        <w:t xml:space="preserve"> – Hito IV, que había recibido la categoría ambiental II, fue presentado al </w:t>
      </w:r>
      <w:proofErr w:type="spellStart"/>
      <w:r w:rsidR="00AB33F9" w:rsidRPr="008A6B43">
        <w:rPr>
          <w:rFonts w:ascii="Arial" w:hAnsi="Arial" w:cs="Arial"/>
          <w:color w:val="000000"/>
          <w:sz w:val="22"/>
          <w:lang w:val="es-ES" w:eastAsia="es-ES_tradnl"/>
        </w:rPr>
        <w:t>MMAyA</w:t>
      </w:r>
      <w:proofErr w:type="spellEnd"/>
      <w:r w:rsidR="00AB33F9" w:rsidRPr="008A6B43">
        <w:rPr>
          <w:rFonts w:ascii="Arial" w:hAnsi="Arial" w:cs="Arial"/>
          <w:color w:val="000000"/>
          <w:sz w:val="22"/>
          <w:lang w:val="es-ES" w:eastAsia="es-ES_tradnl"/>
        </w:rPr>
        <w:t xml:space="preserve"> en </w:t>
      </w:r>
      <w:r w:rsidR="00671385" w:rsidRPr="008A6B43">
        <w:rPr>
          <w:rFonts w:ascii="Arial" w:hAnsi="Arial" w:cs="Arial"/>
          <w:color w:val="000000"/>
          <w:sz w:val="22"/>
          <w:lang w:val="es-ES" w:eastAsia="es-ES_tradnl"/>
        </w:rPr>
        <w:t>a</w:t>
      </w:r>
      <w:r w:rsidR="00AB33F9" w:rsidRPr="008A6B43">
        <w:rPr>
          <w:rFonts w:ascii="Arial" w:hAnsi="Arial" w:cs="Arial"/>
          <w:color w:val="000000"/>
          <w:sz w:val="22"/>
          <w:lang w:val="es-ES" w:eastAsia="es-ES_tradnl"/>
        </w:rPr>
        <w:t xml:space="preserve">gosto de 2014 y tuvo su licencia ambiental aprobada en </w:t>
      </w:r>
      <w:r w:rsidR="003D3555" w:rsidRPr="008A6B43">
        <w:rPr>
          <w:rFonts w:ascii="Arial" w:hAnsi="Arial" w:cs="Arial"/>
          <w:color w:val="000000"/>
          <w:sz w:val="22"/>
          <w:lang w:val="es-ES" w:eastAsia="es-ES_tradnl"/>
        </w:rPr>
        <w:t>d</w:t>
      </w:r>
      <w:r w:rsidR="00AB33F9" w:rsidRPr="008A6B43">
        <w:rPr>
          <w:rFonts w:ascii="Arial" w:hAnsi="Arial" w:cs="Arial"/>
          <w:color w:val="000000"/>
          <w:sz w:val="22"/>
          <w:lang w:val="es-ES" w:eastAsia="es-ES_tradnl"/>
        </w:rPr>
        <w:t>iciembre de 2014.</w:t>
      </w:r>
      <w:r w:rsidR="00FD2933" w:rsidRPr="008A6B43">
        <w:rPr>
          <w:rFonts w:ascii="Arial" w:hAnsi="Arial" w:cs="Arial"/>
          <w:color w:val="000000"/>
          <w:sz w:val="22"/>
          <w:lang w:val="es-ES" w:eastAsia="es-ES_tradnl"/>
        </w:rPr>
        <w:t xml:space="preserve"> </w:t>
      </w:r>
    </w:p>
    <w:p w:rsidR="00546E12" w:rsidRPr="008A6B43" w:rsidRDefault="00546E12">
      <w:pPr>
        <w:pStyle w:val="Heading2"/>
        <w:rPr>
          <w:i/>
          <w:lang w:val="es-ES"/>
        </w:rPr>
      </w:pPr>
      <w:r w:rsidRPr="008A6B43">
        <w:rPr>
          <w:lang w:val="es-ES"/>
        </w:rPr>
        <w:t>C.</w:t>
      </w:r>
      <w:r w:rsidRPr="008A6B43">
        <w:rPr>
          <w:lang w:val="es-ES"/>
        </w:rPr>
        <w:tab/>
        <w:t xml:space="preserve">Cumplimiento con las </w:t>
      </w:r>
      <w:r w:rsidR="00D87D74" w:rsidRPr="008A6B43">
        <w:rPr>
          <w:lang w:val="es-ES"/>
        </w:rPr>
        <w:t>p</w:t>
      </w:r>
      <w:r w:rsidRPr="008A6B43">
        <w:rPr>
          <w:lang w:val="es-ES"/>
        </w:rPr>
        <w:t xml:space="preserve">olíticas de </w:t>
      </w:r>
      <w:r w:rsidR="00D87D74" w:rsidRPr="008A6B43">
        <w:rPr>
          <w:lang w:val="es-ES"/>
        </w:rPr>
        <w:t>s</w:t>
      </w:r>
      <w:r w:rsidRPr="008A6B43">
        <w:rPr>
          <w:lang w:val="es-ES"/>
        </w:rPr>
        <w:t>alvaguardia del BID</w:t>
      </w:r>
    </w:p>
    <w:p w:rsidR="002A5DEF" w:rsidRPr="008A6B43" w:rsidRDefault="00546E12" w:rsidP="005A56B7">
      <w:pPr>
        <w:pStyle w:val="ListParagraph"/>
        <w:numPr>
          <w:ilvl w:val="0"/>
          <w:numId w:val="6"/>
        </w:numPr>
        <w:tabs>
          <w:tab w:val="clear" w:pos="567"/>
        </w:tabs>
        <w:spacing w:before="120" w:after="120"/>
        <w:ind w:left="720" w:hanging="720"/>
        <w:contextualSpacing w:val="0"/>
        <w:rPr>
          <w:rFonts w:ascii="Arial" w:hAnsi="Arial" w:cs="Arial"/>
          <w:sz w:val="22"/>
          <w:lang w:val="es-ES"/>
        </w:rPr>
      </w:pPr>
      <w:r w:rsidRPr="008A6B43">
        <w:rPr>
          <w:rFonts w:ascii="Arial" w:hAnsi="Arial" w:cs="Arial"/>
          <w:sz w:val="22"/>
          <w:lang w:val="es-ES"/>
        </w:rPr>
        <w:t xml:space="preserve">El </w:t>
      </w:r>
      <w:r w:rsidR="00D87D74" w:rsidRPr="008A6B43">
        <w:rPr>
          <w:rFonts w:ascii="Arial" w:hAnsi="Arial" w:cs="Arial"/>
          <w:sz w:val="22"/>
          <w:lang w:val="es-ES"/>
        </w:rPr>
        <w:t>p</w:t>
      </w:r>
      <w:r w:rsidRPr="008A6B43">
        <w:rPr>
          <w:rFonts w:ascii="Arial" w:hAnsi="Arial" w:cs="Arial"/>
          <w:sz w:val="22"/>
          <w:lang w:val="es-ES"/>
        </w:rPr>
        <w:t xml:space="preserve">rograma fue clasificado como de impacto ambiental y social de </w:t>
      </w:r>
      <w:r w:rsidR="00671385" w:rsidRPr="008A6B43">
        <w:rPr>
          <w:rFonts w:ascii="Arial" w:hAnsi="Arial" w:cs="Arial"/>
          <w:sz w:val="22"/>
          <w:lang w:val="es-ES"/>
        </w:rPr>
        <w:t>c</w:t>
      </w:r>
      <w:r w:rsidRPr="008A6B43">
        <w:rPr>
          <w:rFonts w:ascii="Arial" w:hAnsi="Arial" w:cs="Arial"/>
          <w:sz w:val="22"/>
          <w:lang w:val="es-ES"/>
        </w:rPr>
        <w:t xml:space="preserve">ategoría “B”. </w:t>
      </w:r>
    </w:p>
    <w:p w:rsidR="0094174F" w:rsidRPr="008A6B43" w:rsidRDefault="00981EBB" w:rsidP="005A56B7">
      <w:pPr>
        <w:pStyle w:val="ListParagraph"/>
        <w:numPr>
          <w:ilvl w:val="0"/>
          <w:numId w:val="6"/>
        </w:numPr>
        <w:tabs>
          <w:tab w:val="clear" w:pos="567"/>
        </w:tabs>
        <w:spacing w:before="120" w:after="120"/>
        <w:ind w:left="720" w:hanging="720"/>
        <w:contextualSpacing w:val="0"/>
        <w:rPr>
          <w:rFonts w:ascii="Arial" w:hAnsi="Arial" w:cs="Arial"/>
          <w:sz w:val="22"/>
          <w:lang w:val="es-ES"/>
        </w:rPr>
      </w:pPr>
      <w:r w:rsidRPr="008A6B43">
        <w:rPr>
          <w:rFonts w:ascii="Arial" w:hAnsi="Arial" w:cs="Arial"/>
          <w:sz w:val="22"/>
          <w:lang w:val="es-ES"/>
        </w:rPr>
        <w:t xml:space="preserve">Los proyectos evaluados como parte de la muestra representativa han cumplido </w:t>
      </w:r>
      <w:r w:rsidR="001417D0" w:rsidRPr="008A6B43">
        <w:rPr>
          <w:rFonts w:ascii="Arial" w:hAnsi="Arial" w:cs="Arial"/>
          <w:sz w:val="22"/>
          <w:lang w:val="es-ES"/>
        </w:rPr>
        <w:t xml:space="preserve">con </w:t>
      </w:r>
      <w:r w:rsidRPr="008A6B43">
        <w:rPr>
          <w:rFonts w:ascii="Arial" w:hAnsi="Arial" w:cs="Arial"/>
          <w:sz w:val="22"/>
          <w:lang w:val="es-ES"/>
        </w:rPr>
        <w:t xml:space="preserve">el proceso de licenciamiento ambiental bajo la ley nacional. El análisis de legislación comparada, </w:t>
      </w:r>
      <w:r w:rsidR="001417D0" w:rsidRPr="008A6B43">
        <w:rPr>
          <w:rFonts w:ascii="Arial" w:hAnsi="Arial" w:cs="Arial"/>
          <w:sz w:val="22"/>
          <w:lang w:val="es-ES"/>
        </w:rPr>
        <w:t xml:space="preserve">y la revisión del Banco de los documentos de los dos </w:t>
      </w:r>
      <w:r w:rsidR="007373E6" w:rsidRPr="008A6B43">
        <w:rPr>
          <w:rFonts w:ascii="Arial" w:hAnsi="Arial" w:cs="Arial"/>
          <w:sz w:val="22"/>
          <w:lang w:val="es-ES"/>
        </w:rPr>
        <w:t>proyectos de la muestra</w:t>
      </w:r>
      <w:r w:rsidR="001417D0" w:rsidRPr="008A6B43">
        <w:rPr>
          <w:rFonts w:ascii="Arial" w:hAnsi="Arial" w:cs="Arial"/>
          <w:sz w:val="22"/>
          <w:lang w:val="es-ES"/>
        </w:rPr>
        <w:t xml:space="preserve"> </w:t>
      </w:r>
      <w:r w:rsidRPr="008A6B43">
        <w:rPr>
          <w:rFonts w:ascii="Arial" w:hAnsi="Arial" w:cs="Arial"/>
          <w:sz w:val="22"/>
          <w:lang w:val="es-ES"/>
        </w:rPr>
        <w:t xml:space="preserve">permite evidenciar que entre el marco normativo boliviano y las Políticas Operativas del </w:t>
      </w:r>
      <w:r w:rsidR="003D3555" w:rsidRPr="008A6B43">
        <w:rPr>
          <w:rFonts w:ascii="Arial" w:hAnsi="Arial" w:cs="Arial"/>
          <w:sz w:val="22"/>
          <w:lang w:val="es-ES"/>
        </w:rPr>
        <w:t xml:space="preserve">Banco </w:t>
      </w:r>
      <w:r w:rsidRPr="008A6B43">
        <w:rPr>
          <w:rFonts w:ascii="Arial" w:hAnsi="Arial" w:cs="Arial"/>
          <w:sz w:val="22"/>
          <w:lang w:val="es-ES"/>
        </w:rPr>
        <w:t>no existe incompatibilidad sino complementariedad, debiendo los proyectos carreteros en sus diferentes fases (construcción, mejoramiento y mantenimiento) desarrollar sus actividades en el marco de ambas normas, optando en caso de duda por el más exigente en materia social y ambiental.</w:t>
      </w:r>
      <w:r w:rsidR="0094174F" w:rsidRPr="008A6B43">
        <w:rPr>
          <w:rFonts w:ascii="Arial" w:hAnsi="Arial" w:cs="Arial"/>
          <w:sz w:val="22"/>
          <w:lang w:val="es-ES"/>
        </w:rPr>
        <w:t xml:space="preserve"> Por ejemplo, </w:t>
      </w:r>
      <w:r w:rsidR="001417D0" w:rsidRPr="008A6B43">
        <w:rPr>
          <w:rFonts w:ascii="Arial" w:hAnsi="Arial" w:cs="Arial"/>
          <w:sz w:val="22"/>
          <w:lang w:val="es-ES"/>
        </w:rPr>
        <w:t>p</w:t>
      </w:r>
      <w:r w:rsidR="0094174F" w:rsidRPr="008A6B43">
        <w:rPr>
          <w:rFonts w:ascii="Arial" w:hAnsi="Arial" w:cs="Arial"/>
          <w:sz w:val="22"/>
          <w:lang w:val="es-ES"/>
        </w:rPr>
        <w:t>ara proyecto de categoría ambiental III (correspondiendo a actividades de mantenimiento vial, entre otras), la legislación boliviana no prevé la realización de un proceso de consulta pública. Sin embargo, para cumplir con la directiva B.6 de la política OP 703, el ejecutor deberá informar de manera oportuna y adecuada las implicancias ambientales y sociales y sus incidencias en los hábitats y poblaciones del área de influencia, las medidas de mitigación contempladas, además de incorporar mecanismos de atención y recepción de quejas, reuniones de coordinación e información con instituciones, públicas, privadas y de la sociedad civil. Para no entrar en contradicción con la regulación boliviana se le autorizará al ejecutor denominar este proceso como ‘socialización’ del proyecto. Deberá ocurrir con un mínimo de dos meses de antecedencia al inicio de las obras del proyecto.</w:t>
      </w:r>
      <w:r w:rsidR="00D06E75" w:rsidRPr="008A6B43">
        <w:rPr>
          <w:rFonts w:ascii="Arial" w:hAnsi="Arial" w:cs="Arial"/>
          <w:sz w:val="22"/>
          <w:lang w:val="es-ES"/>
        </w:rPr>
        <w:t xml:space="preserve"> </w:t>
      </w:r>
    </w:p>
    <w:p w:rsidR="0080060D" w:rsidRPr="008A6B43" w:rsidRDefault="00B73AA9" w:rsidP="00E4617F">
      <w:pPr>
        <w:pStyle w:val="ListParagraph"/>
        <w:numPr>
          <w:ilvl w:val="0"/>
          <w:numId w:val="6"/>
        </w:numPr>
        <w:tabs>
          <w:tab w:val="clear" w:pos="567"/>
        </w:tabs>
        <w:spacing w:before="120" w:after="120"/>
        <w:ind w:left="720" w:hanging="720"/>
        <w:contextualSpacing w:val="0"/>
        <w:rPr>
          <w:rFonts w:ascii="Arial" w:hAnsi="Arial" w:cs="Arial"/>
          <w:sz w:val="22"/>
          <w:lang w:val="es-ES"/>
        </w:rPr>
      </w:pPr>
      <w:r w:rsidRPr="008A6B43">
        <w:rPr>
          <w:rFonts w:ascii="Arial" w:hAnsi="Arial" w:cs="Arial"/>
          <w:sz w:val="22"/>
          <w:lang w:val="es-ES"/>
        </w:rPr>
        <w:t xml:space="preserve">Los </w:t>
      </w:r>
      <w:r w:rsidR="00981EBB" w:rsidRPr="008A6B43">
        <w:rPr>
          <w:rFonts w:ascii="Arial" w:hAnsi="Arial" w:cs="Arial"/>
          <w:sz w:val="22"/>
          <w:lang w:val="es-ES"/>
        </w:rPr>
        <w:t>proyecto</w:t>
      </w:r>
      <w:r w:rsidRPr="008A6B43">
        <w:rPr>
          <w:rFonts w:ascii="Arial" w:hAnsi="Arial" w:cs="Arial"/>
          <w:sz w:val="22"/>
          <w:lang w:val="es-ES"/>
        </w:rPr>
        <w:t>s</w:t>
      </w:r>
      <w:r w:rsidR="00981EBB" w:rsidRPr="008A6B43">
        <w:rPr>
          <w:rFonts w:ascii="Arial" w:hAnsi="Arial" w:cs="Arial"/>
          <w:sz w:val="22"/>
          <w:lang w:val="es-ES"/>
        </w:rPr>
        <w:t xml:space="preserve"> </w:t>
      </w:r>
      <w:r w:rsidRPr="008A6B43">
        <w:rPr>
          <w:rFonts w:ascii="Arial" w:hAnsi="Arial" w:cs="Arial"/>
          <w:sz w:val="22"/>
          <w:lang w:val="es-ES"/>
        </w:rPr>
        <w:t xml:space="preserve">de la muestra </w:t>
      </w:r>
      <w:r w:rsidR="00981EBB" w:rsidRPr="008A6B43">
        <w:rPr>
          <w:rFonts w:ascii="Arial" w:hAnsi="Arial" w:cs="Arial"/>
          <w:sz w:val="22"/>
          <w:lang w:val="es-ES"/>
        </w:rPr>
        <w:t>se encuentra en cumplimiento</w:t>
      </w:r>
      <w:r w:rsidR="007B6DD6" w:rsidRPr="008A6B43">
        <w:rPr>
          <w:rFonts w:ascii="Arial" w:hAnsi="Arial" w:cs="Arial"/>
          <w:sz w:val="22"/>
          <w:lang w:val="es-ES"/>
        </w:rPr>
        <w:t xml:space="preserve"> con las políticas del BID</w:t>
      </w:r>
      <w:r w:rsidRPr="008A6B43">
        <w:rPr>
          <w:rFonts w:ascii="Arial" w:hAnsi="Arial" w:cs="Arial"/>
          <w:sz w:val="22"/>
          <w:lang w:val="es-ES"/>
        </w:rPr>
        <w:t xml:space="preserve">. </w:t>
      </w:r>
      <w:r w:rsidR="009A2A50" w:rsidRPr="008A6B43">
        <w:rPr>
          <w:rFonts w:ascii="Arial" w:hAnsi="Arial" w:cs="Arial"/>
          <w:sz w:val="22"/>
          <w:lang w:val="es-ES"/>
        </w:rPr>
        <w:t xml:space="preserve">Para continuar su cumplimiento se recomiendan </w:t>
      </w:r>
      <w:r w:rsidR="00751608" w:rsidRPr="008A6B43">
        <w:rPr>
          <w:rFonts w:ascii="Arial" w:hAnsi="Arial" w:cs="Arial"/>
          <w:sz w:val="22"/>
          <w:lang w:val="es-ES"/>
        </w:rPr>
        <w:t>acciones</w:t>
      </w:r>
      <w:r w:rsidR="009A2A50" w:rsidRPr="008A6B43">
        <w:rPr>
          <w:rFonts w:ascii="Arial" w:hAnsi="Arial" w:cs="Arial"/>
          <w:sz w:val="22"/>
          <w:lang w:val="es-ES"/>
        </w:rPr>
        <w:t xml:space="preserve"> adicionales (lo que se detalla en capítulos 6 y 7). </w:t>
      </w:r>
      <w:r w:rsidRPr="008A6B43">
        <w:rPr>
          <w:rFonts w:ascii="Arial" w:hAnsi="Arial" w:cs="Arial"/>
          <w:sz w:val="22"/>
          <w:lang w:val="es-ES"/>
        </w:rPr>
        <w:t xml:space="preserve">Se anticipa que proyectos adicionales a ser financiados por el </w:t>
      </w:r>
      <w:r w:rsidR="00671385" w:rsidRPr="008A6B43">
        <w:rPr>
          <w:rFonts w:ascii="Arial" w:hAnsi="Arial" w:cs="Arial"/>
          <w:sz w:val="22"/>
          <w:lang w:val="es-ES"/>
        </w:rPr>
        <w:t>p</w:t>
      </w:r>
      <w:r w:rsidRPr="008A6B43">
        <w:rPr>
          <w:rFonts w:ascii="Arial" w:hAnsi="Arial" w:cs="Arial"/>
          <w:sz w:val="22"/>
          <w:lang w:val="es-ES"/>
        </w:rPr>
        <w:t>rograma también cumplirán con las políticas del BID</w:t>
      </w:r>
      <w:r w:rsidR="007B6DD6" w:rsidRPr="008A6B43">
        <w:rPr>
          <w:rFonts w:ascii="Arial" w:hAnsi="Arial" w:cs="Arial"/>
          <w:sz w:val="22"/>
          <w:lang w:val="es-ES"/>
        </w:rPr>
        <w:t xml:space="preserve">, </w:t>
      </w:r>
      <w:r w:rsidR="00981EBB" w:rsidRPr="008A6B43">
        <w:rPr>
          <w:rFonts w:ascii="Arial" w:hAnsi="Arial" w:cs="Arial"/>
          <w:sz w:val="22"/>
          <w:lang w:val="es-ES"/>
        </w:rPr>
        <w:t>gracias principalmente a los procesos y exigencias definidos en el Marco de Gestión Ambiental y Social</w:t>
      </w:r>
      <w:r w:rsidR="00EC760A" w:rsidRPr="008A6B43">
        <w:rPr>
          <w:rFonts w:ascii="Arial" w:hAnsi="Arial" w:cs="Arial"/>
          <w:sz w:val="22"/>
          <w:lang w:val="es-ES"/>
        </w:rPr>
        <w:t>, que prevén varias etapas de no objeción del Banco (a</w:t>
      </w:r>
      <w:r w:rsidRPr="008A6B43">
        <w:rPr>
          <w:rFonts w:ascii="Arial" w:hAnsi="Arial" w:cs="Arial"/>
          <w:sz w:val="22"/>
          <w:lang w:val="es-ES"/>
        </w:rPr>
        <w:t>l</w:t>
      </w:r>
      <w:r w:rsidR="00EC760A" w:rsidRPr="008A6B43">
        <w:rPr>
          <w:rFonts w:ascii="Arial" w:hAnsi="Arial" w:cs="Arial"/>
          <w:sz w:val="22"/>
          <w:lang w:val="es-ES"/>
        </w:rPr>
        <w:t xml:space="preserve"> llamado a licitación e inicio de obras en particular) que se basar</w:t>
      </w:r>
      <w:r w:rsidRPr="008A6B43">
        <w:rPr>
          <w:rFonts w:ascii="Arial" w:hAnsi="Arial" w:cs="Arial"/>
          <w:sz w:val="22"/>
          <w:lang w:val="es-ES"/>
        </w:rPr>
        <w:t xml:space="preserve">án </w:t>
      </w:r>
      <w:r w:rsidR="00EC760A" w:rsidRPr="008A6B43">
        <w:rPr>
          <w:rFonts w:ascii="Arial" w:hAnsi="Arial" w:cs="Arial"/>
          <w:sz w:val="22"/>
          <w:lang w:val="es-ES"/>
        </w:rPr>
        <w:t>en documentos y planes</w:t>
      </w:r>
      <w:r w:rsidR="00CF7559" w:rsidRPr="008A6B43">
        <w:rPr>
          <w:rFonts w:ascii="Arial" w:hAnsi="Arial" w:cs="Arial"/>
          <w:sz w:val="22"/>
          <w:lang w:val="es-ES"/>
        </w:rPr>
        <w:t xml:space="preserve"> (en particular “Evaluaciones Ambientales”</w:t>
      </w:r>
      <w:r w:rsidR="00293935" w:rsidRPr="008A6B43">
        <w:rPr>
          <w:rFonts w:ascii="Arial" w:hAnsi="Arial" w:cs="Arial"/>
          <w:sz w:val="22"/>
          <w:lang w:val="es-ES"/>
        </w:rPr>
        <w:t xml:space="preserve"> </w:t>
      </w:r>
      <w:r w:rsidR="0080060D" w:rsidRPr="008A6B43">
        <w:rPr>
          <w:rFonts w:ascii="Arial" w:hAnsi="Arial" w:cs="Arial"/>
          <w:sz w:val="22"/>
          <w:lang w:val="es-ES"/>
        </w:rPr>
        <w:t>(</w:t>
      </w:r>
      <w:proofErr w:type="spellStart"/>
      <w:r w:rsidR="00CF7559" w:rsidRPr="008A6B43">
        <w:rPr>
          <w:rFonts w:ascii="Arial" w:hAnsi="Arial" w:cs="Arial"/>
          <w:sz w:val="22"/>
          <w:lang w:val="es-ES"/>
        </w:rPr>
        <w:t>EAs</w:t>
      </w:r>
      <w:proofErr w:type="spellEnd"/>
      <w:r w:rsidR="0080060D" w:rsidRPr="008A6B43">
        <w:rPr>
          <w:rFonts w:ascii="Arial" w:hAnsi="Arial" w:cs="Arial"/>
          <w:sz w:val="22"/>
          <w:lang w:val="es-ES"/>
        </w:rPr>
        <w:t xml:space="preserve">) </w:t>
      </w:r>
      <w:r w:rsidR="00EC760A" w:rsidRPr="008A6B43">
        <w:rPr>
          <w:rFonts w:ascii="Arial" w:hAnsi="Arial" w:cs="Arial"/>
          <w:sz w:val="22"/>
          <w:lang w:val="es-ES"/>
        </w:rPr>
        <w:t>entregados al Banco para demonstrar cumplimiento con las políticas del BID</w:t>
      </w:r>
      <w:r w:rsidR="00981EBB" w:rsidRPr="008A6B43">
        <w:rPr>
          <w:rFonts w:ascii="Arial" w:hAnsi="Arial" w:cs="Arial"/>
          <w:sz w:val="22"/>
          <w:lang w:val="es-ES"/>
        </w:rPr>
        <w:t>.</w:t>
      </w:r>
    </w:p>
    <w:p w:rsidR="00546E12" w:rsidRPr="008A6B43" w:rsidRDefault="00546E12" w:rsidP="005A56B7">
      <w:pPr>
        <w:pStyle w:val="ListParagraph"/>
        <w:tabs>
          <w:tab w:val="left" w:pos="5814"/>
        </w:tabs>
        <w:spacing w:before="120" w:after="120"/>
        <w:ind w:left="567"/>
        <w:contextualSpacing w:val="0"/>
        <w:jc w:val="center"/>
        <w:rPr>
          <w:rFonts w:ascii="Arial" w:hAnsi="Arial" w:cs="Arial"/>
          <w:b/>
          <w:sz w:val="18"/>
          <w:szCs w:val="24"/>
          <w:lang w:val="es-ES"/>
        </w:rPr>
      </w:pPr>
      <w:r w:rsidRPr="008A6B43">
        <w:rPr>
          <w:rFonts w:ascii="Arial" w:hAnsi="Arial" w:cs="Arial"/>
          <w:b/>
          <w:sz w:val="18"/>
          <w:szCs w:val="24"/>
          <w:lang w:val="es-ES"/>
        </w:rPr>
        <w:t xml:space="preserve">Tabla 1. Resumen con el estado de cumplimiento del </w:t>
      </w:r>
      <w:r w:rsidR="00D87D74" w:rsidRPr="008A6B43">
        <w:rPr>
          <w:rFonts w:ascii="Arial" w:hAnsi="Arial" w:cs="Arial"/>
          <w:b/>
          <w:sz w:val="18"/>
          <w:szCs w:val="24"/>
          <w:lang w:val="es-ES"/>
        </w:rPr>
        <w:t>p</w:t>
      </w:r>
      <w:r w:rsidRPr="008A6B43">
        <w:rPr>
          <w:rFonts w:ascii="Arial" w:hAnsi="Arial" w:cs="Arial"/>
          <w:b/>
          <w:sz w:val="18"/>
          <w:szCs w:val="24"/>
          <w:lang w:val="es-ES"/>
        </w:rPr>
        <w:t>royecto</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2430"/>
        <w:gridCol w:w="5850"/>
      </w:tblGrid>
      <w:tr w:rsidR="00546E12" w:rsidRPr="008A6B43">
        <w:trPr>
          <w:trHeight w:val="70"/>
        </w:trPr>
        <w:tc>
          <w:tcPr>
            <w:tcW w:w="1170" w:type="dxa"/>
            <w:tcBorders>
              <w:top w:val="single" w:sz="4" w:space="0" w:color="auto"/>
              <w:left w:val="single" w:sz="4" w:space="0" w:color="auto"/>
              <w:bottom w:val="single" w:sz="4" w:space="0" w:color="auto"/>
              <w:right w:val="single" w:sz="4" w:space="0" w:color="auto"/>
            </w:tcBorders>
            <w:shd w:val="clear" w:color="auto" w:fill="1F497D" w:themeFill="text2"/>
          </w:tcPr>
          <w:p w:rsidR="00546E12" w:rsidRPr="008A6B43" w:rsidRDefault="00546E12">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jc w:val="center"/>
              <w:rPr>
                <w:rFonts w:ascii="Arial" w:hAnsi="Arial" w:cs="Arial"/>
                <w:b/>
                <w:color w:val="FFFFFF" w:themeColor="background1"/>
                <w:sz w:val="18"/>
                <w:szCs w:val="18"/>
                <w:lang w:val="es-ES"/>
              </w:rPr>
            </w:pPr>
            <w:r w:rsidRPr="008A6B43">
              <w:rPr>
                <w:rFonts w:ascii="Arial" w:hAnsi="Arial" w:cs="Arial"/>
                <w:b/>
                <w:color w:val="FFFFFF" w:themeColor="background1"/>
                <w:sz w:val="18"/>
                <w:szCs w:val="18"/>
                <w:lang w:val="es-ES"/>
              </w:rPr>
              <w:t>Política</w:t>
            </w:r>
          </w:p>
        </w:tc>
        <w:tc>
          <w:tcPr>
            <w:tcW w:w="2430" w:type="dxa"/>
            <w:tcBorders>
              <w:top w:val="single" w:sz="4" w:space="0" w:color="auto"/>
              <w:left w:val="single" w:sz="4" w:space="0" w:color="auto"/>
              <w:bottom w:val="single" w:sz="4" w:space="0" w:color="auto"/>
              <w:right w:val="single" w:sz="4" w:space="0" w:color="auto"/>
            </w:tcBorders>
            <w:shd w:val="clear" w:color="auto" w:fill="1F497D" w:themeFill="text2"/>
          </w:tcPr>
          <w:p w:rsidR="00546E12" w:rsidRPr="008A6B43" w:rsidRDefault="00546E12">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jc w:val="center"/>
              <w:rPr>
                <w:rFonts w:ascii="Arial" w:hAnsi="Arial" w:cs="Arial"/>
                <w:b/>
                <w:color w:val="FFFFFF" w:themeColor="background1"/>
                <w:sz w:val="18"/>
                <w:szCs w:val="18"/>
                <w:lang w:val="es-ES"/>
              </w:rPr>
            </w:pPr>
            <w:r w:rsidRPr="008A6B43">
              <w:rPr>
                <w:rFonts w:ascii="Arial" w:hAnsi="Arial" w:cs="Arial"/>
                <w:b/>
                <w:color w:val="FFFFFF" w:themeColor="background1"/>
                <w:sz w:val="18"/>
                <w:szCs w:val="18"/>
                <w:lang w:val="es-ES"/>
              </w:rPr>
              <w:t>Estado d</w:t>
            </w:r>
            <w:r w:rsidR="00532E29" w:rsidRPr="008A6B43">
              <w:rPr>
                <w:rFonts w:ascii="Arial" w:hAnsi="Arial" w:cs="Arial"/>
                <w:b/>
                <w:color w:val="FFFFFF" w:themeColor="background1"/>
                <w:sz w:val="18"/>
                <w:szCs w:val="18"/>
                <w:lang w:val="es-ES"/>
              </w:rPr>
              <w:t>e</w:t>
            </w:r>
            <w:r w:rsidRPr="008A6B43">
              <w:rPr>
                <w:rFonts w:ascii="Arial" w:hAnsi="Arial" w:cs="Arial"/>
                <w:b/>
                <w:color w:val="FFFFFF" w:themeColor="background1"/>
                <w:sz w:val="18"/>
                <w:szCs w:val="18"/>
                <w:lang w:val="es-ES"/>
              </w:rPr>
              <w:t xml:space="preserve"> </w:t>
            </w:r>
            <w:r w:rsidR="00532E29" w:rsidRPr="008A6B43">
              <w:rPr>
                <w:rFonts w:ascii="Arial" w:hAnsi="Arial" w:cs="Arial"/>
                <w:b/>
                <w:color w:val="FFFFFF" w:themeColor="background1"/>
                <w:sz w:val="18"/>
                <w:szCs w:val="18"/>
                <w:lang w:val="es-ES"/>
              </w:rPr>
              <w:t>c</w:t>
            </w:r>
            <w:r w:rsidRPr="008A6B43">
              <w:rPr>
                <w:rFonts w:ascii="Arial" w:hAnsi="Arial" w:cs="Arial"/>
                <w:b/>
                <w:color w:val="FFFFFF" w:themeColor="background1"/>
                <w:sz w:val="18"/>
                <w:szCs w:val="18"/>
                <w:lang w:val="es-ES"/>
              </w:rPr>
              <w:t>umplimiento</w:t>
            </w:r>
          </w:p>
        </w:tc>
        <w:tc>
          <w:tcPr>
            <w:tcW w:w="5850" w:type="dxa"/>
            <w:tcBorders>
              <w:top w:val="single" w:sz="4" w:space="0" w:color="auto"/>
              <w:left w:val="single" w:sz="4" w:space="0" w:color="auto"/>
              <w:bottom w:val="single" w:sz="4" w:space="0" w:color="auto"/>
              <w:right w:val="single" w:sz="4" w:space="0" w:color="auto"/>
            </w:tcBorders>
            <w:shd w:val="clear" w:color="auto" w:fill="1F497D" w:themeFill="text2"/>
          </w:tcPr>
          <w:p w:rsidR="00546E12" w:rsidRPr="008A6B43" w:rsidRDefault="002A5DEF">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jc w:val="center"/>
              <w:rPr>
                <w:rFonts w:ascii="Arial" w:hAnsi="Arial" w:cs="Arial"/>
                <w:b/>
                <w:color w:val="FFFFFF" w:themeColor="background1"/>
                <w:sz w:val="18"/>
                <w:szCs w:val="18"/>
                <w:lang w:val="es-ES"/>
              </w:rPr>
            </w:pPr>
            <w:r w:rsidRPr="008A6B43">
              <w:rPr>
                <w:rFonts w:ascii="Arial" w:hAnsi="Arial" w:cs="Arial"/>
                <w:b/>
                <w:color w:val="FFFFFF" w:themeColor="background1"/>
                <w:sz w:val="18"/>
                <w:szCs w:val="18"/>
                <w:lang w:val="es-ES"/>
              </w:rPr>
              <w:t>Comentarios</w:t>
            </w:r>
          </w:p>
        </w:tc>
      </w:tr>
      <w:tr w:rsidR="00546E12" w:rsidRPr="008A6B43">
        <w:tc>
          <w:tcPr>
            <w:tcW w:w="11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jc w:val="center"/>
              <w:rPr>
                <w:rFonts w:ascii="Arial" w:hAnsi="Arial" w:cs="Arial"/>
                <w:b/>
                <w:sz w:val="18"/>
                <w:szCs w:val="18"/>
                <w:lang w:val="es-ES"/>
              </w:rPr>
            </w:pPr>
            <w:r w:rsidRPr="008A6B43">
              <w:rPr>
                <w:rFonts w:ascii="Arial" w:hAnsi="Arial" w:cs="Arial"/>
                <w:b/>
                <w:sz w:val="18"/>
                <w:szCs w:val="18"/>
                <w:lang w:val="es-ES"/>
              </w:rPr>
              <w:t>B.1</w:t>
            </w:r>
          </w:p>
        </w:tc>
        <w:tc>
          <w:tcPr>
            <w:tcW w:w="24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sz w:val="18"/>
                <w:szCs w:val="18"/>
                <w:lang w:val="es-ES"/>
              </w:rPr>
            </w:pPr>
            <w:r w:rsidRPr="008A6B43">
              <w:rPr>
                <w:rFonts w:ascii="Arial" w:hAnsi="Arial" w:cs="Arial"/>
                <w:sz w:val="18"/>
                <w:szCs w:val="18"/>
                <w:lang w:val="es-ES"/>
              </w:rPr>
              <w:t xml:space="preserve">Políticas del Banco </w:t>
            </w:r>
          </w:p>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b/>
                <w:sz w:val="18"/>
                <w:szCs w:val="18"/>
                <w:lang w:val="es-ES"/>
              </w:rPr>
            </w:pPr>
            <w:r w:rsidRPr="008A6B43">
              <w:rPr>
                <w:rFonts w:ascii="Arial" w:hAnsi="Arial" w:cs="Arial"/>
                <w:b/>
                <w:sz w:val="18"/>
                <w:szCs w:val="18"/>
                <w:lang w:val="es-ES"/>
              </w:rPr>
              <w:t>En cumplimiento</w:t>
            </w:r>
          </w:p>
        </w:tc>
        <w:tc>
          <w:tcPr>
            <w:tcW w:w="58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sz w:val="18"/>
                <w:szCs w:val="18"/>
                <w:lang w:val="es-ES"/>
              </w:rPr>
            </w:pPr>
            <w:r w:rsidRPr="008A6B43">
              <w:rPr>
                <w:rFonts w:ascii="Arial" w:hAnsi="Arial" w:cs="Arial"/>
                <w:sz w:val="18"/>
                <w:szCs w:val="18"/>
                <w:lang w:val="es-ES"/>
              </w:rPr>
              <w:t xml:space="preserve">Durante la preparación del </w:t>
            </w:r>
            <w:r w:rsidR="00671385" w:rsidRPr="008A6B43">
              <w:rPr>
                <w:rFonts w:ascii="Arial" w:hAnsi="Arial" w:cs="Arial"/>
                <w:sz w:val="18"/>
                <w:szCs w:val="18"/>
                <w:lang w:val="es-ES"/>
              </w:rPr>
              <w:t>p</w:t>
            </w:r>
            <w:r w:rsidRPr="008A6B43">
              <w:rPr>
                <w:rFonts w:ascii="Arial" w:hAnsi="Arial" w:cs="Arial"/>
                <w:sz w:val="18"/>
                <w:szCs w:val="18"/>
                <w:lang w:val="es-ES"/>
              </w:rPr>
              <w:t>royecto se revisó el cumplimento de las políticas del BID en temas ambientales y sociales para los proyectos de la muestra. La implementación del Marco de Gestión Ambiental y Social lo permitirá a continuación para proyectos a incluirse en el</w:t>
            </w:r>
            <w:r w:rsidR="003D3555" w:rsidRPr="008A6B43">
              <w:rPr>
                <w:rFonts w:ascii="Arial" w:hAnsi="Arial" w:cs="Arial"/>
                <w:sz w:val="18"/>
                <w:szCs w:val="18"/>
                <w:lang w:val="es-ES"/>
              </w:rPr>
              <w:t> </w:t>
            </w:r>
            <w:r w:rsidRPr="008A6B43">
              <w:rPr>
                <w:rFonts w:ascii="Arial" w:hAnsi="Arial" w:cs="Arial"/>
                <w:sz w:val="18"/>
                <w:szCs w:val="18"/>
                <w:lang w:val="es-ES"/>
              </w:rPr>
              <w:t xml:space="preserve">programa. </w:t>
            </w:r>
          </w:p>
        </w:tc>
      </w:tr>
      <w:tr w:rsidR="00546E12" w:rsidRPr="008A6B43">
        <w:tc>
          <w:tcPr>
            <w:tcW w:w="11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jc w:val="center"/>
              <w:rPr>
                <w:rFonts w:ascii="Arial" w:hAnsi="Arial" w:cs="Arial"/>
                <w:b/>
                <w:sz w:val="18"/>
                <w:szCs w:val="18"/>
                <w:lang w:val="es-ES"/>
              </w:rPr>
            </w:pPr>
            <w:r w:rsidRPr="008A6B43">
              <w:rPr>
                <w:rFonts w:ascii="Arial" w:hAnsi="Arial" w:cs="Arial"/>
                <w:b/>
                <w:sz w:val="18"/>
                <w:szCs w:val="18"/>
                <w:lang w:val="es-ES"/>
              </w:rPr>
              <w:lastRenderedPageBreak/>
              <w:t>B.2</w:t>
            </w:r>
          </w:p>
        </w:tc>
        <w:tc>
          <w:tcPr>
            <w:tcW w:w="24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sz w:val="18"/>
                <w:szCs w:val="18"/>
                <w:lang w:val="es-ES"/>
              </w:rPr>
            </w:pPr>
            <w:r w:rsidRPr="008A6B43">
              <w:rPr>
                <w:rFonts w:ascii="Arial" w:hAnsi="Arial" w:cs="Arial"/>
                <w:sz w:val="18"/>
                <w:szCs w:val="18"/>
                <w:lang w:val="es-ES"/>
              </w:rPr>
              <w:t xml:space="preserve">Legislación y regulaciones nacionales </w:t>
            </w:r>
          </w:p>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sz w:val="18"/>
                <w:szCs w:val="18"/>
                <w:lang w:val="es-ES"/>
              </w:rPr>
            </w:pPr>
            <w:r w:rsidRPr="008A6B43">
              <w:rPr>
                <w:rFonts w:ascii="Arial" w:hAnsi="Arial" w:cs="Arial"/>
                <w:b/>
                <w:sz w:val="18"/>
                <w:szCs w:val="18"/>
                <w:lang w:val="es-ES"/>
              </w:rPr>
              <w:t>En cumplimiento</w:t>
            </w:r>
          </w:p>
        </w:tc>
        <w:tc>
          <w:tcPr>
            <w:tcW w:w="58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sz w:val="18"/>
                <w:szCs w:val="18"/>
                <w:lang w:val="es-ES"/>
              </w:rPr>
            </w:pPr>
            <w:r w:rsidRPr="008A6B43">
              <w:rPr>
                <w:rFonts w:ascii="Arial" w:hAnsi="Arial" w:cs="Arial"/>
                <w:sz w:val="18"/>
                <w:szCs w:val="18"/>
                <w:lang w:val="es-ES"/>
              </w:rPr>
              <w:t xml:space="preserve">Durante la preparación del </w:t>
            </w:r>
            <w:r w:rsidR="00671385" w:rsidRPr="008A6B43">
              <w:rPr>
                <w:rFonts w:ascii="Arial" w:hAnsi="Arial" w:cs="Arial"/>
                <w:sz w:val="18"/>
                <w:szCs w:val="18"/>
                <w:lang w:val="es-ES"/>
              </w:rPr>
              <w:t>p</w:t>
            </w:r>
            <w:r w:rsidRPr="008A6B43">
              <w:rPr>
                <w:rFonts w:ascii="Arial" w:hAnsi="Arial" w:cs="Arial"/>
                <w:sz w:val="18"/>
                <w:szCs w:val="18"/>
                <w:lang w:val="es-ES"/>
              </w:rPr>
              <w:t>royecto se revisó el cumplimento con la Legislación y regulaciones nacionales de los proyectos de la muestra. La implementación del Marco de Gestión Ambiental y Social lo permitirá a continuación para proyectos a incluirse en el programa.</w:t>
            </w:r>
          </w:p>
        </w:tc>
      </w:tr>
      <w:tr w:rsidR="00546E12" w:rsidRPr="008A6B43">
        <w:tc>
          <w:tcPr>
            <w:tcW w:w="11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jc w:val="center"/>
              <w:rPr>
                <w:rFonts w:ascii="Arial" w:hAnsi="Arial" w:cs="Arial"/>
                <w:b/>
                <w:sz w:val="18"/>
                <w:szCs w:val="18"/>
                <w:lang w:val="es-ES"/>
              </w:rPr>
            </w:pPr>
            <w:r w:rsidRPr="008A6B43">
              <w:rPr>
                <w:rFonts w:ascii="Arial" w:hAnsi="Arial" w:cs="Arial"/>
                <w:b/>
                <w:sz w:val="18"/>
                <w:szCs w:val="18"/>
                <w:lang w:val="es-ES"/>
              </w:rPr>
              <w:t>B.3</w:t>
            </w:r>
          </w:p>
        </w:tc>
        <w:tc>
          <w:tcPr>
            <w:tcW w:w="24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sz w:val="18"/>
                <w:szCs w:val="18"/>
                <w:lang w:val="es-ES"/>
              </w:rPr>
            </w:pPr>
            <w:r w:rsidRPr="008A6B43">
              <w:rPr>
                <w:rFonts w:ascii="Arial" w:hAnsi="Arial" w:cs="Arial"/>
                <w:sz w:val="18"/>
                <w:szCs w:val="18"/>
                <w:lang w:val="es-ES"/>
              </w:rPr>
              <w:t xml:space="preserve">Pre-evaluación y clasificación </w:t>
            </w:r>
          </w:p>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b/>
                <w:sz w:val="18"/>
                <w:szCs w:val="18"/>
                <w:lang w:val="es-ES"/>
              </w:rPr>
            </w:pPr>
            <w:r w:rsidRPr="008A6B43">
              <w:rPr>
                <w:rFonts w:ascii="Arial" w:hAnsi="Arial" w:cs="Arial"/>
                <w:b/>
                <w:sz w:val="18"/>
                <w:szCs w:val="18"/>
                <w:lang w:val="es-ES"/>
              </w:rPr>
              <w:t xml:space="preserve">En cumplimiento </w:t>
            </w:r>
          </w:p>
        </w:tc>
        <w:tc>
          <w:tcPr>
            <w:tcW w:w="58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sz w:val="18"/>
                <w:szCs w:val="18"/>
                <w:lang w:val="es-ES"/>
              </w:rPr>
            </w:pPr>
            <w:r w:rsidRPr="008A6B43">
              <w:rPr>
                <w:rFonts w:ascii="Arial" w:hAnsi="Arial" w:cs="Arial"/>
                <w:sz w:val="18"/>
                <w:szCs w:val="18"/>
                <w:lang w:val="es-ES"/>
              </w:rPr>
              <w:t xml:space="preserve">El </w:t>
            </w:r>
            <w:r w:rsidR="00671385" w:rsidRPr="008A6B43">
              <w:rPr>
                <w:rFonts w:ascii="Arial" w:hAnsi="Arial" w:cs="Arial"/>
                <w:sz w:val="18"/>
                <w:szCs w:val="18"/>
                <w:lang w:val="es-ES"/>
              </w:rPr>
              <w:t>p</w:t>
            </w:r>
            <w:r w:rsidRPr="008A6B43">
              <w:rPr>
                <w:rFonts w:ascii="Arial" w:hAnsi="Arial" w:cs="Arial"/>
                <w:sz w:val="18"/>
                <w:szCs w:val="18"/>
                <w:lang w:val="es-ES"/>
              </w:rPr>
              <w:t xml:space="preserve">rograma es </w:t>
            </w:r>
            <w:r w:rsidR="00671385" w:rsidRPr="008A6B43">
              <w:rPr>
                <w:rFonts w:ascii="Arial" w:hAnsi="Arial" w:cs="Arial"/>
                <w:sz w:val="18"/>
                <w:szCs w:val="18"/>
                <w:lang w:val="es-ES"/>
              </w:rPr>
              <w:t>c</w:t>
            </w:r>
            <w:r w:rsidRPr="008A6B43">
              <w:rPr>
                <w:rFonts w:ascii="Arial" w:hAnsi="Arial" w:cs="Arial"/>
                <w:sz w:val="18"/>
                <w:szCs w:val="18"/>
                <w:lang w:val="es-ES"/>
              </w:rPr>
              <w:t xml:space="preserve">ategoría </w:t>
            </w:r>
            <w:r w:rsidR="00671385" w:rsidRPr="008A6B43">
              <w:rPr>
                <w:rFonts w:ascii="Arial" w:hAnsi="Arial" w:cs="Arial"/>
                <w:sz w:val="18"/>
                <w:szCs w:val="18"/>
                <w:lang w:val="es-ES"/>
              </w:rPr>
              <w:t>“</w:t>
            </w:r>
            <w:r w:rsidRPr="008A6B43">
              <w:rPr>
                <w:rFonts w:ascii="Arial" w:hAnsi="Arial" w:cs="Arial"/>
                <w:sz w:val="18"/>
                <w:szCs w:val="18"/>
                <w:lang w:val="es-ES"/>
              </w:rPr>
              <w:t>B</w:t>
            </w:r>
            <w:r w:rsidR="00671385" w:rsidRPr="008A6B43">
              <w:rPr>
                <w:rFonts w:ascii="Arial" w:hAnsi="Arial" w:cs="Arial"/>
                <w:sz w:val="18"/>
                <w:szCs w:val="18"/>
                <w:lang w:val="es-ES"/>
              </w:rPr>
              <w:t>”</w:t>
            </w:r>
            <w:r w:rsidRPr="008A6B43">
              <w:rPr>
                <w:rFonts w:ascii="Arial" w:hAnsi="Arial" w:cs="Arial"/>
                <w:sz w:val="18"/>
                <w:szCs w:val="18"/>
                <w:lang w:val="es-ES"/>
              </w:rPr>
              <w:t xml:space="preserve"> por su impacto ambiental y social. </w:t>
            </w:r>
            <w:r w:rsidR="00CB5226" w:rsidRPr="008A6B43">
              <w:rPr>
                <w:rFonts w:ascii="Arial" w:hAnsi="Arial" w:cs="Arial"/>
                <w:sz w:val="18"/>
                <w:szCs w:val="18"/>
                <w:lang w:val="es-ES"/>
              </w:rPr>
              <w:t>El Marco de Gestión Ambiental y Social prevé la aprobación por el banco de la categoría de cada proyecto del Programa, y la definición del análisis socioambiental requerido.</w:t>
            </w:r>
          </w:p>
        </w:tc>
      </w:tr>
      <w:tr w:rsidR="00546E12" w:rsidRPr="008A6B43">
        <w:tc>
          <w:tcPr>
            <w:tcW w:w="11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jc w:val="center"/>
              <w:rPr>
                <w:rFonts w:ascii="Arial" w:hAnsi="Arial" w:cs="Arial"/>
                <w:b/>
                <w:sz w:val="18"/>
                <w:szCs w:val="18"/>
                <w:lang w:val="es-ES"/>
              </w:rPr>
            </w:pPr>
            <w:r w:rsidRPr="008A6B43">
              <w:rPr>
                <w:rFonts w:ascii="Arial" w:hAnsi="Arial" w:cs="Arial"/>
                <w:b/>
                <w:sz w:val="18"/>
                <w:szCs w:val="18"/>
                <w:lang w:val="es-ES"/>
              </w:rPr>
              <w:t>B.4</w:t>
            </w:r>
          </w:p>
        </w:tc>
        <w:tc>
          <w:tcPr>
            <w:tcW w:w="24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sz w:val="18"/>
                <w:szCs w:val="18"/>
                <w:lang w:val="es-ES"/>
              </w:rPr>
            </w:pPr>
            <w:r w:rsidRPr="008A6B43">
              <w:rPr>
                <w:rFonts w:ascii="Arial" w:hAnsi="Arial" w:cs="Arial"/>
                <w:sz w:val="18"/>
                <w:szCs w:val="18"/>
                <w:lang w:val="es-ES"/>
              </w:rPr>
              <w:t xml:space="preserve">Otros factores de riesgo </w:t>
            </w:r>
          </w:p>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b/>
                <w:sz w:val="18"/>
                <w:szCs w:val="18"/>
                <w:lang w:val="es-ES"/>
              </w:rPr>
            </w:pPr>
            <w:r w:rsidRPr="008A6B43">
              <w:rPr>
                <w:rFonts w:ascii="Arial" w:hAnsi="Arial" w:cs="Arial"/>
                <w:b/>
                <w:sz w:val="18"/>
                <w:szCs w:val="18"/>
                <w:lang w:val="es-ES"/>
              </w:rPr>
              <w:t xml:space="preserve">En cumplimiento </w:t>
            </w:r>
          </w:p>
        </w:tc>
        <w:tc>
          <w:tcPr>
            <w:tcW w:w="58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sz w:val="18"/>
                <w:szCs w:val="18"/>
                <w:lang w:val="es-ES"/>
              </w:rPr>
            </w:pPr>
            <w:r w:rsidRPr="008A6B43">
              <w:rPr>
                <w:rFonts w:ascii="Arial" w:hAnsi="Arial" w:cs="Arial"/>
                <w:sz w:val="18"/>
                <w:szCs w:val="18"/>
                <w:lang w:val="es-ES"/>
              </w:rPr>
              <w:t>Uno de los principales factores se refiere a la limitada c</w:t>
            </w:r>
            <w:r w:rsidR="00CB5226" w:rsidRPr="008A6B43">
              <w:rPr>
                <w:rFonts w:ascii="Arial" w:hAnsi="Arial" w:cs="Arial"/>
                <w:sz w:val="18"/>
                <w:szCs w:val="18"/>
                <w:lang w:val="es-ES"/>
              </w:rPr>
              <w:t>apacidad de la agencia ejecutor, por eso el programa incluye capacitación en temas ambientales y sociales</w:t>
            </w:r>
            <w:r w:rsidRPr="008A6B43">
              <w:rPr>
                <w:rFonts w:ascii="Arial" w:hAnsi="Arial" w:cs="Arial"/>
                <w:sz w:val="18"/>
                <w:szCs w:val="18"/>
                <w:lang w:val="es-ES"/>
              </w:rPr>
              <w:t>.</w:t>
            </w:r>
          </w:p>
        </w:tc>
      </w:tr>
      <w:tr w:rsidR="00546E12" w:rsidRPr="008A6B43">
        <w:tc>
          <w:tcPr>
            <w:tcW w:w="11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jc w:val="center"/>
              <w:rPr>
                <w:rFonts w:ascii="Arial" w:hAnsi="Arial" w:cs="Arial"/>
                <w:b/>
                <w:sz w:val="18"/>
                <w:szCs w:val="18"/>
                <w:lang w:val="es-ES"/>
              </w:rPr>
            </w:pPr>
            <w:r w:rsidRPr="008A6B43">
              <w:rPr>
                <w:rFonts w:ascii="Arial" w:hAnsi="Arial" w:cs="Arial"/>
                <w:b/>
                <w:sz w:val="18"/>
                <w:szCs w:val="18"/>
                <w:lang w:val="es-ES"/>
              </w:rPr>
              <w:t>B.5</w:t>
            </w:r>
          </w:p>
        </w:tc>
        <w:tc>
          <w:tcPr>
            <w:tcW w:w="24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sz w:val="18"/>
                <w:szCs w:val="18"/>
                <w:lang w:val="es-ES"/>
              </w:rPr>
            </w:pPr>
            <w:r w:rsidRPr="008A6B43">
              <w:rPr>
                <w:rFonts w:ascii="Arial" w:hAnsi="Arial" w:cs="Arial"/>
                <w:sz w:val="18"/>
                <w:szCs w:val="18"/>
                <w:lang w:val="es-ES"/>
              </w:rPr>
              <w:t>Requisitos de evaluación ambiental</w:t>
            </w:r>
          </w:p>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b/>
                <w:sz w:val="18"/>
                <w:szCs w:val="18"/>
                <w:lang w:val="es-ES"/>
              </w:rPr>
            </w:pPr>
            <w:r w:rsidRPr="008A6B43">
              <w:rPr>
                <w:rFonts w:ascii="Arial" w:hAnsi="Arial" w:cs="Arial"/>
                <w:b/>
                <w:sz w:val="18"/>
                <w:szCs w:val="18"/>
                <w:lang w:val="es-ES"/>
              </w:rPr>
              <w:t xml:space="preserve">En cumplimiento </w:t>
            </w:r>
          </w:p>
        </w:tc>
        <w:tc>
          <w:tcPr>
            <w:tcW w:w="58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CB5226"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sz w:val="18"/>
                <w:szCs w:val="18"/>
                <w:lang w:val="es-ES"/>
              </w:rPr>
            </w:pPr>
            <w:r w:rsidRPr="008A6B43">
              <w:rPr>
                <w:rFonts w:ascii="Arial" w:hAnsi="Arial" w:cs="Arial"/>
                <w:sz w:val="18"/>
                <w:szCs w:val="18"/>
                <w:lang w:val="es-ES"/>
              </w:rPr>
              <w:t>Se preparó un E</w:t>
            </w:r>
            <w:r w:rsidR="001905A1" w:rsidRPr="008A6B43">
              <w:rPr>
                <w:rFonts w:ascii="Arial" w:hAnsi="Arial" w:cs="Arial"/>
                <w:sz w:val="18"/>
                <w:szCs w:val="18"/>
                <w:lang w:val="es-ES"/>
              </w:rPr>
              <w:t xml:space="preserve">studio de </w:t>
            </w:r>
            <w:r w:rsidRPr="008A6B43">
              <w:rPr>
                <w:rFonts w:ascii="Arial" w:hAnsi="Arial" w:cs="Arial"/>
                <w:sz w:val="18"/>
                <w:szCs w:val="18"/>
                <w:lang w:val="es-ES"/>
              </w:rPr>
              <w:t>I</w:t>
            </w:r>
            <w:r w:rsidR="001905A1" w:rsidRPr="008A6B43">
              <w:rPr>
                <w:rFonts w:ascii="Arial" w:hAnsi="Arial" w:cs="Arial"/>
                <w:sz w:val="18"/>
                <w:szCs w:val="18"/>
                <w:lang w:val="es-ES"/>
              </w:rPr>
              <w:t xml:space="preserve">mpacto </w:t>
            </w:r>
            <w:r w:rsidRPr="008A6B43">
              <w:rPr>
                <w:rFonts w:ascii="Arial" w:hAnsi="Arial" w:cs="Arial"/>
                <w:sz w:val="18"/>
                <w:szCs w:val="18"/>
                <w:lang w:val="es-ES"/>
              </w:rPr>
              <w:t>A</w:t>
            </w:r>
            <w:r w:rsidR="001905A1" w:rsidRPr="008A6B43">
              <w:rPr>
                <w:rFonts w:ascii="Arial" w:hAnsi="Arial" w:cs="Arial"/>
                <w:sz w:val="18"/>
                <w:szCs w:val="18"/>
                <w:lang w:val="es-ES"/>
              </w:rPr>
              <w:t>mbiental</w:t>
            </w:r>
            <w:r w:rsidRPr="008A6B43">
              <w:rPr>
                <w:rFonts w:ascii="Arial" w:hAnsi="Arial" w:cs="Arial"/>
                <w:sz w:val="18"/>
                <w:szCs w:val="18"/>
                <w:lang w:val="es-ES"/>
              </w:rPr>
              <w:t xml:space="preserve"> para uno de los tramos de la muestra, y un </w:t>
            </w:r>
            <w:r w:rsidR="001905A1" w:rsidRPr="008A6B43">
              <w:rPr>
                <w:rFonts w:ascii="Arial" w:hAnsi="Arial" w:cs="Arial"/>
                <w:sz w:val="18"/>
                <w:szCs w:val="18"/>
                <w:lang w:val="es-ES"/>
              </w:rPr>
              <w:t>Estudio A</w:t>
            </w:r>
            <w:r w:rsidRPr="008A6B43">
              <w:rPr>
                <w:rFonts w:ascii="Arial" w:hAnsi="Arial" w:cs="Arial"/>
                <w:sz w:val="18"/>
                <w:szCs w:val="18"/>
                <w:lang w:val="es-ES"/>
              </w:rPr>
              <w:t>mbiental para el otro por sus impactos potenciales respectivos. La implementación del Marco de Gestión Ambiental y Social permitirá asegurarse del nivel de detalle de los estudio</w:t>
            </w:r>
            <w:r w:rsidR="00EE27A5" w:rsidRPr="008A6B43">
              <w:rPr>
                <w:rFonts w:ascii="Arial" w:hAnsi="Arial" w:cs="Arial"/>
                <w:sz w:val="18"/>
                <w:szCs w:val="18"/>
                <w:lang w:val="es-ES"/>
              </w:rPr>
              <w:t>s</w:t>
            </w:r>
            <w:r w:rsidRPr="008A6B43">
              <w:rPr>
                <w:rFonts w:ascii="Arial" w:hAnsi="Arial" w:cs="Arial"/>
                <w:sz w:val="18"/>
                <w:szCs w:val="18"/>
                <w:lang w:val="es-ES"/>
              </w:rPr>
              <w:t xml:space="preserve"> entregados, con una capacidad de objeción del banco en caso de incumplimiento.</w:t>
            </w:r>
          </w:p>
        </w:tc>
      </w:tr>
      <w:tr w:rsidR="00546E12" w:rsidRPr="008A6B43">
        <w:tc>
          <w:tcPr>
            <w:tcW w:w="11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jc w:val="center"/>
              <w:rPr>
                <w:rFonts w:ascii="Arial" w:hAnsi="Arial" w:cs="Arial"/>
                <w:b/>
                <w:sz w:val="18"/>
                <w:szCs w:val="18"/>
                <w:lang w:val="es-ES"/>
              </w:rPr>
            </w:pPr>
            <w:r w:rsidRPr="008A6B43">
              <w:rPr>
                <w:rFonts w:ascii="Arial" w:hAnsi="Arial" w:cs="Arial"/>
                <w:b/>
                <w:sz w:val="18"/>
                <w:szCs w:val="18"/>
                <w:lang w:val="es-ES"/>
              </w:rPr>
              <w:t>B.6</w:t>
            </w:r>
          </w:p>
        </w:tc>
        <w:tc>
          <w:tcPr>
            <w:tcW w:w="24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sz w:val="18"/>
                <w:szCs w:val="18"/>
                <w:lang w:val="es-ES"/>
              </w:rPr>
            </w:pPr>
            <w:r w:rsidRPr="008A6B43">
              <w:rPr>
                <w:rFonts w:ascii="Arial" w:hAnsi="Arial" w:cs="Arial"/>
                <w:sz w:val="18"/>
                <w:szCs w:val="18"/>
                <w:lang w:val="es-ES"/>
              </w:rPr>
              <w:t xml:space="preserve">Consultas </w:t>
            </w:r>
          </w:p>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b/>
                <w:sz w:val="18"/>
                <w:szCs w:val="18"/>
                <w:lang w:val="es-ES"/>
              </w:rPr>
            </w:pPr>
            <w:r w:rsidRPr="008A6B43">
              <w:rPr>
                <w:rFonts w:ascii="Arial" w:hAnsi="Arial" w:cs="Arial"/>
                <w:b/>
                <w:sz w:val="18"/>
                <w:szCs w:val="18"/>
                <w:lang w:val="es-ES"/>
              </w:rPr>
              <w:t>En cumplimiento</w:t>
            </w:r>
          </w:p>
        </w:tc>
        <w:tc>
          <w:tcPr>
            <w:tcW w:w="58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385C1F">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sz w:val="18"/>
                <w:szCs w:val="18"/>
                <w:lang w:val="es-ES"/>
              </w:rPr>
            </w:pPr>
            <w:r w:rsidRPr="008A6B43">
              <w:rPr>
                <w:rFonts w:ascii="Arial" w:hAnsi="Arial" w:cs="Arial"/>
                <w:sz w:val="18"/>
                <w:szCs w:val="18"/>
                <w:lang w:val="es-ES"/>
              </w:rPr>
              <w:t xml:space="preserve">En las muestras del Programa se han hecho las consultas públicas requeridas para proyectos de categoría </w:t>
            </w:r>
            <w:r w:rsidR="00671385" w:rsidRPr="008A6B43">
              <w:rPr>
                <w:rFonts w:ascii="Arial" w:hAnsi="Arial" w:cs="Arial"/>
                <w:sz w:val="18"/>
                <w:szCs w:val="18"/>
                <w:lang w:val="es-ES"/>
              </w:rPr>
              <w:t>“</w:t>
            </w:r>
            <w:r w:rsidRPr="008A6B43">
              <w:rPr>
                <w:rFonts w:ascii="Arial" w:hAnsi="Arial" w:cs="Arial"/>
                <w:sz w:val="18"/>
                <w:szCs w:val="18"/>
                <w:lang w:val="es-ES"/>
              </w:rPr>
              <w:t>B</w:t>
            </w:r>
            <w:r w:rsidR="00671385" w:rsidRPr="008A6B43">
              <w:rPr>
                <w:rFonts w:ascii="Arial" w:hAnsi="Arial" w:cs="Arial"/>
                <w:sz w:val="18"/>
                <w:szCs w:val="18"/>
                <w:lang w:val="es-ES"/>
              </w:rPr>
              <w:t>”</w:t>
            </w:r>
            <w:r w:rsidRPr="008A6B43">
              <w:rPr>
                <w:rFonts w:ascii="Arial" w:hAnsi="Arial" w:cs="Arial"/>
                <w:sz w:val="18"/>
                <w:szCs w:val="18"/>
                <w:lang w:val="es-ES"/>
              </w:rPr>
              <w:t xml:space="preserve">. </w:t>
            </w:r>
            <w:r w:rsidR="00CB5226" w:rsidRPr="008A6B43">
              <w:rPr>
                <w:rFonts w:ascii="Arial" w:hAnsi="Arial" w:cs="Arial"/>
                <w:sz w:val="18"/>
                <w:szCs w:val="18"/>
                <w:lang w:val="es-ES"/>
              </w:rPr>
              <w:t xml:space="preserve">El Marco de </w:t>
            </w:r>
            <w:r w:rsidR="00BC034D" w:rsidRPr="008A6B43">
              <w:rPr>
                <w:rFonts w:ascii="Arial" w:hAnsi="Arial" w:cs="Arial"/>
                <w:sz w:val="18"/>
                <w:szCs w:val="18"/>
                <w:lang w:val="es-ES"/>
              </w:rPr>
              <w:t>Gestión</w:t>
            </w:r>
            <w:r w:rsidR="00CB5226" w:rsidRPr="008A6B43">
              <w:rPr>
                <w:rFonts w:ascii="Arial" w:hAnsi="Arial" w:cs="Arial"/>
                <w:sz w:val="18"/>
                <w:szCs w:val="18"/>
                <w:lang w:val="es-ES"/>
              </w:rPr>
              <w:t xml:space="preserve"> Ambiental y Social prevé consultas para cada proyecto de categoría </w:t>
            </w:r>
            <w:r w:rsidR="00671385" w:rsidRPr="008A6B43">
              <w:rPr>
                <w:rFonts w:ascii="Arial" w:hAnsi="Arial" w:cs="Arial"/>
                <w:sz w:val="18"/>
                <w:szCs w:val="18"/>
                <w:lang w:val="es-ES"/>
              </w:rPr>
              <w:t>“</w:t>
            </w:r>
            <w:r w:rsidR="00CB5226" w:rsidRPr="008A6B43">
              <w:rPr>
                <w:rFonts w:ascii="Arial" w:hAnsi="Arial" w:cs="Arial"/>
                <w:sz w:val="18"/>
                <w:szCs w:val="18"/>
                <w:lang w:val="es-ES"/>
              </w:rPr>
              <w:t>B</w:t>
            </w:r>
            <w:r w:rsidR="00671385" w:rsidRPr="008A6B43">
              <w:rPr>
                <w:rFonts w:ascii="Arial" w:hAnsi="Arial" w:cs="Arial"/>
                <w:sz w:val="18"/>
                <w:szCs w:val="18"/>
                <w:lang w:val="es-ES"/>
              </w:rPr>
              <w:t>”</w:t>
            </w:r>
            <w:r w:rsidR="00CB5226" w:rsidRPr="008A6B43">
              <w:rPr>
                <w:rFonts w:ascii="Arial" w:hAnsi="Arial" w:cs="Arial"/>
                <w:sz w:val="18"/>
                <w:szCs w:val="18"/>
                <w:lang w:val="es-ES"/>
              </w:rPr>
              <w:t xml:space="preserve"> del </w:t>
            </w:r>
            <w:r w:rsidR="00671385" w:rsidRPr="008A6B43">
              <w:rPr>
                <w:rFonts w:ascii="Arial" w:hAnsi="Arial" w:cs="Arial"/>
                <w:sz w:val="18"/>
                <w:szCs w:val="18"/>
                <w:lang w:val="es-ES"/>
              </w:rPr>
              <w:t>p</w:t>
            </w:r>
            <w:r w:rsidR="00CB5226" w:rsidRPr="008A6B43">
              <w:rPr>
                <w:rFonts w:ascii="Arial" w:hAnsi="Arial" w:cs="Arial"/>
                <w:sz w:val="18"/>
                <w:szCs w:val="18"/>
                <w:lang w:val="es-ES"/>
              </w:rPr>
              <w:t xml:space="preserve">rograma - </w:t>
            </w:r>
            <w:r w:rsidR="002905A0" w:rsidRPr="008A6B43">
              <w:rPr>
                <w:rFonts w:ascii="Arial" w:hAnsi="Arial" w:cs="Arial"/>
                <w:sz w:val="18"/>
                <w:szCs w:val="18"/>
                <w:lang w:val="es-ES"/>
              </w:rPr>
              <w:t>para proyectos de categoría III se autoriza denominar</w:t>
            </w:r>
            <w:r w:rsidR="00CB5226" w:rsidRPr="008A6B43">
              <w:rPr>
                <w:rFonts w:ascii="Arial" w:hAnsi="Arial" w:cs="Arial"/>
                <w:sz w:val="18"/>
                <w:szCs w:val="18"/>
                <w:lang w:val="es-ES"/>
              </w:rPr>
              <w:t xml:space="preserve"> </w:t>
            </w:r>
            <w:r w:rsidR="002905A0" w:rsidRPr="008A6B43">
              <w:rPr>
                <w:rFonts w:ascii="Arial" w:hAnsi="Arial" w:cs="Arial"/>
                <w:sz w:val="18"/>
                <w:szCs w:val="18"/>
                <w:lang w:val="es-ES"/>
              </w:rPr>
              <w:t xml:space="preserve">esta consulta de </w:t>
            </w:r>
            <w:r w:rsidR="00CB5226" w:rsidRPr="008A6B43">
              <w:rPr>
                <w:rFonts w:ascii="Arial" w:hAnsi="Arial" w:cs="Arial"/>
                <w:sz w:val="18"/>
                <w:szCs w:val="18"/>
                <w:lang w:val="es-ES"/>
              </w:rPr>
              <w:t xml:space="preserve">“socialización” </w:t>
            </w:r>
            <w:r w:rsidR="002905A0" w:rsidRPr="008A6B43">
              <w:rPr>
                <w:rFonts w:ascii="Arial" w:hAnsi="Arial" w:cs="Arial"/>
                <w:sz w:val="18"/>
                <w:szCs w:val="18"/>
                <w:lang w:val="es-ES"/>
              </w:rPr>
              <w:t>para evitar contradicciones con la regulación nacional</w:t>
            </w:r>
            <w:r w:rsidR="00CB5226" w:rsidRPr="008A6B43">
              <w:rPr>
                <w:rFonts w:ascii="Arial" w:hAnsi="Arial" w:cs="Arial"/>
                <w:sz w:val="18"/>
                <w:szCs w:val="18"/>
                <w:lang w:val="es-ES"/>
              </w:rPr>
              <w:t>.</w:t>
            </w:r>
          </w:p>
        </w:tc>
      </w:tr>
      <w:tr w:rsidR="00546E12" w:rsidRPr="008A6B43">
        <w:tc>
          <w:tcPr>
            <w:tcW w:w="11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jc w:val="center"/>
              <w:rPr>
                <w:rFonts w:ascii="Arial" w:hAnsi="Arial" w:cs="Arial"/>
                <w:b/>
                <w:sz w:val="18"/>
                <w:szCs w:val="18"/>
                <w:lang w:val="es-ES"/>
              </w:rPr>
            </w:pPr>
            <w:r w:rsidRPr="008A6B43">
              <w:rPr>
                <w:rFonts w:ascii="Arial" w:hAnsi="Arial" w:cs="Arial"/>
                <w:b/>
                <w:sz w:val="18"/>
                <w:szCs w:val="18"/>
                <w:lang w:val="es-ES"/>
              </w:rPr>
              <w:t>B.7</w:t>
            </w:r>
          </w:p>
        </w:tc>
        <w:tc>
          <w:tcPr>
            <w:tcW w:w="24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sz w:val="18"/>
                <w:szCs w:val="18"/>
                <w:lang w:val="es-ES"/>
              </w:rPr>
            </w:pPr>
            <w:r w:rsidRPr="008A6B43">
              <w:rPr>
                <w:rFonts w:ascii="Arial" w:hAnsi="Arial" w:cs="Arial"/>
                <w:sz w:val="18"/>
                <w:szCs w:val="18"/>
                <w:lang w:val="es-ES"/>
              </w:rPr>
              <w:t xml:space="preserve">Supervisión y cumplimiento </w:t>
            </w:r>
          </w:p>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b/>
                <w:sz w:val="18"/>
                <w:szCs w:val="18"/>
                <w:lang w:val="es-ES"/>
              </w:rPr>
            </w:pPr>
            <w:r w:rsidRPr="008A6B43">
              <w:rPr>
                <w:rFonts w:ascii="Arial" w:hAnsi="Arial" w:cs="Arial"/>
                <w:b/>
                <w:sz w:val="18"/>
                <w:szCs w:val="18"/>
                <w:lang w:val="es-ES"/>
              </w:rPr>
              <w:t>En cumplimiento</w:t>
            </w:r>
          </w:p>
        </w:tc>
        <w:tc>
          <w:tcPr>
            <w:tcW w:w="58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CB5226"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sz w:val="18"/>
                <w:szCs w:val="18"/>
                <w:lang w:val="es-ES"/>
              </w:rPr>
            </w:pPr>
            <w:r w:rsidRPr="008A6B43">
              <w:rPr>
                <w:rFonts w:ascii="Arial" w:hAnsi="Arial" w:cs="Arial"/>
                <w:sz w:val="18"/>
                <w:szCs w:val="18"/>
                <w:lang w:val="es-ES"/>
              </w:rPr>
              <w:t xml:space="preserve">El Marco de </w:t>
            </w:r>
            <w:r w:rsidR="00BC034D" w:rsidRPr="008A6B43">
              <w:rPr>
                <w:rFonts w:ascii="Arial" w:hAnsi="Arial" w:cs="Arial"/>
                <w:sz w:val="18"/>
                <w:szCs w:val="18"/>
                <w:lang w:val="es-ES"/>
              </w:rPr>
              <w:t>Gestión</w:t>
            </w:r>
            <w:r w:rsidRPr="008A6B43">
              <w:rPr>
                <w:rFonts w:ascii="Arial" w:hAnsi="Arial" w:cs="Arial"/>
                <w:sz w:val="18"/>
                <w:szCs w:val="18"/>
                <w:lang w:val="es-ES"/>
              </w:rPr>
              <w:t xml:space="preserve"> Ambiental y Social prevé dos niveles de monitoreo ambiental y social durante las fases de construcción de cada obra de categoría B</w:t>
            </w:r>
            <w:r w:rsidR="00BC034D" w:rsidRPr="008A6B43">
              <w:rPr>
                <w:rFonts w:ascii="Arial" w:hAnsi="Arial" w:cs="Arial"/>
                <w:sz w:val="18"/>
                <w:szCs w:val="18"/>
                <w:lang w:val="es-ES"/>
              </w:rPr>
              <w:t>, el principal siendo semestral</w:t>
            </w:r>
            <w:r w:rsidRPr="008A6B43">
              <w:rPr>
                <w:rFonts w:ascii="Arial" w:hAnsi="Arial" w:cs="Arial"/>
                <w:sz w:val="18"/>
                <w:szCs w:val="18"/>
                <w:lang w:val="es-ES"/>
              </w:rPr>
              <w:t>.</w:t>
            </w:r>
          </w:p>
        </w:tc>
      </w:tr>
      <w:tr w:rsidR="00546E12" w:rsidRPr="008A6B43">
        <w:tc>
          <w:tcPr>
            <w:tcW w:w="11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jc w:val="center"/>
              <w:rPr>
                <w:rFonts w:ascii="Arial" w:hAnsi="Arial" w:cs="Arial"/>
                <w:b/>
                <w:sz w:val="18"/>
                <w:szCs w:val="18"/>
                <w:lang w:val="es-ES"/>
              </w:rPr>
            </w:pPr>
            <w:r w:rsidRPr="008A6B43">
              <w:rPr>
                <w:rFonts w:ascii="Arial" w:hAnsi="Arial" w:cs="Arial"/>
                <w:b/>
                <w:sz w:val="18"/>
                <w:szCs w:val="18"/>
                <w:lang w:val="es-ES"/>
              </w:rPr>
              <w:t>B.9</w:t>
            </w:r>
          </w:p>
        </w:tc>
        <w:tc>
          <w:tcPr>
            <w:tcW w:w="24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sz w:val="18"/>
                <w:szCs w:val="18"/>
                <w:lang w:val="es-ES"/>
              </w:rPr>
            </w:pPr>
            <w:r w:rsidRPr="008A6B43">
              <w:rPr>
                <w:rFonts w:ascii="Arial" w:hAnsi="Arial" w:cs="Arial"/>
                <w:sz w:val="18"/>
                <w:szCs w:val="18"/>
                <w:lang w:val="es-ES"/>
              </w:rPr>
              <w:t xml:space="preserve">Hábitats naturales y sitios culturales. </w:t>
            </w:r>
          </w:p>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b/>
                <w:sz w:val="18"/>
                <w:szCs w:val="18"/>
                <w:lang w:val="es-ES"/>
              </w:rPr>
            </w:pPr>
            <w:r w:rsidRPr="008A6B43">
              <w:rPr>
                <w:rFonts w:ascii="Arial" w:hAnsi="Arial" w:cs="Arial"/>
                <w:b/>
                <w:sz w:val="18"/>
                <w:szCs w:val="18"/>
                <w:lang w:val="es-ES"/>
              </w:rPr>
              <w:t>En cumplimiento</w:t>
            </w:r>
          </w:p>
        </w:tc>
        <w:tc>
          <w:tcPr>
            <w:tcW w:w="58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BC034D"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sz w:val="18"/>
                <w:szCs w:val="18"/>
                <w:lang w:val="es-ES"/>
              </w:rPr>
            </w:pPr>
            <w:r w:rsidRPr="008A6B43">
              <w:rPr>
                <w:rFonts w:ascii="Arial" w:hAnsi="Arial" w:cs="Arial"/>
                <w:sz w:val="18"/>
                <w:szCs w:val="18"/>
                <w:lang w:val="es-ES"/>
              </w:rPr>
              <w:t xml:space="preserve">El Marco de Gestión Ambiental y Social permitirá, considerando la capacidad de objeción del Banco a cada proyecto de categoría </w:t>
            </w:r>
            <w:r w:rsidR="00671385" w:rsidRPr="008A6B43">
              <w:rPr>
                <w:rFonts w:ascii="Arial" w:hAnsi="Arial" w:cs="Arial"/>
                <w:sz w:val="18"/>
                <w:szCs w:val="18"/>
                <w:lang w:val="es-ES"/>
              </w:rPr>
              <w:t>“</w:t>
            </w:r>
            <w:r w:rsidRPr="008A6B43">
              <w:rPr>
                <w:rFonts w:ascii="Arial" w:hAnsi="Arial" w:cs="Arial"/>
                <w:sz w:val="18"/>
                <w:szCs w:val="18"/>
                <w:lang w:val="es-ES"/>
              </w:rPr>
              <w:t>B</w:t>
            </w:r>
            <w:r w:rsidR="00671385" w:rsidRPr="008A6B43">
              <w:rPr>
                <w:rFonts w:ascii="Arial" w:hAnsi="Arial" w:cs="Arial"/>
                <w:sz w:val="18"/>
                <w:szCs w:val="18"/>
                <w:lang w:val="es-ES"/>
              </w:rPr>
              <w:t>”</w:t>
            </w:r>
            <w:r w:rsidRPr="008A6B43">
              <w:rPr>
                <w:rFonts w:ascii="Arial" w:hAnsi="Arial" w:cs="Arial"/>
                <w:sz w:val="18"/>
                <w:szCs w:val="18"/>
                <w:lang w:val="es-ES"/>
              </w:rPr>
              <w:t xml:space="preserve"> basado en sus análisis ambientales y sociales,</w:t>
            </w:r>
            <w:r w:rsidR="00D06E75" w:rsidRPr="008A6B43">
              <w:rPr>
                <w:rFonts w:ascii="Arial" w:hAnsi="Arial" w:cs="Arial"/>
                <w:sz w:val="18"/>
                <w:szCs w:val="18"/>
                <w:lang w:val="es-ES"/>
              </w:rPr>
              <w:t xml:space="preserve"> </w:t>
            </w:r>
            <w:r w:rsidRPr="008A6B43">
              <w:rPr>
                <w:rFonts w:ascii="Arial" w:hAnsi="Arial" w:cs="Arial"/>
                <w:sz w:val="18"/>
                <w:szCs w:val="18"/>
                <w:lang w:val="es-ES"/>
              </w:rPr>
              <w:t>asegurar el cumplimiento con la B.9.</w:t>
            </w:r>
            <w:r w:rsidR="0022777D" w:rsidRPr="008A6B43">
              <w:rPr>
                <w:rFonts w:ascii="Arial" w:hAnsi="Arial" w:cs="Arial"/>
                <w:sz w:val="18"/>
                <w:szCs w:val="18"/>
                <w:lang w:val="es-ES"/>
              </w:rPr>
              <w:t xml:space="preserve"> </w:t>
            </w:r>
          </w:p>
        </w:tc>
      </w:tr>
      <w:tr w:rsidR="00546E12" w:rsidRPr="008A6B43">
        <w:tc>
          <w:tcPr>
            <w:tcW w:w="11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jc w:val="center"/>
              <w:rPr>
                <w:rFonts w:ascii="Arial" w:hAnsi="Arial" w:cs="Arial"/>
                <w:b/>
                <w:sz w:val="18"/>
                <w:szCs w:val="18"/>
                <w:lang w:val="es-ES"/>
              </w:rPr>
            </w:pPr>
            <w:r w:rsidRPr="008A6B43">
              <w:rPr>
                <w:rFonts w:ascii="Arial" w:hAnsi="Arial" w:cs="Arial"/>
                <w:b/>
                <w:sz w:val="18"/>
                <w:szCs w:val="18"/>
                <w:lang w:val="es-ES"/>
              </w:rPr>
              <w:t>B.11</w:t>
            </w:r>
          </w:p>
        </w:tc>
        <w:tc>
          <w:tcPr>
            <w:tcW w:w="24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sz w:val="18"/>
                <w:szCs w:val="18"/>
                <w:lang w:val="es-ES"/>
              </w:rPr>
            </w:pPr>
            <w:r w:rsidRPr="008A6B43">
              <w:rPr>
                <w:rFonts w:ascii="Arial" w:hAnsi="Arial" w:cs="Arial"/>
                <w:sz w:val="18"/>
                <w:szCs w:val="18"/>
                <w:lang w:val="es-ES"/>
              </w:rPr>
              <w:t>Prevención y reducción de la contaminación</w:t>
            </w:r>
          </w:p>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b/>
                <w:sz w:val="18"/>
                <w:szCs w:val="18"/>
                <w:lang w:val="es-ES"/>
              </w:rPr>
            </w:pPr>
            <w:r w:rsidRPr="008A6B43">
              <w:rPr>
                <w:rFonts w:ascii="Arial" w:hAnsi="Arial" w:cs="Arial"/>
                <w:b/>
                <w:sz w:val="18"/>
                <w:szCs w:val="18"/>
                <w:lang w:val="es-ES"/>
              </w:rPr>
              <w:t>En cumplimiento</w:t>
            </w:r>
            <w:r w:rsidR="00D06E75" w:rsidRPr="008A6B43">
              <w:rPr>
                <w:rFonts w:ascii="Arial" w:hAnsi="Arial" w:cs="Arial"/>
                <w:b/>
                <w:sz w:val="18"/>
                <w:szCs w:val="18"/>
                <w:lang w:val="es-ES"/>
              </w:rPr>
              <w:t xml:space="preserve"> </w:t>
            </w:r>
          </w:p>
        </w:tc>
        <w:tc>
          <w:tcPr>
            <w:tcW w:w="58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sz w:val="18"/>
                <w:szCs w:val="18"/>
                <w:highlight w:val="yellow"/>
                <w:lang w:val="es-ES"/>
              </w:rPr>
            </w:pPr>
            <w:r w:rsidRPr="008A6B43">
              <w:rPr>
                <w:rFonts w:ascii="Arial" w:hAnsi="Arial" w:cs="Arial"/>
                <w:sz w:val="18"/>
                <w:szCs w:val="18"/>
                <w:lang w:val="es-ES"/>
              </w:rPr>
              <w:t>Los planes de gestión ambiental y social incluirán las medidas para la prevención de la contaminación por emisiones atmosféricas, ruido, aguas subterráneas y superficiales durante la construcción y</w:t>
            </w:r>
            <w:r w:rsidR="003D3555" w:rsidRPr="008A6B43">
              <w:rPr>
                <w:rFonts w:ascii="Arial" w:hAnsi="Arial" w:cs="Arial"/>
                <w:sz w:val="18"/>
                <w:szCs w:val="18"/>
                <w:lang w:val="es-ES"/>
              </w:rPr>
              <w:t> </w:t>
            </w:r>
            <w:r w:rsidRPr="008A6B43">
              <w:rPr>
                <w:rFonts w:ascii="Arial" w:hAnsi="Arial" w:cs="Arial"/>
                <w:sz w:val="18"/>
                <w:szCs w:val="18"/>
                <w:lang w:val="es-ES"/>
              </w:rPr>
              <w:t>operación.</w:t>
            </w:r>
          </w:p>
        </w:tc>
      </w:tr>
      <w:tr w:rsidR="00546E12" w:rsidRPr="008A6B43">
        <w:tc>
          <w:tcPr>
            <w:tcW w:w="11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jc w:val="center"/>
              <w:rPr>
                <w:rFonts w:ascii="Arial" w:hAnsi="Arial" w:cs="Arial"/>
                <w:b/>
                <w:sz w:val="18"/>
                <w:szCs w:val="18"/>
                <w:lang w:val="es-ES"/>
              </w:rPr>
            </w:pPr>
            <w:r w:rsidRPr="008A6B43">
              <w:rPr>
                <w:rFonts w:ascii="Arial" w:hAnsi="Arial" w:cs="Arial"/>
                <w:b/>
                <w:sz w:val="18"/>
                <w:szCs w:val="18"/>
                <w:lang w:val="es-ES"/>
              </w:rPr>
              <w:t>OP-710</w:t>
            </w:r>
          </w:p>
        </w:tc>
        <w:tc>
          <w:tcPr>
            <w:tcW w:w="24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sz w:val="18"/>
                <w:szCs w:val="18"/>
                <w:lang w:val="es-ES"/>
              </w:rPr>
            </w:pPr>
            <w:r w:rsidRPr="008A6B43">
              <w:rPr>
                <w:rFonts w:ascii="Arial" w:hAnsi="Arial" w:cs="Arial"/>
                <w:sz w:val="18"/>
                <w:szCs w:val="18"/>
                <w:lang w:val="es-ES"/>
              </w:rPr>
              <w:t>Reasentamiento Involuntario</w:t>
            </w:r>
          </w:p>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b/>
                <w:sz w:val="18"/>
                <w:szCs w:val="18"/>
                <w:lang w:val="es-ES"/>
              </w:rPr>
            </w:pPr>
            <w:r w:rsidRPr="008A6B43">
              <w:rPr>
                <w:rFonts w:ascii="Arial" w:hAnsi="Arial" w:cs="Arial"/>
                <w:b/>
                <w:sz w:val="18"/>
                <w:szCs w:val="18"/>
                <w:lang w:val="es-ES"/>
              </w:rPr>
              <w:t>En cumplimiento</w:t>
            </w:r>
            <w:r w:rsidR="00D06E75" w:rsidRPr="008A6B43">
              <w:rPr>
                <w:rFonts w:ascii="Arial" w:hAnsi="Arial" w:cs="Arial"/>
                <w:b/>
                <w:sz w:val="18"/>
                <w:szCs w:val="18"/>
                <w:lang w:val="es-ES"/>
              </w:rPr>
              <w:t xml:space="preserve"> </w:t>
            </w:r>
          </w:p>
        </w:tc>
        <w:tc>
          <w:tcPr>
            <w:tcW w:w="58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385C1F">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sz w:val="18"/>
                <w:szCs w:val="18"/>
                <w:lang w:val="es-ES"/>
              </w:rPr>
            </w:pPr>
            <w:r w:rsidRPr="008A6B43">
              <w:rPr>
                <w:rFonts w:ascii="Arial" w:hAnsi="Arial" w:cs="Arial"/>
                <w:sz w:val="18"/>
                <w:szCs w:val="18"/>
                <w:lang w:val="es-ES"/>
              </w:rPr>
              <w:t xml:space="preserve">En las muestras del </w:t>
            </w:r>
            <w:r w:rsidR="00671385" w:rsidRPr="008A6B43">
              <w:rPr>
                <w:rFonts w:ascii="Arial" w:hAnsi="Arial" w:cs="Arial"/>
                <w:sz w:val="18"/>
                <w:szCs w:val="18"/>
                <w:lang w:val="es-ES"/>
              </w:rPr>
              <w:t>p</w:t>
            </w:r>
            <w:r w:rsidRPr="008A6B43">
              <w:rPr>
                <w:rFonts w:ascii="Arial" w:hAnsi="Arial" w:cs="Arial"/>
                <w:sz w:val="18"/>
                <w:szCs w:val="18"/>
                <w:lang w:val="es-ES"/>
              </w:rPr>
              <w:t xml:space="preserve">rograma se han identificado las afectaciones en el Derecho de Vía, las que serán compensadas según requerimientos de la política OP-710. </w:t>
            </w:r>
            <w:r w:rsidR="00BC034D" w:rsidRPr="008A6B43">
              <w:rPr>
                <w:rFonts w:ascii="Arial" w:hAnsi="Arial" w:cs="Arial"/>
                <w:sz w:val="18"/>
                <w:szCs w:val="18"/>
                <w:lang w:val="es-ES"/>
              </w:rPr>
              <w:t>El Marco de Gestión Ambiental y Social permitirá, considerando la capacidad de objeción del Banco a cada proyecto de categoría B basado en sus análisis ambientales y sociales,</w:t>
            </w:r>
            <w:r w:rsidR="00D06E75" w:rsidRPr="008A6B43">
              <w:rPr>
                <w:rFonts w:ascii="Arial" w:hAnsi="Arial" w:cs="Arial"/>
                <w:sz w:val="18"/>
                <w:szCs w:val="18"/>
                <w:lang w:val="es-ES"/>
              </w:rPr>
              <w:t xml:space="preserve"> </w:t>
            </w:r>
            <w:r w:rsidR="00BC034D" w:rsidRPr="008A6B43">
              <w:rPr>
                <w:rFonts w:ascii="Arial" w:hAnsi="Arial" w:cs="Arial"/>
                <w:sz w:val="18"/>
                <w:szCs w:val="18"/>
                <w:lang w:val="es-ES"/>
              </w:rPr>
              <w:t>asegurar el cumplimiento con la OP.710.</w:t>
            </w:r>
          </w:p>
        </w:tc>
      </w:tr>
      <w:tr w:rsidR="00546E12" w:rsidRPr="008A6B43">
        <w:trPr>
          <w:trHeight w:val="593"/>
        </w:trPr>
        <w:tc>
          <w:tcPr>
            <w:tcW w:w="11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jc w:val="center"/>
              <w:rPr>
                <w:rFonts w:ascii="Arial" w:hAnsi="Arial" w:cs="Arial"/>
                <w:b/>
                <w:sz w:val="18"/>
                <w:szCs w:val="18"/>
                <w:lang w:val="es-ES"/>
              </w:rPr>
            </w:pPr>
            <w:r w:rsidRPr="008A6B43">
              <w:rPr>
                <w:rFonts w:ascii="Arial" w:hAnsi="Arial" w:cs="Arial"/>
                <w:b/>
                <w:sz w:val="18"/>
                <w:szCs w:val="18"/>
                <w:lang w:val="es-ES"/>
              </w:rPr>
              <w:t>OP-704</w:t>
            </w:r>
          </w:p>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jc w:val="center"/>
              <w:rPr>
                <w:rFonts w:ascii="Arial" w:hAnsi="Arial" w:cs="Arial"/>
                <w:b/>
                <w:sz w:val="18"/>
                <w:szCs w:val="18"/>
                <w:lang w:val="es-ES"/>
              </w:rPr>
            </w:pPr>
          </w:p>
        </w:tc>
        <w:tc>
          <w:tcPr>
            <w:tcW w:w="24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sz w:val="18"/>
                <w:szCs w:val="18"/>
                <w:lang w:val="es-ES"/>
              </w:rPr>
            </w:pPr>
            <w:r w:rsidRPr="008A6B43">
              <w:rPr>
                <w:rFonts w:ascii="Arial" w:hAnsi="Arial" w:cs="Arial"/>
                <w:sz w:val="18"/>
                <w:szCs w:val="18"/>
                <w:lang w:val="es-ES"/>
              </w:rPr>
              <w:t>Gestión de Riesgo de desastres naturales</w:t>
            </w:r>
          </w:p>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b/>
                <w:sz w:val="18"/>
                <w:szCs w:val="18"/>
                <w:lang w:val="es-ES"/>
              </w:rPr>
            </w:pPr>
            <w:r w:rsidRPr="008A6B43">
              <w:rPr>
                <w:rFonts w:ascii="Arial" w:hAnsi="Arial" w:cs="Arial"/>
                <w:b/>
                <w:sz w:val="18"/>
                <w:szCs w:val="18"/>
                <w:lang w:val="es-ES"/>
              </w:rPr>
              <w:t>En cumplimiento</w:t>
            </w:r>
            <w:r w:rsidR="00D06E75" w:rsidRPr="008A6B43">
              <w:rPr>
                <w:rFonts w:ascii="Arial" w:hAnsi="Arial" w:cs="Arial"/>
                <w:b/>
                <w:sz w:val="18"/>
                <w:szCs w:val="18"/>
                <w:lang w:val="es-ES"/>
              </w:rPr>
              <w:t xml:space="preserve"> </w:t>
            </w:r>
          </w:p>
        </w:tc>
        <w:tc>
          <w:tcPr>
            <w:tcW w:w="58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BC034D" w:rsidP="005A56B7">
            <w:pPr>
              <w:tabs>
                <w:tab w:val="left" w:pos="0"/>
              </w:tabs>
              <w:spacing w:before="120" w:after="120"/>
              <w:rPr>
                <w:rFonts w:ascii="Arial" w:hAnsi="Arial" w:cs="Arial"/>
                <w:sz w:val="18"/>
                <w:szCs w:val="18"/>
                <w:highlight w:val="yellow"/>
                <w:lang w:val="es-ES"/>
              </w:rPr>
            </w:pPr>
            <w:r w:rsidRPr="008A6B43">
              <w:rPr>
                <w:rFonts w:ascii="Arial" w:hAnsi="Arial" w:cs="Arial"/>
                <w:sz w:val="18"/>
                <w:szCs w:val="18"/>
                <w:lang w:val="es-ES"/>
              </w:rPr>
              <w:t xml:space="preserve">El Marco de Gestión Ambiental y Social permitirá, considerando la capacidad de objeción del Banco a cada proyecto de categoría </w:t>
            </w:r>
            <w:r w:rsidR="00671385" w:rsidRPr="008A6B43">
              <w:rPr>
                <w:rFonts w:ascii="Arial" w:hAnsi="Arial" w:cs="Arial"/>
                <w:sz w:val="18"/>
                <w:szCs w:val="18"/>
                <w:lang w:val="es-ES"/>
              </w:rPr>
              <w:t>“</w:t>
            </w:r>
            <w:r w:rsidRPr="008A6B43">
              <w:rPr>
                <w:rFonts w:ascii="Arial" w:hAnsi="Arial" w:cs="Arial"/>
                <w:sz w:val="18"/>
                <w:szCs w:val="18"/>
                <w:lang w:val="es-ES"/>
              </w:rPr>
              <w:t>B</w:t>
            </w:r>
            <w:r w:rsidR="00671385" w:rsidRPr="008A6B43">
              <w:rPr>
                <w:rFonts w:ascii="Arial" w:hAnsi="Arial" w:cs="Arial"/>
                <w:sz w:val="18"/>
                <w:szCs w:val="18"/>
                <w:lang w:val="es-ES"/>
              </w:rPr>
              <w:t>”</w:t>
            </w:r>
            <w:r w:rsidRPr="008A6B43">
              <w:rPr>
                <w:rFonts w:ascii="Arial" w:hAnsi="Arial" w:cs="Arial"/>
                <w:sz w:val="18"/>
                <w:szCs w:val="18"/>
                <w:lang w:val="es-ES"/>
              </w:rPr>
              <w:t xml:space="preserve"> basado en sus análisis ambientales y sociales,</w:t>
            </w:r>
            <w:r w:rsidR="00D06E75" w:rsidRPr="008A6B43">
              <w:rPr>
                <w:rFonts w:ascii="Arial" w:hAnsi="Arial" w:cs="Arial"/>
                <w:sz w:val="18"/>
                <w:szCs w:val="18"/>
                <w:lang w:val="es-ES"/>
              </w:rPr>
              <w:t xml:space="preserve"> </w:t>
            </w:r>
            <w:r w:rsidRPr="008A6B43">
              <w:rPr>
                <w:rFonts w:ascii="Arial" w:hAnsi="Arial" w:cs="Arial"/>
                <w:sz w:val="18"/>
                <w:szCs w:val="18"/>
                <w:lang w:val="es-ES"/>
              </w:rPr>
              <w:t>asegurar el cumplimiento con la OP.704. Los riesgos principales contemplados son relacionados al tema de inundaciones.</w:t>
            </w:r>
          </w:p>
        </w:tc>
      </w:tr>
      <w:tr w:rsidR="00546E12" w:rsidRPr="008A6B43">
        <w:trPr>
          <w:trHeight w:val="593"/>
        </w:trPr>
        <w:tc>
          <w:tcPr>
            <w:tcW w:w="11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jc w:val="center"/>
              <w:rPr>
                <w:rFonts w:ascii="Arial" w:hAnsi="Arial" w:cs="Arial"/>
                <w:b/>
                <w:sz w:val="18"/>
                <w:szCs w:val="18"/>
                <w:lang w:val="es-ES"/>
              </w:rPr>
            </w:pPr>
            <w:r w:rsidRPr="008A6B43">
              <w:rPr>
                <w:rFonts w:ascii="Arial" w:hAnsi="Arial" w:cs="Arial"/>
                <w:b/>
                <w:sz w:val="18"/>
                <w:szCs w:val="18"/>
                <w:lang w:val="es-ES"/>
              </w:rPr>
              <w:t xml:space="preserve">OP-761 </w:t>
            </w:r>
          </w:p>
        </w:tc>
        <w:tc>
          <w:tcPr>
            <w:tcW w:w="24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sz w:val="18"/>
                <w:szCs w:val="18"/>
                <w:lang w:val="es-ES"/>
              </w:rPr>
            </w:pPr>
            <w:r w:rsidRPr="008A6B43">
              <w:rPr>
                <w:rFonts w:ascii="Arial" w:hAnsi="Arial" w:cs="Arial"/>
                <w:sz w:val="18"/>
                <w:szCs w:val="18"/>
                <w:lang w:val="es-ES"/>
              </w:rPr>
              <w:t xml:space="preserve">Igualdad de </w:t>
            </w:r>
            <w:r w:rsidR="00671385" w:rsidRPr="008A6B43">
              <w:rPr>
                <w:rFonts w:ascii="Arial" w:hAnsi="Arial" w:cs="Arial"/>
                <w:sz w:val="18"/>
                <w:szCs w:val="18"/>
                <w:lang w:val="es-ES"/>
              </w:rPr>
              <w:t>g</w:t>
            </w:r>
            <w:r w:rsidRPr="008A6B43">
              <w:rPr>
                <w:rFonts w:ascii="Arial" w:hAnsi="Arial" w:cs="Arial"/>
                <w:sz w:val="18"/>
                <w:szCs w:val="18"/>
                <w:lang w:val="es-ES"/>
              </w:rPr>
              <w:t xml:space="preserve">énero en el </w:t>
            </w:r>
            <w:r w:rsidR="00671385" w:rsidRPr="008A6B43">
              <w:rPr>
                <w:rFonts w:ascii="Arial" w:hAnsi="Arial" w:cs="Arial"/>
                <w:sz w:val="18"/>
                <w:szCs w:val="18"/>
                <w:lang w:val="es-ES"/>
              </w:rPr>
              <w:t>d</w:t>
            </w:r>
            <w:r w:rsidRPr="008A6B43">
              <w:rPr>
                <w:rFonts w:ascii="Arial" w:hAnsi="Arial" w:cs="Arial"/>
                <w:sz w:val="18"/>
                <w:szCs w:val="18"/>
                <w:lang w:val="es-ES"/>
              </w:rPr>
              <w:t>esarrollo.</w:t>
            </w:r>
            <w:r w:rsidR="00D06E75" w:rsidRPr="008A6B43">
              <w:rPr>
                <w:rFonts w:ascii="Arial" w:hAnsi="Arial" w:cs="Arial"/>
                <w:sz w:val="18"/>
                <w:szCs w:val="18"/>
                <w:lang w:val="es-ES"/>
              </w:rPr>
              <w:t xml:space="preserve"> </w:t>
            </w:r>
          </w:p>
          <w:p w:rsidR="00546E12" w:rsidRPr="008A6B43" w:rsidRDefault="00546E12"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sz w:val="18"/>
                <w:szCs w:val="18"/>
                <w:lang w:val="es-ES"/>
              </w:rPr>
            </w:pPr>
            <w:r w:rsidRPr="008A6B43">
              <w:rPr>
                <w:rFonts w:ascii="Arial" w:hAnsi="Arial" w:cs="Arial"/>
                <w:b/>
                <w:sz w:val="18"/>
                <w:szCs w:val="18"/>
                <w:lang w:val="es-ES"/>
              </w:rPr>
              <w:t>En cumplimiento</w:t>
            </w:r>
            <w:r w:rsidR="00D06E75" w:rsidRPr="008A6B43">
              <w:rPr>
                <w:rFonts w:ascii="Arial" w:hAnsi="Arial" w:cs="Arial"/>
                <w:b/>
                <w:sz w:val="18"/>
                <w:szCs w:val="18"/>
                <w:lang w:val="es-ES"/>
              </w:rPr>
              <w:t xml:space="preserve"> </w:t>
            </w:r>
          </w:p>
        </w:tc>
        <w:tc>
          <w:tcPr>
            <w:tcW w:w="58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46E12" w:rsidRPr="008A6B43" w:rsidRDefault="00981EBB">
            <w:pPr>
              <w:tabs>
                <w:tab w:val="left" w:pos="0"/>
              </w:tabs>
              <w:spacing w:before="120" w:after="120"/>
              <w:rPr>
                <w:rFonts w:ascii="Arial" w:hAnsi="Arial" w:cs="Arial"/>
                <w:sz w:val="18"/>
                <w:szCs w:val="18"/>
                <w:lang w:val="es-ES"/>
              </w:rPr>
            </w:pPr>
            <w:r w:rsidRPr="008A6B43">
              <w:rPr>
                <w:rFonts w:ascii="Arial" w:hAnsi="Arial" w:cs="Arial"/>
                <w:sz w:val="18"/>
                <w:szCs w:val="18"/>
                <w:lang w:val="es-ES"/>
              </w:rPr>
              <w:t xml:space="preserve">Además de la exigencia del cumplimiento de la política de género del Banco, el Marco de Gestión Ambiental y Social, incluirá recomendaciones </w:t>
            </w:r>
            <w:r w:rsidR="008A4E90" w:rsidRPr="008A6B43">
              <w:rPr>
                <w:rFonts w:ascii="Arial" w:hAnsi="Arial" w:cs="Arial"/>
                <w:sz w:val="18"/>
                <w:szCs w:val="18"/>
                <w:lang w:val="es-ES"/>
              </w:rPr>
              <w:t xml:space="preserve">específicas </w:t>
            </w:r>
            <w:r w:rsidR="001905A1" w:rsidRPr="008A6B43">
              <w:rPr>
                <w:rFonts w:ascii="Arial" w:hAnsi="Arial" w:cs="Arial"/>
                <w:sz w:val="18"/>
                <w:szCs w:val="18"/>
                <w:lang w:val="es-ES"/>
              </w:rPr>
              <w:t xml:space="preserve">al respecto. También, la operación promoverá la generación de oportunidades de capacitación </w:t>
            </w:r>
            <w:r w:rsidR="001905A1" w:rsidRPr="008A6B43">
              <w:rPr>
                <w:rFonts w:ascii="Arial" w:hAnsi="Arial" w:cs="Arial"/>
                <w:sz w:val="18"/>
                <w:szCs w:val="18"/>
                <w:lang w:val="es-ES"/>
              </w:rPr>
              <w:lastRenderedPageBreak/>
              <w:t>fomentando el acceso de las mujeres a trabajos de calidad en el</w:t>
            </w:r>
            <w:r w:rsidR="003D3555" w:rsidRPr="008A6B43">
              <w:rPr>
                <w:rFonts w:ascii="Arial" w:hAnsi="Arial" w:cs="Arial"/>
                <w:sz w:val="18"/>
                <w:szCs w:val="18"/>
                <w:lang w:val="es-ES"/>
              </w:rPr>
              <w:t> </w:t>
            </w:r>
            <w:r w:rsidR="001905A1" w:rsidRPr="008A6B43">
              <w:rPr>
                <w:rFonts w:ascii="Arial" w:hAnsi="Arial" w:cs="Arial"/>
                <w:sz w:val="18"/>
                <w:szCs w:val="18"/>
                <w:lang w:val="es-ES"/>
              </w:rPr>
              <w:t>sector</w:t>
            </w:r>
            <w:r w:rsidR="003D3555" w:rsidRPr="008A6B43">
              <w:rPr>
                <w:rFonts w:ascii="Arial" w:hAnsi="Arial" w:cs="Arial"/>
                <w:sz w:val="18"/>
                <w:szCs w:val="18"/>
                <w:lang w:val="es-ES"/>
              </w:rPr>
              <w:t>.</w:t>
            </w:r>
          </w:p>
        </w:tc>
      </w:tr>
      <w:tr w:rsidR="00385C1F" w:rsidRPr="008A6B43">
        <w:trPr>
          <w:trHeight w:val="593"/>
        </w:trPr>
        <w:tc>
          <w:tcPr>
            <w:tcW w:w="11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385C1F" w:rsidRPr="008A6B43" w:rsidRDefault="00385C1F"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jc w:val="center"/>
              <w:rPr>
                <w:rFonts w:ascii="Arial" w:hAnsi="Arial" w:cs="Arial"/>
                <w:b/>
                <w:sz w:val="18"/>
                <w:szCs w:val="18"/>
                <w:lang w:val="es-ES"/>
              </w:rPr>
            </w:pPr>
            <w:r w:rsidRPr="008A6B43">
              <w:rPr>
                <w:rFonts w:ascii="Arial" w:hAnsi="Arial" w:cs="Arial"/>
                <w:b/>
                <w:sz w:val="18"/>
                <w:szCs w:val="18"/>
                <w:lang w:val="es-ES"/>
              </w:rPr>
              <w:lastRenderedPageBreak/>
              <w:t>OP-765</w:t>
            </w:r>
          </w:p>
        </w:tc>
        <w:tc>
          <w:tcPr>
            <w:tcW w:w="24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385C1F" w:rsidRPr="008A6B43" w:rsidRDefault="00385C1F"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sz w:val="18"/>
                <w:szCs w:val="18"/>
                <w:lang w:val="es-ES"/>
              </w:rPr>
            </w:pPr>
            <w:r w:rsidRPr="008A6B43">
              <w:rPr>
                <w:rFonts w:ascii="Arial" w:hAnsi="Arial" w:cs="Arial"/>
                <w:sz w:val="18"/>
                <w:szCs w:val="18"/>
                <w:lang w:val="es-ES"/>
              </w:rPr>
              <w:t>Pueblos Indígenas</w:t>
            </w:r>
          </w:p>
          <w:p w:rsidR="00385C1F" w:rsidRPr="008A6B43" w:rsidRDefault="00385C1F" w:rsidP="005A56B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120" w:after="120"/>
              <w:rPr>
                <w:rFonts w:ascii="Arial" w:hAnsi="Arial" w:cs="Arial"/>
                <w:b/>
                <w:sz w:val="18"/>
                <w:szCs w:val="18"/>
                <w:lang w:val="es-ES"/>
              </w:rPr>
            </w:pPr>
            <w:r w:rsidRPr="008A6B43">
              <w:rPr>
                <w:rFonts w:ascii="Arial" w:hAnsi="Arial" w:cs="Arial"/>
                <w:b/>
                <w:sz w:val="18"/>
                <w:szCs w:val="18"/>
                <w:lang w:val="es-ES"/>
              </w:rPr>
              <w:t>En cumplimiento</w:t>
            </w:r>
          </w:p>
        </w:tc>
        <w:tc>
          <w:tcPr>
            <w:tcW w:w="58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385C1F" w:rsidRPr="008A6B43" w:rsidRDefault="00713134">
            <w:pPr>
              <w:tabs>
                <w:tab w:val="left" w:pos="0"/>
              </w:tabs>
              <w:spacing w:before="120" w:after="120"/>
              <w:rPr>
                <w:rFonts w:ascii="Arial" w:hAnsi="Arial" w:cs="Arial"/>
                <w:sz w:val="18"/>
                <w:szCs w:val="18"/>
                <w:lang w:val="es-ES"/>
              </w:rPr>
            </w:pPr>
            <w:r w:rsidRPr="008A6B43">
              <w:rPr>
                <w:rFonts w:ascii="Arial" w:hAnsi="Arial" w:cs="Arial"/>
                <w:sz w:val="18"/>
                <w:szCs w:val="18"/>
                <w:lang w:val="es-ES"/>
              </w:rPr>
              <w:t xml:space="preserve">Se ha identificado que los impactos sobre poblaciones indígenas en las muestras del </w:t>
            </w:r>
            <w:r w:rsidR="00671385" w:rsidRPr="008A6B43">
              <w:rPr>
                <w:rFonts w:ascii="Arial" w:hAnsi="Arial" w:cs="Arial"/>
                <w:sz w:val="18"/>
                <w:szCs w:val="18"/>
                <w:lang w:val="es-ES"/>
              </w:rPr>
              <w:t>p</w:t>
            </w:r>
            <w:r w:rsidRPr="008A6B43">
              <w:rPr>
                <w:rFonts w:ascii="Arial" w:hAnsi="Arial" w:cs="Arial"/>
                <w:sz w:val="18"/>
                <w:szCs w:val="18"/>
                <w:lang w:val="es-ES"/>
              </w:rPr>
              <w:t xml:space="preserve">rograma son moderados o poco significativos, y que existen mecanismos adecuados para manejarlos. </w:t>
            </w:r>
            <w:r w:rsidR="00385C1F" w:rsidRPr="008A6B43">
              <w:rPr>
                <w:rFonts w:ascii="Arial" w:hAnsi="Arial" w:cs="Arial"/>
                <w:sz w:val="18"/>
                <w:szCs w:val="18"/>
                <w:lang w:val="es-ES"/>
              </w:rPr>
              <w:t>El Marco de Gestión Ambiental y Social permitirá, considerando la capacidad de objeción del Banco a cada proyecto de categoría B basado en sus análisis ambientales y sociales,</w:t>
            </w:r>
            <w:r w:rsidR="00D06E75" w:rsidRPr="008A6B43">
              <w:rPr>
                <w:rFonts w:ascii="Arial" w:hAnsi="Arial" w:cs="Arial"/>
                <w:sz w:val="18"/>
                <w:szCs w:val="18"/>
                <w:lang w:val="es-ES"/>
              </w:rPr>
              <w:t xml:space="preserve"> </w:t>
            </w:r>
            <w:r w:rsidR="00385C1F" w:rsidRPr="008A6B43">
              <w:rPr>
                <w:rFonts w:ascii="Arial" w:hAnsi="Arial" w:cs="Arial"/>
                <w:sz w:val="18"/>
                <w:szCs w:val="18"/>
                <w:lang w:val="es-ES"/>
              </w:rPr>
              <w:t>asegurar el cumplimiento con la OP.765.</w:t>
            </w:r>
          </w:p>
        </w:tc>
      </w:tr>
    </w:tbl>
    <w:p w:rsidR="00A262EE" w:rsidRPr="008A6B43" w:rsidRDefault="00A262EE" w:rsidP="00EE27A5">
      <w:pPr>
        <w:pStyle w:val="ListParagraph"/>
        <w:numPr>
          <w:ilvl w:val="0"/>
          <w:numId w:val="6"/>
        </w:numPr>
        <w:tabs>
          <w:tab w:val="clear" w:pos="567"/>
        </w:tabs>
        <w:spacing w:before="120" w:after="120"/>
        <w:ind w:left="720" w:hanging="720"/>
        <w:contextualSpacing w:val="0"/>
        <w:rPr>
          <w:rFonts w:ascii="Arial" w:hAnsi="Arial" w:cs="Arial"/>
          <w:sz w:val="22"/>
          <w:lang w:val="es-ES"/>
        </w:rPr>
      </w:pPr>
      <w:r w:rsidRPr="008A6B43">
        <w:rPr>
          <w:rFonts w:ascii="Arial" w:hAnsi="Arial" w:cs="Arial"/>
          <w:sz w:val="22"/>
          <w:lang w:val="es-ES"/>
        </w:rPr>
        <w:t xml:space="preserve">Se han realizado dos series de reuniones de </w:t>
      </w:r>
      <w:r w:rsidR="00D87D74" w:rsidRPr="008A6B43">
        <w:rPr>
          <w:rFonts w:ascii="Arial" w:hAnsi="Arial" w:cs="Arial"/>
          <w:sz w:val="22"/>
          <w:lang w:val="es-ES"/>
        </w:rPr>
        <w:t>c</w:t>
      </w:r>
      <w:r w:rsidRPr="008A6B43">
        <w:rPr>
          <w:rFonts w:ascii="Arial" w:hAnsi="Arial" w:cs="Arial"/>
          <w:sz w:val="22"/>
          <w:lang w:val="es-ES"/>
        </w:rPr>
        <w:t xml:space="preserve">onsulta </w:t>
      </w:r>
      <w:r w:rsidR="00D87D74" w:rsidRPr="008A6B43">
        <w:rPr>
          <w:rFonts w:ascii="Arial" w:hAnsi="Arial" w:cs="Arial"/>
          <w:sz w:val="22"/>
          <w:lang w:val="es-ES"/>
        </w:rPr>
        <w:t>p</w:t>
      </w:r>
      <w:r w:rsidRPr="008A6B43">
        <w:rPr>
          <w:rFonts w:ascii="Arial" w:hAnsi="Arial" w:cs="Arial"/>
          <w:sz w:val="22"/>
          <w:lang w:val="es-ES"/>
        </w:rPr>
        <w:t xml:space="preserve">ública sobre el EEIA para el </w:t>
      </w:r>
      <w:r w:rsidR="00713134" w:rsidRPr="008A6B43">
        <w:rPr>
          <w:rFonts w:ascii="Arial" w:hAnsi="Arial" w:cs="Arial"/>
          <w:sz w:val="22"/>
          <w:lang w:val="es-ES"/>
        </w:rPr>
        <w:t>tramo Santiago de Machaca</w:t>
      </w:r>
      <w:r w:rsidRPr="008A6B43">
        <w:rPr>
          <w:rFonts w:ascii="Arial" w:hAnsi="Arial" w:cs="Arial"/>
          <w:sz w:val="22"/>
          <w:lang w:val="es-ES"/>
        </w:rPr>
        <w:t xml:space="preserve"> – Hito IV en noviembre de 2013 y abril de 2014, en </w:t>
      </w:r>
      <w:r w:rsidR="00713134" w:rsidRPr="008A6B43">
        <w:rPr>
          <w:rFonts w:ascii="Arial" w:hAnsi="Arial" w:cs="Arial"/>
          <w:sz w:val="22"/>
          <w:lang w:val="es-ES"/>
        </w:rPr>
        <w:t xml:space="preserve">el </w:t>
      </w:r>
      <w:r w:rsidRPr="008A6B43">
        <w:rPr>
          <w:rFonts w:ascii="Arial" w:hAnsi="Arial" w:cs="Arial"/>
          <w:sz w:val="22"/>
          <w:lang w:val="es-ES"/>
        </w:rPr>
        <w:t xml:space="preserve">municipio de Santiago de Machaca. </w:t>
      </w:r>
      <w:r w:rsidR="00A21E7E" w:rsidRPr="008A6B43">
        <w:rPr>
          <w:rFonts w:ascii="Arial" w:hAnsi="Arial" w:cs="Arial"/>
          <w:sz w:val="22"/>
          <w:lang w:val="es-ES"/>
        </w:rPr>
        <w:t xml:space="preserve">Se hicieron reuniones adicionales con autoridades y población local en las demás comunidades del tramo. </w:t>
      </w:r>
      <w:r w:rsidRPr="008A6B43">
        <w:rPr>
          <w:rFonts w:ascii="Arial" w:hAnsi="Arial" w:cs="Arial"/>
          <w:sz w:val="22"/>
          <w:lang w:val="es-ES"/>
        </w:rPr>
        <w:t>La población y autoridades locales expresaron su apoyo a</w:t>
      </w:r>
      <w:r w:rsidR="00D06E75" w:rsidRPr="008A6B43">
        <w:rPr>
          <w:rFonts w:ascii="Arial" w:hAnsi="Arial" w:cs="Arial"/>
          <w:sz w:val="22"/>
          <w:lang w:val="es-ES"/>
        </w:rPr>
        <w:t xml:space="preserve"> </w:t>
      </w:r>
      <w:r w:rsidRPr="008A6B43">
        <w:rPr>
          <w:rFonts w:ascii="Arial" w:hAnsi="Arial" w:cs="Arial"/>
          <w:sz w:val="22"/>
          <w:lang w:val="es-ES"/>
        </w:rPr>
        <w:t xml:space="preserve">la construcción de la carretera. Como resultado del proceso de consulta, y a pedido de poblaciones afectadas, se hicieron varios cambios al proyecto. Entre otros, se incorporó la construcción de pasos de fauna, así como el diseño de una variante que evite afectaciones a la comunidad de </w:t>
      </w:r>
      <w:proofErr w:type="spellStart"/>
      <w:r w:rsidRPr="008A6B43">
        <w:rPr>
          <w:rFonts w:ascii="Arial" w:hAnsi="Arial" w:cs="Arial"/>
          <w:sz w:val="22"/>
          <w:lang w:val="es-ES"/>
        </w:rPr>
        <w:t>Cotacora</w:t>
      </w:r>
      <w:proofErr w:type="spellEnd"/>
      <w:r w:rsidRPr="008A6B43">
        <w:rPr>
          <w:rFonts w:ascii="Arial" w:hAnsi="Arial" w:cs="Arial"/>
          <w:sz w:val="22"/>
          <w:lang w:val="es-ES"/>
        </w:rPr>
        <w:t xml:space="preserve"> y </w:t>
      </w:r>
      <w:r w:rsidR="00751608" w:rsidRPr="008A6B43">
        <w:rPr>
          <w:rFonts w:ascii="Arial" w:hAnsi="Arial" w:cs="Arial"/>
          <w:sz w:val="22"/>
          <w:lang w:val="es-ES"/>
        </w:rPr>
        <w:t xml:space="preserve">limite impactos a </w:t>
      </w:r>
      <w:r w:rsidRPr="008A6B43">
        <w:rPr>
          <w:rFonts w:ascii="Arial" w:hAnsi="Arial" w:cs="Arial"/>
          <w:sz w:val="22"/>
          <w:lang w:val="es-ES"/>
        </w:rPr>
        <w:t xml:space="preserve">sus </w:t>
      </w:r>
      <w:r w:rsidR="00644639" w:rsidRPr="008A6B43">
        <w:rPr>
          <w:rFonts w:ascii="Arial" w:hAnsi="Arial" w:cs="Arial"/>
          <w:sz w:val="22"/>
          <w:lang w:val="es-ES"/>
        </w:rPr>
        <w:t>bof</w:t>
      </w:r>
      <w:r w:rsidR="0049349A">
        <w:rPr>
          <w:rFonts w:ascii="Arial" w:hAnsi="Arial" w:cs="Arial"/>
          <w:sz w:val="22"/>
          <w:lang w:val="es-ES"/>
        </w:rPr>
        <w:t>e</w:t>
      </w:r>
      <w:r w:rsidR="00644639" w:rsidRPr="008A6B43">
        <w:rPr>
          <w:rFonts w:ascii="Arial" w:hAnsi="Arial" w:cs="Arial"/>
          <w:sz w:val="22"/>
          <w:lang w:val="es-ES"/>
        </w:rPr>
        <w:t>dales</w:t>
      </w:r>
      <w:r w:rsidRPr="008A6B43">
        <w:rPr>
          <w:rFonts w:ascii="Arial" w:hAnsi="Arial" w:cs="Arial"/>
          <w:sz w:val="22"/>
          <w:lang w:val="es-ES"/>
        </w:rPr>
        <w:t xml:space="preserve">. </w:t>
      </w:r>
      <w:r w:rsidR="00A21E7E" w:rsidRPr="008A6B43">
        <w:rPr>
          <w:rFonts w:ascii="Arial" w:hAnsi="Arial" w:cs="Arial"/>
          <w:sz w:val="22"/>
          <w:lang w:val="es-ES"/>
        </w:rPr>
        <w:t>Además, se consultó con autoridades y familias afectadas durante el proceso de elaboración del Plan de Reposición de Perdidas.</w:t>
      </w:r>
      <w:r w:rsidR="00D06E75" w:rsidRPr="008A6B43">
        <w:rPr>
          <w:rFonts w:ascii="Arial" w:hAnsi="Arial" w:cs="Arial"/>
          <w:sz w:val="22"/>
          <w:lang w:val="es-ES"/>
        </w:rPr>
        <w:t xml:space="preserve"> </w:t>
      </w:r>
    </w:p>
    <w:p w:rsidR="00B71DA9" w:rsidRPr="008A6B43" w:rsidRDefault="0093467E" w:rsidP="005A56B7">
      <w:pPr>
        <w:pStyle w:val="Heading1"/>
        <w:rPr>
          <w:lang w:val="es-ES"/>
        </w:rPr>
      </w:pPr>
      <w:r w:rsidRPr="008A6B43">
        <w:rPr>
          <w:lang w:val="es-ES"/>
        </w:rPr>
        <w:t>Contexto Socio</w:t>
      </w:r>
      <w:r w:rsidR="00D87D74" w:rsidRPr="008A6B43">
        <w:rPr>
          <w:lang w:val="es-ES"/>
        </w:rPr>
        <w:t>a</w:t>
      </w:r>
      <w:r w:rsidRPr="008A6B43">
        <w:rPr>
          <w:lang w:val="es-ES"/>
        </w:rPr>
        <w:t>mbiental</w:t>
      </w:r>
    </w:p>
    <w:p w:rsidR="00392BFC" w:rsidRPr="008A6B43" w:rsidRDefault="00C31FDE" w:rsidP="005A56B7">
      <w:pPr>
        <w:keepNext/>
        <w:keepLines/>
        <w:autoSpaceDE w:val="0"/>
        <w:autoSpaceDN w:val="0"/>
        <w:adjustRightInd w:val="0"/>
        <w:spacing w:before="120" w:after="120"/>
        <w:rPr>
          <w:rFonts w:ascii="Arial" w:hAnsi="Arial" w:cs="Arial"/>
          <w:b/>
          <w:color w:val="000000"/>
          <w:sz w:val="22"/>
          <w:szCs w:val="24"/>
          <w:lang w:val="es-ES" w:eastAsia="es-ES_tradnl"/>
        </w:rPr>
      </w:pPr>
      <w:r w:rsidRPr="008A6B43">
        <w:rPr>
          <w:rFonts w:ascii="Arial" w:hAnsi="Arial" w:cs="Arial"/>
          <w:b/>
          <w:color w:val="000000"/>
          <w:sz w:val="22"/>
          <w:szCs w:val="24"/>
          <w:lang w:val="es-ES" w:eastAsia="es-ES_tradnl"/>
        </w:rPr>
        <w:t>A</w:t>
      </w:r>
      <w:r w:rsidR="00392BFC" w:rsidRPr="008A6B43">
        <w:rPr>
          <w:rFonts w:ascii="Arial" w:hAnsi="Arial" w:cs="Arial"/>
          <w:b/>
          <w:color w:val="000000"/>
          <w:sz w:val="22"/>
          <w:szCs w:val="24"/>
          <w:lang w:val="es-ES" w:eastAsia="es-ES_tradnl"/>
        </w:rPr>
        <w:t xml:space="preserve">. </w:t>
      </w:r>
      <w:r w:rsidR="00D87D74" w:rsidRPr="008A6B43">
        <w:rPr>
          <w:rFonts w:ascii="Arial" w:hAnsi="Arial" w:cs="Arial"/>
          <w:b/>
          <w:color w:val="000000"/>
          <w:sz w:val="22"/>
          <w:szCs w:val="24"/>
          <w:lang w:val="es-ES" w:eastAsia="es-ES_tradnl"/>
        </w:rPr>
        <w:tab/>
      </w:r>
      <w:r w:rsidR="00392BFC" w:rsidRPr="008A6B43">
        <w:rPr>
          <w:rFonts w:ascii="Arial" w:hAnsi="Arial" w:cs="Arial"/>
          <w:b/>
          <w:color w:val="000000"/>
          <w:sz w:val="22"/>
          <w:szCs w:val="24"/>
          <w:lang w:val="es-ES" w:eastAsia="es-ES_tradnl"/>
        </w:rPr>
        <w:t xml:space="preserve">Aspectos </w:t>
      </w:r>
      <w:r w:rsidR="00D87D74" w:rsidRPr="008A6B43">
        <w:rPr>
          <w:rFonts w:ascii="Arial" w:hAnsi="Arial" w:cs="Arial"/>
          <w:b/>
          <w:color w:val="000000"/>
          <w:sz w:val="22"/>
          <w:szCs w:val="24"/>
          <w:lang w:val="es-ES" w:eastAsia="es-ES_tradnl"/>
        </w:rPr>
        <w:t>a</w:t>
      </w:r>
      <w:r w:rsidR="00392BFC" w:rsidRPr="008A6B43">
        <w:rPr>
          <w:rFonts w:ascii="Arial" w:hAnsi="Arial" w:cs="Arial"/>
          <w:b/>
          <w:color w:val="000000"/>
          <w:sz w:val="22"/>
          <w:szCs w:val="24"/>
          <w:lang w:val="es-ES" w:eastAsia="es-ES_tradnl"/>
        </w:rPr>
        <w:t xml:space="preserve">mbientales de </w:t>
      </w:r>
      <w:r w:rsidR="00CB082D" w:rsidRPr="008A6B43">
        <w:rPr>
          <w:rFonts w:ascii="Arial" w:hAnsi="Arial" w:cs="Arial"/>
          <w:b/>
          <w:color w:val="000000"/>
          <w:sz w:val="22"/>
          <w:szCs w:val="24"/>
          <w:lang w:val="es-ES" w:eastAsia="es-ES_tradnl"/>
        </w:rPr>
        <w:t>los proyectos de la m</w:t>
      </w:r>
      <w:r w:rsidR="00392BFC" w:rsidRPr="008A6B43">
        <w:rPr>
          <w:rFonts w:ascii="Arial" w:hAnsi="Arial" w:cs="Arial"/>
          <w:b/>
          <w:color w:val="000000"/>
          <w:sz w:val="22"/>
          <w:szCs w:val="24"/>
          <w:lang w:val="es-ES" w:eastAsia="es-ES_tradnl"/>
        </w:rPr>
        <w:t>uestra</w:t>
      </w:r>
    </w:p>
    <w:p w:rsidR="00292B6B" w:rsidRPr="008A6B43" w:rsidRDefault="00276725" w:rsidP="005A56B7">
      <w:pPr>
        <w:keepNext/>
        <w:keepLines/>
        <w:numPr>
          <w:ilvl w:val="0"/>
          <w:numId w:val="8"/>
        </w:numPr>
        <w:tabs>
          <w:tab w:val="clear" w:pos="567"/>
        </w:tabs>
        <w:autoSpaceDE w:val="0"/>
        <w:autoSpaceDN w:val="0"/>
        <w:adjustRightInd w:val="0"/>
        <w:spacing w:before="120" w:after="120"/>
        <w:ind w:left="720" w:hanging="720"/>
        <w:rPr>
          <w:rFonts w:ascii="Arial" w:hAnsi="Arial" w:cs="Arial"/>
          <w:color w:val="000000"/>
          <w:sz w:val="22"/>
          <w:szCs w:val="24"/>
          <w:lang w:val="es-ES" w:eastAsia="es-ES_tradnl"/>
        </w:rPr>
      </w:pPr>
      <w:r w:rsidRPr="008A6B43">
        <w:rPr>
          <w:rFonts w:ascii="Arial" w:hAnsi="Arial" w:cs="Arial"/>
          <w:color w:val="000000"/>
          <w:sz w:val="22"/>
          <w:szCs w:val="24"/>
          <w:lang w:val="es-ES" w:eastAsia="es-ES_tradnl"/>
        </w:rPr>
        <w:t xml:space="preserve">El </w:t>
      </w:r>
      <w:r w:rsidR="00292B6B" w:rsidRPr="008A6B43">
        <w:rPr>
          <w:rFonts w:ascii="Arial" w:hAnsi="Arial" w:cs="Arial"/>
          <w:color w:val="000000"/>
          <w:sz w:val="22"/>
          <w:szCs w:val="24"/>
          <w:lang w:val="es-ES" w:eastAsia="es-ES_tradnl"/>
        </w:rPr>
        <w:t xml:space="preserve">proyecto de la muestra </w:t>
      </w:r>
      <w:r w:rsidR="00387ADD" w:rsidRPr="008A6B43">
        <w:rPr>
          <w:rFonts w:ascii="Arial" w:hAnsi="Arial" w:cs="Arial"/>
          <w:color w:val="000000"/>
          <w:sz w:val="22"/>
          <w:szCs w:val="24"/>
          <w:lang w:val="es-ES" w:eastAsia="es-ES_tradnl"/>
        </w:rPr>
        <w:t>se encue</w:t>
      </w:r>
      <w:r w:rsidR="00BA2352" w:rsidRPr="008A6B43">
        <w:rPr>
          <w:rFonts w:ascii="Arial" w:hAnsi="Arial" w:cs="Arial"/>
          <w:color w:val="000000"/>
          <w:sz w:val="22"/>
          <w:szCs w:val="24"/>
          <w:lang w:val="es-ES" w:eastAsia="es-ES_tradnl"/>
        </w:rPr>
        <w:t>n</w:t>
      </w:r>
      <w:r w:rsidR="00387ADD" w:rsidRPr="008A6B43">
        <w:rPr>
          <w:rFonts w:ascii="Arial" w:hAnsi="Arial" w:cs="Arial"/>
          <w:color w:val="000000"/>
          <w:sz w:val="22"/>
          <w:szCs w:val="24"/>
          <w:lang w:val="es-ES" w:eastAsia="es-ES_tradnl"/>
        </w:rPr>
        <w:t>tra</w:t>
      </w:r>
      <w:r w:rsidR="00DC76D9" w:rsidRPr="008A6B43">
        <w:rPr>
          <w:rFonts w:ascii="Arial" w:hAnsi="Arial" w:cs="Arial"/>
          <w:color w:val="000000"/>
          <w:sz w:val="22"/>
          <w:szCs w:val="24"/>
          <w:lang w:val="es-ES" w:eastAsia="es-ES_tradnl"/>
        </w:rPr>
        <w:t xml:space="preserve"> en </w:t>
      </w:r>
      <w:r w:rsidR="00292B6B" w:rsidRPr="008A6B43">
        <w:rPr>
          <w:rFonts w:ascii="Arial" w:hAnsi="Arial" w:cs="Arial"/>
          <w:color w:val="000000"/>
          <w:sz w:val="22"/>
          <w:szCs w:val="24"/>
          <w:lang w:val="es-ES" w:eastAsia="es-ES_tradnl"/>
        </w:rPr>
        <w:t xml:space="preserve">el </w:t>
      </w:r>
      <w:r w:rsidR="00FF4F6A" w:rsidRPr="008A6B43">
        <w:rPr>
          <w:rFonts w:ascii="Arial" w:hAnsi="Arial" w:cs="Arial"/>
          <w:color w:val="000000"/>
          <w:sz w:val="22"/>
          <w:szCs w:val="24"/>
          <w:lang w:val="es-ES" w:eastAsia="es-ES_tradnl"/>
        </w:rPr>
        <w:t>Altiplano</w:t>
      </w:r>
      <w:r w:rsidR="00292B6B" w:rsidRPr="008A6B43">
        <w:rPr>
          <w:rFonts w:ascii="Arial" w:hAnsi="Arial" w:cs="Arial"/>
          <w:sz w:val="22"/>
          <w:lang w:val="es-ES"/>
        </w:rPr>
        <w:t xml:space="preserve">. </w:t>
      </w:r>
    </w:p>
    <w:p w:rsidR="00C92E46" w:rsidRPr="008A6B43" w:rsidRDefault="00C92E46" w:rsidP="005A56B7">
      <w:pPr>
        <w:numPr>
          <w:ilvl w:val="0"/>
          <w:numId w:val="8"/>
        </w:numPr>
        <w:tabs>
          <w:tab w:val="clear" w:pos="567"/>
        </w:tabs>
        <w:spacing w:before="120" w:after="120"/>
        <w:ind w:left="720" w:hanging="720"/>
        <w:rPr>
          <w:rFonts w:ascii="Arial" w:hAnsi="Arial" w:cs="Arial"/>
          <w:sz w:val="22"/>
          <w:szCs w:val="24"/>
          <w:lang w:val="es-ES"/>
        </w:rPr>
      </w:pPr>
      <w:r w:rsidRPr="008A6B43">
        <w:rPr>
          <w:rFonts w:ascii="Arial" w:hAnsi="Arial" w:cs="Arial"/>
          <w:sz w:val="22"/>
          <w:szCs w:val="24"/>
          <w:lang w:val="es-ES"/>
        </w:rPr>
        <w:t xml:space="preserve">ABC ha definido </w:t>
      </w:r>
      <w:r w:rsidR="005E203E" w:rsidRPr="008A6B43">
        <w:rPr>
          <w:rFonts w:ascii="Arial" w:hAnsi="Arial" w:cs="Arial"/>
          <w:sz w:val="22"/>
          <w:szCs w:val="24"/>
          <w:lang w:val="es-ES"/>
        </w:rPr>
        <w:t xml:space="preserve">tres tramos </w:t>
      </w:r>
      <w:r w:rsidRPr="008A6B43">
        <w:rPr>
          <w:rFonts w:ascii="Arial" w:hAnsi="Arial" w:cs="Arial"/>
          <w:sz w:val="22"/>
          <w:szCs w:val="24"/>
          <w:lang w:val="es-ES"/>
        </w:rPr>
        <w:t xml:space="preserve">entre </w:t>
      </w:r>
      <w:proofErr w:type="spellStart"/>
      <w:r w:rsidRPr="008A6B43">
        <w:rPr>
          <w:rFonts w:ascii="Arial" w:hAnsi="Arial" w:cs="Arial"/>
          <w:sz w:val="22"/>
          <w:szCs w:val="24"/>
          <w:lang w:val="es-ES"/>
        </w:rPr>
        <w:t>Nazacara</w:t>
      </w:r>
      <w:proofErr w:type="spellEnd"/>
      <w:r w:rsidRPr="008A6B43">
        <w:rPr>
          <w:rFonts w:ascii="Arial" w:hAnsi="Arial" w:cs="Arial"/>
          <w:sz w:val="22"/>
          <w:szCs w:val="24"/>
          <w:lang w:val="es-ES"/>
        </w:rPr>
        <w:t xml:space="preserve"> </w:t>
      </w:r>
      <w:r w:rsidR="005E203E" w:rsidRPr="008A6B43">
        <w:rPr>
          <w:rFonts w:ascii="Arial" w:hAnsi="Arial" w:cs="Arial"/>
          <w:sz w:val="22"/>
          <w:szCs w:val="24"/>
          <w:lang w:val="es-ES"/>
        </w:rPr>
        <w:t>e</w:t>
      </w:r>
      <w:r w:rsidRPr="008A6B43">
        <w:rPr>
          <w:rFonts w:ascii="Arial" w:hAnsi="Arial" w:cs="Arial"/>
          <w:sz w:val="22"/>
          <w:szCs w:val="24"/>
          <w:lang w:val="es-ES"/>
        </w:rPr>
        <w:t xml:space="preserve"> </w:t>
      </w:r>
      <w:r w:rsidR="005E203E" w:rsidRPr="008A6B43">
        <w:rPr>
          <w:rFonts w:ascii="Arial" w:hAnsi="Arial" w:cs="Arial"/>
          <w:sz w:val="22"/>
          <w:szCs w:val="24"/>
          <w:lang w:val="es-ES"/>
        </w:rPr>
        <w:t xml:space="preserve">Hito IV, de los cuales el </w:t>
      </w:r>
      <w:r w:rsidR="0080060D" w:rsidRPr="008A6B43">
        <w:rPr>
          <w:rFonts w:ascii="Arial" w:hAnsi="Arial" w:cs="Arial"/>
          <w:sz w:val="22"/>
          <w:szCs w:val="24"/>
          <w:lang w:val="es-ES"/>
        </w:rPr>
        <w:t>segundo</w:t>
      </w:r>
      <w:r w:rsidR="005E203E" w:rsidRPr="008A6B43">
        <w:rPr>
          <w:rFonts w:ascii="Arial" w:hAnsi="Arial" w:cs="Arial"/>
          <w:sz w:val="22"/>
          <w:szCs w:val="24"/>
          <w:lang w:val="es-ES"/>
        </w:rPr>
        <w:t xml:space="preserve"> fue considerado como muestra representativa de la Operación BO-L1095</w:t>
      </w:r>
      <w:r w:rsidR="002F1176" w:rsidRPr="008A6B43">
        <w:rPr>
          <w:rFonts w:ascii="Arial" w:hAnsi="Arial" w:cs="Arial"/>
          <w:sz w:val="22"/>
          <w:szCs w:val="24"/>
          <w:lang w:val="es-ES"/>
        </w:rPr>
        <w:t>, y el 3 se considera para la presente</w:t>
      </w:r>
      <w:r w:rsidR="005E203E" w:rsidRPr="008A6B43">
        <w:rPr>
          <w:rFonts w:ascii="Arial" w:hAnsi="Arial" w:cs="Arial"/>
          <w:sz w:val="22"/>
          <w:szCs w:val="24"/>
          <w:lang w:val="es-ES"/>
        </w:rPr>
        <w:t>. Este</w:t>
      </w:r>
      <w:r w:rsidRPr="008A6B43">
        <w:rPr>
          <w:rFonts w:ascii="Arial" w:hAnsi="Arial" w:cs="Arial"/>
          <w:sz w:val="22"/>
          <w:szCs w:val="24"/>
          <w:lang w:val="es-ES"/>
        </w:rPr>
        <w:t xml:space="preserve"> corredor </w:t>
      </w:r>
      <w:r w:rsidR="005E203E" w:rsidRPr="008A6B43">
        <w:rPr>
          <w:rFonts w:ascii="Arial" w:hAnsi="Arial" w:cs="Arial"/>
          <w:sz w:val="22"/>
          <w:szCs w:val="24"/>
          <w:lang w:val="es-ES"/>
        </w:rPr>
        <w:t xml:space="preserve">conectara con </w:t>
      </w:r>
      <w:r w:rsidRPr="008A6B43">
        <w:rPr>
          <w:rFonts w:ascii="Arial" w:hAnsi="Arial" w:cs="Arial"/>
          <w:sz w:val="22"/>
          <w:szCs w:val="24"/>
          <w:lang w:val="es-ES"/>
        </w:rPr>
        <w:t xml:space="preserve">la frontera </w:t>
      </w:r>
      <w:r w:rsidR="0080060D" w:rsidRPr="008A6B43">
        <w:rPr>
          <w:rFonts w:ascii="Arial" w:hAnsi="Arial" w:cs="Arial"/>
          <w:sz w:val="22"/>
          <w:szCs w:val="24"/>
          <w:lang w:val="es-ES"/>
        </w:rPr>
        <w:t>p</w:t>
      </w:r>
      <w:r w:rsidRPr="008A6B43">
        <w:rPr>
          <w:rFonts w:ascii="Arial" w:hAnsi="Arial" w:cs="Arial"/>
          <w:sz w:val="22"/>
          <w:szCs w:val="24"/>
          <w:lang w:val="es-ES"/>
        </w:rPr>
        <w:t>eruana en el sitio de Hito IV, eventualmente pasando al sur hasta la ciudad de Tacna en la costa del Perú.</w:t>
      </w:r>
      <w:r w:rsidR="00D06E75" w:rsidRPr="008A6B43">
        <w:rPr>
          <w:rFonts w:ascii="Arial" w:hAnsi="Arial" w:cs="Arial"/>
          <w:sz w:val="22"/>
          <w:szCs w:val="24"/>
          <w:lang w:val="es-ES"/>
        </w:rPr>
        <w:t xml:space="preserve"> </w:t>
      </w:r>
    </w:p>
    <w:p w:rsidR="00644639" w:rsidRPr="008A6B43" w:rsidRDefault="00644639" w:rsidP="005A56B7">
      <w:pPr>
        <w:numPr>
          <w:ilvl w:val="0"/>
          <w:numId w:val="8"/>
        </w:numPr>
        <w:tabs>
          <w:tab w:val="clear" w:pos="567"/>
        </w:tabs>
        <w:spacing w:before="120" w:after="120"/>
        <w:ind w:left="720" w:hanging="720"/>
        <w:rPr>
          <w:rFonts w:ascii="Arial" w:hAnsi="Arial" w:cs="Arial"/>
          <w:sz w:val="22"/>
          <w:szCs w:val="24"/>
          <w:lang w:val="es-ES"/>
        </w:rPr>
      </w:pPr>
      <w:r w:rsidRPr="008A6B43">
        <w:rPr>
          <w:rFonts w:ascii="Arial" w:hAnsi="Arial" w:cs="Arial"/>
          <w:sz w:val="22"/>
          <w:szCs w:val="24"/>
          <w:lang w:val="es-ES"/>
        </w:rPr>
        <w:t xml:space="preserve">Luego de atravesar la población de Santiago de Machaca, el camino cruza al </w:t>
      </w:r>
      <w:r w:rsidR="00671385" w:rsidRPr="008A6B43">
        <w:rPr>
          <w:rFonts w:ascii="Arial" w:hAnsi="Arial" w:cs="Arial"/>
          <w:sz w:val="22"/>
          <w:szCs w:val="24"/>
          <w:lang w:val="es-ES"/>
        </w:rPr>
        <w:t>r</w:t>
      </w:r>
      <w:r w:rsidRPr="008A6B43">
        <w:rPr>
          <w:rFonts w:ascii="Arial" w:hAnsi="Arial" w:cs="Arial"/>
          <w:sz w:val="22"/>
          <w:szCs w:val="24"/>
          <w:lang w:val="es-ES"/>
        </w:rPr>
        <w:t xml:space="preserve">ío </w:t>
      </w:r>
      <w:proofErr w:type="spellStart"/>
      <w:r w:rsidRPr="008A6B43">
        <w:rPr>
          <w:rFonts w:ascii="Arial" w:hAnsi="Arial" w:cs="Arial"/>
          <w:sz w:val="22"/>
          <w:szCs w:val="24"/>
          <w:lang w:val="es-ES"/>
        </w:rPr>
        <w:t>Suchuni</w:t>
      </w:r>
      <w:proofErr w:type="spellEnd"/>
      <w:r w:rsidRPr="008A6B43">
        <w:rPr>
          <w:rFonts w:ascii="Arial" w:hAnsi="Arial" w:cs="Arial"/>
          <w:sz w:val="22"/>
          <w:szCs w:val="24"/>
          <w:lang w:val="es-ES"/>
        </w:rPr>
        <w:t xml:space="preserve"> y una llanura de inundación, donde frecuentemente suceden interrupciones del tráfico a causa de las crecidas de los cursos de agua. Posteriormente se inicia la subida de una serranía con elevadas pendientes, curvas de radio reducido y ancho de plataforma también reducido, en este tramo el mejoramiento de la carretera tendrá un movimiento de tierras considerable. La parte alta de la serranía presenta una topografía suave por donde se desarrolla el camino hasta iniciar un bofedal, antes de llegar a la población de Catacora. </w:t>
      </w:r>
    </w:p>
    <w:p w:rsidR="00276725" w:rsidRPr="008A6B43" w:rsidRDefault="00276725" w:rsidP="00E4617F">
      <w:pPr>
        <w:spacing w:before="120" w:after="120"/>
        <w:rPr>
          <w:rFonts w:ascii="Arial" w:hAnsi="Arial" w:cs="Arial"/>
          <w:sz w:val="22"/>
          <w:szCs w:val="24"/>
          <w:lang w:val="es-ES"/>
        </w:rPr>
      </w:pPr>
    </w:p>
    <w:p w:rsidR="0080060D" w:rsidRPr="008A6B43" w:rsidRDefault="0080060D" w:rsidP="00E4617F">
      <w:pPr>
        <w:spacing w:before="120" w:after="120"/>
        <w:rPr>
          <w:rFonts w:ascii="Arial" w:hAnsi="Arial" w:cs="Arial"/>
          <w:sz w:val="22"/>
          <w:szCs w:val="24"/>
          <w:lang w:val="es-ES"/>
        </w:rPr>
      </w:pPr>
    </w:p>
    <w:p w:rsidR="0080060D" w:rsidRPr="008A6B43" w:rsidRDefault="0080060D" w:rsidP="00E4617F">
      <w:pPr>
        <w:spacing w:before="120" w:after="120"/>
        <w:rPr>
          <w:rFonts w:ascii="Arial" w:hAnsi="Arial" w:cs="Arial"/>
          <w:sz w:val="22"/>
          <w:szCs w:val="24"/>
          <w:lang w:val="es-ES"/>
        </w:rPr>
      </w:pPr>
    </w:p>
    <w:p w:rsidR="0080060D" w:rsidRPr="008A6B43" w:rsidRDefault="0080060D" w:rsidP="00E4617F">
      <w:pPr>
        <w:spacing w:before="120" w:after="120"/>
        <w:rPr>
          <w:rFonts w:ascii="Arial" w:hAnsi="Arial" w:cs="Arial"/>
          <w:sz w:val="22"/>
          <w:szCs w:val="24"/>
          <w:lang w:val="es-ES"/>
        </w:rPr>
      </w:pPr>
    </w:p>
    <w:p w:rsidR="0080060D" w:rsidRPr="008A6B43" w:rsidRDefault="0080060D" w:rsidP="00E4617F">
      <w:pPr>
        <w:spacing w:before="120" w:after="120"/>
        <w:rPr>
          <w:rFonts w:ascii="Arial" w:hAnsi="Arial" w:cs="Arial"/>
          <w:sz w:val="22"/>
          <w:szCs w:val="24"/>
          <w:lang w:val="es-ES"/>
        </w:rPr>
      </w:pPr>
    </w:p>
    <w:p w:rsidR="0080060D" w:rsidRPr="008A6B43" w:rsidRDefault="0080060D" w:rsidP="00E4617F">
      <w:pPr>
        <w:spacing w:before="120" w:after="120"/>
        <w:rPr>
          <w:rFonts w:ascii="Arial" w:hAnsi="Arial" w:cs="Arial"/>
          <w:sz w:val="22"/>
          <w:szCs w:val="24"/>
          <w:lang w:val="es-ES"/>
        </w:rPr>
      </w:pPr>
    </w:p>
    <w:p w:rsidR="0080060D" w:rsidRPr="008A6B43" w:rsidRDefault="0080060D" w:rsidP="00E4617F">
      <w:pPr>
        <w:spacing w:before="120" w:after="120"/>
        <w:rPr>
          <w:rFonts w:ascii="Arial" w:hAnsi="Arial" w:cs="Arial"/>
          <w:sz w:val="22"/>
          <w:szCs w:val="24"/>
          <w:lang w:val="es-ES"/>
        </w:rPr>
      </w:pPr>
    </w:p>
    <w:p w:rsidR="00276725" w:rsidRPr="008A6B43" w:rsidRDefault="00276725" w:rsidP="00E4617F">
      <w:pPr>
        <w:spacing w:before="120" w:after="120"/>
        <w:rPr>
          <w:rFonts w:ascii="Arial" w:hAnsi="Arial" w:cs="Arial"/>
          <w:sz w:val="22"/>
          <w:szCs w:val="24"/>
          <w:lang w:val="es-ES"/>
        </w:rPr>
      </w:pPr>
    </w:p>
    <w:p w:rsidR="00671385" w:rsidRPr="008A6B43" w:rsidRDefault="00671385" w:rsidP="002D3827">
      <w:pPr>
        <w:spacing w:before="120" w:after="120"/>
        <w:ind w:left="720"/>
        <w:jc w:val="center"/>
        <w:rPr>
          <w:rFonts w:ascii="Arial" w:hAnsi="Arial" w:cs="Arial"/>
          <w:sz w:val="22"/>
          <w:szCs w:val="24"/>
          <w:lang w:val="es-ES"/>
        </w:rPr>
      </w:pPr>
      <w:r w:rsidRPr="008A6B43">
        <w:rPr>
          <w:rFonts w:ascii="Arial" w:hAnsi="Arial" w:cs="Arial"/>
          <w:b/>
          <w:color w:val="000000"/>
          <w:sz w:val="18"/>
          <w:szCs w:val="24"/>
          <w:lang w:val="es-ES" w:eastAsia="es-ES_tradnl"/>
        </w:rPr>
        <w:lastRenderedPageBreak/>
        <w:t xml:space="preserve">Figura 3. Emplazamiento de la ruta </w:t>
      </w:r>
      <w:proofErr w:type="spellStart"/>
      <w:r w:rsidRPr="008A6B43">
        <w:rPr>
          <w:rFonts w:ascii="Arial" w:hAnsi="Arial" w:cs="Arial"/>
          <w:b/>
          <w:color w:val="000000"/>
          <w:sz w:val="18"/>
          <w:szCs w:val="24"/>
          <w:lang w:val="es-ES" w:eastAsia="es-ES_tradnl"/>
        </w:rPr>
        <w:t>Nazacara</w:t>
      </w:r>
      <w:proofErr w:type="spellEnd"/>
      <w:r w:rsidRPr="008A6B43">
        <w:rPr>
          <w:rFonts w:ascii="Arial" w:hAnsi="Arial" w:cs="Arial"/>
          <w:b/>
          <w:color w:val="000000"/>
          <w:sz w:val="18"/>
          <w:szCs w:val="24"/>
          <w:lang w:val="es-ES" w:eastAsia="es-ES_tradnl"/>
        </w:rPr>
        <w:t xml:space="preserve"> – Hito IV</w:t>
      </w:r>
    </w:p>
    <w:p w:rsidR="005B2466" w:rsidRPr="008A6B43" w:rsidRDefault="002938EC" w:rsidP="005A56B7">
      <w:pPr>
        <w:spacing w:before="120" w:after="120"/>
        <w:ind w:left="567"/>
        <w:jc w:val="center"/>
        <w:rPr>
          <w:rFonts w:ascii="Arial" w:hAnsi="Arial" w:cs="Arial"/>
          <w:szCs w:val="24"/>
          <w:lang w:val="es-ES"/>
        </w:rPr>
      </w:pPr>
      <w:r w:rsidRPr="008A6B43">
        <w:rPr>
          <w:rFonts w:ascii="Arial" w:hAnsi="Arial" w:cs="Arial"/>
          <w:noProof/>
          <w:lang w:val="en-US"/>
        </w:rPr>
        <mc:AlternateContent>
          <mc:Choice Requires="wps">
            <w:drawing>
              <wp:anchor distT="0" distB="0" distL="114300" distR="114300" simplePos="0" relativeHeight="251713536" behindDoc="0" locked="0" layoutInCell="1" allowOverlap="1" wp14:anchorId="52C66C2A" wp14:editId="21307674">
                <wp:simplePos x="0" y="0"/>
                <wp:positionH relativeFrom="column">
                  <wp:posOffset>1019175</wp:posOffset>
                </wp:positionH>
                <wp:positionV relativeFrom="paragraph">
                  <wp:posOffset>1695450</wp:posOffset>
                </wp:positionV>
                <wp:extent cx="1191260" cy="270510"/>
                <wp:effectExtent l="0" t="0" r="0" b="0"/>
                <wp:wrapNone/>
                <wp:docPr id="1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1260" cy="270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6CDD" w:rsidRPr="009A6F31" w:rsidRDefault="00646CDD" w:rsidP="005B2466">
                            <w:pPr>
                              <w:rPr>
                                <w:rFonts w:ascii="Arial Black" w:hAnsi="Arial Black"/>
                                <w:b/>
                                <w:sz w:val="20"/>
                                <w:szCs w:val="20"/>
                              </w:rPr>
                            </w:pPr>
                            <w:r w:rsidRPr="009A6F31">
                              <w:rPr>
                                <w:rFonts w:ascii="Arial Black" w:hAnsi="Arial Black"/>
                                <w:b/>
                                <w:sz w:val="20"/>
                                <w:szCs w:val="20"/>
                              </w:rPr>
                              <w:t>TRAMO 3B</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left:0;text-align:left;margin-left:80.25pt;margin-top:133.5pt;width:93.8pt;height:21.3pt;z-index:2517135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" filled="f" stroked="f">
                <v:textbox style="mso-fit-shape-to-text:t">
                  <w:txbxContent>
                    <w:p w:rsidR="00646CDD" w:rsidRPr="009A6F31" w:rsidRDefault="00646CDD" w:rsidP="005B2466">
                      <w:pPr>
                        <w:rPr>
                          <w:rFonts w:ascii="Arial Black" w:hAnsi="Arial Black"/>
                          <w:b/>
                          <w:sz w:val="20"/>
                          <w:szCs w:val="20"/>
                        </w:rPr>
                      </w:pPr>
                      <w:r w:rsidRPr="009A6F31">
                        <w:rPr>
                          <w:rFonts w:ascii="Arial Black" w:hAnsi="Arial Black"/>
                          <w:b/>
                          <w:sz w:val="20"/>
                          <w:szCs w:val="20"/>
                        </w:rPr>
                        <w:t>TRAMO 3B</w:t>
                      </w:r>
                    </w:p>
                  </w:txbxContent>
                </v:textbox>
              </v:shape>
            </w:pict>
          </mc:Fallback>
        </mc:AlternateContent>
      </w:r>
      <w:r w:rsidRPr="008A6B43">
        <w:rPr>
          <w:rFonts w:ascii="Arial" w:hAnsi="Arial" w:cs="Arial"/>
          <w:noProof/>
          <w:lang w:val="en-US"/>
        </w:rPr>
        <mc:AlternateContent>
          <mc:Choice Requires="wps">
            <w:drawing>
              <wp:anchor distT="0" distB="0" distL="114300" distR="114300" simplePos="0" relativeHeight="251712512" behindDoc="0" locked="0" layoutInCell="1" allowOverlap="1" wp14:anchorId="5B3D08E5" wp14:editId="4F8B2157">
                <wp:simplePos x="0" y="0"/>
                <wp:positionH relativeFrom="column">
                  <wp:posOffset>2359025</wp:posOffset>
                </wp:positionH>
                <wp:positionV relativeFrom="paragraph">
                  <wp:posOffset>1234440</wp:posOffset>
                </wp:positionV>
                <wp:extent cx="1330325" cy="270510"/>
                <wp:effectExtent l="0" t="0" r="0" b="0"/>
                <wp:wrapNone/>
                <wp:docPr id="1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0325" cy="270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6CDD" w:rsidRPr="009A6F31" w:rsidRDefault="00646CDD" w:rsidP="005B2466">
                            <w:pPr>
                              <w:rPr>
                                <w:rFonts w:ascii="Arial Black" w:hAnsi="Arial Black"/>
                                <w:b/>
                                <w:sz w:val="20"/>
                                <w:szCs w:val="20"/>
                              </w:rPr>
                            </w:pPr>
                            <w:r w:rsidRPr="009A6F31">
                              <w:rPr>
                                <w:rFonts w:ascii="Arial Black" w:hAnsi="Arial Black"/>
                                <w:b/>
                                <w:sz w:val="20"/>
                                <w:szCs w:val="20"/>
                              </w:rPr>
                              <w:t>TRAMO 3A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6" o:spid="_x0000_s1027" type="#_x0000_t202" style="position:absolute;left:0;text-align:left;margin-left:185.75pt;margin-top:97.2pt;width:104.75pt;height:21.3pt;z-index:2517125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" filled="f" stroked="f">
                <v:textbox style="mso-fit-shape-to-text:t">
                  <w:txbxContent>
                    <w:p w:rsidR="00646CDD" w:rsidRPr="009A6F31" w:rsidRDefault="00646CDD" w:rsidP="005B2466">
                      <w:pPr>
                        <w:rPr>
                          <w:rFonts w:ascii="Arial Black" w:hAnsi="Arial Black"/>
                          <w:b/>
                          <w:sz w:val="20"/>
                          <w:szCs w:val="20"/>
                        </w:rPr>
                      </w:pPr>
                      <w:r w:rsidRPr="009A6F31">
                        <w:rPr>
                          <w:rFonts w:ascii="Arial Black" w:hAnsi="Arial Black"/>
                          <w:b/>
                          <w:sz w:val="20"/>
                          <w:szCs w:val="20"/>
                        </w:rPr>
                        <w:t>TRAMO 3A</w:t>
                      </w:r>
                    </w:p>
                  </w:txbxContent>
                </v:textbox>
              </v:shape>
            </w:pict>
          </mc:Fallback>
        </mc:AlternateContent>
      </w:r>
      <w:r w:rsidRPr="008A6B43">
        <w:rPr>
          <w:rFonts w:ascii="Arial" w:hAnsi="Arial" w:cs="Arial"/>
          <w:noProof/>
          <w:lang w:val="en-US"/>
        </w:rPr>
        <mc:AlternateContent>
          <mc:Choice Requires="wps">
            <w:drawing>
              <wp:anchor distT="0" distB="0" distL="114300" distR="114300" simplePos="0" relativeHeight="251711488" behindDoc="0" locked="0" layoutInCell="1" allowOverlap="1" wp14:anchorId="278AF2E1" wp14:editId="18946746">
                <wp:simplePos x="0" y="0"/>
                <wp:positionH relativeFrom="column">
                  <wp:posOffset>3458845</wp:posOffset>
                </wp:positionH>
                <wp:positionV relativeFrom="paragraph">
                  <wp:posOffset>641985</wp:posOffset>
                </wp:positionV>
                <wp:extent cx="1315720" cy="270510"/>
                <wp:effectExtent l="0" t="0" r="0" b="0"/>
                <wp:wrapNone/>
                <wp:docPr id="1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5720" cy="270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6CDD" w:rsidRPr="009A6F31" w:rsidRDefault="00646CDD" w:rsidP="005B2466">
                            <w:pPr>
                              <w:rPr>
                                <w:rFonts w:ascii="Arial Black" w:hAnsi="Arial Black"/>
                                <w:b/>
                                <w:sz w:val="20"/>
                                <w:szCs w:val="20"/>
                              </w:rPr>
                            </w:pPr>
                            <w:r w:rsidRPr="009A6F31">
                              <w:rPr>
                                <w:rFonts w:ascii="Arial Black" w:hAnsi="Arial Black"/>
                                <w:b/>
                                <w:sz w:val="20"/>
                                <w:szCs w:val="20"/>
                              </w:rPr>
                              <w:t>TRAMO 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5" o:spid="_x0000_s1028" type="#_x0000_t202" style="position:absolute;left:0;text-align:left;margin-left:272.35pt;margin-top:50.55pt;width:103.6pt;height:21.3pt;z-index:2517114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" filled="f" stroked="f">
                <v:textbox style="mso-fit-shape-to-text:t">
                  <w:txbxContent>
                    <w:p w:rsidR="00646CDD" w:rsidRPr="009A6F31" w:rsidRDefault="00646CDD" w:rsidP="005B2466">
                      <w:pPr>
                        <w:rPr>
                          <w:rFonts w:ascii="Arial Black" w:hAnsi="Arial Black"/>
                          <w:b/>
                          <w:sz w:val="20"/>
                          <w:szCs w:val="20"/>
                        </w:rPr>
                      </w:pPr>
                      <w:r w:rsidRPr="009A6F31">
                        <w:rPr>
                          <w:rFonts w:ascii="Arial Black" w:hAnsi="Arial Black"/>
                          <w:b/>
                          <w:sz w:val="20"/>
                          <w:szCs w:val="20"/>
                        </w:rPr>
                        <w:t>TRAMO 2</w:t>
                      </w:r>
                    </w:p>
                  </w:txbxContent>
                </v:textbox>
              </v:shape>
            </w:pict>
          </mc:Fallback>
        </mc:AlternateContent>
      </w:r>
      <w:r w:rsidRPr="008A6B43">
        <w:rPr>
          <w:rFonts w:ascii="Arial" w:hAnsi="Arial" w:cs="Arial"/>
          <w:noProof/>
          <w:szCs w:val="24"/>
          <w:lang w:val="en-US"/>
        </w:rPr>
        <mc:AlternateContent>
          <mc:Choice Requires="wps">
            <w:drawing>
              <wp:anchor distT="0" distB="0" distL="114300" distR="114300" simplePos="0" relativeHeight="251710464" behindDoc="0" locked="0" layoutInCell="1" allowOverlap="1" wp14:anchorId="104AB17D" wp14:editId="1C87BFB6">
                <wp:simplePos x="0" y="0"/>
                <wp:positionH relativeFrom="column">
                  <wp:posOffset>4247515</wp:posOffset>
                </wp:positionH>
                <wp:positionV relativeFrom="paragraph">
                  <wp:posOffset>269240</wp:posOffset>
                </wp:positionV>
                <wp:extent cx="856615" cy="270510"/>
                <wp:effectExtent l="0" t="0" r="0" b="0"/>
                <wp:wrapNone/>
                <wp:docPr id="9"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6615" cy="270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6CDD" w:rsidRPr="009A6F31" w:rsidRDefault="00646CDD" w:rsidP="005B2466">
                            <w:pPr>
                              <w:rPr>
                                <w:rFonts w:ascii="Arial Black" w:hAnsi="Arial Black"/>
                                <w:b/>
                                <w:sz w:val="20"/>
                                <w:szCs w:val="20"/>
                              </w:rPr>
                            </w:pPr>
                            <w:r w:rsidRPr="009A6F31">
                              <w:rPr>
                                <w:rFonts w:ascii="Arial Black" w:hAnsi="Arial Black"/>
                                <w:b/>
                                <w:sz w:val="20"/>
                                <w:szCs w:val="20"/>
                              </w:rPr>
                              <w:t>TRAMO 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3" o:spid="_x0000_s1029" type="#_x0000_t202" style="position:absolute;left:0;text-align:left;margin-left:334.45pt;margin-top:21.2pt;width:67.45pt;height:21.3pt;z-index:2517104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" filled="f" stroked="f">
                <v:textbox style="mso-fit-shape-to-text:t">
                  <w:txbxContent>
                    <w:p w:rsidR="00646CDD" w:rsidRPr="009A6F31" w:rsidRDefault="00646CDD" w:rsidP="005B2466">
                      <w:pPr>
                        <w:rPr>
                          <w:rFonts w:ascii="Arial Black" w:hAnsi="Arial Black"/>
                          <w:b/>
                          <w:sz w:val="20"/>
                          <w:szCs w:val="20"/>
                        </w:rPr>
                      </w:pPr>
                      <w:r w:rsidRPr="009A6F31">
                        <w:rPr>
                          <w:rFonts w:ascii="Arial Black" w:hAnsi="Arial Black"/>
                          <w:b/>
                          <w:sz w:val="20"/>
                          <w:szCs w:val="20"/>
                        </w:rPr>
                        <w:t>TRAMO 1</w:t>
                      </w:r>
                    </w:p>
                  </w:txbxContent>
                </v:textbox>
              </v:shape>
            </w:pict>
          </mc:Fallback>
        </mc:AlternateContent>
      </w:r>
      <w:r w:rsidR="005A46CA" w:rsidRPr="008A6B43">
        <w:rPr>
          <w:rFonts w:ascii="Arial" w:hAnsi="Arial" w:cs="Arial"/>
          <w:noProof/>
          <w:szCs w:val="24"/>
          <w:lang w:val="en-US"/>
        </w:rPr>
        <w:drawing>
          <wp:inline distT="0" distB="0" distL="0" distR="0" wp14:anchorId="1ED25E8B" wp14:editId="0781C188">
            <wp:extent cx="5280660" cy="266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80660" cy="2667000"/>
                    </a:xfrm>
                    <a:prstGeom prst="rect">
                      <a:avLst/>
                    </a:prstGeom>
                    <a:noFill/>
                  </pic:spPr>
                </pic:pic>
              </a:graphicData>
            </a:graphic>
          </wp:inline>
        </w:drawing>
      </w:r>
    </w:p>
    <w:p w:rsidR="005B2466" w:rsidRPr="008A6B43" w:rsidRDefault="00671385" w:rsidP="005A56B7">
      <w:pPr>
        <w:autoSpaceDE w:val="0"/>
        <w:autoSpaceDN w:val="0"/>
        <w:adjustRightInd w:val="0"/>
        <w:spacing w:before="120" w:after="120"/>
        <w:ind w:left="562"/>
        <w:jc w:val="center"/>
        <w:rPr>
          <w:rFonts w:ascii="Arial" w:hAnsi="Arial" w:cs="Arial"/>
          <w:color w:val="000000"/>
          <w:sz w:val="16"/>
          <w:szCs w:val="24"/>
          <w:lang w:val="es-ES" w:eastAsia="es-ES_tradnl"/>
        </w:rPr>
      </w:pPr>
      <w:r w:rsidRPr="008A6B43">
        <w:rPr>
          <w:rFonts w:ascii="Arial" w:hAnsi="Arial" w:cs="Arial"/>
          <w:color w:val="000000"/>
          <w:sz w:val="16"/>
          <w:szCs w:val="24"/>
          <w:lang w:val="es-ES" w:eastAsia="es-ES_tradnl"/>
        </w:rPr>
        <w:t>F</w:t>
      </w:r>
      <w:r w:rsidR="005B2466" w:rsidRPr="008A6B43">
        <w:rPr>
          <w:rFonts w:ascii="Arial" w:hAnsi="Arial" w:cs="Arial"/>
          <w:color w:val="000000"/>
          <w:sz w:val="16"/>
          <w:szCs w:val="24"/>
          <w:lang w:val="es-ES" w:eastAsia="es-ES_tradnl"/>
        </w:rPr>
        <w:t xml:space="preserve">uente: EEIA, </w:t>
      </w:r>
      <w:proofErr w:type="spellStart"/>
      <w:r w:rsidR="005B2466" w:rsidRPr="008A6B43">
        <w:rPr>
          <w:rFonts w:ascii="Arial" w:hAnsi="Arial" w:cs="Arial"/>
          <w:color w:val="000000"/>
          <w:sz w:val="16"/>
          <w:szCs w:val="24"/>
          <w:lang w:val="es-ES" w:eastAsia="es-ES_tradnl"/>
        </w:rPr>
        <w:t>Nazacara</w:t>
      </w:r>
      <w:proofErr w:type="spellEnd"/>
      <w:r w:rsidR="005B2466" w:rsidRPr="008A6B43">
        <w:rPr>
          <w:rFonts w:ascii="Arial" w:hAnsi="Arial" w:cs="Arial"/>
          <w:color w:val="000000"/>
          <w:sz w:val="16"/>
          <w:szCs w:val="24"/>
          <w:lang w:val="es-ES" w:eastAsia="es-ES_tradnl"/>
        </w:rPr>
        <w:t xml:space="preserve"> – Hito IV</w:t>
      </w:r>
    </w:p>
    <w:p w:rsidR="005E203E" w:rsidRPr="008A6B43" w:rsidRDefault="005E203E" w:rsidP="005A56B7">
      <w:pPr>
        <w:numPr>
          <w:ilvl w:val="0"/>
          <w:numId w:val="8"/>
        </w:numPr>
        <w:tabs>
          <w:tab w:val="clear" w:pos="567"/>
        </w:tabs>
        <w:autoSpaceDE w:val="0"/>
        <w:autoSpaceDN w:val="0"/>
        <w:adjustRightInd w:val="0"/>
        <w:spacing w:before="120" w:after="120"/>
        <w:ind w:left="720" w:hanging="720"/>
        <w:rPr>
          <w:rFonts w:ascii="Arial" w:hAnsi="Arial" w:cs="Arial"/>
          <w:sz w:val="22"/>
          <w:lang w:val="es-ES"/>
        </w:rPr>
      </w:pPr>
      <w:r w:rsidRPr="008A6B43">
        <w:rPr>
          <w:rFonts w:ascii="Arial" w:hAnsi="Arial" w:cs="Arial"/>
          <w:sz w:val="22"/>
          <w:lang w:val="es-ES"/>
        </w:rPr>
        <w:t xml:space="preserve">A partir de Catacora se inicia un sector relativamente plano, donde existen numerosos </w:t>
      </w:r>
      <w:proofErr w:type="spellStart"/>
      <w:r w:rsidR="00644639" w:rsidRPr="008A6B43">
        <w:rPr>
          <w:rFonts w:ascii="Arial" w:hAnsi="Arial" w:cs="Arial"/>
          <w:sz w:val="22"/>
          <w:lang w:val="es-ES"/>
        </w:rPr>
        <w:t>bofédales</w:t>
      </w:r>
      <w:proofErr w:type="spellEnd"/>
      <w:r w:rsidR="006C26A5" w:rsidRPr="008A6B43">
        <w:rPr>
          <w:rFonts w:ascii="Arial" w:hAnsi="Arial" w:cs="Arial"/>
          <w:sz w:val="22"/>
          <w:lang w:val="es-ES"/>
        </w:rPr>
        <w:t>, ecosistemas frágiles que renden servicios ecológicos importantes en la zona,</w:t>
      </w:r>
      <w:r w:rsidRPr="008A6B43">
        <w:rPr>
          <w:rFonts w:ascii="Arial" w:hAnsi="Arial" w:cs="Arial"/>
          <w:sz w:val="22"/>
          <w:lang w:val="es-ES"/>
        </w:rPr>
        <w:t xml:space="preserve"> y vertientes de agua. Los principales cursos de agua son los ríos </w:t>
      </w:r>
      <w:proofErr w:type="spellStart"/>
      <w:r w:rsidRPr="008A6B43">
        <w:rPr>
          <w:rFonts w:ascii="Arial" w:hAnsi="Arial" w:cs="Arial"/>
          <w:sz w:val="22"/>
          <w:lang w:val="es-ES"/>
        </w:rPr>
        <w:t>Cusicusini</w:t>
      </w:r>
      <w:proofErr w:type="spellEnd"/>
      <w:r w:rsidRPr="008A6B43">
        <w:rPr>
          <w:rFonts w:ascii="Arial" w:hAnsi="Arial" w:cs="Arial"/>
          <w:sz w:val="22"/>
          <w:lang w:val="es-ES"/>
        </w:rPr>
        <w:t xml:space="preserve"> y </w:t>
      </w:r>
      <w:proofErr w:type="spellStart"/>
      <w:r w:rsidRPr="008A6B43">
        <w:rPr>
          <w:rFonts w:ascii="Arial" w:hAnsi="Arial" w:cs="Arial"/>
          <w:sz w:val="22"/>
          <w:lang w:val="es-ES"/>
        </w:rPr>
        <w:t>Thola</w:t>
      </w:r>
      <w:proofErr w:type="spellEnd"/>
      <w:r w:rsidRPr="008A6B43">
        <w:rPr>
          <w:rFonts w:ascii="Arial" w:hAnsi="Arial" w:cs="Arial"/>
          <w:sz w:val="22"/>
          <w:lang w:val="es-ES"/>
        </w:rPr>
        <w:t xml:space="preserve"> </w:t>
      </w:r>
      <w:proofErr w:type="spellStart"/>
      <w:r w:rsidRPr="008A6B43">
        <w:rPr>
          <w:rFonts w:ascii="Arial" w:hAnsi="Arial" w:cs="Arial"/>
          <w:sz w:val="22"/>
          <w:lang w:val="es-ES"/>
        </w:rPr>
        <w:t>Kollo</w:t>
      </w:r>
      <w:proofErr w:type="spellEnd"/>
      <w:r w:rsidRPr="008A6B43">
        <w:rPr>
          <w:rFonts w:ascii="Arial" w:hAnsi="Arial" w:cs="Arial"/>
          <w:sz w:val="22"/>
          <w:lang w:val="es-ES"/>
        </w:rPr>
        <w:t xml:space="preserve"> en inmediaciones de la población del mismo nombre, donde es necesario atravesar los vados existentes. La mayor parte de este tramo se desarrolla en serranía, destacando la denominada “cuesta del zorro”, una estrecha subida de fuerte pendiente donde las vertientes provocan frecuentes interrupciones de la plataforma con material arenoso. La bajada a la población de </w:t>
      </w:r>
      <w:proofErr w:type="spellStart"/>
      <w:r w:rsidRPr="008A6B43">
        <w:rPr>
          <w:rFonts w:ascii="Arial" w:hAnsi="Arial" w:cs="Arial"/>
          <w:sz w:val="22"/>
          <w:lang w:val="es-ES"/>
        </w:rPr>
        <w:t>Thola</w:t>
      </w:r>
      <w:proofErr w:type="spellEnd"/>
      <w:r w:rsidRPr="008A6B43">
        <w:rPr>
          <w:rFonts w:ascii="Arial" w:hAnsi="Arial" w:cs="Arial"/>
          <w:sz w:val="22"/>
          <w:lang w:val="es-ES"/>
        </w:rPr>
        <w:t xml:space="preserve"> </w:t>
      </w:r>
      <w:proofErr w:type="spellStart"/>
      <w:r w:rsidRPr="008A6B43">
        <w:rPr>
          <w:rFonts w:ascii="Arial" w:hAnsi="Arial" w:cs="Arial"/>
          <w:sz w:val="22"/>
          <w:lang w:val="es-ES"/>
        </w:rPr>
        <w:t>Kollo</w:t>
      </w:r>
      <w:proofErr w:type="spellEnd"/>
      <w:r w:rsidRPr="008A6B43">
        <w:rPr>
          <w:rFonts w:ascii="Arial" w:hAnsi="Arial" w:cs="Arial"/>
          <w:sz w:val="22"/>
          <w:lang w:val="es-ES"/>
        </w:rPr>
        <w:t xml:space="preserve"> se realiza por un camino de alta pendiente con curvas estrechas donde las obras de drenaje son insuficientes. Posteriormente, el camino continúa por un sector ondulado, hasta llegar a proximidades del Hito IV, punto fronterizo con la República del Perú. </w:t>
      </w:r>
    </w:p>
    <w:p w:rsidR="005E203E" w:rsidRPr="008A6B43" w:rsidRDefault="005E203E" w:rsidP="005A56B7">
      <w:pPr>
        <w:numPr>
          <w:ilvl w:val="0"/>
          <w:numId w:val="8"/>
        </w:numPr>
        <w:tabs>
          <w:tab w:val="clear" w:pos="567"/>
        </w:tabs>
        <w:autoSpaceDE w:val="0"/>
        <w:autoSpaceDN w:val="0"/>
        <w:adjustRightInd w:val="0"/>
        <w:spacing w:before="120" w:after="120"/>
        <w:ind w:left="720" w:hanging="720"/>
        <w:rPr>
          <w:rFonts w:ascii="Arial" w:hAnsi="Arial" w:cs="Arial"/>
          <w:sz w:val="22"/>
          <w:lang w:val="es-ES"/>
        </w:rPr>
      </w:pPr>
      <w:r w:rsidRPr="008A6B43">
        <w:rPr>
          <w:rFonts w:ascii="Arial" w:hAnsi="Arial" w:cs="Arial"/>
          <w:sz w:val="22"/>
          <w:lang w:val="es-ES"/>
        </w:rPr>
        <w:t xml:space="preserve">Por las duras condiciones de vida en el </w:t>
      </w:r>
      <w:r w:rsidR="00671385" w:rsidRPr="008A6B43">
        <w:rPr>
          <w:rFonts w:ascii="Arial" w:hAnsi="Arial" w:cs="Arial"/>
          <w:sz w:val="22"/>
          <w:lang w:val="es-ES"/>
        </w:rPr>
        <w:t>a</w:t>
      </w:r>
      <w:r w:rsidRPr="008A6B43">
        <w:rPr>
          <w:rFonts w:ascii="Arial" w:hAnsi="Arial" w:cs="Arial"/>
          <w:sz w:val="22"/>
          <w:lang w:val="es-ES"/>
        </w:rPr>
        <w:t>ltiplano, los animales muestran señales de adaptación a las condiciones peculiares de la zona.</w:t>
      </w:r>
      <w:r w:rsidR="00671385" w:rsidRPr="008A6B43">
        <w:rPr>
          <w:rFonts w:ascii="Arial" w:hAnsi="Arial" w:cs="Arial"/>
          <w:sz w:val="22"/>
          <w:lang w:val="es-ES"/>
        </w:rPr>
        <w:t xml:space="preserve"> </w:t>
      </w:r>
      <w:r w:rsidRPr="008A6B43">
        <w:rPr>
          <w:rFonts w:ascii="Arial" w:hAnsi="Arial" w:cs="Arial"/>
          <w:sz w:val="22"/>
          <w:lang w:val="es-ES"/>
        </w:rPr>
        <w:t xml:space="preserve">Una de las más importantes es protegerse del frío dentro del suelo o bajo de piedras como los roedores, insectos, ranas y lagartijas. Son característicos de la región grupos de vertebrados: roedores (chinchillas, </w:t>
      </w:r>
      <w:proofErr w:type="spellStart"/>
      <w:r w:rsidRPr="008A6B43">
        <w:rPr>
          <w:rFonts w:ascii="Arial" w:hAnsi="Arial" w:cs="Arial"/>
          <w:sz w:val="22"/>
          <w:lang w:val="es-ES"/>
        </w:rPr>
        <w:t>viscachas</w:t>
      </w:r>
      <w:proofErr w:type="spellEnd"/>
      <w:r w:rsidRPr="008A6B43">
        <w:rPr>
          <w:rFonts w:ascii="Arial" w:hAnsi="Arial" w:cs="Arial"/>
          <w:sz w:val="22"/>
          <w:lang w:val="es-ES"/>
        </w:rPr>
        <w:t xml:space="preserve">) y los camélidos (llamas, vicuñas, alpacas). Hay que señalar también la presencia de </w:t>
      </w:r>
      <w:proofErr w:type="spellStart"/>
      <w:r w:rsidRPr="008A6B43">
        <w:rPr>
          <w:rFonts w:ascii="Arial" w:hAnsi="Arial" w:cs="Arial"/>
          <w:sz w:val="22"/>
          <w:lang w:val="es-ES"/>
        </w:rPr>
        <w:t>anátidas</w:t>
      </w:r>
      <w:proofErr w:type="spellEnd"/>
      <w:r w:rsidRPr="008A6B43">
        <w:rPr>
          <w:rFonts w:ascii="Arial" w:hAnsi="Arial" w:cs="Arial"/>
          <w:sz w:val="22"/>
          <w:lang w:val="es-ES"/>
        </w:rPr>
        <w:t xml:space="preserve"> y de una rara especie de zancuda el flamenco andino, que se encuentra en condiciones adecuadas en los humedales.</w:t>
      </w:r>
    </w:p>
    <w:p w:rsidR="00E17294" w:rsidRPr="008A6B43" w:rsidRDefault="00E17294" w:rsidP="005A56B7">
      <w:pPr>
        <w:numPr>
          <w:ilvl w:val="0"/>
          <w:numId w:val="8"/>
        </w:numPr>
        <w:tabs>
          <w:tab w:val="clear" w:pos="567"/>
        </w:tabs>
        <w:autoSpaceDE w:val="0"/>
        <w:autoSpaceDN w:val="0"/>
        <w:adjustRightInd w:val="0"/>
        <w:spacing w:before="120" w:after="120"/>
        <w:ind w:left="720" w:hanging="720"/>
        <w:rPr>
          <w:rFonts w:ascii="Arial" w:hAnsi="Arial" w:cs="Arial"/>
          <w:sz w:val="22"/>
          <w:lang w:val="es-ES"/>
        </w:rPr>
      </w:pPr>
      <w:r w:rsidRPr="008A6B43">
        <w:rPr>
          <w:rFonts w:ascii="Arial" w:hAnsi="Arial" w:cs="Arial"/>
          <w:sz w:val="22"/>
          <w:lang w:val="es-ES"/>
        </w:rPr>
        <w:t>El recurso natural de mayor importancia es el agua, tanto por su escasez como por</w:t>
      </w:r>
      <w:r w:rsidR="00D06E75" w:rsidRPr="008A6B43">
        <w:rPr>
          <w:rFonts w:ascii="Arial" w:hAnsi="Arial" w:cs="Arial"/>
          <w:sz w:val="22"/>
          <w:lang w:val="es-ES"/>
        </w:rPr>
        <w:t xml:space="preserve"> </w:t>
      </w:r>
      <w:r w:rsidRPr="008A6B43">
        <w:rPr>
          <w:rFonts w:ascii="Arial" w:hAnsi="Arial" w:cs="Arial"/>
          <w:sz w:val="22"/>
          <w:lang w:val="es-ES"/>
        </w:rPr>
        <w:t xml:space="preserve">su distribución que es problemático, y estará sujeto a cambios climáticos que puede afectar la región. Las lluvias y nieves estacionales abastecen las cuencas del </w:t>
      </w:r>
      <w:r w:rsidR="00671385" w:rsidRPr="008A6B43">
        <w:rPr>
          <w:rFonts w:ascii="Arial" w:hAnsi="Arial" w:cs="Arial"/>
          <w:sz w:val="22"/>
          <w:lang w:val="es-ES"/>
        </w:rPr>
        <w:t>r</w:t>
      </w:r>
      <w:r w:rsidRPr="008A6B43">
        <w:rPr>
          <w:rFonts w:ascii="Arial" w:hAnsi="Arial" w:cs="Arial"/>
          <w:sz w:val="22"/>
          <w:lang w:val="es-ES"/>
        </w:rPr>
        <w:t xml:space="preserve">ío </w:t>
      </w:r>
      <w:proofErr w:type="spellStart"/>
      <w:r w:rsidRPr="008A6B43">
        <w:rPr>
          <w:rFonts w:ascii="Arial" w:hAnsi="Arial" w:cs="Arial"/>
          <w:sz w:val="22"/>
          <w:lang w:val="es-ES"/>
        </w:rPr>
        <w:t>Caplina</w:t>
      </w:r>
      <w:proofErr w:type="spellEnd"/>
      <w:r w:rsidRPr="008A6B43">
        <w:rPr>
          <w:rFonts w:ascii="Arial" w:hAnsi="Arial" w:cs="Arial"/>
          <w:sz w:val="22"/>
          <w:lang w:val="es-ES"/>
        </w:rPr>
        <w:t xml:space="preserve"> de la Costa Pacífica y, también, del Río Maure/</w:t>
      </w:r>
      <w:proofErr w:type="spellStart"/>
      <w:r w:rsidRPr="008A6B43">
        <w:rPr>
          <w:rFonts w:ascii="Arial" w:hAnsi="Arial" w:cs="Arial"/>
          <w:sz w:val="22"/>
          <w:lang w:val="es-ES"/>
        </w:rPr>
        <w:t>Mauri</w:t>
      </w:r>
      <w:proofErr w:type="spellEnd"/>
      <w:r w:rsidRPr="008A6B43">
        <w:rPr>
          <w:rFonts w:ascii="Arial" w:hAnsi="Arial" w:cs="Arial"/>
          <w:sz w:val="22"/>
          <w:lang w:val="es-ES"/>
        </w:rPr>
        <w:t xml:space="preserve"> que nacen en la </w:t>
      </w:r>
      <w:r w:rsidR="00671385" w:rsidRPr="008A6B43">
        <w:rPr>
          <w:rFonts w:ascii="Arial" w:hAnsi="Arial" w:cs="Arial"/>
          <w:sz w:val="22"/>
          <w:lang w:val="es-ES"/>
        </w:rPr>
        <w:t>c</w:t>
      </w:r>
      <w:r w:rsidRPr="008A6B43">
        <w:rPr>
          <w:rFonts w:ascii="Arial" w:hAnsi="Arial" w:cs="Arial"/>
          <w:sz w:val="22"/>
          <w:lang w:val="es-ES"/>
        </w:rPr>
        <w:t xml:space="preserve">ordillera Barroso del Perú, para luego pasar al </w:t>
      </w:r>
      <w:r w:rsidR="00FF4F6A" w:rsidRPr="008A6B43">
        <w:rPr>
          <w:rFonts w:ascii="Arial" w:hAnsi="Arial" w:cs="Arial"/>
          <w:sz w:val="22"/>
          <w:lang w:val="es-ES"/>
        </w:rPr>
        <w:t>Altiplano</w:t>
      </w:r>
      <w:r w:rsidRPr="008A6B43">
        <w:rPr>
          <w:rFonts w:ascii="Arial" w:hAnsi="Arial" w:cs="Arial"/>
          <w:sz w:val="22"/>
          <w:lang w:val="es-ES"/>
        </w:rPr>
        <w:t xml:space="preserve"> boliviano y la cuenca del </w:t>
      </w:r>
      <w:r w:rsidR="00671385" w:rsidRPr="008A6B43">
        <w:rPr>
          <w:rFonts w:ascii="Arial" w:hAnsi="Arial" w:cs="Arial"/>
          <w:sz w:val="22"/>
          <w:lang w:val="es-ES"/>
        </w:rPr>
        <w:t>r</w:t>
      </w:r>
      <w:r w:rsidRPr="008A6B43">
        <w:rPr>
          <w:rFonts w:ascii="Arial" w:hAnsi="Arial" w:cs="Arial"/>
          <w:sz w:val="22"/>
          <w:lang w:val="es-ES"/>
        </w:rPr>
        <w:t>ío Desaguadero. La escasez de este recurso limita la agricultura y ganadería tradicional en zona alto andina.</w:t>
      </w:r>
    </w:p>
    <w:p w:rsidR="0080060D" w:rsidRPr="008A6B43" w:rsidRDefault="0080060D" w:rsidP="00E4617F">
      <w:pPr>
        <w:autoSpaceDE w:val="0"/>
        <w:autoSpaceDN w:val="0"/>
        <w:adjustRightInd w:val="0"/>
        <w:spacing w:before="120" w:after="120"/>
        <w:ind w:left="720"/>
        <w:rPr>
          <w:rFonts w:ascii="Arial" w:hAnsi="Arial" w:cs="Arial"/>
          <w:sz w:val="22"/>
          <w:lang w:val="es-ES"/>
        </w:rPr>
      </w:pPr>
    </w:p>
    <w:p w:rsidR="0080060D" w:rsidRPr="008A6B43" w:rsidRDefault="0080060D" w:rsidP="00E4617F">
      <w:pPr>
        <w:autoSpaceDE w:val="0"/>
        <w:autoSpaceDN w:val="0"/>
        <w:adjustRightInd w:val="0"/>
        <w:spacing w:before="120" w:after="120"/>
        <w:ind w:left="720"/>
        <w:rPr>
          <w:rFonts w:ascii="Arial" w:hAnsi="Arial" w:cs="Arial"/>
          <w:sz w:val="22"/>
          <w:lang w:val="es-ES"/>
        </w:rPr>
      </w:pPr>
    </w:p>
    <w:p w:rsidR="00B71DA9" w:rsidRPr="008A6B43" w:rsidRDefault="005B2466" w:rsidP="005A56B7">
      <w:pPr>
        <w:autoSpaceDE w:val="0"/>
        <w:autoSpaceDN w:val="0"/>
        <w:adjustRightInd w:val="0"/>
        <w:spacing w:before="120" w:after="120"/>
        <w:ind w:left="720" w:hanging="720"/>
        <w:rPr>
          <w:rFonts w:ascii="Arial" w:hAnsi="Arial" w:cs="Arial"/>
          <w:b/>
          <w:color w:val="000000"/>
          <w:sz w:val="22"/>
          <w:szCs w:val="24"/>
          <w:lang w:val="es-ES" w:eastAsia="es-ES_tradnl"/>
        </w:rPr>
      </w:pPr>
      <w:r w:rsidRPr="008A6B43">
        <w:rPr>
          <w:rFonts w:ascii="Arial" w:hAnsi="Arial" w:cs="Arial"/>
          <w:b/>
          <w:color w:val="000000"/>
          <w:sz w:val="22"/>
          <w:szCs w:val="24"/>
          <w:lang w:val="es-ES" w:eastAsia="es-ES_tradnl"/>
        </w:rPr>
        <w:lastRenderedPageBreak/>
        <w:t>C</w:t>
      </w:r>
      <w:r w:rsidR="00B71DA9" w:rsidRPr="008A6B43">
        <w:rPr>
          <w:rFonts w:ascii="Arial" w:hAnsi="Arial" w:cs="Arial"/>
          <w:b/>
          <w:color w:val="000000"/>
          <w:sz w:val="22"/>
          <w:szCs w:val="24"/>
          <w:lang w:val="es-ES" w:eastAsia="es-ES_tradnl"/>
        </w:rPr>
        <w:t xml:space="preserve">. </w:t>
      </w:r>
      <w:r w:rsidR="00182E64" w:rsidRPr="008A6B43">
        <w:rPr>
          <w:rFonts w:ascii="Arial" w:hAnsi="Arial" w:cs="Arial"/>
          <w:b/>
          <w:color w:val="000000"/>
          <w:sz w:val="22"/>
          <w:szCs w:val="24"/>
          <w:lang w:val="es-ES" w:eastAsia="es-ES_tradnl"/>
        </w:rPr>
        <w:tab/>
      </w:r>
      <w:r w:rsidR="00B71DA9" w:rsidRPr="008A6B43">
        <w:rPr>
          <w:rFonts w:ascii="Arial" w:hAnsi="Arial" w:cs="Arial"/>
          <w:b/>
          <w:color w:val="000000"/>
          <w:sz w:val="22"/>
          <w:szCs w:val="24"/>
          <w:lang w:val="es-ES" w:eastAsia="es-ES_tradnl"/>
        </w:rPr>
        <w:t xml:space="preserve">Aspectos </w:t>
      </w:r>
      <w:r w:rsidR="00182E64" w:rsidRPr="008A6B43">
        <w:rPr>
          <w:rFonts w:ascii="Arial" w:hAnsi="Arial" w:cs="Arial"/>
          <w:b/>
          <w:color w:val="000000"/>
          <w:sz w:val="22"/>
          <w:szCs w:val="24"/>
          <w:lang w:val="es-ES" w:eastAsia="es-ES_tradnl"/>
        </w:rPr>
        <w:t>s</w:t>
      </w:r>
      <w:r w:rsidRPr="008A6B43">
        <w:rPr>
          <w:rFonts w:ascii="Arial" w:hAnsi="Arial" w:cs="Arial"/>
          <w:b/>
          <w:color w:val="000000"/>
          <w:sz w:val="22"/>
          <w:szCs w:val="24"/>
          <w:lang w:val="es-ES" w:eastAsia="es-ES_tradnl"/>
        </w:rPr>
        <w:t>ociales</w:t>
      </w:r>
      <w:r w:rsidR="001C60D3" w:rsidRPr="008A6B43">
        <w:rPr>
          <w:rFonts w:ascii="Arial" w:hAnsi="Arial" w:cs="Arial"/>
          <w:b/>
          <w:color w:val="000000"/>
          <w:sz w:val="22"/>
          <w:szCs w:val="24"/>
          <w:lang w:val="es-ES" w:eastAsia="es-ES_tradnl"/>
        </w:rPr>
        <w:t xml:space="preserve"> de lo</w:t>
      </w:r>
      <w:r w:rsidR="00B71DA9" w:rsidRPr="008A6B43">
        <w:rPr>
          <w:rFonts w:ascii="Arial" w:hAnsi="Arial" w:cs="Arial"/>
          <w:b/>
          <w:color w:val="000000"/>
          <w:sz w:val="22"/>
          <w:szCs w:val="24"/>
          <w:lang w:val="es-ES" w:eastAsia="es-ES_tradnl"/>
        </w:rPr>
        <w:t xml:space="preserve">s </w:t>
      </w:r>
      <w:r w:rsidR="001C60D3" w:rsidRPr="008A6B43">
        <w:rPr>
          <w:rFonts w:ascii="Arial" w:hAnsi="Arial" w:cs="Arial"/>
          <w:b/>
          <w:color w:val="000000"/>
          <w:sz w:val="22"/>
          <w:szCs w:val="24"/>
          <w:lang w:val="es-ES" w:eastAsia="es-ES_tradnl"/>
        </w:rPr>
        <w:t>proyectos de la muestra</w:t>
      </w:r>
    </w:p>
    <w:p w:rsidR="008E60CB" w:rsidRPr="008A6B43" w:rsidRDefault="00182E64" w:rsidP="005A56B7">
      <w:pPr>
        <w:numPr>
          <w:ilvl w:val="0"/>
          <w:numId w:val="8"/>
        </w:numPr>
        <w:tabs>
          <w:tab w:val="clear" w:pos="567"/>
        </w:tabs>
        <w:autoSpaceDE w:val="0"/>
        <w:autoSpaceDN w:val="0"/>
        <w:adjustRightInd w:val="0"/>
        <w:spacing w:before="120" w:after="120"/>
        <w:ind w:left="720" w:hanging="720"/>
        <w:rPr>
          <w:rFonts w:ascii="Arial" w:hAnsi="Arial" w:cs="Arial"/>
          <w:color w:val="000000"/>
          <w:sz w:val="22"/>
          <w:szCs w:val="24"/>
          <w:lang w:val="es-ES" w:eastAsia="es-ES_tradnl"/>
        </w:rPr>
      </w:pPr>
      <w:r w:rsidRPr="00332C93">
        <w:rPr>
          <w:rFonts w:ascii="Arial" w:hAnsi="Arial" w:cs="Arial"/>
          <w:color w:val="000000"/>
          <w:sz w:val="22"/>
          <w:szCs w:val="24"/>
          <w:lang w:val="pt-BR" w:eastAsia="es-ES_tradnl"/>
        </w:rPr>
        <w:t xml:space="preserve">Santiago de </w:t>
      </w:r>
      <w:proofErr w:type="spellStart"/>
      <w:r w:rsidRPr="00332C93">
        <w:rPr>
          <w:rFonts w:ascii="Arial" w:hAnsi="Arial" w:cs="Arial"/>
          <w:color w:val="000000"/>
          <w:sz w:val="22"/>
          <w:szCs w:val="24"/>
          <w:lang w:val="pt-BR" w:eastAsia="es-ES_tradnl"/>
        </w:rPr>
        <w:t>Machaca</w:t>
      </w:r>
      <w:proofErr w:type="spellEnd"/>
      <w:r w:rsidRPr="00332C93">
        <w:rPr>
          <w:rFonts w:ascii="Arial" w:hAnsi="Arial" w:cs="Arial"/>
          <w:color w:val="000000"/>
          <w:sz w:val="22"/>
          <w:szCs w:val="24"/>
          <w:lang w:val="pt-BR" w:eastAsia="es-ES_tradnl"/>
        </w:rPr>
        <w:t xml:space="preserve"> – </w:t>
      </w:r>
      <w:proofErr w:type="spellStart"/>
      <w:r w:rsidRPr="00332C93">
        <w:rPr>
          <w:rFonts w:ascii="Arial" w:hAnsi="Arial" w:cs="Arial"/>
          <w:color w:val="000000"/>
          <w:sz w:val="22"/>
          <w:szCs w:val="24"/>
          <w:lang w:val="pt-BR" w:eastAsia="es-ES_tradnl"/>
        </w:rPr>
        <w:t>Hito</w:t>
      </w:r>
      <w:proofErr w:type="spellEnd"/>
      <w:r w:rsidRPr="00332C93">
        <w:rPr>
          <w:rFonts w:ascii="Arial" w:hAnsi="Arial" w:cs="Arial"/>
          <w:color w:val="000000"/>
          <w:sz w:val="22"/>
          <w:szCs w:val="24"/>
          <w:lang w:val="pt-BR" w:eastAsia="es-ES_tradnl"/>
        </w:rPr>
        <w:t xml:space="preserve"> IV. </w:t>
      </w:r>
      <w:r w:rsidR="0052178C" w:rsidRPr="008A6B43">
        <w:rPr>
          <w:rFonts w:ascii="Arial" w:hAnsi="Arial" w:cs="Arial"/>
          <w:color w:val="000000"/>
          <w:sz w:val="22"/>
          <w:szCs w:val="24"/>
          <w:lang w:val="es-ES" w:eastAsia="es-ES_tradnl"/>
        </w:rPr>
        <w:t xml:space="preserve">La población </w:t>
      </w:r>
      <w:r w:rsidR="008E60CB" w:rsidRPr="008A6B43">
        <w:rPr>
          <w:rFonts w:ascii="Arial" w:hAnsi="Arial" w:cs="Arial"/>
          <w:color w:val="000000"/>
          <w:sz w:val="22"/>
          <w:szCs w:val="24"/>
          <w:lang w:val="es-ES" w:eastAsia="es-ES_tradnl"/>
        </w:rPr>
        <w:t xml:space="preserve">en el área de influencia </w:t>
      </w:r>
      <w:r w:rsidR="0052178C" w:rsidRPr="008A6B43">
        <w:rPr>
          <w:rFonts w:ascii="Arial" w:hAnsi="Arial" w:cs="Arial"/>
          <w:color w:val="000000"/>
          <w:sz w:val="22"/>
          <w:szCs w:val="24"/>
          <w:lang w:val="es-ES" w:eastAsia="es-ES_tradnl"/>
        </w:rPr>
        <w:t>es predominantemente rural</w:t>
      </w:r>
      <w:r w:rsidR="008E4AFE" w:rsidRPr="008A6B43">
        <w:rPr>
          <w:rFonts w:ascii="Arial" w:hAnsi="Arial" w:cs="Arial"/>
          <w:color w:val="000000"/>
          <w:sz w:val="22"/>
          <w:szCs w:val="24"/>
          <w:lang w:val="es-ES" w:eastAsia="es-ES_tradnl"/>
        </w:rPr>
        <w:t>, con un padrón de viviendas dispersas</w:t>
      </w:r>
      <w:r w:rsidR="0052178C" w:rsidRPr="008A6B43">
        <w:rPr>
          <w:rFonts w:ascii="Arial" w:hAnsi="Arial" w:cs="Arial"/>
          <w:color w:val="000000"/>
          <w:sz w:val="22"/>
          <w:szCs w:val="24"/>
          <w:lang w:val="es-ES" w:eastAsia="es-ES_tradnl"/>
        </w:rPr>
        <w:t>.</w:t>
      </w:r>
      <w:r w:rsidR="00D06E75" w:rsidRPr="008A6B43">
        <w:rPr>
          <w:rFonts w:ascii="Arial" w:hAnsi="Arial" w:cs="Arial"/>
          <w:color w:val="000000"/>
          <w:sz w:val="22"/>
          <w:szCs w:val="24"/>
          <w:lang w:val="es-ES" w:eastAsia="es-ES_tradnl"/>
        </w:rPr>
        <w:t xml:space="preserve"> </w:t>
      </w:r>
    </w:p>
    <w:p w:rsidR="008E60CB" w:rsidRPr="008A6B43" w:rsidRDefault="008E60CB" w:rsidP="005A56B7">
      <w:pPr>
        <w:numPr>
          <w:ilvl w:val="0"/>
          <w:numId w:val="8"/>
        </w:numPr>
        <w:tabs>
          <w:tab w:val="clear" w:pos="567"/>
        </w:tabs>
        <w:autoSpaceDE w:val="0"/>
        <w:autoSpaceDN w:val="0"/>
        <w:adjustRightInd w:val="0"/>
        <w:spacing w:before="120" w:after="120"/>
        <w:ind w:left="720" w:hanging="720"/>
        <w:rPr>
          <w:rFonts w:ascii="Arial" w:hAnsi="Arial" w:cs="Arial"/>
          <w:color w:val="000000"/>
          <w:sz w:val="22"/>
          <w:szCs w:val="24"/>
          <w:lang w:val="es-ES" w:eastAsia="es-ES_tradnl"/>
        </w:rPr>
      </w:pPr>
      <w:r w:rsidRPr="008A6B43">
        <w:rPr>
          <w:rFonts w:ascii="Arial" w:hAnsi="Arial" w:cs="Arial"/>
          <w:color w:val="000000"/>
          <w:sz w:val="22"/>
          <w:szCs w:val="24"/>
          <w:lang w:val="es-ES" w:eastAsia="es-ES_tradnl"/>
        </w:rPr>
        <w:t xml:space="preserve">En la zona </w:t>
      </w:r>
      <w:r w:rsidR="00671385" w:rsidRPr="008A6B43">
        <w:rPr>
          <w:rFonts w:ascii="Arial" w:hAnsi="Arial" w:cs="Arial"/>
          <w:color w:val="000000"/>
          <w:sz w:val="22"/>
          <w:szCs w:val="24"/>
          <w:lang w:val="es-ES" w:eastAsia="es-ES_tradnl"/>
        </w:rPr>
        <w:t>altiplánica</w:t>
      </w:r>
      <w:r w:rsidRPr="008A6B43">
        <w:rPr>
          <w:rFonts w:ascii="Arial" w:hAnsi="Arial" w:cs="Arial"/>
          <w:color w:val="000000"/>
          <w:sz w:val="22"/>
          <w:szCs w:val="24"/>
          <w:lang w:val="es-ES" w:eastAsia="es-ES_tradnl"/>
        </w:rPr>
        <w:t xml:space="preserve"> del Departamento de La Paz existe una marcada tendencia hacia la migración estacional o permanente, principalmente a las ciudades de El Alto</w:t>
      </w:r>
      <w:r w:rsidR="0052178C" w:rsidRPr="008A6B43">
        <w:rPr>
          <w:rFonts w:ascii="Arial" w:hAnsi="Arial" w:cs="Arial"/>
          <w:color w:val="000000"/>
          <w:sz w:val="22"/>
          <w:szCs w:val="24"/>
          <w:lang w:val="es-ES" w:eastAsia="es-ES_tradnl"/>
        </w:rPr>
        <w:t xml:space="preserve"> </w:t>
      </w:r>
      <w:r w:rsidRPr="008A6B43">
        <w:rPr>
          <w:rFonts w:ascii="Arial" w:hAnsi="Arial" w:cs="Arial"/>
          <w:color w:val="000000"/>
          <w:sz w:val="22"/>
          <w:szCs w:val="24"/>
          <w:lang w:val="es-ES" w:eastAsia="es-ES_tradnl"/>
        </w:rPr>
        <w:t xml:space="preserve">y La Paz, y las zonas de expansión agrícola en la región </w:t>
      </w:r>
      <w:r w:rsidR="00671385" w:rsidRPr="008A6B43">
        <w:rPr>
          <w:rFonts w:ascii="Arial" w:hAnsi="Arial" w:cs="Arial"/>
          <w:color w:val="000000"/>
          <w:sz w:val="22"/>
          <w:szCs w:val="24"/>
          <w:lang w:val="es-ES" w:eastAsia="es-ES_tradnl"/>
        </w:rPr>
        <w:t>a</w:t>
      </w:r>
      <w:r w:rsidRPr="008A6B43">
        <w:rPr>
          <w:rFonts w:ascii="Arial" w:hAnsi="Arial" w:cs="Arial"/>
          <w:color w:val="000000"/>
          <w:sz w:val="22"/>
          <w:szCs w:val="24"/>
          <w:lang w:val="es-ES" w:eastAsia="es-ES_tradnl"/>
        </w:rPr>
        <w:t>mazónica de Bolivia. Sin embargo, la población migrante mantiene fuertes vínculos económicos y sociales con las comunidades de origen, así como los derechos y deberes correspondientes a la membrecía de las comunidades. En el caso de migrantes a la ciudad de El Alto, esto implica frecuentemente</w:t>
      </w:r>
      <w:r w:rsidR="00293935" w:rsidRPr="008A6B43">
        <w:rPr>
          <w:rFonts w:ascii="Arial" w:hAnsi="Arial" w:cs="Arial"/>
          <w:color w:val="000000"/>
          <w:sz w:val="22"/>
          <w:szCs w:val="24"/>
          <w:lang w:val="es-ES" w:eastAsia="es-ES_tradnl"/>
        </w:rPr>
        <w:t xml:space="preserve"> d</w:t>
      </w:r>
      <w:r w:rsidRPr="008A6B43">
        <w:rPr>
          <w:rFonts w:ascii="Arial" w:hAnsi="Arial" w:cs="Arial"/>
          <w:color w:val="000000"/>
          <w:sz w:val="22"/>
          <w:szCs w:val="24"/>
          <w:lang w:val="es-ES" w:eastAsia="es-ES_tradnl"/>
        </w:rPr>
        <w:t>oble</w:t>
      </w:r>
      <w:r w:rsidR="00293935" w:rsidRPr="008A6B43">
        <w:rPr>
          <w:rFonts w:ascii="Arial" w:hAnsi="Arial" w:cs="Arial"/>
          <w:color w:val="000000"/>
          <w:sz w:val="22"/>
          <w:szCs w:val="24"/>
          <w:lang w:val="es-ES" w:eastAsia="es-ES_tradnl"/>
        </w:rPr>
        <w:t> </w:t>
      </w:r>
      <w:r w:rsidRPr="008A6B43">
        <w:rPr>
          <w:rFonts w:ascii="Arial" w:hAnsi="Arial" w:cs="Arial"/>
          <w:color w:val="000000"/>
          <w:sz w:val="22"/>
          <w:szCs w:val="24"/>
          <w:lang w:val="es-ES" w:eastAsia="es-ES_tradnl"/>
        </w:rPr>
        <w:t xml:space="preserve">residencia. </w:t>
      </w:r>
    </w:p>
    <w:p w:rsidR="0052178C" w:rsidRPr="008A6B43" w:rsidRDefault="008950B2" w:rsidP="005A56B7">
      <w:pPr>
        <w:numPr>
          <w:ilvl w:val="0"/>
          <w:numId w:val="8"/>
        </w:numPr>
        <w:tabs>
          <w:tab w:val="clear" w:pos="567"/>
        </w:tabs>
        <w:autoSpaceDE w:val="0"/>
        <w:autoSpaceDN w:val="0"/>
        <w:adjustRightInd w:val="0"/>
        <w:spacing w:before="120" w:after="120"/>
        <w:ind w:left="720" w:hanging="720"/>
        <w:rPr>
          <w:rFonts w:ascii="Arial" w:hAnsi="Arial" w:cs="Arial"/>
          <w:color w:val="000000"/>
          <w:sz w:val="22"/>
          <w:szCs w:val="24"/>
          <w:lang w:val="es-ES" w:eastAsia="es-ES_tradnl"/>
        </w:rPr>
      </w:pPr>
      <w:r w:rsidRPr="008A6B43">
        <w:rPr>
          <w:rFonts w:ascii="Arial" w:hAnsi="Arial" w:cs="Arial"/>
          <w:color w:val="000000"/>
          <w:sz w:val="22"/>
          <w:szCs w:val="24"/>
          <w:lang w:val="es-ES" w:eastAsia="es-ES_tradnl"/>
        </w:rPr>
        <w:t xml:space="preserve">La población </w:t>
      </w:r>
      <w:r w:rsidR="0052178C" w:rsidRPr="008A6B43">
        <w:rPr>
          <w:rFonts w:ascii="Arial" w:hAnsi="Arial" w:cs="Arial"/>
          <w:color w:val="000000"/>
          <w:sz w:val="22"/>
          <w:szCs w:val="24"/>
          <w:lang w:val="es-ES" w:eastAsia="es-ES_tradnl"/>
        </w:rPr>
        <w:t xml:space="preserve">consiste en su mayoría de campesinos </w:t>
      </w:r>
      <w:r w:rsidR="00C92795" w:rsidRPr="008A6B43">
        <w:rPr>
          <w:rFonts w:ascii="Arial" w:hAnsi="Arial" w:cs="Arial"/>
          <w:color w:val="000000"/>
          <w:sz w:val="22"/>
          <w:szCs w:val="24"/>
          <w:lang w:val="es-ES" w:eastAsia="es-ES_tradnl"/>
        </w:rPr>
        <w:t xml:space="preserve">con una fuerte identidad indígena u originaria, considerándose </w:t>
      </w:r>
      <w:proofErr w:type="spellStart"/>
      <w:r w:rsidR="0052178C" w:rsidRPr="008A6B43">
        <w:rPr>
          <w:rFonts w:ascii="Arial" w:hAnsi="Arial" w:cs="Arial"/>
          <w:color w:val="000000"/>
          <w:sz w:val="22"/>
          <w:szCs w:val="24"/>
          <w:lang w:val="es-ES" w:eastAsia="es-ES_tradnl"/>
        </w:rPr>
        <w:t>Aymara</w:t>
      </w:r>
      <w:r w:rsidR="00C92795" w:rsidRPr="008A6B43">
        <w:rPr>
          <w:rFonts w:ascii="Arial" w:hAnsi="Arial" w:cs="Arial"/>
          <w:color w:val="000000"/>
          <w:sz w:val="22"/>
          <w:szCs w:val="24"/>
          <w:lang w:val="es-ES" w:eastAsia="es-ES_tradnl"/>
        </w:rPr>
        <w:t>s</w:t>
      </w:r>
      <w:proofErr w:type="spellEnd"/>
      <w:r w:rsidR="00C92795" w:rsidRPr="008A6B43">
        <w:rPr>
          <w:rFonts w:ascii="Arial" w:hAnsi="Arial" w:cs="Arial"/>
          <w:color w:val="000000"/>
          <w:sz w:val="22"/>
          <w:szCs w:val="24"/>
          <w:lang w:val="es-ES" w:eastAsia="es-ES_tradnl"/>
        </w:rPr>
        <w:t xml:space="preserve"> y</w:t>
      </w:r>
      <w:r w:rsidRPr="008A6B43">
        <w:rPr>
          <w:rFonts w:ascii="Arial" w:hAnsi="Arial" w:cs="Arial"/>
          <w:color w:val="000000"/>
          <w:sz w:val="22"/>
          <w:szCs w:val="24"/>
          <w:lang w:val="es-ES" w:eastAsia="es-ES_tradnl"/>
        </w:rPr>
        <w:t xml:space="preserve"> descendientes de la cultura </w:t>
      </w:r>
      <w:proofErr w:type="spellStart"/>
      <w:r w:rsidRPr="008A6B43">
        <w:rPr>
          <w:rFonts w:ascii="Arial" w:hAnsi="Arial" w:cs="Arial"/>
          <w:color w:val="000000"/>
          <w:sz w:val="22"/>
          <w:szCs w:val="24"/>
          <w:lang w:val="es-ES" w:eastAsia="es-ES_tradnl"/>
        </w:rPr>
        <w:t>Tiwanacota</w:t>
      </w:r>
      <w:proofErr w:type="spellEnd"/>
      <w:r w:rsidRPr="008A6B43">
        <w:rPr>
          <w:rFonts w:ascii="Arial" w:hAnsi="Arial" w:cs="Arial"/>
          <w:color w:val="000000"/>
          <w:sz w:val="22"/>
          <w:szCs w:val="24"/>
          <w:lang w:val="es-ES" w:eastAsia="es-ES_tradnl"/>
        </w:rPr>
        <w:t xml:space="preserve"> y los señoríos </w:t>
      </w:r>
      <w:proofErr w:type="spellStart"/>
      <w:r w:rsidRPr="008A6B43">
        <w:rPr>
          <w:rFonts w:ascii="Arial" w:hAnsi="Arial" w:cs="Arial"/>
          <w:color w:val="000000"/>
          <w:sz w:val="22"/>
          <w:szCs w:val="24"/>
          <w:lang w:val="es-ES" w:eastAsia="es-ES_tradnl"/>
        </w:rPr>
        <w:t>aymaras</w:t>
      </w:r>
      <w:proofErr w:type="spellEnd"/>
      <w:r w:rsidRPr="008A6B43">
        <w:rPr>
          <w:rFonts w:ascii="Arial" w:hAnsi="Arial" w:cs="Arial"/>
          <w:color w:val="000000"/>
          <w:sz w:val="22"/>
          <w:szCs w:val="24"/>
          <w:lang w:val="es-ES" w:eastAsia="es-ES_tradnl"/>
        </w:rPr>
        <w:t xml:space="preserve"> pre-incaicos. Los idiomas que predominan en la región son el </w:t>
      </w:r>
      <w:proofErr w:type="spellStart"/>
      <w:r w:rsidRPr="008A6B43">
        <w:rPr>
          <w:rFonts w:ascii="Arial" w:hAnsi="Arial" w:cs="Arial"/>
          <w:color w:val="000000"/>
          <w:sz w:val="22"/>
          <w:szCs w:val="24"/>
          <w:lang w:val="es-ES" w:eastAsia="es-ES_tradnl"/>
        </w:rPr>
        <w:t>Aymara</w:t>
      </w:r>
      <w:proofErr w:type="spellEnd"/>
      <w:r w:rsidRPr="008A6B43">
        <w:rPr>
          <w:rFonts w:ascii="Arial" w:hAnsi="Arial" w:cs="Arial"/>
          <w:color w:val="000000"/>
          <w:sz w:val="22"/>
          <w:szCs w:val="24"/>
          <w:lang w:val="es-ES" w:eastAsia="es-ES_tradnl"/>
        </w:rPr>
        <w:t xml:space="preserve"> y el castellano, con una parte importante de la población bilingüe. </w:t>
      </w:r>
      <w:r w:rsidR="004E16FD" w:rsidRPr="008A6B43">
        <w:rPr>
          <w:rFonts w:ascii="Arial" w:hAnsi="Arial" w:cs="Arial"/>
          <w:color w:val="000000"/>
          <w:sz w:val="22"/>
          <w:szCs w:val="24"/>
          <w:lang w:val="es-ES" w:eastAsia="es-ES_tradnl"/>
        </w:rPr>
        <w:t>La</w:t>
      </w:r>
      <w:r w:rsidRPr="008A6B43">
        <w:rPr>
          <w:rFonts w:ascii="Arial" w:hAnsi="Arial" w:cs="Arial"/>
          <w:color w:val="000000"/>
          <w:sz w:val="22"/>
          <w:szCs w:val="24"/>
          <w:lang w:val="es-ES" w:eastAsia="es-ES_tradnl"/>
        </w:rPr>
        <w:t xml:space="preserve"> población </w:t>
      </w:r>
      <w:proofErr w:type="spellStart"/>
      <w:r w:rsidRPr="008A6B43">
        <w:rPr>
          <w:rFonts w:ascii="Arial" w:hAnsi="Arial" w:cs="Arial"/>
          <w:color w:val="000000"/>
          <w:sz w:val="22"/>
          <w:szCs w:val="24"/>
          <w:lang w:val="es-ES" w:eastAsia="es-ES_tradnl"/>
        </w:rPr>
        <w:t>Aymara</w:t>
      </w:r>
      <w:proofErr w:type="spellEnd"/>
      <w:r w:rsidRPr="008A6B43">
        <w:rPr>
          <w:rFonts w:ascii="Arial" w:hAnsi="Arial" w:cs="Arial"/>
          <w:color w:val="000000"/>
          <w:sz w:val="22"/>
          <w:szCs w:val="24"/>
          <w:lang w:val="es-ES" w:eastAsia="es-ES_tradnl"/>
        </w:rPr>
        <w:t xml:space="preserve"> actual tiene un alto grado de inserción en la sociedad nacional y de participación en la economía de mercado, </w:t>
      </w:r>
      <w:r w:rsidR="004E16FD" w:rsidRPr="008A6B43">
        <w:rPr>
          <w:rFonts w:ascii="Arial" w:hAnsi="Arial" w:cs="Arial"/>
          <w:color w:val="000000"/>
          <w:sz w:val="22"/>
          <w:szCs w:val="24"/>
          <w:lang w:val="es-ES" w:eastAsia="es-ES_tradnl"/>
        </w:rPr>
        <w:t xml:space="preserve">y por lo tanto tiene niveles mucho más bajos de vulnerabilidad comparado con las poblaciones indígenas de la Amazonia boliviana. Sin embargo, de otro lado </w:t>
      </w:r>
      <w:r w:rsidRPr="008A6B43">
        <w:rPr>
          <w:rFonts w:ascii="Arial" w:hAnsi="Arial" w:cs="Arial"/>
          <w:color w:val="000000"/>
          <w:sz w:val="22"/>
          <w:szCs w:val="24"/>
          <w:lang w:val="es-ES" w:eastAsia="es-ES_tradnl"/>
        </w:rPr>
        <w:t xml:space="preserve">todavía persisten muchas de sus tradiciones socioculturales diferenciadas. </w:t>
      </w:r>
      <w:r w:rsidR="004E16FD" w:rsidRPr="008A6B43">
        <w:rPr>
          <w:rFonts w:ascii="Arial" w:hAnsi="Arial" w:cs="Arial"/>
          <w:color w:val="000000"/>
          <w:sz w:val="22"/>
          <w:szCs w:val="24"/>
          <w:lang w:val="es-ES" w:eastAsia="es-ES_tradnl"/>
        </w:rPr>
        <w:t xml:space="preserve">Estas incluyen una cosmovisión centrada en la reciprocidad con entidades naturales como la </w:t>
      </w:r>
      <w:proofErr w:type="spellStart"/>
      <w:r w:rsidR="004E16FD" w:rsidRPr="008A6B43">
        <w:rPr>
          <w:rFonts w:ascii="Arial" w:hAnsi="Arial" w:cs="Arial"/>
          <w:color w:val="000000"/>
          <w:sz w:val="22"/>
          <w:szCs w:val="24"/>
          <w:lang w:val="es-ES" w:eastAsia="es-ES_tradnl"/>
        </w:rPr>
        <w:t>Pachamama</w:t>
      </w:r>
      <w:proofErr w:type="spellEnd"/>
      <w:r w:rsidR="004E16FD" w:rsidRPr="008A6B43">
        <w:rPr>
          <w:rFonts w:ascii="Arial" w:hAnsi="Arial" w:cs="Arial"/>
          <w:color w:val="000000"/>
          <w:sz w:val="22"/>
          <w:szCs w:val="24"/>
          <w:lang w:val="es-ES" w:eastAsia="es-ES_tradnl"/>
        </w:rPr>
        <w:t xml:space="preserve"> o Madre Tierra mediado por </w:t>
      </w:r>
      <w:proofErr w:type="spellStart"/>
      <w:r w:rsidR="004E16FD" w:rsidRPr="008A6B43">
        <w:rPr>
          <w:rFonts w:ascii="Arial" w:hAnsi="Arial" w:cs="Arial"/>
          <w:color w:val="000000"/>
          <w:sz w:val="22"/>
          <w:szCs w:val="24"/>
          <w:lang w:val="es-ES" w:eastAsia="es-ES_tradnl"/>
        </w:rPr>
        <w:t>yatiris</w:t>
      </w:r>
      <w:proofErr w:type="spellEnd"/>
      <w:r w:rsidR="004E16FD" w:rsidRPr="008A6B43">
        <w:rPr>
          <w:rFonts w:ascii="Arial" w:hAnsi="Arial" w:cs="Arial"/>
          <w:color w:val="000000"/>
          <w:sz w:val="22"/>
          <w:szCs w:val="24"/>
          <w:lang w:val="es-ES" w:eastAsia="es-ES_tradnl"/>
        </w:rPr>
        <w:t xml:space="preserve"> (chamanes), un sistema de reciprocidad a nivel comunitario (</w:t>
      </w:r>
      <w:proofErr w:type="spellStart"/>
      <w:r w:rsidR="004E16FD" w:rsidRPr="008A6B43">
        <w:rPr>
          <w:rFonts w:ascii="Arial" w:hAnsi="Arial" w:cs="Arial"/>
          <w:color w:val="000000"/>
          <w:sz w:val="22"/>
          <w:szCs w:val="24"/>
          <w:lang w:val="es-ES" w:eastAsia="es-ES_tradnl"/>
        </w:rPr>
        <w:t>ayni</w:t>
      </w:r>
      <w:proofErr w:type="spellEnd"/>
      <w:r w:rsidR="004E16FD" w:rsidRPr="008A6B43">
        <w:rPr>
          <w:rFonts w:ascii="Arial" w:hAnsi="Arial" w:cs="Arial"/>
          <w:color w:val="000000"/>
          <w:sz w:val="22"/>
          <w:szCs w:val="24"/>
          <w:lang w:val="es-ES" w:eastAsia="es-ES_tradnl"/>
        </w:rPr>
        <w:t>) y una organización política enfocada en la rotación de autoridades (</w:t>
      </w:r>
      <w:proofErr w:type="spellStart"/>
      <w:r w:rsidR="004E16FD" w:rsidRPr="008A6B43">
        <w:rPr>
          <w:rFonts w:ascii="Arial" w:hAnsi="Arial" w:cs="Arial"/>
          <w:color w:val="000000"/>
          <w:sz w:val="22"/>
          <w:szCs w:val="24"/>
          <w:lang w:val="es-ES" w:eastAsia="es-ES_tradnl"/>
        </w:rPr>
        <w:t>thaki</w:t>
      </w:r>
      <w:proofErr w:type="spellEnd"/>
      <w:r w:rsidR="004E16FD" w:rsidRPr="008A6B43">
        <w:rPr>
          <w:rFonts w:ascii="Arial" w:hAnsi="Arial" w:cs="Arial"/>
          <w:color w:val="000000"/>
          <w:sz w:val="22"/>
          <w:szCs w:val="24"/>
          <w:lang w:val="es-ES" w:eastAsia="es-ES_tradnl"/>
        </w:rPr>
        <w:t xml:space="preserve">). </w:t>
      </w:r>
    </w:p>
    <w:p w:rsidR="008A2597" w:rsidRPr="008A6B43" w:rsidRDefault="00D905A1" w:rsidP="005A56B7">
      <w:pPr>
        <w:numPr>
          <w:ilvl w:val="0"/>
          <w:numId w:val="8"/>
        </w:numPr>
        <w:tabs>
          <w:tab w:val="clear" w:pos="567"/>
        </w:tabs>
        <w:autoSpaceDE w:val="0"/>
        <w:autoSpaceDN w:val="0"/>
        <w:adjustRightInd w:val="0"/>
        <w:spacing w:before="120" w:after="120"/>
        <w:ind w:left="720" w:hanging="720"/>
        <w:rPr>
          <w:rFonts w:ascii="Arial" w:hAnsi="Arial" w:cs="Arial"/>
          <w:color w:val="000000"/>
          <w:sz w:val="22"/>
          <w:szCs w:val="24"/>
          <w:lang w:val="es-ES" w:eastAsia="es-ES_tradnl"/>
        </w:rPr>
      </w:pPr>
      <w:r w:rsidRPr="008A6B43">
        <w:rPr>
          <w:rFonts w:ascii="Arial" w:hAnsi="Arial" w:cs="Arial"/>
          <w:color w:val="000000"/>
          <w:sz w:val="22"/>
          <w:szCs w:val="24"/>
          <w:lang w:val="es-ES" w:eastAsia="es-ES_tradnl"/>
        </w:rPr>
        <w:t>L</w:t>
      </w:r>
      <w:r w:rsidR="008A2597" w:rsidRPr="008A6B43">
        <w:rPr>
          <w:rFonts w:ascii="Arial" w:hAnsi="Arial" w:cs="Arial"/>
          <w:color w:val="000000"/>
          <w:sz w:val="22"/>
          <w:szCs w:val="24"/>
          <w:lang w:val="es-ES" w:eastAsia="es-ES_tradnl"/>
        </w:rPr>
        <w:t xml:space="preserve">a tenencia de la tierra es colectiva, con derechos de uso otorgados a familias individuales. La población está organizada en comunidades originarios y ayllus, la última siendo una forma pre-colonial de organización social y espacial. </w:t>
      </w:r>
      <w:r w:rsidR="00C92795" w:rsidRPr="008A6B43">
        <w:rPr>
          <w:rFonts w:ascii="Arial" w:hAnsi="Arial" w:cs="Arial"/>
          <w:color w:val="000000"/>
          <w:sz w:val="22"/>
          <w:szCs w:val="24"/>
          <w:lang w:val="es-ES" w:eastAsia="es-ES_tradnl"/>
        </w:rPr>
        <w:t>Existe en el área de los tramos carreteros un fuerte control sobre la tierra y el territorio por parte de las poblaciones locales. La compra y venta de tierra se autoriza únicamente entre los miembros de la misma comunidad.</w:t>
      </w:r>
    </w:p>
    <w:p w:rsidR="004632BC" w:rsidRPr="008A6B43" w:rsidRDefault="00D905A1" w:rsidP="005A56B7">
      <w:pPr>
        <w:numPr>
          <w:ilvl w:val="0"/>
          <w:numId w:val="8"/>
        </w:numPr>
        <w:tabs>
          <w:tab w:val="clear" w:pos="567"/>
        </w:tabs>
        <w:autoSpaceDE w:val="0"/>
        <w:autoSpaceDN w:val="0"/>
        <w:adjustRightInd w:val="0"/>
        <w:spacing w:before="120" w:after="120"/>
        <w:ind w:left="720" w:hanging="720"/>
        <w:rPr>
          <w:rFonts w:ascii="Arial" w:hAnsi="Arial" w:cs="Arial"/>
          <w:color w:val="000000"/>
          <w:sz w:val="22"/>
          <w:szCs w:val="24"/>
          <w:lang w:val="es-ES" w:eastAsia="es-ES_tradnl"/>
        </w:rPr>
      </w:pPr>
      <w:r w:rsidRPr="008A6B43">
        <w:rPr>
          <w:rFonts w:ascii="Arial" w:hAnsi="Arial" w:cs="Arial"/>
          <w:color w:val="000000"/>
          <w:sz w:val="22"/>
          <w:szCs w:val="24"/>
          <w:lang w:val="es-ES" w:eastAsia="es-ES_tradnl"/>
        </w:rPr>
        <w:t>L</w:t>
      </w:r>
      <w:r w:rsidR="008E4AFE" w:rsidRPr="008A6B43">
        <w:rPr>
          <w:rFonts w:ascii="Arial" w:hAnsi="Arial" w:cs="Arial"/>
          <w:color w:val="000000"/>
          <w:sz w:val="22"/>
          <w:szCs w:val="24"/>
          <w:lang w:val="es-ES" w:eastAsia="es-ES_tradnl"/>
        </w:rPr>
        <w:t>a actividad principal es la ganadería extensiva</w:t>
      </w:r>
      <w:r w:rsidR="008F6D06" w:rsidRPr="008A6B43">
        <w:rPr>
          <w:rFonts w:ascii="Arial" w:hAnsi="Arial" w:cs="Arial"/>
          <w:color w:val="000000"/>
          <w:sz w:val="22"/>
          <w:szCs w:val="24"/>
          <w:lang w:val="es-ES" w:eastAsia="es-ES_tradnl"/>
        </w:rPr>
        <w:t xml:space="preserve"> organizada a nivel familiar</w:t>
      </w:r>
      <w:r w:rsidR="008E4AFE" w:rsidRPr="008A6B43">
        <w:rPr>
          <w:rFonts w:ascii="Arial" w:hAnsi="Arial" w:cs="Arial"/>
          <w:color w:val="000000"/>
          <w:sz w:val="22"/>
          <w:szCs w:val="24"/>
          <w:lang w:val="es-ES" w:eastAsia="es-ES_tradnl"/>
        </w:rPr>
        <w:t>, donde predomina la cría de camélidos (llamas y alpacas). Debido a la altura y el clima seco, la mayor parte de la tierra</w:t>
      </w:r>
      <w:r w:rsidR="003A6ACC" w:rsidRPr="008A6B43">
        <w:rPr>
          <w:rFonts w:ascii="Arial" w:hAnsi="Arial" w:cs="Arial"/>
          <w:color w:val="000000"/>
          <w:sz w:val="22"/>
          <w:szCs w:val="24"/>
          <w:lang w:val="es-ES" w:eastAsia="es-ES_tradnl"/>
        </w:rPr>
        <w:t xml:space="preserve"> no es apta para la agricultura, usándose </w:t>
      </w:r>
      <w:r w:rsidR="008E4AFE" w:rsidRPr="008A6B43">
        <w:rPr>
          <w:rFonts w:ascii="Arial" w:hAnsi="Arial" w:cs="Arial"/>
          <w:color w:val="000000"/>
          <w:sz w:val="22"/>
          <w:szCs w:val="24"/>
          <w:lang w:val="es-ES" w:eastAsia="es-ES_tradnl"/>
        </w:rPr>
        <w:t>para el pastoreo.</w:t>
      </w:r>
      <w:r w:rsidR="004F0936" w:rsidRPr="008A6B43">
        <w:rPr>
          <w:rFonts w:ascii="Arial" w:hAnsi="Arial" w:cs="Arial"/>
          <w:color w:val="000000"/>
          <w:sz w:val="22"/>
          <w:szCs w:val="24"/>
          <w:lang w:val="es-ES" w:eastAsia="es-ES_tradnl"/>
        </w:rPr>
        <w:t xml:space="preserve"> </w:t>
      </w:r>
      <w:r w:rsidR="008E4AFE" w:rsidRPr="008A6B43">
        <w:rPr>
          <w:rFonts w:ascii="Arial" w:hAnsi="Arial" w:cs="Arial"/>
          <w:color w:val="000000"/>
          <w:sz w:val="22"/>
          <w:szCs w:val="24"/>
          <w:lang w:val="es-ES" w:eastAsia="es-ES_tradnl"/>
        </w:rPr>
        <w:t xml:space="preserve">La producción </w:t>
      </w:r>
      <w:r w:rsidR="003A6ACC" w:rsidRPr="008A6B43">
        <w:rPr>
          <w:rFonts w:ascii="Arial" w:hAnsi="Arial" w:cs="Arial"/>
          <w:color w:val="000000"/>
          <w:sz w:val="22"/>
          <w:szCs w:val="24"/>
          <w:lang w:val="es-ES" w:eastAsia="es-ES_tradnl"/>
        </w:rPr>
        <w:t xml:space="preserve">ganadera </w:t>
      </w:r>
      <w:r w:rsidR="008E4AFE" w:rsidRPr="008A6B43">
        <w:rPr>
          <w:rFonts w:ascii="Arial" w:hAnsi="Arial" w:cs="Arial"/>
          <w:color w:val="000000"/>
          <w:sz w:val="22"/>
          <w:szCs w:val="24"/>
          <w:lang w:val="es-ES" w:eastAsia="es-ES_tradnl"/>
        </w:rPr>
        <w:t>es destinada principalmente al auto-consumo y los mercados locales. Una parte limitada alcance a los mercados de El Alto, a través de comerciantes intermediarios.</w:t>
      </w:r>
      <w:r w:rsidR="008F6D06" w:rsidRPr="008A6B43">
        <w:rPr>
          <w:rFonts w:ascii="Arial" w:hAnsi="Arial" w:cs="Arial"/>
          <w:color w:val="000000"/>
          <w:sz w:val="22"/>
          <w:szCs w:val="24"/>
          <w:lang w:val="es-ES" w:eastAsia="es-ES_tradnl"/>
        </w:rPr>
        <w:t xml:space="preserve"> El trabajo salariado temporal en las ciudades de La Paz son otra fuente importante de ingresos para las poblaciones de ambos tramos.</w:t>
      </w:r>
      <w:r w:rsidR="00D06E75" w:rsidRPr="008A6B43">
        <w:rPr>
          <w:rFonts w:ascii="Arial" w:hAnsi="Arial" w:cs="Arial"/>
          <w:color w:val="000000"/>
          <w:sz w:val="22"/>
          <w:szCs w:val="24"/>
          <w:lang w:val="es-ES" w:eastAsia="es-ES_tradnl"/>
        </w:rPr>
        <w:t xml:space="preserve"> </w:t>
      </w:r>
    </w:p>
    <w:p w:rsidR="004632BC" w:rsidRPr="008A6B43" w:rsidRDefault="008E4AFE" w:rsidP="005A56B7">
      <w:pPr>
        <w:numPr>
          <w:ilvl w:val="0"/>
          <w:numId w:val="8"/>
        </w:numPr>
        <w:tabs>
          <w:tab w:val="clear" w:pos="567"/>
        </w:tabs>
        <w:autoSpaceDE w:val="0"/>
        <w:autoSpaceDN w:val="0"/>
        <w:adjustRightInd w:val="0"/>
        <w:spacing w:before="120" w:after="120"/>
        <w:ind w:left="720" w:hanging="720"/>
        <w:rPr>
          <w:rFonts w:ascii="Arial" w:hAnsi="Arial" w:cs="Arial"/>
          <w:color w:val="000000"/>
          <w:sz w:val="22"/>
          <w:szCs w:val="24"/>
          <w:lang w:val="es-ES" w:eastAsia="es-ES_tradnl"/>
        </w:rPr>
      </w:pPr>
      <w:r w:rsidRPr="008A6B43">
        <w:rPr>
          <w:rFonts w:ascii="Arial" w:hAnsi="Arial" w:cs="Arial"/>
          <w:color w:val="000000"/>
          <w:sz w:val="22"/>
          <w:szCs w:val="24"/>
          <w:lang w:val="es-ES" w:eastAsia="es-ES_tradnl"/>
        </w:rPr>
        <w:t xml:space="preserve">Las poblaciones en el área tiene niveles de desarrollo y de acceso a servicios básicos relativamente bajos. Más del 90% se encuentra debajo de la línea de la pobreza. Sin embargo, dado que parte de la producción agro-pecuaria es destinada al autoconsumo, </w:t>
      </w:r>
      <w:r w:rsidR="008F6D06" w:rsidRPr="008A6B43">
        <w:rPr>
          <w:rFonts w:ascii="Arial" w:hAnsi="Arial" w:cs="Arial"/>
          <w:color w:val="000000"/>
          <w:sz w:val="22"/>
          <w:szCs w:val="24"/>
          <w:lang w:val="es-ES" w:eastAsia="es-ES_tradnl"/>
        </w:rPr>
        <w:t xml:space="preserve">las necesidades mínimas de consumo alimenticio son en general cubiertas. Las viviendas son en general de calidad modesta, en particular en el área rural. El acceso a servicios de salud y a la educación secundaria es limitado, con una expectativa de vida que es cuatro años más baja que la media nacional y una tasa de analfabetismo que varía entre el 11% y el 51% en los diferentes municipios. </w:t>
      </w:r>
    </w:p>
    <w:p w:rsidR="004632BC" w:rsidRPr="008A6B43" w:rsidRDefault="003A6ACC" w:rsidP="005A56B7">
      <w:pPr>
        <w:numPr>
          <w:ilvl w:val="0"/>
          <w:numId w:val="8"/>
        </w:numPr>
        <w:tabs>
          <w:tab w:val="clear" w:pos="567"/>
        </w:tabs>
        <w:autoSpaceDE w:val="0"/>
        <w:autoSpaceDN w:val="0"/>
        <w:adjustRightInd w:val="0"/>
        <w:spacing w:before="120" w:after="120"/>
        <w:ind w:left="720" w:hanging="720"/>
        <w:rPr>
          <w:rFonts w:ascii="Arial" w:hAnsi="Arial" w:cs="Arial"/>
          <w:color w:val="000000"/>
          <w:sz w:val="22"/>
          <w:szCs w:val="24"/>
          <w:lang w:val="es-ES" w:eastAsia="es-ES_tradnl"/>
        </w:rPr>
      </w:pPr>
      <w:r w:rsidRPr="008A6B43">
        <w:rPr>
          <w:rFonts w:ascii="Arial" w:hAnsi="Arial" w:cs="Arial"/>
          <w:color w:val="000000"/>
          <w:sz w:val="22"/>
          <w:szCs w:val="24"/>
          <w:lang w:val="es-ES" w:eastAsia="es-ES_tradnl"/>
        </w:rPr>
        <w:lastRenderedPageBreak/>
        <w:t xml:space="preserve">El </w:t>
      </w:r>
      <w:r w:rsidR="00FF4F6A" w:rsidRPr="008A6B43">
        <w:rPr>
          <w:rFonts w:ascii="Arial" w:hAnsi="Arial" w:cs="Arial"/>
          <w:color w:val="000000"/>
          <w:sz w:val="22"/>
          <w:szCs w:val="24"/>
          <w:lang w:val="es-ES" w:eastAsia="es-ES_tradnl"/>
        </w:rPr>
        <w:t>Altiplano</w:t>
      </w:r>
      <w:r w:rsidRPr="008A6B43">
        <w:rPr>
          <w:rFonts w:ascii="Arial" w:hAnsi="Arial" w:cs="Arial"/>
          <w:color w:val="000000"/>
          <w:sz w:val="22"/>
          <w:szCs w:val="24"/>
          <w:lang w:val="es-ES" w:eastAsia="es-ES_tradnl"/>
        </w:rPr>
        <w:t xml:space="preserve"> en el Departamento de La Paz tiene un importante patrimonio arqueológico, con vestigios de las épocas </w:t>
      </w:r>
      <w:proofErr w:type="spellStart"/>
      <w:r w:rsidRPr="008A6B43">
        <w:rPr>
          <w:rFonts w:ascii="Arial" w:hAnsi="Arial" w:cs="Arial"/>
          <w:color w:val="000000"/>
          <w:sz w:val="22"/>
          <w:szCs w:val="24"/>
          <w:lang w:val="es-ES" w:eastAsia="es-ES_tradnl"/>
        </w:rPr>
        <w:t>Tiwanacotas</w:t>
      </w:r>
      <w:proofErr w:type="spellEnd"/>
      <w:r w:rsidRPr="008A6B43">
        <w:rPr>
          <w:rFonts w:ascii="Arial" w:hAnsi="Arial" w:cs="Arial"/>
          <w:color w:val="000000"/>
          <w:sz w:val="22"/>
          <w:szCs w:val="24"/>
          <w:lang w:val="es-ES" w:eastAsia="es-ES_tradnl"/>
        </w:rPr>
        <w:t xml:space="preserve">, de los señoríos </w:t>
      </w:r>
      <w:proofErr w:type="spellStart"/>
      <w:r w:rsidRPr="008A6B43">
        <w:rPr>
          <w:rFonts w:ascii="Arial" w:hAnsi="Arial" w:cs="Arial"/>
          <w:color w:val="000000"/>
          <w:sz w:val="22"/>
          <w:szCs w:val="24"/>
          <w:lang w:val="es-ES" w:eastAsia="es-ES_tradnl"/>
        </w:rPr>
        <w:t>aymaras</w:t>
      </w:r>
      <w:proofErr w:type="spellEnd"/>
      <w:r w:rsidRPr="008A6B43">
        <w:rPr>
          <w:rFonts w:ascii="Arial" w:hAnsi="Arial" w:cs="Arial"/>
          <w:color w:val="000000"/>
          <w:sz w:val="22"/>
          <w:szCs w:val="24"/>
          <w:lang w:val="es-ES" w:eastAsia="es-ES_tradnl"/>
        </w:rPr>
        <w:t xml:space="preserve"> e Incaic</w:t>
      </w:r>
      <w:r w:rsidR="00A21E7E" w:rsidRPr="008A6B43">
        <w:rPr>
          <w:rFonts w:ascii="Arial" w:hAnsi="Arial" w:cs="Arial"/>
          <w:color w:val="000000"/>
          <w:sz w:val="22"/>
          <w:szCs w:val="24"/>
          <w:lang w:val="es-ES" w:eastAsia="es-ES_tradnl"/>
        </w:rPr>
        <w:t>o</w:t>
      </w:r>
      <w:r w:rsidRPr="008A6B43">
        <w:rPr>
          <w:rFonts w:ascii="Arial" w:hAnsi="Arial" w:cs="Arial"/>
          <w:color w:val="000000"/>
          <w:sz w:val="22"/>
          <w:szCs w:val="24"/>
          <w:lang w:val="es-ES" w:eastAsia="es-ES_tradnl"/>
        </w:rPr>
        <w:t xml:space="preserve">s. Se destaca también el patrimonio histórico-cultural: en los dos tramos existen iglesias de la época colonial de grande importancia. El municipio de Santiago de Machaca actualmente está desarrollando un circuito de turismo comunitario y de visitas a las iglesias coloniales de la región. </w:t>
      </w:r>
    </w:p>
    <w:p w:rsidR="00C10D7C" w:rsidRPr="008A6B43" w:rsidRDefault="00C10D7C">
      <w:pPr>
        <w:pStyle w:val="Heading1"/>
        <w:rPr>
          <w:lang w:val="es-ES"/>
        </w:rPr>
      </w:pPr>
      <w:r w:rsidRPr="008A6B43">
        <w:rPr>
          <w:lang w:val="es-ES"/>
        </w:rPr>
        <w:t>Principales Impactos</w:t>
      </w:r>
      <w:r w:rsidR="006250FA" w:rsidRPr="008A6B43">
        <w:rPr>
          <w:lang w:val="es-ES"/>
        </w:rPr>
        <w:t xml:space="preserve"> </w:t>
      </w:r>
      <w:r w:rsidR="00E96145" w:rsidRPr="008A6B43">
        <w:rPr>
          <w:lang w:val="es-ES"/>
        </w:rPr>
        <w:t xml:space="preserve">y Riesgos </w:t>
      </w:r>
      <w:r w:rsidRPr="008A6B43">
        <w:rPr>
          <w:lang w:val="es-ES"/>
        </w:rPr>
        <w:t>Socio</w:t>
      </w:r>
      <w:r w:rsidR="00283E1C" w:rsidRPr="008A6B43">
        <w:rPr>
          <w:lang w:val="es-ES"/>
        </w:rPr>
        <w:t>a</w:t>
      </w:r>
      <w:r w:rsidRPr="008A6B43">
        <w:rPr>
          <w:lang w:val="es-ES"/>
        </w:rPr>
        <w:t xml:space="preserve">mbientales </w:t>
      </w:r>
    </w:p>
    <w:p w:rsidR="000146ED" w:rsidRPr="008A6B43" w:rsidRDefault="00522B21" w:rsidP="005A56B7">
      <w:pPr>
        <w:numPr>
          <w:ilvl w:val="0"/>
          <w:numId w:val="4"/>
        </w:numPr>
        <w:autoSpaceDE w:val="0"/>
        <w:autoSpaceDN w:val="0"/>
        <w:adjustRightInd w:val="0"/>
        <w:spacing w:before="120" w:after="120"/>
        <w:ind w:left="720" w:hanging="720"/>
        <w:rPr>
          <w:rFonts w:ascii="Arial" w:hAnsi="Arial" w:cs="Arial"/>
          <w:color w:val="000000"/>
          <w:sz w:val="22"/>
          <w:lang w:val="es-ES" w:eastAsia="es-ES_tradnl"/>
        </w:rPr>
      </w:pPr>
      <w:r w:rsidRPr="008A6B43">
        <w:rPr>
          <w:rFonts w:ascii="Arial" w:hAnsi="Arial" w:cs="Arial"/>
          <w:sz w:val="22"/>
          <w:lang w:val="es-ES"/>
        </w:rPr>
        <w:t>L</w:t>
      </w:r>
      <w:r w:rsidR="00DA028E" w:rsidRPr="008A6B43">
        <w:rPr>
          <w:rFonts w:ascii="Arial" w:hAnsi="Arial" w:cs="Arial"/>
          <w:sz w:val="22"/>
          <w:lang w:val="es-ES"/>
        </w:rPr>
        <w:t xml:space="preserve">as actividades </w:t>
      </w:r>
      <w:r w:rsidRPr="008A6B43">
        <w:rPr>
          <w:rFonts w:ascii="Arial" w:hAnsi="Arial" w:cs="Arial"/>
          <w:sz w:val="22"/>
          <w:lang w:val="es-ES"/>
        </w:rPr>
        <w:t>que se financiarán en el marco de esta operación comprende</w:t>
      </w:r>
      <w:r w:rsidR="00DA028E" w:rsidRPr="008A6B43">
        <w:rPr>
          <w:rFonts w:ascii="Arial" w:hAnsi="Arial" w:cs="Arial"/>
          <w:sz w:val="22"/>
          <w:lang w:val="es-ES"/>
        </w:rPr>
        <w:t>n</w:t>
      </w:r>
      <w:r w:rsidRPr="008A6B43">
        <w:rPr>
          <w:rFonts w:ascii="Arial" w:hAnsi="Arial" w:cs="Arial"/>
          <w:sz w:val="22"/>
          <w:lang w:val="es-ES"/>
        </w:rPr>
        <w:t xml:space="preserve"> el mejoramiento, </w:t>
      </w:r>
      <w:r w:rsidR="000D75DD" w:rsidRPr="008A6B43">
        <w:rPr>
          <w:rFonts w:ascii="Arial" w:hAnsi="Arial" w:cs="Arial"/>
          <w:sz w:val="22"/>
          <w:lang w:val="es-ES"/>
        </w:rPr>
        <w:t xml:space="preserve">pavimentación, ampliación, </w:t>
      </w:r>
      <w:r w:rsidRPr="008A6B43">
        <w:rPr>
          <w:rFonts w:ascii="Arial" w:hAnsi="Arial" w:cs="Arial"/>
          <w:sz w:val="22"/>
          <w:lang w:val="es-ES"/>
        </w:rPr>
        <w:t xml:space="preserve">la rehabilitación </w:t>
      </w:r>
      <w:r w:rsidR="000D75DD" w:rsidRPr="008A6B43">
        <w:rPr>
          <w:rFonts w:ascii="Arial" w:hAnsi="Arial" w:cs="Arial"/>
          <w:sz w:val="22"/>
          <w:lang w:val="es-ES"/>
        </w:rPr>
        <w:t>o el mantenimiento</w:t>
      </w:r>
      <w:r w:rsidRPr="008A6B43">
        <w:rPr>
          <w:rFonts w:ascii="Arial" w:hAnsi="Arial" w:cs="Arial"/>
          <w:sz w:val="22"/>
          <w:lang w:val="es-ES"/>
        </w:rPr>
        <w:t xml:space="preserve"> en obras viales existentes</w:t>
      </w:r>
      <w:r w:rsidR="000D75DD" w:rsidRPr="008A6B43">
        <w:rPr>
          <w:rFonts w:ascii="Arial" w:hAnsi="Arial" w:cs="Arial"/>
          <w:sz w:val="22"/>
          <w:lang w:val="es-ES"/>
        </w:rPr>
        <w:t xml:space="preserve"> de la </w:t>
      </w:r>
      <w:r w:rsidR="00FF4F6A" w:rsidRPr="008A6B43">
        <w:rPr>
          <w:rFonts w:ascii="Arial" w:hAnsi="Arial" w:cs="Arial"/>
          <w:sz w:val="22"/>
          <w:lang w:val="es-ES"/>
        </w:rPr>
        <w:t>RVF</w:t>
      </w:r>
      <w:r w:rsidRPr="008A6B43">
        <w:rPr>
          <w:rFonts w:ascii="Arial" w:hAnsi="Arial" w:cs="Arial"/>
          <w:color w:val="000000" w:themeColor="text1"/>
          <w:sz w:val="22"/>
          <w:lang w:val="es-ES"/>
        </w:rPr>
        <w:t>.</w:t>
      </w:r>
      <w:r w:rsidR="00D06E75" w:rsidRPr="008A6B43">
        <w:rPr>
          <w:rFonts w:ascii="Arial" w:hAnsi="Arial" w:cs="Arial"/>
          <w:color w:val="000000" w:themeColor="text1"/>
          <w:sz w:val="22"/>
          <w:lang w:val="es-ES"/>
        </w:rPr>
        <w:t xml:space="preserve"> </w:t>
      </w:r>
      <w:r w:rsidR="00C92795" w:rsidRPr="008A6B43">
        <w:rPr>
          <w:rFonts w:ascii="Arial" w:hAnsi="Arial" w:cs="Arial"/>
          <w:color w:val="000000"/>
          <w:sz w:val="22"/>
          <w:lang w:val="es-ES" w:eastAsia="es-ES_tradnl"/>
        </w:rPr>
        <w:t xml:space="preserve">Los proyectos de la muestra </w:t>
      </w:r>
      <w:r w:rsidR="00D905A1" w:rsidRPr="008A6B43">
        <w:rPr>
          <w:rFonts w:ascii="Arial" w:hAnsi="Arial" w:cs="Arial"/>
          <w:color w:val="000000"/>
          <w:sz w:val="22"/>
          <w:lang w:val="es-ES" w:eastAsia="es-ES_tradnl"/>
        </w:rPr>
        <w:t>no impactaran a</w:t>
      </w:r>
      <w:r w:rsidR="00C92795" w:rsidRPr="008A6B43">
        <w:rPr>
          <w:rFonts w:ascii="Arial" w:hAnsi="Arial" w:cs="Arial"/>
          <w:color w:val="000000"/>
          <w:sz w:val="22"/>
          <w:lang w:val="es-ES" w:eastAsia="es-ES_tradnl"/>
        </w:rPr>
        <w:t xml:space="preserve"> áreas protegidas</w:t>
      </w:r>
      <w:r w:rsidR="00D905A1" w:rsidRPr="008A6B43">
        <w:rPr>
          <w:rFonts w:ascii="Arial" w:hAnsi="Arial" w:cs="Arial"/>
          <w:color w:val="000000"/>
          <w:sz w:val="22"/>
          <w:lang w:val="es-ES" w:eastAsia="es-ES_tradnl"/>
        </w:rPr>
        <w:t xml:space="preserve"> nacionales</w:t>
      </w:r>
      <w:r w:rsidR="00C92795" w:rsidRPr="008A6B43">
        <w:rPr>
          <w:rFonts w:ascii="Arial" w:hAnsi="Arial" w:cs="Arial"/>
          <w:color w:val="000000"/>
          <w:sz w:val="22"/>
          <w:lang w:val="es-ES" w:eastAsia="es-ES_tradnl"/>
        </w:rPr>
        <w:t xml:space="preserve">, no involucran afectaciones significativas en poblaciones locales, </w:t>
      </w:r>
      <w:r w:rsidR="00CE7C33" w:rsidRPr="008A6B43">
        <w:rPr>
          <w:rFonts w:ascii="Arial" w:hAnsi="Arial" w:cs="Arial"/>
          <w:color w:val="000000"/>
          <w:sz w:val="22"/>
          <w:lang w:val="es-ES" w:eastAsia="es-ES_tradnl"/>
        </w:rPr>
        <w:t>y deberían desarrollarse en mayoría en derechos de vía ya existentes</w:t>
      </w:r>
      <w:r w:rsidR="00C92795" w:rsidRPr="008A6B43">
        <w:rPr>
          <w:rFonts w:ascii="Arial" w:hAnsi="Arial" w:cs="Arial"/>
          <w:color w:val="000000"/>
          <w:sz w:val="22"/>
          <w:lang w:val="es-ES" w:eastAsia="es-ES_tradnl"/>
        </w:rPr>
        <w:t>. Las dos rutas básicamente mantienen el mismo trazado y no generan requerimientos adicionales de espacio vial</w:t>
      </w:r>
      <w:r w:rsidR="00380080" w:rsidRPr="008A6B43">
        <w:rPr>
          <w:rFonts w:ascii="Arial" w:hAnsi="Arial" w:cs="Arial"/>
          <w:color w:val="000000"/>
          <w:sz w:val="22"/>
          <w:lang w:val="es-ES" w:eastAsia="es-ES_tradnl"/>
        </w:rPr>
        <w:t xml:space="preserve">. Se aplicará el Derecho de Vía efectivo de 15 metros de cada lado del eje, en vez del Derecho de Vía de 50 para así evitar afectaciones. </w:t>
      </w:r>
    </w:p>
    <w:p w:rsidR="00A0652C" w:rsidRPr="008A6B43" w:rsidRDefault="0092383E">
      <w:pPr>
        <w:pStyle w:val="Heading3"/>
        <w:rPr>
          <w:lang w:val="es-ES"/>
        </w:rPr>
      </w:pPr>
      <w:r w:rsidRPr="008A6B43">
        <w:rPr>
          <w:lang w:val="es-ES"/>
        </w:rPr>
        <w:t>A</w:t>
      </w:r>
      <w:r w:rsidR="00841BD0" w:rsidRPr="008A6B43">
        <w:rPr>
          <w:lang w:val="es-ES"/>
        </w:rPr>
        <w:t>.</w:t>
      </w:r>
      <w:r w:rsidR="00307B20" w:rsidRPr="008A6B43">
        <w:rPr>
          <w:lang w:val="es-ES"/>
        </w:rPr>
        <w:tab/>
      </w:r>
      <w:r w:rsidRPr="008A6B43">
        <w:rPr>
          <w:lang w:val="es-ES"/>
        </w:rPr>
        <w:t xml:space="preserve">Impactos en la </w:t>
      </w:r>
      <w:r w:rsidR="00FF4F6A" w:rsidRPr="008A6B43">
        <w:rPr>
          <w:lang w:val="es-ES"/>
        </w:rPr>
        <w:t>f</w:t>
      </w:r>
      <w:r w:rsidR="00307B20" w:rsidRPr="008A6B43">
        <w:rPr>
          <w:lang w:val="es-ES"/>
        </w:rPr>
        <w:t xml:space="preserve">ase de </w:t>
      </w:r>
      <w:r w:rsidR="00FF4F6A" w:rsidRPr="008A6B43">
        <w:rPr>
          <w:lang w:val="es-ES"/>
        </w:rPr>
        <w:t>c</w:t>
      </w:r>
      <w:r w:rsidR="00307B20" w:rsidRPr="008A6B43">
        <w:rPr>
          <w:lang w:val="es-ES"/>
        </w:rPr>
        <w:t>onstrucción</w:t>
      </w:r>
    </w:p>
    <w:p w:rsidR="00A47AE0" w:rsidRPr="008A6B43" w:rsidRDefault="00307B20" w:rsidP="005A56B7">
      <w:pPr>
        <w:pStyle w:val="ListParagraph"/>
        <w:numPr>
          <w:ilvl w:val="0"/>
          <w:numId w:val="4"/>
        </w:numPr>
        <w:autoSpaceDE w:val="0"/>
        <w:autoSpaceDN w:val="0"/>
        <w:adjustRightInd w:val="0"/>
        <w:spacing w:before="120" w:after="120"/>
        <w:ind w:left="720" w:hanging="720"/>
        <w:contextualSpacing w:val="0"/>
        <w:rPr>
          <w:rFonts w:ascii="Arial" w:eastAsia="Times New Roman" w:hAnsi="Arial" w:cs="Arial"/>
          <w:sz w:val="22"/>
          <w:lang w:val="es-ES"/>
        </w:rPr>
      </w:pPr>
      <w:r w:rsidRPr="008A6B43">
        <w:rPr>
          <w:rFonts w:ascii="Arial" w:eastAsia="Times New Roman" w:hAnsi="Arial" w:cs="Arial"/>
          <w:sz w:val="22"/>
          <w:lang w:val="es-ES"/>
        </w:rPr>
        <w:t>En términos generales,</w:t>
      </w:r>
      <w:r w:rsidR="00CF7559" w:rsidRPr="008A6B43">
        <w:rPr>
          <w:rFonts w:ascii="Arial" w:eastAsia="Times New Roman" w:hAnsi="Arial" w:cs="Arial"/>
          <w:sz w:val="22"/>
          <w:lang w:val="es-ES"/>
        </w:rPr>
        <w:t xml:space="preserve"> y como se encuentra en los estudios ambientales de los proyectos de la muestra, </w:t>
      </w:r>
      <w:r w:rsidRPr="008A6B43">
        <w:rPr>
          <w:rFonts w:ascii="Arial" w:eastAsia="Times New Roman" w:hAnsi="Arial" w:cs="Arial"/>
          <w:sz w:val="22"/>
          <w:lang w:val="es-ES"/>
        </w:rPr>
        <w:t>las intervenciones previstas en esta operación no presentan impactos ambientales significativos, más allá de los usuales de este tipo de obras, en su mayoría temporales y consignados a un área de influencia inmediata alrededor del eje de la vía</w:t>
      </w:r>
      <w:r w:rsidR="00665450" w:rsidRPr="008A6B43">
        <w:rPr>
          <w:rFonts w:ascii="Arial" w:eastAsia="Times New Roman" w:hAnsi="Arial" w:cs="Arial"/>
          <w:sz w:val="22"/>
          <w:lang w:val="es-ES"/>
        </w:rPr>
        <w:t>,</w:t>
      </w:r>
      <w:r w:rsidRPr="008A6B43">
        <w:rPr>
          <w:rFonts w:ascii="Arial" w:eastAsia="Times New Roman" w:hAnsi="Arial" w:cs="Arial"/>
          <w:sz w:val="22"/>
          <w:lang w:val="es-ES"/>
        </w:rPr>
        <w:t xml:space="preserve"> ampliándose a las zonas de fuentes de materiales, campamentos y plantas asfálticas. Por tratarse de trazado</w:t>
      </w:r>
      <w:r w:rsidR="00E24D9E" w:rsidRPr="008A6B43">
        <w:rPr>
          <w:rFonts w:ascii="Arial" w:eastAsia="Times New Roman" w:hAnsi="Arial" w:cs="Arial"/>
          <w:sz w:val="22"/>
          <w:lang w:val="es-ES"/>
        </w:rPr>
        <w:t>s</w:t>
      </w:r>
      <w:r w:rsidRPr="008A6B43">
        <w:rPr>
          <w:rFonts w:ascii="Arial" w:eastAsia="Times New Roman" w:hAnsi="Arial" w:cs="Arial"/>
          <w:sz w:val="22"/>
          <w:lang w:val="es-ES"/>
        </w:rPr>
        <w:t xml:space="preserve"> existente</w:t>
      </w:r>
      <w:r w:rsidR="00E24D9E" w:rsidRPr="008A6B43">
        <w:rPr>
          <w:rFonts w:ascii="Arial" w:eastAsia="Times New Roman" w:hAnsi="Arial" w:cs="Arial"/>
          <w:sz w:val="22"/>
          <w:lang w:val="es-ES"/>
        </w:rPr>
        <w:t>s</w:t>
      </w:r>
      <w:r w:rsidRPr="008A6B43">
        <w:rPr>
          <w:rFonts w:ascii="Arial" w:eastAsia="Times New Roman" w:hAnsi="Arial" w:cs="Arial"/>
          <w:sz w:val="22"/>
          <w:lang w:val="es-ES"/>
        </w:rPr>
        <w:t xml:space="preserve">, las obras serán ejecutadas mayormente dentro del derecho de vía actual. Sin embargo, las características socioambientales del tramo ameritan un análisis más profundo de </w:t>
      </w:r>
      <w:r w:rsidR="000146ED" w:rsidRPr="008A6B43">
        <w:rPr>
          <w:rFonts w:ascii="Arial" w:eastAsia="Times New Roman" w:hAnsi="Arial" w:cs="Arial"/>
          <w:sz w:val="22"/>
          <w:lang w:val="es-ES"/>
        </w:rPr>
        <w:t>ciertos</w:t>
      </w:r>
      <w:r w:rsidRPr="008A6B43">
        <w:rPr>
          <w:rFonts w:ascii="Arial" w:eastAsia="Times New Roman" w:hAnsi="Arial" w:cs="Arial"/>
          <w:sz w:val="22"/>
          <w:lang w:val="es-ES"/>
        </w:rPr>
        <w:t xml:space="preserve"> aspectos. </w:t>
      </w:r>
    </w:p>
    <w:p w:rsidR="00A47AE0" w:rsidRPr="008A6B43" w:rsidRDefault="00307B20" w:rsidP="005A56B7">
      <w:pPr>
        <w:numPr>
          <w:ilvl w:val="0"/>
          <w:numId w:val="4"/>
        </w:numPr>
        <w:spacing w:before="120" w:after="120"/>
        <w:ind w:left="720" w:hanging="720"/>
        <w:rPr>
          <w:rFonts w:ascii="Arial" w:hAnsi="Arial" w:cs="Arial"/>
          <w:sz w:val="22"/>
          <w:lang w:val="es-ES"/>
        </w:rPr>
      </w:pPr>
      <w:r w:rsidRPr="008A6B43">
        <w:rPr>
          <w:rFonts w:ascii="Arial" w:hAnsi="Arial" w:cs="Arial"/>
          <w:sz w:val="22"/>
          <w:lang w:val="es-ES"/>
        </w:rPr>
        <w:t xml:space="preserve">Los impactos positivos más importantes son básicamente: </w:t>
      </w:r>
      <w:r w:rsidR="00FF4F6A" w:rsidRPr="008A6B43">
        <w:rPr>
          <w:rFonts w:ascii="Arial" w:hAnsi="Arial" w:cs="Arial"/>
          <w:sz w:val="22"/>
          <w:lang w:val="es-ES"/>
        </w:rPr>
        <w:t>(</w:t>
      </w:r>
      <w:r w:rsidRPr="008A6B43">
        <w:rPr>
          <w:rFonts w:ascii="Arial" w:hAnsi="Arial" w:cs="Arial"/>
          <w:sz w:val="22"/>
          <w:lang w:val="es-ES"/>
        </w:rPr>
        <w:t xml:space="preserve">i) el aumento temporal de mano de obra en la región; y </w:t>
      </w:r>
      <w:r w:rsidR="00FF4F6A" w:rsidRPr="008A6B43">
        <w:rPr>
          <w:rFonts w:ascii="Arial" w:hAnsi="Arial" w:cs="Arial"/>
          <w:sz w:val="22"/>
          <w:lang w:val="es-ES"/>
        </w:rPr>
        <w:t>(</w:t>
      </w:r>
      <w:r w:rsidRPr="008A6B43">
        <w:rPr>
          <w:rFonts w:ascii="Arial" w:hAnsi="Arial" w:cs="Arial"/>
          <w:sz w:val="22"/>
          <w:lang w:val="es-ES"/>
        </w:rPr>
        <w:t>ii) una posible dinamización de la economía local como consecuencia de la demanda los bienes y servicios locales que se generaría</w:t>
      </w:r>
      <w:r w:rsidR="00665450" w:rsidRPr="008A6B43">
        <w:rPr>
          <w:rFonts w:ascii="Arial" w:hAnsi="Arial" w:cs="Arial"/>
          <w:sz w:val="22"/>
          <w:lang w:val="es-ES"/>
        </w:rPr>
        <w:t>n</w:t>
      </w:r>
      <w:r w:rsidRPr="008A6B43">
        <w:rPr>
          <w:rFonts w:ascii="Arial" w:hAnsi="Arial" w:cs="Arial"/>
          <w:sz w:val="22"/>
          <w:lang w:val="es-ES"/>
        </w:rPr>
        <w:t xml:space="preserve"> por la obra.</w:t>
      </w:r>
    </w:p>
    <w:p w:rsidR="00A47AE0" w:rsidRPr="008A6B43" w:rsidRDefault="00307B20" w:rsidP="005A56B7">
      <w:pPr>
        <w:numPr>
          <w:ilvl w:val="0"/>
          <w:numId w:val="4"/>
        </w:numPr>
        <w:tabs>
          <w:tab w:val="clear" w:pos="837"/>
        </w:tabs>
        <w:autoSpaceDE w:val="0"/>
        <w:autoSpaceDN w:val="0"/>
        <w:adjustRightInd w:val="0"/>
        <w:spacing w:before="120" w:after="120"/>
        <w:ind w:left="720" w:hanging="720"/>
        <w:rPr>
          <w:rFonts w:ascii="Arial" w:hAnsi="Arial" w:cs="Arial"/>
          <w:sz w:val="22"/>
          <w:lang w:val="es-ES"/>
        </w:rPr>
      </w:pPr>
      <w:r w:rsidRPr="008A6B43">
        <w:rPr>
          <w:rFonts w:ascii="Arial" w:hAnsi="Arial" w:cs="Arial"/>
          <w:sz w:val="22"/>
          <w:lang w:val="es-ES"/>
        </w:rPr>
        <w:t xml:space="preserve">Los impactos negativos, por su parte, incluyen los siguientes: </w:t>
      </w:r>
      <w:r w:rsidR="00FF4F6A" w:rsidRPr="008A6B43">
        <w:rPr>
          <w:rFonts w:ascii="Arial" w:hAnsi="Arial" w:cs="Arial"/>
          <w:sz w:val="22"/>
          <w:lang w:val="es-ES"/>
        </w:rPr>
        <w:t>(</w:t>
      </w:r>
      <w:r w:rsidRPr="008A6B43">
        <w:rPr>
          <w:rFonts w:ascii="Arial" w:hAnsi="Arial" w:cs="Arial"/>
          <w:sz w:val="22"/>
          <w:lang w:val="es-ES"/>
        </w:rPr>
        <w:t xml:space="preserve">i) incremento de polvo por erosión eólica de escombros y materiales de construcción; </w:t>
      </w:r>
      <w:r w:rsidR="00FF4F6A" w:rsidRPr="008A6B43">
        <w:rPr>
          <w:rFonts w:ascii="Arial" w:hAnsi="Arial" w:cs="Arial"/>
          <w:sz w:val="22"/>
          <w:lang w:val="es-ES"/>
        </w:rPr>
        <w:t>(</w:t>
      </w:r>
      <w:r w:rsidRPr="008A6B43">
        <w:rPr>
          <w:rFonts w:ascii="Arial" w:hAnsi="Arial" w:cs="Arial"/>
          <w:sz w:val="22"/>
          <w:lang w:val="es-ES"/>
        </w:rPr>
        <w:t xml:space="preserve">ii) emisión de ruidos, polvos, y gases debido al movimiento de tierras y flujo vehicular en los frentes de obra; </w:t>
      </w:r>
      <w:r w:rsidR="00FF4F6A" w:rsidRPr="008A6B43">
        <w:rPr>
          <w:rFonts w:ascii="Arial" w:hAnsi="Arial" w:cs="Arial"/>
          <w:sz w:val="22"/>
          <w:lang w:val="es-ES"/>
        </w:rPr>
        <w:t>(</w:t>
      </w:r>
      <w:r w:rsidRPr="008A6B43">
        <w:rPr>
          <w:rFonts w:ascii="Arial" w:hAnsi="Arial" w:cs="Arial"/>
          <w:sz w:val="22"/>
          <w:lang w:val="es-ES"/>
        </w:rPr>
        <w:t xml:space="preserve">iii) introducción de vibraciones por efecto de la movilización de maquinaria y equipo; </w:t>
      </w:r>
      <w:r w:rsidR="00FF4F6A" w:rsidRPr="008A6B43">
        <w:rPr>
          <w:rFonts w:ascii="Arial" w:hAnsi="Arial" w:cs="Arial"/>
          <w:sz w:val="22"/>
          <w:lang w:val="es-ES"/>
        </w:rPr>
        <w:t>(</w:t>
      </w:r>
      <w:r w:rsidR="00F85CC0" w:rsidRPr="008A6B43">
        <w:rPr>
          <w:rFonts w:ascii="Arial" w:hAnsi="Arial" w:cs="Arial"/>
          <w:sz w:val="22"/>
          <w:lang w:val="es-ES"/>
        </w:rPr>
        <w:t>i</w:t>
      </w:r>
      <w:r w:rsidRPr="008A6B43">
        <w:rPr>
          <w:rFonts w:ascii="Arial" w:hAnsi="Arial" w:cs="Arial"/>
          <w:sz w:val="22"/>
          <w:lang w:val="es-ES"/>
        </w:rPr>
        <w:t xml:space="preserve">v) posibles derrames de combustibles, grasas y aceites por la acción operativa o mantenimiento rutinario de la maquinaria a utilizarse; </w:t>
      </w:r>
      <w:r w:rsidR="00FF4F6A" w:rsidRPr="008A6B43">
        <w:rPr>
          <w:rFonts w:ascii="Arial" w:hAnsi="Arial" w:cs="Arial"/>
          <w:sz w:val="22"/>
          <w:lang w:val="es-ES"/>
        </w:rPr>
        <w:t>(</w:t>
      </w:r>
      <w:r w:rsidRPr="008A6B43">
        <w:rPr>
          <w:rFonts w:ascii="Arial" w:hAnsi="Arial" w:cs="Arial"/>
          <w:sz w:val="22"/>
          <w:lang w:val="es-ES"/>
        </w:rPr>
        <w:t>v) generación de residuos</w:t>
      </w:r>
      <w:r w:rsidR="00D06E75" w:rsidRPr="008A6B43">
        <w:rPr>
          <w:rFonts w:ascii="Arial" w:hAnsi="Arial" w:cs="Arial"/>
          <w:sz w:val="22"/>
          <w:lang w:val="es-ES"/>
        </w:rPr>
        <w:t xml:space="preserve"> </w:t>
      </w:r>
      <w:r w:rsidRPr="008A6B43">
        <w:rPr>
          <w:rFonts w:ascii="Arial" w:hAnsi="Arial" w:cs="Arial"/>
          <w:sz w:val="22"/>
          <w:lang w:val="es-ES"/>
        </w:rPr>
        <w:t>(residuos de pavimento, escombros, papeles, maderas, restos metálicos, trapos impregnado con grasas,</w:t>
      </w:r>
      <w:r w:rsidR="00A44D81" w:rsidRPr="008A6B43">
        <w:rPr>
          <w:rFonts w:ascii="Arial" w:hAnsi="Arial" w:cs="Arial"/>
          <w:sz w:val="22"/>
          <w:lang w:val="es-ES"/>
        </w:rPr>
        <w:t xml:space="preserve"> </w:t>
      </w:r>
      <w:r w:rsidRPr="008A6B43">
        <w:rPr>
          <w:rFonts w:ascii="Arial" w:hAnsi="Arial" w:cs="Arial"/>
          <w:sz w:val="22"/>
          <w:lang w:val="es-ES"/>
        </w:rPr>
        <w:t>filtros, repuestos, neumáticos, depósitos de aceite, basura, entre otros, generados</w:t>
      </w:r>
      <w:r w:rsidR="00D06E75" w:rsidRPr="008A6B43">
        <w:rPr>
          <w:rFonts w:ascii="Arial" w:hAnsi="Arial" w:cs="Arial"/>
          <w:sz w:val="22"/>
          <w:lang w:val="es-ES"/>
        </w:rPr>
        <w:t xml:space="preserve"> </w:t>
      </w:r>
      <w:r w:rsidRPr="008A6B43">
        <w:rPr>
          <w:rFonts w:ascii="Arial" w:hAnsi="Arial" w:cs="Arial"/>
          <w:sz w:val="22"/>
          <w:lang w:val="es-ES"/>
        </w:rPr>
        <w:t xml:space="preserve">en campamentos o áreas de operación, etc.); </w:t>
      </w:r>
      <w:r w:rsidR="00FF4F6A" w:rsidRPr="008A6B43">
        <w:rPr>
          <w:rFonts w:ascii="Arial" w:hAnsi="Arial" w:cs="Arial"/>
          <w:sz w:val="22"/>
          <w:lang w:val="es-ES"/>
        </w:rPr>
        <w:t>(</w:t>
      </w:r>
      <w:r w:rsidRPr="008A6B43">
        <w:rPr>
          <w:rFonts w:ascii="Arial" w:hAnsi="Arial" w:cs="Arial"/>
          <w:sz w:val="22"/>
          <w:lang w:val="es-ES"/>
        </w:rPr>
        <w:t xml:space="preserve">vi) eventual contaminación de suelos por residuos de obra (cemento, arena, bolsas, etc.); </w:t>
      </w:r>
      <w:r w:rsidR="00FF4F6A" w:rsidRPr="008A6B43">
        <w:rPr>
          <w:rFonts w:ascii="Arial" w:hAnsi="Arial" w:cs="Arial"/>
          <w:sz w:val="22"/>
          <w:lang w:val="es-ES"/>
        </w:rPr>
        <w:t>(</w:t>
      </w:r>
      <w:r w:rsidRPr="008A6B43">
        <w:rPr>
          <w:rFonts w:ascii="Arial" w:hAnsi="Arial" w:cs="Arial"/>
          <w:sz w:val="22"/>
          <w:lang w:val="es-ES"/>
        </w:rPr>
        <w:t xml:space="preserve">vii) posible afectación del acuíferos subyacente como consecuencia de la contaminación superficial del suelo; </w:t>
      </w:r>
      <w:r w:rsidR="00FF4F6A" w:rsidRPr="008A6B43">
        <w:rPr>
          <w:rFonts w:ascii="Arial" w:hAnsi="Arial" w:cs="Arial"/>
          <w:sz w:val="22"/>
          <w:lang w:val="es-ES"/>
        </w:rPr>
        <w:t>(</w:t>
      </w:r>
      <w:r w:rsidR="00F85CC0" w:rsidRPr="008A6B43">
        <w:rPr>
          <w:rFonts w:ascii="Arial" w:hAnsi="Arial" w:cs="Arial"/>
          <w:sz w:val="22"/>
          <w:lang w:val="es-ES"/>
        </w:rPr>
        <w:t>viii</w:t>
      </w:r>
      <w:r w:rsidRPr="008A6B43">
        <w:rPr>
          <w:rFonts w:ascii="Arial" w:hAnsi="Arial" w:cs="Arial"/>
          <w:sz w:val="22"/>
          <w:lang w:val="es-ES"/>
        </w:rPr>
        <w:t>) afectación leve y temporal de la fauna (aves, animales domésticos, etc.)</w:t>
      </w:r>
      <w:r w:rsidR="00D06E75" w:rsidRPr="008A6B43">
        <w:rPr>
          <w:rFonts w:ascii="Arial" w:hAnsi="Arial" w:cs="Arial"/>
          <w:sz w:val="22"/>
          <w:lang w:val="es-ES"/>
        </w:rPr>
        <w:t xml:space="preserve"> </w:t>
      </w:r>
      <w:r w:rsidRPr="008A6B43">
        <w:rPr>
          <w:rFonts w:ascii="Arial" w:hAnsi="Arial" w:cs="Arial"/>
          <w:sz w:val="22"/>
          <w:lang w:val="es-ES"/>
        </w:rPr>
        <w:t xml:space="preserve">ruidos molestos y vibraciones, generadas por la operación de maquinaria pesada y unidades de transporte de materiales, escombros y personal; </w:t>
      </w:r>
      <w:r w:rsidR="00FF4F6A" w:rsidRPr="008A6B43">
        <w:rPr>
          <w:rFonts w:ascii="Arial" w:hAnsi="Arial" w:cs="Arial"/>
          <w:sz w:val="22"/>
          <w:lang w:val="es-ES"/>
        </w:rPr>
        <w:t>(</w:t>
      </w:r>
      <w:r w:rsidR="00F85CC0" w:rsidRPr="008A6B43">
        <w:rPr>
          <w:rFonts w:ascii="Arial" w:hAnsi="Arial" w:cs="Arial"/>
          <w:sz w:val="22"/>
          <w:lang w:val="es-ES"/>
        </w:rPr>
        <w:t>i</w:t>
      </w:r>
      <w:r w:rsidRPr="008A6B43">
        <w:rPr>
          <w:rFonts w:ascii="Arial" w:hAnsi="Arial" w:cs="Arial"/>
          <w:sz w:val="22"/>
          <w:lang w:val="es-ES"/>
        </w:rPr>
        <w:t xml:space="preserve">x) producción de aguas residuales en los campamentos; </w:t>
      </w:r>
      <w:r w:rsidR="00FF4F6A" w:rsidRPr="008A6B43">
        <w:rPr>
          <w:rFonts w:ascii="Arial" w:hAnsi="Arial" w:cs="Arial"/>
          <w:sz w:val="22"/>
          <w:lang w:val="es-ES"/>
        </w:rPr>
        <w:t>(</w:t>
      </w:r>
      <w:r w:rsidRPr="008A6B43">
        <w:rPr>
          <w:rFonts w:ascii="Arial" w:hAnsi="Arial" w:cs="Arial"/>
          <w:sz w:val="22"/>
          <w:lang w:val="es-ES"/>
        </w:rPr>
        <w:t xml:space="preserve">x) incremento o generación de daños ambientales en áreas de producción de material pétreo; </w:t>
      </w:r>
      <w:r w:rsidR="007A08A3" w:rsidRPr="008A6B43">
        <w:rPr>
          <w:rFonts w:ascii="Arial" w:hAnsi="Arial" w:cs="Arial"/>
          <w:sz w:val="22"/>
          <w:lang w:val="es-ES"/>
        </w:rPr>
        <w:t xml:space="preserve">y </w:t>
      </w:r>
      <w:r w:rsidR="00FF4F6A" w:rsidRPr="008A6B43">
        <w:rPr>
          <w:rFonts w:ascii="Arial" w:hAnsi="Arial" w:cs="Arial"/>
          <w:sz w:val="22"/>
          <w:lang w:val="es-ES"/>
        </w:rPr>
        <w:t>(</w:t>
      </w:r>
      <w:r w:rsidRPr="008A6B43">
        <w:rPr>
          <w:rFonts w:ascii="Arial" w:hAnsi="Arial" w:cs="Arial"/>
          <w:sz w:val="22"/>
          <w:lang w:val="es-ES"/>
        </w:rPr>
        <w:t xml:space="preserve">xi) alteración del paisaje por material de desperdicio en el derecho de vía. </w:t>
      </w:r>
    </w:p>
    <w:p w:rsidR="00A47AE0" w:rsidRPr="008A6B43" w:rsidRDefault="00307B20" w:rsidP="005A56B7">
      <w:pPr>
        <w:pStyle w:val="ListParagraph"/>
        <w:numPr>
          <w:ilvl w:val="0"/>
          <w:numId w:val="4"/>
        </w:numPr>
        <w:autoSpaceDE w:val="0"/>
        <w:autoSpaceDN w:val="0"/>
        <w:adjustRightInd w:val="0"/>
        <w:spacing w:before="120" w:after="120"/>
        <w:ind w:left="720" w:hanging="720"/>
        <w:contextualSpacing w:val="0"/>
        <w:rPr>
          <w:rFonts w:ascii="Arial" w:eastAsia="Times New Roman" w:hAnsi="Arial" w:cs="Arial"/>
          <w:sz w:val="22"/>
          <w:lang w:val="es-ES"/>
        </w:rPr>
      </w:pPr>
      <w:r w:rsidRPr="008A6B43">
        <w:rPr>
          <w:rFonts w:ascii="Arial" w:eastAsia="Times New Roman" w:hAnsi="Arial" w:cs="Arial"/>
          <w:sz w:val="22"/>
          <w:lang w:val="es-ES"/>
        </w:rPr>
        <w:lastRenderedPageBreak/>
        <w:t>Se prevé la instalación de pequeños campamentos a lo largo de los trazos que básicamente se constituirán en almacenes de materiales y equipos</w:t>
      </w:r>
      <w:r w:rsidR="009A19A3" w:rsidRPr="008A6B43">
        <w:rPr>
          <w:rFonts w:ascii="Arial" w:eastAsia="Times New Roman" w:hAnsi="Arial" w:cs="Arial"/>
          <w:sz w:val="22"/>
          <w:lang w:val="es-ES"/>
        </w:rPr>
        <w:t>,</w:t>
      </w:r>
      <w:r w:rsidRPr="008A6B43">
        <w:rPr>
          <w:rFonts w:ascii="Arial" w:eastAsia="Times New Roman" w:hAnsi="Arial" w:cs="Arial"/>
          <w:sz w:val="22"/>
          <w:lang w:val="es-ES"/>
        </w:rPr>
        <w:t xml:space="preserve"> y en algunos casos para albergar pequeños grupos de trabajadores, principalmente de empresas subcontratistas</w:t>
      </w:r>
      <w:r w:rsidR="000146ED" w:rsidRPr="008A6B43">
        <w:rPr>
          <w:rFonts w:ascii="Arial" w:eastAsia="Times New Roman" w:hAnsi="Arial" w:cs="Arial"/>
          <w:sz w:val="22"/>
          <w:lang w:val="es-ES"/>
        </w:rPr>
        <w:t xml:space="preserve"> </w:t>
      </w:r>
      <w:r w:rsidRPr="008A6B43">
        <w:rPr>
          <w:rFonts w:ascii="Arial" w:eastAsia="Times New Roman" w:hAnsi="Arial" w:cs="Arial"/>
          <w:sz w:val="22"/>
          <w:lang w:val="es-ES"/>
        </w:rPr>
        <w:t>durante la etapa de construcción</w:t>
      </w:r>
      <w:r w:rsidR="000146ED" w:rsidRPr="008A6B43">
        <w:rPr>
          <w:rFonts w:ascii="Arial" w:eastAsia="Times New Roman" w:hAnsi="Arial" w:cs="Arial"/>
          <w:sz w:val="22"/>
          <w:lang w:val="es-ES"/>
        </w:rPr>
        <w:t>;</w:t>
      </w:r>
      <w:r w:rsidRPr="008A6B43">
        <w:rPr>
          <w:rFonts w:ascii="Arial" w:eastAsia="Times New Roman" w:hAnsi="Arial" w:cs="Arial"/>
          <w:sz w:val="22"/>
          <w:lang w:val="es-ES"/>
        </w:rPr>
        <w:t xml:space="preserve"> </w:t>
      </w:r>
      <w:r w:rsidR="009A19A3" w:rsidRPr="008A6B43">
        <w:rPr>
          <w:rFonts w:ascii="Arial" w:eastAsia="Times New Roman" w:hAnsi="Arial" w:cs="Arial"/>
          <w:sz w:val="22"/>
          <w:lang w:val="es-ES"/>
        </w:rPr>
        <w:t xml:space="preserve">las </w:t>
      </w:r>
      <w:r w:rsidRPr="008A6B43">
        <w:rPr>
          <w:rFonts w:ascii="Arial" w:eastAsia="Times New Roman" w:hAnsi="Arial" w:cs="Arial"/>
          <w:sz w:val="22"/>
          <w:lang w:val="es-ES"/>
        </w:rPr>
        <w:t>ubicaciones</w:t>
      </w:r>
      <w:r w:rsidR="00A44D81" w:rsidRPr="008A6B43">
        <w:rPr>
          <w:rFonts w:ascii="Arial" w:eastAsia="Times New Roman" w:hAnsi="Arial" w:cs="Arial"/>
          <w:sz w:val="22"/>
          <w:lang w:val="es-ES"/>
        </w:rPr>
        <w:t xml:space="preserve"> </w:t>
      </w:r>
      <w:r w:rsidR="009A19A3" w:rsidRPr="008A6B43">
        <w:rPr>
          <w:rFonts w:ascii="Arial" w:eastAsia="Times New Roman" w:hAnsi="Arial" w:cs="Arial"/>
          <w:sz w:val="22"/>
          <w:lang w:val="es-ES"/>
        </w:rPr>
        <w:t>serán</w:t>
      </w:r>
      <w:r w:rsidR="00A44D81" w:rsidRPr="008A6B43">
        <w:rPr>
          <w:rFonts w:ascii="Arial" w:eastAsia="Times New Roman" w:hAnsi="Arial" w:cs="Arial"/>
          <w:sz w:val="22"/>
          <w:lang w:val="es-ES"/>
        </w:rPr>
        <w:t xml:space="preserve"> </w:t>
      </w:r>
      <w:r w:rsidRPr="008A6B43">
        <w:rPr>
          <w:rFonts w:ascii="Arial" w:eastAsia="Times New Roman" w:hAnsi="Arial" w:cs="Arial"/>
          <w:sz w:val="22"/>
          <w:lang w:val="es-ES"/>
        </w:rPr>
        <w:t>definidas por el contratista.</w:t>
      </w:r>
      <w:r w:rsidR="00D06E75" w:rsidRPr="008A6B43">
        <w:rPr>
          <w:rFonts w:ascii="Arial" w:eastAsia="Times New Roman" w:hAnsi="Arial" w:cs="Arial"/>
          <w:sz w:val="22"/>
          <w:lang w:val="es-ES"/>
        </w:rPr>
        <w:t xml:space="preserve"> </w:t>
      </w:r>
      <w:r w:rsidR="009A19A3" w:rsidRPr="008A6B43">
        <w:rPr>
          <w:rFonts w:ascii="Arial" w:eastAsia="Times New Roman" w:hAnsi="Arial" w:cs="Arial"/>
          <w:sz w:val="22"/>
          <w:lang w:val="es-ES"/>
        </w:rPr>
        <w:t>Para</w:t>
      </w:r>
      <w:r w:rsidR="00A44D81" w:rsidRPr="008A6B43">
        <w:rPr>
          <w:rFonts w:ascii="Arial" w:eastAsia="Times New Roman" w:hAnsi="Arial" w:cs="Arial"/>
          <w:sz w:val="22"/>
          <w:lang w:val="es-ES"/>
        </w:rPr>
        <w:t xml:space="preserve"> </w:t>
      </w:r>
      <w:r w:rsidR="009A19A3" w:rsidRPr="008A6B43">
        <w:rPr>
          <w:rFonts w:ascii="Arial" w:eastAsia="Times New Roman" w:hAnsi="Arial" w:cs="Arial"/>
          <w:sz w:val="22"/>
          <w:lang w:val="es-ES"/>
        </w:rPr>
        <w:t>el</w:t>
      </w:r>
      <w:r w:rsidR="00A44D81" w:rsidRPr="008A6B43">
        <w:rPr>
          <w:rFonts w:ascii="Arial" w:eastAsia="Times New Roman" w:hAnsi="Arial" w:cs="Arial"/>
          <w:sz w:val="22"/>
          <w:lang w:val="es-ES"/>
        </w:rPr>
        <w:t xml:space="preserve"> </w:t>
      </w:r>
      <w:r w:rsidRPr="008A6B43">
        <w:rPr>
          <w:rFonts w:ascii="Arial" w:eastAsia="Times New Roman" w:hAnsi="Arial" w:cs="Arial"/>
          <w:sz w:val="22"/>
          <w:lang w:val="es-ES"/>
        </w:rPr>
        <w:t>hospedaje</w:t>
      </w:r>
      <w:r w:rsidR="005C6D93" w:rsidRPr="008A6B43">
        <w:rPr>
          <w:rFonts w:ascii="Arial" w:eastAsia="Times New Roman" w:hAnsi="Arial" w:cs="Arial"/>
          <w:sz w:val="22"/>
          <w:lang w:val="es-ES"/>
        </w:rPr>
        <w:t xml:space="preserve"> </w:t>
      </w:r>
      <w:r w:rsidR="009A19A3" w:rsidRPr="008A6B43">
        <w:rPr>
          <w:rFonts w:ascii="Arial" w:eastAsia="Times New Roman" w:hAnsi="Arial" w:cs="Arial"/>
          <w:sz w:val="22"/>
          <w:lang w:val="es-ES"/>
        </w:rPr>
        <w:t xml:space="preserve">de los trabajadores </w:t>
      </w:r>
      <w:r w:rsidR="00D7539B" w:rsidRPr="008A6B43">
        <w:rPr>
          <w:rFonts w:ascii="Arial" w:eastAsia="Times New Roman" w:hAnsi="Arial" w:cs="Arial"/>
          <w:sz w:val="22"/>
          <w:lang w:val="es-ES"/>
        </w:rPr>
        <w:t xml:space="preserve">se alquilarán viviendas </w:t>
      </w:r>
      <w:r w:rsidRPr="008A6B43">
        <w:rPr>
          <w:rFonts w:ascii="Arial" w:eastAsia="Times New Roman" w:hAnsi="Arial" w:cs="Arial"/>
          <w:sz w:val="22"/>
          <w:lang w:val="es-ES"/>
        </w:rPr>
        <w:t xml:space="preserve">dentro de las comunidades en la zona del proyecto pero también es posible que se </w:t>
      </w:r>
      <w:r w:rsidR="00665450" w:rsidRPr="008A6B43">
        <w:rPr>
          <w:rFonts w:ascii="Arial" w:eastAsia="Times New Roman" w:hAnsi="Arial" w:cs="Arial"/>
          <w:sz w:val="22"/>
          <w:lang w:val="es-ES"/>
        </w:rPr>
        <w:t>requiera</w:t>
      </w:r>
      <w:r w:rsidRPr="008A6B43">
        <w:rPr>
          <w:rFonts w:ascii="Arial" w:eastAsia="Times New Roman" w:hAnsi="Arial" w:cs="Arial"/>
          <w:sz w:val="22"/>
          <w:lang w:val="es-ES"/>
        </w:rPr>
        <w:t xml:space="preserve"> la construcción y operación de campamentos para acomodar hasta 300 trabajadores.</w:t>
      </w:r>
      <w:r w:rsidR="00D06E75" w:rsidRPr="008A6B43">
        <w:rPr>
          <w:rFonts w:ascii="Arial" w:eastAsia="Times New Roman" w:hAnsi="Arial" w:cs="Arial"/>
          <w:sz w:val="22"/>
          <w:lang w:val="es-ES"/>
        </w:rPr>
        <w:t xml:space="preserve"> </w:t>
      </w:r>
    </w:p>
    <w:p w:rsidR="00A47AE0" w:rsidRPr="008A6B43" w:rsidRDefault="000146ED" w:rsidP="005A56B7">
      <w:pPr>
        <w:numPr>
          <w:ilvl w:val="0"/>
          <w:numId w:val="4"/>
        </w:numPr>
        <w:autoSpaceDE w:val="0"/>
        <w:autoSpaceDN w:val="0"/>
        <w:adjustRightInd w:val="0"/>
        <w:spacing w:before="120" w:after="120"/>
        <w:ind w:left="720" w:hanging="720"/>
        <w:rPr>
          <w:rFonts w:ascii="Arial" w:hAnsi="Arial" w:cs="Arial"/>
          <w:sz w:val="22"/>
          <w:lang w:val="es-ES"/>
        </w:rPr>
      </w:pPr>
      <w:r w:rsidRPr="008A6B43">
        <w:rPr>
          <w:rFonts w:ascii="Arial" w:hAnsi="Arial" w:cs="Arial"/>
          <w:sz w:val="22"/>
          <w:lang w:val="es-ES"/>
        </w:rPr>
        <w:t>En el tramo Santiago de Machaca</w:t>
      </w:r>
      <w:r w:rsidR="00581AAA" w:rsidRPr="008A6B43">
        <w:rPr>
          <w:rFonts w:ascii="Arial" w:hAnsi="Arial" w:cs="Arial"/>
          <w:sz w:val="22"/>
          <w:lang w:val="es-ES"/>
        </w:rPr>
        <w:t xml:space="preserve"> – Hito IV</w:t>
      </w:r>
      <w:r w:rsidRPr="008A6B43">
        <w:rPr>
          <w:rFonts w:ascii="Arial" w:hAnsi="Arial" w:cs="Arial"/>
          <w:sz w:val="22"/>
          <w:lang w:val="es-ES"/>
        </w:rPr>
        <w:t xml:space="preserve">, </w:t>
      </w:r>
      <w:r w:rsidR="002606B1" w:rsidRPr="008A6B43">
        <w:rPr>
          <w:rFonts w:ascii="Arial" w:hAnsi="Arial" w:cs="Arial"/>
          <w:sz w:val="22"/>
          <w:lang w:val="es-ES"/>
        </w:rPr>
        <w:t>áreas</w:t>
      </w:r>
      <w:r w:rsidR="00307B20" w:rsidRPr="008A6B43">
        <w:rPr>
          <w:rFonts w:ascii="Arial" w:hAnsi="Arial" w:cs="Arial"/>
          <w:sz w:val="22"/>
          <w:lang w:val="es-ES"/>
        </w:rPr>
        <w:t xml:space="preserve"> industriales </w:t>
      </w:r>
      <w:r w:rsidR="00D7539B" w:rsidRPr="008A6B43">
        <w:rPr>
          <w:rFonts w:ascii="Arial" w:hAnsi="Arial" w:cs="Arial"/>
          <w:sz w:val="22"/>
          <w:lang w:val="es-ES"/>
        </w:rPr>
        <w:t xml:space="preserve">serán </w:t>
      </w:r>
      <w:r w:rsidR="00307B20" w:rsidRPr="008A6B43">
        <w:rPr>
          <w:rFonts w:ascii="Arial" w:hAnsi="Arial" w:cs="Arial"/>
          <w:sz w:val="22"/>
          <w:lang w:val="es-ES"/>
        </w:rPr>
        <w:t>construid</w:t>
      </w:r>
      <w:r w:rsidR="00D7539B" w:rsidRPr="008A6B43">
        <w:rPr>
          <w:rFonts w:ascii="Arial" w:hAnsi="Arial" w:cs="Arial"/>
          <w:sz w:val="22"/>
          <w:lang w:val="es-ES"/>
        </w:rPr>
        <w:t>a</w:t>
      </w:r>
      <w:r w:rsidR="00307B20" w:rsidRPr="008A6B43">
        <w:rPr>
          <w:rFonts w:ascii="Arial" w:hAnsi="Arial" w:cs="Arial"/>
          <w:sz w:val="22"/>
          <w:lang w:val="es-ES"/>
        </w:rPr>
        <w:t>s y utilizad</w:t>
      </w:r>
      <w:r w:rsidR="00D7539B" w:rsidRPr="008A6B43">
        <w:rPr>
          <w:rFonts w:ascii="Arial" w:hAnsi="Arial" w:cs="Arial"/>
          <w:sz w:val="22"/>
          <w:lang w:val="es-ES"/>
        </w:rPr>
        <w:t>a</w:t>
      </w:r>
      <w:r w:rsidR="00307B20" w:rsidRPr="008A6B43">
        <w:rPr>
          <w:rFonts w:ascii="Arial" w:hAnsi="Arial" w:cs="Arial"/>
          <w:sz w:val="22"/>
          <w:lang w:val="es-ES"/>
        </w:rPr>
        <w:t>s durante la fase de construcción</w:t>
      </w:r>
      <w:r w:rsidR="00D7539B" w:rsidRPr="008A6B43">
        <w:rPr>
          <w:rFonts w:ascii="Arial" w:hAnsi="Arial" w:cs="Arial"/>
          <w:sz w:val="22"/>
          <w:lang w:val="es-ES"/>
        </w:rPr>
        <w:t xml:space="preserve"> de la carretera</w:t>
      </w:r>
      <w:r w:rsidR="00307B20" w:rsidRPr="008A6B43">
        <w:rPr>
          <w:rFonts w:ascii="Arial" w:hAnsi="Arial" w:cs="Arial"/>
          <w:sz w:val="22"/>
          <w:lang w:val="es-ES"/>
        </w:rPr>
        <w:t xml:space="preserve">, incluyendo plantas de trituración en zonas próximas a los bancos de préstamo, </w:t>
      </w:r>
      <w:r w:rsidR="00D7539B" w:rsidRPr="008A6B43">
        <w:rPr>
          <w:rFonts w:ascii="Arial" w:hAnsi="Arial" w:cs="Arial"/>
          <w:sz w:val="22"/>
          <w:lang w:val="es-ES"/>
        </w:rPr>
        <w:t xml:space="preserve">se tiene previsto también la implementación de </w:t>
      </w:r>
      <w:r w:rsidR="00307B20" w:rsidRPr="008A6B43">
        <w:rPr>
          <w:rFonts w:ascii="Arial" w:hAnsi="Arial" w:cs="Arial"/>
          <w:sz w:val="22"/>
          <w:lang w:val="es-ES"/>
        </w:rPr>
        <w:t xml:space="preserve">una planta de concreto a ser emplazada en zonas próximas a las obras principales que requieren este producto </w:t>
      </w:r>
      <w:r w:rsidR="00665450" w:rsidRPr="008A6B43">
        <w:rPr>
          <w:rFonts w:ascii="Arial" w:hAnsi="Arial" w:cs="Arial"/>
          <w:sz w:val="22"/>
          <w:lang w:val="es-ES"/>
        </w:rPr>
        <w:t>(</w:t>
      </w:r>
      <w:r w:rsidR="00307B20" w:rsidRPr="008A6B43">
        <w:rPr>
          <w:rFonts w:ascii="Arial" w:hAnsi="Arial" w:cs="Arial"/>
          <w:sz w:val="22"/>
          <w:lang w:val="es-ES"/>
        </w:rPr>
        <w:t>sitios de puentes), y una planta de asfalto para emplazar en la superficie de rodadura final. Estas zonas industriales pueden estar operad</w:t>
      </w:r>
      <w:r w:rsidR="00D7539B" w:rsidRPr="008A6B43">
        <w:rPr>
          <w:rFonts w:ascii="Arial" w:hAnsi="Arial" w:cs="Arial"/>
          <w:sz w:val="22"/>
          <w:lang w:val="es-ES"/>
        </w:rPr>
        <w:t>a</w:t>
      </w:r>
      <w:r w:rsidR="00307B20" w:rsidRPr="008A6B43">
        <w:rPr>
          <w:rFonts w:ascii="Arial" w:hAnsi="Arial" w:cs="Arial"/>
          <w:sz w:val="22"/>
          <w:lang w:val="es-ES"/>
        </w:rPr>
        <w:t>s por l</w:t>
      </w:r>
      <w:r w:rsidR="00665450" w:rsidRPr="008A6B43">
        <w:rPr>
          <w:rFonts w:ascii="Arial" w:hAnsi="Arial" w:cs="Arial"/>
          <w:sz w:val="22"/>
          <w:lang w:val="es-ES"/>
        </w:rPr>
        <w:t>o</w:t>
      </w:r>
      <w:r w:rsidR="00307B20" w:rsidRPr="008A6B43">
        <w:rPr>
          <w:rFonts w:ascii="Arial" w:hAnsi="Arial" w:cs="Arial"/>
          <w:sz w:val="22"/>
          <w:lang w:val="es-ES"/>
        </w:rPr>
        <w:t>s contratistas o por terceros,</w:t>
      </w:r>
      <w:r w:rsidR="00D7539B" w:rsidRPr="008A6B43">
        <w:rPr>
          <w:rFonts w:ascii="Arial" w:hAnsi="Arial" w:cs="Arial"/>
          <w:sz w:val="22"/>
          <w:lang w:val="es-ES"/>
        </w:rPr>
        <w:t xml:space="preserve"> en éste último caso el contratista deberá asegurar que el mismo cuente con la correspondiente licencia ambiental y </w:t>
      </w:r>
      <w:r w:rsidR="00665450" w:rsidRPr="008A6B43">
        <w:rPr>
          <w:rFonts w:ascii="Arial" w:hAnsi="Arial" w:cs="Arial"/>
          <w:sz w:val="22"/>
          <w:lang w:val="es-ES"/>
        </w:rPr>
        <w:t xml:space="preserve">cumpla con </w:t>
      </w:r>
      <w:r w:rsidR="00D7539B" w:rsidRPr="008A6B43">
        <w:rPr>
          <w:rFonts w:ascii="Arial" w:hAnsi="Arial" w:cs="Arial"/>
          <w:sz w:val="22"/>
          <w:lang w:val="es-ES"/>
        </w:rPr>
        <w:t xml:space="preserve">las </w:t>
      </w:r>
      <w:r w:rsidR="00307B20" w:rsidRPr="008A6B43">
        <w:rPr>
          <w:rFonts w:ascii="Arial" w:hAnsi="Arial" w:cs="Arial"/>
          <w:sz w:val="22"/>
          <w:lang w:val="es-ES"/>
        </w:rPr>
        <w:t>especificaciones ambientales del proyecto.</w:t>
      </w:r>
    </w:p>
    <w:p w:rsidR="00A47AE0" w:rsidRPr="008A6B43" w:rsidRDefault="00307B20" w:rsidP="005A56B7">
      <w:pPr>
        <w:numPr>
          <w:ilvl w:val="0"/>
          <w:numId w:val="4"/>
        </w:numPr>
        <w:autoSpaceDE w:val="0"/>
        <w:autoSpaceDN w:val="0"/>
        <w:adjustRightInd w:val="0"/>
        <w:spacing w:before="120" w:after="120"/>
        <w:ind w:left="720" w:hanging="720"/>
        <w:rPr>
          <w:rFonts w:ascii="Arial" w:hAnsi="Arial" w:cs="Arial"/>
          <w:sz w:val="22"/>
          <w:lang w:val="es-ES"/>
        </w:rPr>
      </w:pPr>
      <w:r w:rsidRPr="008A6B43">
        <w:rPr>
          <w:rFonts w:ascii="Arial" w:hAnsi="Arial" w:cs="Arial"/>
          <w:sz w:val="22"/>
          <w:lang w:val="es-ES"/>
        </w:rPr>
        <w:t xml:space="preserve">Los impactos listados son los que más frecuentemente se presentan en las obras viales. Éstos, por lo general, no son significativos y en la gran mayoría de los casos son temporales, no sinérgicos, y manejables a través de procedimientos estándar. Los </w:t>
      </w:r>
      <w:r w:rsidR="00380080" w:rsidRPr="008A6B43">
        <w:rPr>
          <w:rFonts w:ascii="Arial" w:hAnsi="Arial" w:cs="Arial"/>
          <w:sz w:val="22"/>
          <w:lang w:val="es-ES"/>
        </w:rPr>
        <w:t xml:space="preserve">EEIA y </w:t>
      </w:r>
      <w:r w:rsidRPr="008A6B43">
        <w:rPr>
          <w:rFonts w:ascii="Arial" w:hAnsi="Arial" w:cs="Arial"/>
          <w:sz w:val="22"/>
          <w:lang w:val="es-ES"/>
        </w:rPr>
        <w:t xml:space="preserve">PPM-PASA tienen enumerados la </w:t>
      </w:r>
      <w:r w:rsidR="00665450" w:rsidRPr="008A6B43">
        <w:rPr>
          <w:rFonts w:ascii="Arial" w:hAnsi="Arial" w:cs="Arial"/>
          <w:sz w:val="22"/>
          <w:lang w:val="es-ES"/>
        </w:rPr>
        <w:t>mayoría</w:t>
      </w:r>
      <w:r w:rsidRPr="008A6B43">
        <w:rPr>
          <w:rFonts w:ascii="Arial" w:hAnsi="Arial" w:cs="Arial"/>
          <w:sz w:val="22"/>
          <w:lang w:val="es-ES"/>
        </w:rPr>
        <w:t xml:space="preserve"> de los impactos y las medidas de mitigación correspondiente</w:t>
      </w:r>
      <w:r w:rsidR="00A87A01" w:rsidRPr="008A6B43">
        <w:rPr>
          <w:rFonts w:ascii="Arial" w:hAnsi="Arial" w:cs="Arial"/>
          <w:sz w:val="22"/>
          <w:lang w:val="es-ES"/>
        </w:rPr>
        <w:t>s</w:t>
      </w:r>
      <w:r w:rsidRPr="008A6B43">
        <w:rPr>
          <w:rFonts w:ascii="Arial" w:hAnsi="Arial" w:cs="Arial"/>
          <w:sz w:val="22"/>
          <w:lang w:val="es-ES"/>
        </w:rPr>
        <w:t>.</w:t>
      </w:r>
    </w:p>
    <w:p w:rsidR="00751608" w:rsidRPr="008A6B43" w:rsidRDefault="00751608">
      <w:pPr>
        <w:numPr>
          <w:ilvl w:val="0"/>
          <w:numId w:val="4"/>
        </w:numPr>
        <w:autoSpaceDE w:val="0"/>
        <w:autoSpaceDN w:val="0"/>
        <w:adjustRightInd w:val="0"/>
        <w:spacing w:before="120" w:after="120"/>
        <w:ind w:left="720" w:hanging="720"/>
        <w:rPr>
          <w:rFonts w:ascii="Arial" w:hAnsi="Arial" w:cs="Arial"/>
          <w:sz w:val="22"/>
          <w:lang w:val="es-ES"/>
        </w:rPr>
      </w:pPr>
      <w:r w:rsidRPr="008A6B43">
        <w:rPr>
          <w:rFonts w:ascii="Arial" w:hAnsi="Arial" w:cs="Arial"/>
          <w:sz w:val="22"/>
          <w:lang w:val="es-ES"/>
        </w:rPr>
        <w:t xml:space="preserve">Bancos de préstamo. </w:t>
      </w:r>
      <w:r w:rsidR="005403D9" w:rsidRPr="008A6B43">
        <w:rPr>
          <w:rFonts w:ascii="Arial" w:hAnsi="Arial" w:cs="Arial"/>
          <w:sz w:val="22"/>
          <w:lang w:val="es-ES"/>
        </w:rPr>
        <w:t>P</w:t>
      </w:r>
      <w:r w:rsidRPr="008A6B43">
        <w:rPr>
          <w:rFonts w:ascii="Arial" w:hAnsi="Arial" w:cs="Arial"/>
          <w:sz w:val="22"/>
          <w:lang w:val="es-ES"/>
        </w:rPr>
        <w:t>ara</w:t>
      </w:r>
      <w:r w:rsidR="005403D9" w:rsidRPr="008A6B43">
        <w:rPr>
          <w:rFonts w:ascii="Arial" w:hAnsi="Arial" w:cs="Arial"/>
          <w:sz w:val="22"/>
          <w:lang w:val="es-ES"/>
        </w:rPr>
        <w:t xml:space="preserve"> el tramo Santiago -</w:t>
      </w:r>
      <w:r w:rsidRPr="008A6B43">
        <w:rPr>
          <w:rFonts w:ascii="Arial" w:hAnsi="Arial" w:cs="Arial"/>
          <w:sz w:val="22"/>
          <w:lang w:val="es-ES"/>
        </w:rPr>
        <w:t xml:space="preserve"> Hito IV, </w:t>
      </w:r>
      <w:r w:rsidR="00986709" w:rsidRPr="008A6B43">
        <w:rPr>
          <w:rFonts w:ascii="Arial" w:hAnsi="Arial" w:cs="Arial"/>
          <w:sz w:val="22"/>
          <w:lang w:val="es-ES"/>
        </w:rPr>
        <w:t xml:space="preserve">se </w:t>
      </w:r>
      <w:proofErr w:type="spellStart"/>
      <w:r w:rsidR="00986709" w:rsidRPr="008A6B43">
        <w:rPr>
          <w:rFonts w:ascii="Arial" w:hAnsi="Arial" w:cs="Arial"/>
          <w:sz w:val="22"/>
          <w:lang w:val="es-ES"/>
        </w:rPr>
        <w:t>preidentificaron</w:t>
      </w:r>
      <w:proofErr w:type="spellEnd"/>
      <w:r w:rsidR="00986709" w:rsidRPr="008A6B43">
        <w:rPr>
          <w:rFonts w:ascii="Arial" w:hAnsi="Arial" w:cs="Arial"/>
          <w:sz w:val="22"/>
          <w:lang w:val="es-ES"/>
        </w:rPr>
        <w:t xml:space="preserve"> 5</w:t>
      </w:r>
      <w:r w:rsidRPr="008A6B43">
        <w:rPr>
          <w:rFonts w:ascii="Arial" w:hAnsi="Arial" w:cs="Arial"/>
          <w:sz w:val="22"/>
          <w:lang w:val="es-ES"/>
        </w:rPr>
        <w:t xml:space="preserve"> bancos de material ubicados a lo largo de </w:t>
      </w:r>
      <w:r w:rsidR="00986709" w:rsidRPr="008A6B43">
        <w:rPr>
          <w:rFonts w:ascii="Arial" w:hAnsi="Arial" w:cs="Arial"/>
          <w:sz w:val="22"/>
          <w:lang w:val="es-ES"/>
        </w:rPr>
        <w:t>la carretera</w:t>
      </w:r>
      <w:r w:rsidRPr="008A6B43">
        <w:rPr>
          <w:rFonts w:ascii="Arial" w:hAnsi="Arial" w:cs="Arial"/>
          <w:sz w:val="22"/>
          <w:lang w:val="es-ES"/>
        </w:rPr>
        <w:t>, a distancias mayores a 100 metros hasta 3 o 4 k</w:t>
      </w:r>
      <w:r w:rsidR="00FF4F6A" w:rsidRPr="008A6B43">
        <w:rPr>
          <w:rFonts w:ascii="Arial" w:hAnsi="Arial" w:cs="Arial"/>
          <w:sz w:val="22"/>
          <w:lang w:val="es-ES"/>
        </w:rPr>
        <w:t>m</w:t>
      </w:r>
      <w:r w:rsidR="005403D9" w:rsidRPr="008A6B43">
        <w:rPr>
          <w:rFonts w:ascii="Arial" w:hAnsi="Arial" w:cs="Arial"/>
          <w:sz w:val="22"/>
          <w:lang w:val="es-ES"/>
        </w:rPr>
        <w:t xml:space="preserve"> </w:t>
      </w:r>
      <w:r w:rsidR="00986709" w:rsidRPr="008A6B43">
        <w:rPr>
          <w:rFonts w:ascii="Arial" w:hAnsi="Arial" w:cs="Arial"/>
          <w:sz w:val="22"/>
          <w:lang w:val="es-ES"/>
        </w:rPr>
        <w:t>y sin interacción con bof</w:t>
      </w:r>
      <w:r w:rsidR="002606B1">
        <w:rPr>
          <w:rFonts w:ascii="Arial" w:hAnsi="Arial" w:cs="Arial"/>
          <w:sz w:val="22"/>
          <w:lang w:val="es-ES"/>
        </w:rPr>
        <w:t>e</w:t>
      </w:r>
      <w:r w:rsidR="00986709" w:rsidRPr="008A6B43">
        <w:rPr>
          <w:rFonts w:ascii="Arial" w:hAnsi="Arial" w:cs="Arial"/>
          <w:sz w:val="22"/>
          <w:lang w:val="es-ES"/>
        </w:rPr>
        <w:t>dales.</w:t>
      </w:r>
      <w:r w:rsidRPr="008A6B43">
        <w:rPr>
          <w:rFonts w:ascii="Arial" w:hAnsi="Arial" w:cs="Arial"/>
          <w:sz w:val="22"/>
          <w:lang w:val="es-ES"/>
        </w:rPr>
        <w:t xml:space="preserve"> </w:t>
      </w:r>
    </w:p>
    <w:p w:rsidR="00E00B47" w:rsidRPr="008A6B43" w:rsidRDefault="00824AA1">
      <w:pPr>
        <w:numPr>
          <w:ilvl w:val="0"/>
          <w:numId w:val="4"/>
        </w:numPr>
        <w:autoSpaceDE w:val="0"/>
        <w:autoSpaceDN w:val="0"/>
        <w:adjustRightInd w:val="0"/>
        <w:spacing w:before="120" w:after="120"/>
        <w:ind w:left="720" w:hanging="720"/>
        <w:rPr>
          <w:rFonts w:ascii="Arial" w:hAnsi="Arial" w:cs="Arial"/>
          <w:sz w:val="22"/>
          <w:lang w:val="es-ES"/>
        </w:rPr>
      </w:pPr>
      <w:r w:rsidRPr="008A6B43">
        <w:rPr>
          <w:rFonts w:ascii="Arial" w:hAnsi="Arial" w:cs="Arial"/>
          <w:sz w:val="22"/>
          <w:lang w:val="es-ES"/>
        </w:rPr>
        <w:t xml:space="preserve">Afectaciones en el Derecho de Vía. </w:t>
      </w:r>
      <w:r w:rsidR="00C4551B" w:rsidRPr="008A6B43">
        <w:rPr>
          <w:rFonts w:ascii="Arial" w:hAnsi="Arial" w:cs="Arial"/>
          <w:sz w:val="22"/>
          <w:lang w:val="es-ES"/>
        </w:rPr>
        <w:t>En el área del tramo Santiago de Machaca</w:t>
      </w:r>
      <w:r w:rsidR="00986CE6" w:rsidRPr="008A6B43">
        <w:rPr>
          <w:rFonts w:ascii="Arial" w:hAnsi="Arial" w:cs="Arial"/>
          <w:sz w:val="22"/>
          <w:lang w:val="es-ES"/>
        </w:rPr>
        <w:t xml:space="preserve"> – Hito IV,</w:t>
      </w:r>
      <w:r w:rsidR="00C4551B" w:rsidRPr="008A6B43">
        <w:rPr>
          <w:rFonts w:ascii="Arial" w:hAnsi="Arial" w:cs="Arial"/>
          <w:sz w:val="22"/>
          <w:lang w:val="es-ES"/>
        </w:rPr>
        <w:t xml:space="preserve"> </w:t>
      </w:r>
      <w:r w:rsidR="00140183" w:rsidRPr="008A6B43">
        <w:rPr>
          <w:rFonts w:ascii="Arial" w:hAnsi="Arial" w:cs="Arial"/>
          <w:sz w:val="22"/>
          <w:lang w:val="es-ES"/>
        </w:rPr>
        <w:t>el proceso de saneamientos</w:t>
      </w:r>
      <w:r w:rsidR="00C4551B" w:rsidRPr="008A6B43">
        <w:rPr>
          <w:rFonts w:ascii="Arial" w:hAnsi="Arial" w:cs="Arial"/>
          <w:sz w:val="22"/>
          <w:lang w:val="es-ES"/>
        </w:rPr>
        <w:t xml:space="preserve"> de las tierras </w:t>
      </w:r>
      <w:r w:rsidR="00140183" w:rsidRPr="008A6B43">
        <w:rPr>
          <w:rFonts w:ascii="Arial" w:hAnsi="Arial" w:cs="Arial"/>
          <w:sz w:val="22"/>
          <w:lang w:val="es-ES"/>
        </w:rPr>
        <w:t>se encuentra en estado avanzado, aunque inconcluso</w:t>
      </w:r>
      <w:r w:rsidR="00C4551B" w:rsidRPr="008A6B43">
        <w:rPr>
          <w:rFonts w:ascii="Arial" w:hAnsi="Arial" w:cs="Arial"/>
          <w:sz w:val="22"/>
          <w:lang w:val="es-ES"/>
        </w:rPr>
        <w:t xml:space="preserve">. </w:t>
      </w:r>
      <w:r w:rsidR="00140183" w:rsidRPr="008A6B43">
        <w:rPr>
          <w:rFonts w:ascii="Arial" w:hAnsi="Arial" w:cs="Arial"/>
          <w:sz w:val="22"/>
          <w:lang w:val="es-ES"/>
        </w:rPr>
        <w:t xml:space="preserve">Algunas comunidades ya cuentan con documentación del Instituto Nacional de la Reforma Agraria (INRA), en cuanto en otras áreas el proceso se encuentra en la etapa de resolución y titulación. </w:t>
      </w:r>
      <w:r w:rsidR="00C4551B" w:rsidRPr="008A6B43">
        <w:rPr>
          <w:rFonts w:ascii="Arial" w:hAnsi="Arial" w:cs="Arial"/>
          <w:sz w:val="22"/>
          <w:lang w:val="es-ES"/>
        </w:rPr>
        <w:t xml:space="preserve">Conforme información proveída por la ABC, el saneamiento de las tierras ubicadas dentro del Derecho de Vía ha sido definido como prioritario para el INRA para el </w:t>
      </w:r>
      <w:r w:rsidR="00CF7559" w:rsidRPr="008A6B43">
        <w:rPr>
          <w:rFonts w:ascii="Arial" w:hAnsi="Arial" w:cs="Arial"/>
          <w:sz w:val="22"/>
          <w:lang w:val="es-ES"/>
        </w:rPr>
        <w:t>año</w:t>
      </w:r>
      <w:r w:rsidR="00C4551B" w:rsidRPr="008A6B43">
        <w:rPr>
          <w:rFonts w:ascii="Arial" w:hAnsi="Arial" w:cs="Arial"/>
          <w:sz w:val="22"/>
          <w:lang w:val="es-ES"/>
        </w:rPr>
        <w:t xml:space="preserve"> 2015. </w:t>
      </w:r>
    </w:p>
    <w:p w:rsidR="00E00B47" w:rsidRPr="008A6B43" w:rsidRDefault="000C72E7" w:rsidP="005A56B7">
      <w:pPr>
        <w:numPr>
          <w:ilvl w:val="0"/>
          <w:numId w:val="4"/>
        </w:numPr>
        <w:autoSpaceDE w:val="0"/>
        <w:autoSpaceDN w:val="0"/>
        <w:adjustRightInd w:val="0"/>
        <w:spacing w:before="120" w:after="120"/>
        <w:ind w:left="720" w:hanging="720"/>
        <w:rPr>
          <w:rFonts w:ascii="Arial" w:hAnsi="Arial" w:cs="Arial"/>
          <w:sz w:val="22"/>
          <w:lang w:val="es-ES"/>
        </w:rPr>
      </w:pPr>
      <w:r w:rsidRPr="008A6B43">
        <w:rPr>
          <w:rFonts w:ascii="Arial" w:hAnsi="Arial" w:cs="Arial"/>
          <w:sz w:val="22"/>
          <w:lang w:val="es-ES"/>
        </w:rPr>
        <w:t xml:space="preserve">Como resultado del proceso de consulta pública </w:t>
      </w:r>
      <w:r w:rsidR="00986CE6" w:rsidRPr="008A6B43">
        <w:rPr>
          <w:rFonts w:ascii="Arial" w:hAnsi="Arial" w:cs="Arial"/>
          <w:sz w:val="22"/>
          <w:lang w:val="es-ES"/>
        </w:rPr>
        <w:t xml:space="preserve">con la comunidad de Catacora, se ha diseñado una variante que circunvale la comunidad </w:t>
      </w:r>
      <w:r w:rsidRPr="008A6B43">
        <w:rPr>
          <w:rFonts w:ascii="Arial" w:hAnsi="Arial" w:cs="Arial"/>
          <w:sz w:val="22"/>
          <w:lang w:val="es-ES"/>
        </w:rPr>
        <w:t>con el objetivo de</w:t>
      </w:r>
      <w:r w:rsidR="00E00B47" w:rsidRPr="008A6B43">
        <w:rPr>
          <w:rFonts w:ascii="Arial" w:hAnsi="Arial" w:cs="Arial"/>
          <w:sz w:val="22"/>
          <w:lang w:val="es-ES"/>
        </w:rPr>
        <w:t xml:space="preserve"> evitar afectaciones </w:t>
      </w:r>
      <w:r w:rsidR="0046320D" w:rsidRPr="008A6B43">
        <w:rPr>
          <w:rFonts w:ascii="Arial" w:hAnsi="Arial" w:cs="Arial"/>
          <w:sz w:val="22"/>
          <w:lang w:val="es-ES"/>
        </w:rPr>
        <w:t>a</w:t>
      </w:r>
      <w:r w:rsidR="00E00B47" w:rsidRPr="008A6B43">
        <w:rPr>
          <w:rFonts w:ascii="Arial" w:hAnsi="Arial" w:cs="Arial"/>
          <w:sz w:val="22"/>
          <w:lang w:val="es-ES"/>
        </w:rPr>
        <w:t xml:space="preserve"> </w:t>
      </w:r>
      <w:r w:rsidRPr="008A6B43">
        <w:rPr>
          <w:rFonts w:ascii="Arial" w:hAnsi="Arial" w:cs="Arial"/>
          <w:sz w:val="22"/>
          <w:lang w:val="es-ES"/>
        </w:rPr>
        <w:t xml:space="preserve">viviendas </w:t>
      </w:r>
      <w:r w:rsidR="00E00B47" w:rsidRPr="008A6B43">
        <w:rPr>
          <w:rFonts w:ascii="Arial" w:hAnsi="Arial" w:cs="Arial"/>
          <w:sz w:val="22"/>
          <w:lang w:val="es-ES"/>
        </w:rPr>
        <w:t xml:space="preserve">y </w:t>
      </w:r>
      <w:r w:rsidRPr="008A6B43">
        <w:rPr>
          <w:rFonts w:ascii="Arial" w:hAnsi="Arial" w:cs="Arial"/>
          <w:sz w:val="22"/>
          <w:lang w:val="es-ES"/>
        </w:rPr>
        <w:t xml:space="preserve">fuentes </w:t>
      </w:r>
      <w:r w:rsidR="00E00B47" w:rsidRPr="008A6B43">
        <w:rPr>
          <w:rFonts w:ascii="Arial" w:hAnsi="Arial" w:cs="Arial"/>
          <w:sz w:val="22"/>
          <w:lang w:val="es-ES"/>
        </w:rPr>
        <w:t xml:space="preserve">de agua ubicadas en el </w:t>
      </w:r>
      <w:r w:rsidRPr="008A6B43">
        <w:rPr>
          <w:rFonts w:ascii="Arial" w:hAnsi="Arial" w:cs="Arial"/>
          <w:sz w:val="22"/>
          <w:lang w:val="es-ES"/>
        </w:rPr>
        <w:t xml:space="preserve">trazado actual </w:t>
      </w:r>
      <w:r w:rsidR="00986CE6" w:rsidRPr="008A6B43">
        <w:rPr>
          <w:rFonts w:ascii="Arial" w:hAnsi="Arial" w:cs="Arial"/>
          <w:sz w:val="22"/>
          <w:lang w:val="es-ES"/>
        </w:rPr>
        <w:t>a la altura de esta</w:t>
      </w:r>
      <w:r w:rsidRPr="008A6B43">
        <w:rPr>
          <w:rFonts w:ascii="Arial" w:hAnsi="Arial" w:cs="Arial"/>
          <w:sz w:val="22"/>
          <w:lang w:val="es-ES"/>
        </w:rPr>
        <w:t xml:space="preserve"> comunidad. De igual forma, esta variante fue diseñada para atravesar</w:t>
      </w:r>
      <w:r w:rsidR="00E00B47" w:rsidRPr="008A6B43">
        <w:rPr>
          <w:rFonts w:ascii="Arial" w:hAnsi="Arial" w:cs="Arial"/>
          <w:sz w:val="22"/>
          <w:lang w:val="es-ES"/>
        </w:rPr>
        <w:t xml:space="preserve"> transversalmente</w:t>
      </w:r>
      <w:r w:rsidRPr="008A6B43">
        <w:rPr>
          <w:rFonts w:ascii="Arial" w:hAnsi="Arial" w:cs="Arial"/>
          <w:sz w:val="22"/>
          <w:lang w:val="es-ES"/>
        </w:rPr>
        <w:t xml:space="preserve"> el principal </w:t>
      </w:r>
      <w:r w:rsidR="00E00B47" w:rsidRPr="008A6B43">
        <w:rPr>
          <w:rFonts w:ascii="Arial" w:hAnsi="Arial" w:cs="Arial"/>
          <w:sz w:val="22"/>
          <w:lang w:val="es-ES"/>
        </w:rPr>
        <w:t xml:space="preserve">bofedal </w:t>
      </w:r>
      <w:r w:rsidRPr="008A6B43">
        <w:rPr>
          <w:rFonts w:ascii="Arial" w:hAnsi="Arial" w:cs="Arial"/>
          <w:sz w:val="22"/>
          <w:lang w:val="es-ES"/>
        </w:rPr>
        <w:t xml:space="preserve">usado </w:t>
      </w:r>
      <w:r w:rsidR="00E00B47" w:rsidRPr="008A6B43">
        <w:rPr>
          <w:rFonts w:ascii="Arial" w:hAnsi="Arial" w:cs="Arial"/>
          <w:sz w:val="22"/>
          <w:lang w:val="es-ES"/>
        </w:rPr>
        <w:t xml:space="preserve">actualmente </w:t>
      </w:r>
      <w:r w:rsidRPr="008A6B43">
        <w:rPr>
          <w:rFonts w:ascii="Arial" w:hAnsi="Arial" w:cs="Arial"/>
          <w:sz w:val="22"/>
          <w:lang w:val="es-ES"/>
        </w:rPr>
        <w:t xml:space="preserve">por la población de Catacora como </w:t>
      </w:r>
      <w:r w:rsidR="00E00B47" w:rsidRPr="008A6B43">
        <w:rPr>
          <w:rFonts w:ascii="Arial" w:hAnsi="Arial" w:cs="Arial"/>
          <w:sz w:val="22"/>
          <w:lang w:val="es-ES"/>
        </w:rPr>
        <w:t xml:space="preserve">un área de pastoreo natural del ganado </w:t>
      </w:r>
      <w:r w:rsidR="0046320D" w:rsidRPr="008A6B43">
        <w:rPr>
          <w:rFonts w:ascii="Arial" w:hAnsi="Arial" w:cs="Arial"/>
          <w:sz w:val="22"/>
          <w:lang w:val="es-ES"/>
        </w:rPr>
        <w:t>camélido</w:t>
      </w:r>
      <w:r w:rsidR="00986CE6" w:rsidRPr="008A6B43">
        <w:rPr>
          <w:rFonts w:ascii="Arial" w:hAnsi="Arial" w:cs="Arial"/>
          <w:sz w:val="22"/>
          <w:lang w:val="es-ES"/>
        </w:rPr>
        <w:t xml:space="preserve">, así reduciendo afectaciones al bofedal y a sus medios de vida. Además, </w:t>
      </w:r>
      <w:r w:rsidR="0046320D" w:rsidRPr="008A6B43">
        <w:rPr>
          <w:rFonts w:ascii="Arial" w:hAnsi="Arial" w:cs="Arial"/>
          <w:sz w:val="22"/>
          <w:lang w:val="es-ES"/>
        </w:rPr>
        <w:t xml:space="preserve">se elaboró un diseño utilizando </w:t>
      </w:r>
      <w:proofErr w:type="spellStart"/>
      <w:r w:rsidR="0046320D" w:rsidRPr="008A6B43">
        <w:rPr>
          <w:rFonts w:ascii="Arial" w:hAnsi="Arial" w:cs="Arial"/>
          <w:sz w:val="22"/>
          <w:lang w:val="es-ES"/>
        </w:rPr>
        <w:t>pedraplén</w:t>
      </w:r>
      <w:proofErr w:type="spellEnd"/>
      <w:r w:rsidR="0046320D" w:rsidRPr="008A6B43">
        <w:rPr>
          <w:rFonts w:ascii="Arial" w:hAnsi="Arial" w:cs="Arial"/>
          <w:sz w:val="22"/>
          <w:lang w:val="es-ES"/>
        </w:rPr>
        <w:t xml:space="preserve"> </w:t>
      </w:r>
      <w:proofErr w:type="spellStart"/>
      <w:r w:rsidR="0046320D" w:rsidRPr="008A6B43">
        <w:rPr>
          <w:rFonts w:ascii="Arial" w:hAnsi="Arial" w:cs="Arial"/>
          <w:sz w:val="22"/>
          <w:lang w:val="es-ES"/>
        </w:rPr>
        <w:t>drenante</w:t>
      </w:r>
      <w:proofErr w:type="spellEnd"/>
      <w:r w:rsidR="0046320D" w:rsidRPr="008A6B43">
        <w:rPr>
          <w:rFonts w:ascii="Arial" w:hAnsi="Arial" w:cs="Arial"/>
          <w:sz w:val="22"/>
          <w:lang w:val="es-ES"/>
        </w:rPr>
        <w:t xml:space="preserve"> para que las aguas sub superficiales del bofedal atraviesen </w:t>
      </w:r>
      <w:r w:rsidR="00986CE6" w:rsidRPr="008A6B43">
        <w:rPr>
          <w:rFonts w:ascii="Arial" w:hAnsi="Arial" w:cs="Arial"/>
          <w:sz w:val="22"/>
          <w:lang w:val="es-ES"/>
        </w:rPr>
        <w:t xml:space="preserve">la carretera </w:t>
      </w:r>
      <w:r w:rsidR="0046320D" w:rsidRPr="008A6B43">
        <w:rPr>
          <w:rFonts w:ascii="Arial" w:hAnsi="Arial" w:cs="Arial"/>
          <w:sz w:val="22"/>
          <w:lang w:val="es-ES"/>
        </w:rPr>
        <w:t>sin ningún obstáculo.</w:t>
      </w:r>
    </w:p>
    <w:p w:rsidR="00CE7C33" w:rsidRPr="008A6B43" w:rsidRDefault="00FD1E06" w:rsidP="005A56B7">
      <w:pPr>
        <w:numPr>
          <w:ilvl w:val="0"/>
          <w:numId w:val="4"/>
        </w:numPr>
        <w:autoSpaceDE w:val="0"/>
        <w:autoSpaceDN w:val="0"/>
        <w:adjustRightInd w:val="0"/>
        <w:spacing w:before="120" w:after="120"/>
        <w:ind w:left="720" w:hanging="720"/>
        <w:rPr>
          <w:rFonts w:ascii="Arial" w:hAnsi="Arial" w:cs="Arial"/>
          <w:sz w:val="22"/>
          <w:lang w:val="es-ES"/>
        </w:rPr>
      </w:pPr>
      <w:r w:rsidRPr="008A6B43">
        <w:rPr>
          <w:rFonts w:ascii="Arial" w:hAnsi="Arial" w:cs="Arial"/>
          <w:sz w:val="22"/>
          <w:lang w:val="es-ES"/>
        </w:rPr>
        <w:t xml:space="preserve">Patrimonio arqueológico y cultural. Un inventario realizado en el tramo Santiago de Machaca </w:t>
      </w:r>
      <w:r w:rsidR="00AB24E6" w:rsidRPr="008A6B43">
        <w:rPr>
          <w:rFonts w:ascii="Arial" w:hAnsi="Arial" w:cs="Arial"/>
          <w:sz w:val="22"/>
          <w:lang w:val="es-ES"/>
        </w:rPr>
        <w:t xml:space="preserve">– Hito IV </w:t>
      </w:r>
      <w:r w:rsidRPr="008A6B43">
        <w:rPr>
          <w:rFonts w:ascii="Arial" w:hAnsi="Arial" w:cs="Arial"/>
          <w:sz w:val="22"/>
          <w:lang w:val="es-ES"/>
        </w:rPr>
        <w:t>como parte del proceso de EEIA i</w:t>
      </w:r>
      <w:r w:rsidR="00307B20" w:rsidRPr="008A6B43">
        <w:rPr>
          <w:rFonts w:ascii="Arial" w:hAnsi="Arial" w:cs="Arial"/>
          <w:sz w:val="22"/>
          <w:lang w:val="es-ES"/>
        </w:rPr>
        <w:t>dentific</w:t>
      </w:r>
      <w:r w:rsidRPr="008A6B43">
        <w:rPr>
          <w:rFonts w:ascii="Arial" w:hAnsi="Arial" w:cs="Arial"/>
          <w:sz w:val="22"/>
          <w:lang w:val="es-ES"/>
        </w:rPr>
        <w:t>ó</w:t>
      </w:r>
      <w:r w:rsidR="00307B20" w:rsidRPr="008A6B43">
        <w:rPr>
          <w:rFonts w:ascii="Arial" w:hAnsi="Arial" w:cs="Arial"/>
          <w:sz w:val="22"/>
          <w:lang w:val="es-ES"/>
        </w:rPr>
        <w:t xml:space="preserve"> </w:t>
      </w:r>
      <w:r w:rsidR="00AB24E6" w:rsidRPr="008A6B43">
        <w:rPr>
          <w:rFonts w:ascii="Arial" w:hAnsi="Arial" w:cs="Arial"/>
          <w:sz w:val="22"/>
          <w:lang w:val="es-ES"/>
        </w:rPr>
        <w:t>vestigios</w:t>
      </w:r>
      <w:r w:rsidR="00307B20" w:rsidRPr="008A6B43">
        <w:rPr>
          <w:rFonts w:ascii="Arial" w:hAnsi="Arial" w:cs="Arial"/>
          <w:sz w:val="22"/>
          <w:lang w:val="es-ES"/>
        </w:rPr>
        <w:t xml:space="preserve"> arqueológicos </w:t>
      </w:r>
      <w:r w:rsidR="00AB24E6" w:rsidRPr="008A6B43">
        <w:rPr>
          <w:rFonts w:ascii="Arial" w:hAnsi="Arial" w:cs="Arial"/>
          <w:sz w:val="22"/>
          <w:lang w:val="es-ES"/>
        </w:rPr>
        <w:t xml:space="preserve">– principalmente materiales en superficie y arquitectura domestica – dentro del área analizado (100 metros del eje de la carretera) </w:t>
      </w:r>
      <w:r w:rsidR="00304207" w:rsidRPr="008A6B43">
        <w:rPr>
          <w:rFonts w:ascii="Arial" w:hAnsi="Arial" w:cs="Arial"/>
          <w:sz w:val="22"/>
          <w:lang w:val="es-ES"/>
        </w:rPr>
        <w:t xml:space="preserve">próximos a la carretera. Sin embargo, no identificó afectaciones a patrimonio arqueológico </w:t>
      </w:r>
      <w:r w:rsidR="00304207" w:rsidRPr="008A6B43">
        <w:rPr>
          <w:rFonts w:ascii="Arial" w:hAnsi="Arial" w:cs="Arial"/>
          <w:sz w:val="22"/>
          <w:lang w:val="es-ES"/>
        </w:rPr>
        <w:lastRenderedPageBreak/>
        <w:t xml:space="preserve">dentro del Derecho de Vía. </w:t>
      </w:r>
      <w:r w:rsidR="00AB24E6" w:rsidRPr="008A6B43">
        <w:rPr>
          <w:rFonts w:ascii="Arial" w:hAnsi="Arial" w:cs="Arial"/>
          <w:sz w:val="22"/>
          <w:lang w:val="es-ES"/>
        </w:rPr>
        <w:t>Se</w:t>
      </w:r>
      <w:r w:rsidR="00304207" w:rsidRPr="008A6B43">
        <w:rPr>
          <w:rFonts w:ascii="Arial" w:hAnsi="Arial" w:cs="Arial"/>
          <w:sz w:val="22"/>
          <w:lang w:val="es-ES"/>
        </w:rPr>
        <w:t xml:space="preserve"> prevén varias actividades de </w:t>
      </w:r>
      <w:r w:rsidR="00AB24E6" w:rsidRPr="008A6B43">
        <w:rPr>
          <w:rFonts w:ascii="Arial" w:hAnsi="Arial" w:cs="Arial"/>
          <w:sz w:val="22"/>
          <w:lang w:val="es-ES"/>
        </w:rPr>
        <w:t xml:space="preserve">monitoreo y </w:t>
      </w:r>
      <w:r w:rsidR="00304207" w:rsidRPr="008A6B43">
        <w:rPr>
          <w:rFonts w:ascii="Arial" w:hAnsi="Arial" w:cs="Arial"/>
          <w:sz w:val="22"/>
          <w:lang w:val="es-ES"/>
        </w:rPr>
        <w:t xml:space="preserve">rescate arqueológico en lugares que lo requieren, y los dos tramos de la muestra representativa contarán con procedimientos para hallazgos fortuitos. </w:t>
      </w:r>
      <w:r w:rsidR="00AB24E6" w:rsidRPr="008A6B43">
        <w:rPr>
          <w:rFonts w:ascii="Arial" w:hAnsi="Arial" w:cs="Arial"/>
          <w:sz w:val="22"/>
          <w:lang w:val="es-ES"/>
        </w:rPr>
        <w:t>Además, como parte de la gestión de impactos indirectos, se prevé elaborar un diagnóstico y plan de manejo en mayor detalle para patrimonio cultural, principalmente iglesias coloniales y vestigios arqueológicos pre-colombinos (ve</w:t>
      </w:r>
      <w:r w:rsidR="002606B1">
        <w:rPr>
          <w:rFonts w:ascii="Arial" w:hAnsi="Arial" w:cs="Arial"/>
          <w:sz w:val="22"/>
          <w:lang w:val="es-ES"/>
        </w:rPr>
        <w:t>r</w:t>
      </w:r>
      <w:r w:rsidR="00AB24E6" w:rsidRPr="008A6B43">
        <w:rPr>
          <w:rFonts w:ascii="Arial" w:hAnsi="Arial" w:cs="Arial"/>
          <w:sz w:val="22"/>
          <w:lang w:val="es-ES"/>
        </w:rPr>
        <w:t xml:space="preserve"> sección VI)</w:t>
      </w:r>
      <w:r w:rsidR="002606B1">
        <w:rPr>
          <w:rFonts w:ascii="Arial" w:hAnsi="Arial" w:cs="Arial"/>
          <w:sz w:val="22"/>
          <w:lang w:val="es-ES"/>
        </w:rPr>
        <w:t>.</w:t>
      </w:r>
      <w:r w:rsidR="00AB24E6" w:rsidRPr="008A6B43">
        <w:rPr>
          <w:rFonts w:ascii="Arial" w:hAnsi="Arial" w:cs="Arial"/>
          <w:sz w:val="22"/>
          <w:lang w:val="es-ES"/>
        </w:rPr>
        <w:t xml:space="preserve"> </w:t>
      </w:r>
    </w:p>
    <w:p w:rsidR="00E959DA" w:rsidRPr="008A6B43" w:rsidRDefault="00E5470E" w:rsidP="005A56B7">
      <w:pPr>
        <w:numPr>
          <w:ilvl w:val="0"/>
          <w:numId w:val="4"/>
        </w:numPr>
        <w:spacing w:before="120" w:after="120"/>
        <w:ind w:left="720" w:hanging="720"/>
        <w:rPr>
          <w:rFonts w:ascii="Arial" w:hAnsi="Arial" w:cs="Arial"/>
          <w:sz w:val="22"/>
          <w:lang w:val="es-ES"/>
        </w:rPr>
      </w:pPr>
      <w:r w:rsidRPr="008A6B43">
        <w:rPr>
          <w:rFonts w:ascii="Arial" w:hAnsi="Arial" w:cs="Arial"/>
          <w:sz w:val="22"/>
          <w:lang w:val="es-ES"/>
        </w:rPr>
        <w:t>Tensiones sociales.</w:t>
      </w:r>
      <w:r w:rsidR="00173F36" w:rsidRPr="008A6B43">
        <w:rPr>
          <w:rFonts w:ascii="Arial" w:hAnsi="Arial" w:cs="Arial"/>
          <w:sz w:val="22"/>
          <w:lang w:val="es-ES"/>
        </w:rPr>
        <w:t xml:space="preserve"> </w:t>
      </w:r>
      <w:r w:rsidRPr="008A6B43">
        <w:rPr>
          <w:rFonts w:ascii="Arial" w:hAnsi="Arial" w:cs="Arial"/>
          <w:sz w:val="22"/>
          <w:lang w:val="es-ES"/>
        </w:rPr>
        <w:t xml:space="preserve">En </w:t>
      </w:r>
      <w:r w:rsidR="002606B1">
        <w:rPr>
          <w:rFonts w:ascii="Arial" w:hAnsi="Arial" w:cs="Arial"/>
          <w:sz w:val="22"/>
          <w:lang w:val="es-ES"/>
        </w:rPr>
        <w:t>el tramo</w:t>
      </w:r>
      <w:r w:rsidRPr="008A6B43">
        <w:rPr>
          <w:rFonts w:ascii="Arial" w:hAnsi="Arial" w:cs="Arial"/>
          <w:sz w:val="22"/>
          <w:lang w:val="es-ES"/>
        </w:rPr>
        <w:t xml:space="preserve"> de la muestra representativa </w:t>
      </w:r>
      <w:r w:rsidR="00173F36" w:rsidRPr="008A6B43">
        <w:rPr>
          <w:rFonts w:ascii="Arial" w:hAnsi="Arial" w:cs="Arial"/>
          <w:sz w:val="22"/>
          <w:lang w:val="es-ES"/>
        </w:rPr>
        <w:t xml:space="preserve">el </w:t>
      </w:r>
      <w:r w:rsidRPr="008A6B43">
        <w:rPr>
          <w:rFonts w:ascii="Arial" w:hAnsi="Arial" w:cs="Arial"/>
          <w:sz w:val="22"/>
          <w:lang w:val="es-ES"/>
        </w:rPr>
        <w:t xml:space="preserve">riesgo </w:t>
      </w:r>
      <w:r w:rsidR="00173F36" w:rsidRPr="008A6B43">
        <w:rPr>
          <w:rFonts w:ascii="Arial" w:hAnsi="Arial" w:cs="Arial"/>
          <w:sz w:val="22"/>
          <w:lang w:val="es-ES"/>
        </w:rPr>
        <w:t xml:space="preserve">de la emergencia de tensiones sociales entre el Proyecto y poblaciones o autoridades locales </w:t>
      </w:r>
      <w:r w:rsidRPr="008A6B43">
        <w:rPr>
          <w:rFonts w:ascii="Arial" w:hAnsi="Arial" w:cs="Arial"/>
          <w:sz w:val="22"/>
          <w:lang w:val="es-ES"/>
        </w:rPr>
        <w:t xml:space="preserve">es limitado, debido a que se esperan principalmente impactos sociales y económicos positivos para las poblaciones locales. </w:t>
      </w:r>
      <w:r w:rsidR="002606B1">
        <w:rPr>
          <w:rFonts w:ascii="Arial" w:hAnsi="Arial" w:cs="Arial"/>
          <w:sz w:val="22"/>
          <w:lang w:val="es-ES"/>
        </w:rPr>
        <w:t>S</w:t>
      </w:r>
      <w:r w:rsidR="00AB24E6" w:rsidRPr="008A6B43">
        <w:rPr>
          <w:rFonts w:ascii="Arial" w:hAnsi="Arial" w:cs="Arial"/>
          <w:sz w:val="22"/>
          <w:lang w:val="es-ES"/>
        </w:rPr>
        <w:t>e han llevado a cabo proceso</w:t>
      </w:r>
      <w:r w:rsidR="002606B1">
        <w:rPr>
          <w:rFonts w:ascii="Arial" w:hAnsi="Arial" w:cs="Arial"/>
          <w:sz w:val="22"/>
          <w:lang w:val="es-ES"/>
        </w:rPr>
        <w:t>s</w:t>
      </w:r>
      <w:r w:rsidR="00AB24E6" w:rsidRPr="008A6B43">
        <w:rPr>
          <w:rFonts w:ascii="Arial" w:hAnsi="Arial" w:cs="Arial"/>
          <w:sz w:val="22"/>
          <w:lang w:val="es-ES"/>
        </w:rPr>
        <w:t xml:space="preserve"> de consulta adecuados y </w:t>
      </w:r>
      <w:r w:rsidRPr="008A6B43">
        <w:rPr>
          <w:rFonts w:ascii="Arial" w:hAnsi="Arial" w:cs="Arial"/>
          <w:sz w:val="22"/>
          <w:lang w:val="es-ES"/>
        </w:rPr>
        <w:t xml:space="preserve">la población y las autoridades locales han expresado </w:t>
      </w:r>
      <w:r w:rsidR="00AB24E6" w:rsidRPr="008A6B43">
        <w:rPr>
          <w:rFonts w:ascii="Arial" w:hAnsi="Arial" w:cs="Arial"/>
          <w:sz w:val="22"/>
          <w:lang w:val="es-ES"/>
        </w:rPr>
        <w:t>su</w:t>
      </w:r>
      <w:r w:rsidRPr="008A6B43">
        <w:rPr>
          <w:rFonts w:ascii="Arial" w:hAnsi="Arial" w:cs="Arial"/>
          <w:sz w:val="22"/>
          <w:lang w:val="es-ES"/>
        </w:rPr>
        <w:t xml:space="preserve"> apoyo al proyecto. Además, para mitigar este </w:t>
      </w:r>
      <w:r w:rsidR="00173F36" w:rsidRPr="008A6B43">
        <w:rPr>
          <w:rFonts w:ascii="Arial" w:hAnsi="Arial" w:cs="Arial"/>
          <w:sz w:val="22"/>
          <w:lang w:val="es-ES"/>
        </w:rPr>
        <w:t xml:space="preserve">potencial </w:t>
      </w:r>
      <w:r w:rsidRPr="008A6B43">
        <w:rPr>
          <w:rFonts w:ascii="Arial" w:hAnsi="Arial" w:cs="Arial"/>
          <w:sz w:val="22"/>
          <w:lang w:val="es-ES"/>
        </w:rPr>
        <w:t>riesgo, se implementará</w:t>
      </w:r>
      <w:r w:rsidR="00AB24E6" w:rsidRPr="008A6B43">
        <w:rPr>
          <w:rFonts w:ascii="Arial" w:hAnsi="Arial" w:cs="Arial"/>
          <w:sz w:val="22"/>
          <w:lang w:val="es-ES"/>
        </w:rPr>
        <w:t>n</w:t>
      </w:r>
      <w:r w:rsidRPr="008A6B43">
        <w:rPr>
          <w:rFonts w:ascii="Arial" w:hAnsi="Arial" w:cs="Arial"/>
          <w:sz w:val="22"/>
          <w:lang w:val="es-ES"/>
        </w:rPr>
        <w:t xml:space="preserve"> Plan</w:t>
      </w:r>
      <w:r w:rsidR="00AB24E6" w:rsidRPr="008A6B43">
        <w:rPr>
          <w:rFonts w:ascii="Arial" w:hAnsi="Arial" w:cs="Arial"/>
          <w:sz w:val="22"/>
          <w:lang w:val="es-ES"/>
        </w:rPr>
        <w:t>es</w:t>
      </w:r>
      <w:r w:rsidRPr="008A6B43">
        <w:rPr>
          <w:rFonts w:ascii="Arial" w:hAnsi="Arial" w:cs="Arial"/>
          <w:sz w:val="22"/>
          <w:lang w:val="es-ES"/>
        </w:rPr>
        <w:t xml:space="preserve"> de Relacionamiento Comunitario</w:t>
      </w:r>
      <w:r w:rsidR="00AB24E6" w:rsidRPr="008A6B43">
        <w:rPr>
          <w:rFonts w:ascii="Arial" w:hAnsi="Arial" w:cs="Arial"/>
          <w:sz w:val="22"/>
          <w:lang w:val="es-ES"/>
        </w:rPr>
        <w:t xml:space="preserve"> y de Resolución de Reclamos y Quejas</w:t>
      </w:r>
      <w:r w:rsidR="003D388B" w:rsidRPr="008A6B43">
        <w:rPr>
          <w:rFonts w:ascii="Arial" w:hAnsi="Arial" w:cs="Arial"/>
          <w:sz w:val="22"/>
          <w:lang w:val="es-ES"/>
        </w:rPr>
        <w:t>. E</w:t>
      </w:r>
      <w:r w:rsidR="00AB24E6" w:rsidRPr="008A6B43">
        <w:rPr>
          <w:rFonts w:ascii="Arial" w:hAnsi="Arial" w:cs="Arial"/>
          <w:sz w:val="22"/>
          <w:lang w:val="es-ES"/>
        </w:rPr>
        <w:t xml:space="preserve">n el tramo Santiago de Machaca – </w:t>
      </w:r>
      <w:r w:rsidR="003D388B" w:rsidRPr="008A6B43">
        <w:rPr>
          <w:rFonts w:ascii="Arial" w:hAnsi="Arial" w:cs="Arial"/>
          <w:sz w:val="22"/>
          <w:lang w:val="es-ES"/>
        </w:rPr>
        <w:t>H</w:t>
      </w:r>
      <w:r w:rsidR="00AB24E6" w:rsidRPr="008A6B43">
        <w:rPr>
          <w:rFonts w:ascii="Arial" w:hAnsi="Arial" w:cs="Arial"/>
          <w:sz w:val="22"/>
          <w:lang w:val="es-ES"/>
        </w:rPr>
        <w:t xml:space="preserve">ito IV </w:t>
      </w:r>
      <w:r w:rsidR="003D388B" w:rsidRPr="008A6B43">
        <w:rPr>
          <w:rFonts w:ascii="Arial" w:hAnsi="Arial" w:cs="Arial"/>
          <w:sz w:val="22"/>
          <w:lang w:val="es-ES"/>
        </w:rPr>
        <w:t xml:space="preserve">se establecerá un sistema de monitoreo participativo. Para tal fin se ha conformado un Comité Impulsor del Proyecto Carretero, que </w:t>
      </w:r>
      <w:r w:rsidRPr="008A6B43">
        <w:rPr>
          <w:rFonts w:ascii="Arial" w:hAnsi="Arial" w:cs="Arial"/>
          <w:sz w:val="22"/>
          <w:lang w:val="es-ES"/>
        </w:rPr>
        <w:t>involucrará en su alcance a las instancias de control social de los Gobiernos Municipales.</w:t>
      </w:r>
    </w:p>
    <w:p w:rsidR="00E5470E" w:rsidRPr="008A6B43" w:rsidRDefault="00E959DA" w:rsidP="005A56B7">
      <w:pPr>
        <w:numPr>
          <w:ilvl w:val="0"/>
          <w:numId w:val="4"/>
        </w:numPr>
        <w:spacing w:before="120" w:after="120"/>
        <w:ind w:left="720" w:hanging="720"/>
        <w:rPr>
          <w:rFonts w:ascii="Arial" w:hAnsi="Arial" w:cs="Arial"/>
          <w:sz w:val="22"/>
          <w:lang w:val="es-ES"/>
        </w:rPr>
      </w:pPr>
      <w:r w:rsidRPr="008A6B43">
        <w:rPr>
          <w:rFonts w:ascii="Arial" w:hAnsi="Arial" w:cs="Arial"/>
          <w:sz w:val="22"/>
          <w:lang w:val="es-ES"/>
        </w:rPr>
        <w:t xml:space="preserve">Salud y </w:t>
      </w:r>
      <w:r w:rsidR="00182E64" w:rsidRPr="008A6B43">
        <w:rPr>
          <w:rFonts w:ascii="Arial" w:hAnsi="Arial" w:cs="Arial"/>
          <w:sz w:val="22"/>
          <w:lang w:val="es-ES"/>
        </w:rPr>
        <w:t>s</w:t>
      </w:r>
      <w:r w:rsidRPr="008A6B43">
        <w:rPr>
          <w:rFonts w:ascii="Arial" w:hAnsi="Arial" w:cs="Arial"/>
          <w:sz w:val="22"/>
          <w:lang w:val="es-ES"/>
        </w:rPr>
        <w:t>eguridad</w:t>
      </w:r>
      <w:r w:rsidR="00C05D06" w:rsidRPr="008A6B43">
        <w:rPr>
          <w:rFonts w:ascii="Arial" w:hAnsi="Arial" w:cs="Arial"/>
          <w:sz w:val="22"/>
          <w:lang w:val="es-ES"/>
        </w:rPr>
        <w:t xml:space="preserve"> laboral</w:t>
      </w:r>
      <w:r w:rsidRPr="008A6B43">
        <w:rPr>
          <w:rFonts w:ascii="Arial" w:hAnsi="Arial" w:cs="Arial"/>
          <w:sz w:val="22"/>
          <w:lang w:val="es-ES"/>
        </w:rPr>
        <w:t>. Los impactos asociados a la salud y seguridad de los trabajadores mientras dure la fase de construcción y actividades de mantenimiento</w:t>
      </w:r>
      <w:r w:rsidR="00E5470E" w:rsidRPr="008A6B43">
        <w:rPr>
          <w:rFonts w:ascii="Arial" w:hAnsi="Arial" w:cs="Arial"/>
          <w:sz w:val="22"/>
          <w:lang w:val="es-ES"/>
        </w:rPr>
        <w:t xml:space="preserve"> </w:t>
      </w:r>
      <w:r w:rsidRPr="008A6B43">
        <w:rPr>
          <w:rFonts w:ascii="Arial" w:hAnsi="Arial" w:cs="Arial"/>
          <w:sz w:val="22"/>
          <w:lang w:val="es-ES"/>
        </w:rPr>
        <w:t xml:space="preserve">serán manejados a través de los </w:t>
      </w:r>
      <w:r w:rsidR="007F7357" w:rsidRPr="008A6B43">
        <w:rPr>
          <w:rFonts w:ascii="Arial" w:hAnsi="Arial" w:cs="Arial"/>
          <w:sz w:val="22"/>
          <w:lang w:val="es-ES"/>
        </w:rPr>
        <w:t>Programas de Prevención y Mitigación Ambiental (PPM) elaborados para los tramos carreteros, y seguirán los lineamientos del Manual Ambiental de Carreteras de la ABC</w:t>
      </w:r>
      <w:r w:rsidR="00C05D06" w:rsidRPr="008A6B43">
        <w:rPr>
          <w:rFonts w:ascii="Arial" w:hAnsi="Arial" w:cs="Arial"/>
          <w:sz w:val="22"/>
          <w:lang w:val="es-ES"/>
        </w:rPr>
        <w:t xml:space="preserve">. </w:t>
      </w:r>
    </w:p>
    <w:p w:rsidR="00B71DA9" w:rsidRPr="008A6B43" w:rsidRDefault="00307B20">
      <w:pPr>
        <w:pStyle w:val="Heading3"/>
        <w:rPr>
          <w:lang w:val="es-ES"/>
        </w:rPr>
      </w:pPr>
      <w:r w:rsidRPr="008A6B43">
        <w:rPr>
          <w:lang w:val="es-ES"/>
        </w:rPr>
        <w:t>B</w:t>
      </w:r>
      <w:r w:rsidR="00541144" w:rsidRPr="008A6B43">
        <w:rPr>
          <w:lang w:val="es-ES"/>
        </w:rPr>
        <w:t>.</w:t>
      </w:r>
      <w:r w:rsidRPr="008A6B43">
        <w:rPr>
          <w:lang w:val="es-ES"/>
        </w:rPr>
        <w:tab/>
      </w:r>
      <w:r w:rsidR="0092383E" w:rsidRPr="008A6B43">
        <w:rPr>
          <w:lang w:val="es-ES"/>
        </w:rPr>
        <w:t xml:space="preserve">Impactos en la </w:t>
      </w:r>
      <w:r w:rsidR="00182E64" w:rsidRPr="008A6B43">
        <w:rPr>
          <w:lang w:val="es-ES"/>
        </w:rPr>
        <w:t>f</w:t>
      </w:r>
      <w:r w:rsidRPr="008A6B43">
        <w:rPr>
          <w:lang w:val="es-ES"/>
        </w:rPr>
        <w:t xml:space="preserve">ase de </w:t>
      </w:r>
      <w:r w:rsidR="00182E64" w:rsidRPr="008A6B43">
        <w:rPr>
          <w:lang w:val="es-ES"/>
        </w:rPr>
        <w:t>o</w:t>
      </w:r>
      <w:r w:rsidRPr="008A6B43">
        <w:rPr>
          <w:lang w:val="es-ES"/>
        </w:rPr>
        <w:t>peración</w:t>
      </w:r>
    </w:p>
    <w:p w:rsidR="00581AAA" w:rsidRPr="008A6B43" w:rsidRDefault="001B5A4E" w:rsidP="005A56B7">
      <w:pPr>
        <w:numPr>
          <w:ilvl w:val="0"/>
          <w:numId w:val="4"/>
        </w:numPr>
        <w:spacing w:before="120" w:after="120"/>
        <w:ind w:left="720" w:hanging="720"/>
        <w:rPr>
          <w:rFonts w:ascii="Arial" w:hAnsi="Arial" w:cs="Arial"/>
          <w:sz w:val="22"/>
          <w:lang w:val="es-ES"/>
        </w:rPr>
      </w:pPr>
      <w:r w:rsidRPr="008A6B43">
        <w:rPr>
          <w:rFonts w:ascii="Arial" w:hAnsi="Arial" w:cs="Arial"/>
          <w:b/>
          <w:sz w:val="22"/>
          <w:lang w:val="es-ES"/>
        </w:rPr>
        <w:t>Impactos sociales positivos.</w:t>
      </w:r>
      <w:r w:rsidRPr="008A6B43">
        <w:rPr>
          <w:rFonts w:ascii="Arial" w:hAnsi="Arial" w:cs="Arial"/>
          <w:b/>
          <w:i/>
          <w:sz w:val="22"/>
          <w:lang w:val="es-ES"/>
        </w:rPr>
        <w:t xml:space="preserve"> </w:t>
      </w:r>
      <w:r w:rsidR="00E5470E" w:rsidRPr="008A6B43">
        <w:rPr>
          <w:rFonts w:ascii="Arial" w:hAnsi="Arial" w:cs="Arial"/>
          <w:sz w:val="22"/>
          <w:lang w:val="es-ES"/>
        </w:rPr>
        <w:t xml:space="preserve">Se esperan importantes </w:t>
      </w:r>
      <w:r w:rsidR="00307B20" w:rsidRPr="008A6B43">
        <w:rPr>
          <w:rFonts w:ascii="Arial" w:hAnsi="Arial" w:cs="Arial"/>
          <w:sz w:val="22"/>
          <w:lang w:val="es-ES"/>
        </w:rPr>
        <w:t xml:space="preserve">impactos </w:t>
      </w:r>
      <w:r w:rsidR="00E5470E" w:rsidRPr="008A6B43">
        <w:rPr>
          <w:rFonts w:ascii="Arial" w:hAnsi="Arial" w:cs="Arial"/>
          <w:sz w:val="22"/>
          <w:lang w:val="es-ES"/>
        </w:rPr>
        <w:t xml:space="preserve">sociales </w:t>
      </w:r>
      <w:r w:rsidRPr="008A6B43">
        <w:rPr>
          <w:rFonts w:ascii="Arial" w:hAnsi="Arial" w:cs="Arial"/>
          <w:sz w:val="22"/>
          <w:lang w:val="es-ES"/>
        </w:rPr>
        <w:t xml:space="preserve">y económicos </w:t>
      </w:r>
      <w:r w:rsidR="00307B20" w:rsidRPr="008A6B43">
        <w:rPr>
          <w:rFonts w:ascii="Arial" w:hAnsi="Arial" w:cs="Arial"/>
          <w:sz w:val="22"/>
          <w:lang w:val="es-ES"/>
        </w:rPr>
        <w:t xml:space="preserve">positivos del programa </w:t>
      </w:r>
      <w:r w:rsidRPr="008A6B43">
        <w:rPr>
          <w:rFonts w:ascii="Arial" w:hAnsi="Arial" w:cs="Arial"/>
          <w:sz w:val="22"/>
          <w:lang w:val="es-ES"/>
        </w:rPr>
        <w:t xml:space="preserve">para las poblaciones locales en </w:t>
      </w:r>
      <w:r w:rsidR="007D1D26" w:rsidRPr="008A6B43">
        <w:rPr>
          <w:rFonts w:ascii="Arial" w:hAnsi="Arial" w:cs="Arial"/>
          <w:sz w:val="22"/>
          <w:lang w:val="es-ES"/>
        </w:rPr>
        <w:t xml:space="preserve">el </w:t>
      </w:r>
      <w:r w:rsidRPr="008A6B43">
        <w:rPr>
          <w:rFonts w:ascii="Arial" w:hAnsi="Arial" w:cs="Arial"/>
          <w:sz w:val="22"/>
          <w:lang w:val="es-ES"/>
        </w:rPr>
        <w:t xml:space="preserve">tramo de la muestra representativa. </w:t>
      </w:r>
    </w:p>
    <w:p w:rsidR="005A636F" w:rsidRPr="008A6B43" w:rsidRDefault="001B5A4E" w:rsidP="005A56B7">
      <w:pPr>
        <w:numPr>
          <w:ilvl w:val="0"/>
          <w:numId w:val="4"/>
        </w:numPr>
        <w:spacing w:before="120" w:after="120"/>
        <w:ind w:left="720" w:hanging="720"/>
        <w:rPr>
          <w:rFonts w:ascii="Arial" w:hAnsi="Arial" w:cs="Arial"/>
          <w:sz w:val="22"/>
          <w:lang w:val="es-ES"/>
        </w:rPr>
      </w:pPr>
      <w:r w:rsidRPr="008A6B43">
        <w:rPr>
          <w:rFonts w:ascii="Arial" w:hAnsi="Arial" w:cs="Arial"/>
          <w:sz w:val="22"/>
          <w:lang w:val="es-ES"/>
        </w:rPr>
        <w:t>La construcción y mejora de carreteras en la región andina de Bolivia ha tenido una marcada tendencia a dinamizar la economía e incrementar el desarrollo a nivel regional y local</w:t>
      </w:r>
      <w:r w:rsidR="002D0050" w:rsidRPr="008A6B43">
        <w:rPr>
          <w:rFonts w:ascii="Arial" w:hAnsi="Arial" w:cs="Arial"/>
          <w:sz w:val="22"/>
          <w:lang w:val="es-ES"/>
        </w:rPr>
        <w:t xml:space="preserve">, ofreciendo alternativas </w:t>
      </w:r>
      <w:r w:rsidRPr="008A6B43">
        <w:rPr>
          <w:rFonts w:ascii="Arial" w:hAnsi="Arial" w:cs="Arial"/>
          <w:sz w:val="22"/>
          <w:lang w:val="es-ES"/>
        </w:rPr>
        <w:t xml:space="preserve">viables a estrategias económicas basadas en la </w:t>
      </w:r>
      <w:r w:rsidR="002D0050" w:rsidRPr="008A6B43">
        <w:rPr>
          <w:rFonts w:ascii="Arial" w:hAnsi="Arial" w:cs="Arial"/>
          <w:sz w:val="22"/>
          <w:lang w:val="es-ES"/>
        </w:rPr>
        <w:t>migración temporal y permanente</w:t>
      </w:r>
      <w:r w:rsidRPr="008A6B43">
        <w:rPr>
          <w:rFonts w:ascii="Arial" w:hAnsi="Arial" w:cs="Arial"/>
          <w:sz w:val="22"/>
          <w:lang w:val="es-ES"/>
        </w:rPr>
        <w:t xml:space="preserve">. Además, </w:t>
      </w:r>
      <w:r w:rsidR="002D0050" w:rsidRPr="008A6B43">
        <w:rPr>
          <w:rFonts w:ascii="Arial" w:hAnsi="Arial" w:cs="Arial"/>
          <w:sz w:val="22"/>
          <w:lang w:val="es-ES"/>
        </w:rPr>
        <w:t>mejora</w:t>
      </w:r>
      <w:r w:rsidRPr="008A6B43">
        <w:rPr>
          <w:rFonts w:ascii="Arial" w:hAnsi="Arial" w:cs="Arial"/>
          <w:sz w:val="22"/>
          <w:lang w:val="es-ES"/>
        </w:rPr>
        <w:t xml:space="preserve">ndo </w:t>
      </w:r>
      <w:r w:rsidR="002D0050" w:rsidRPr="008A6B43">
        <w:rPr>
          <w:rFonts w:ascii="Arial" w:hAnsi="Arial" w:cs="Arial"/>
          <w:sz w:val="22"/>
          <w:lang w:val="es-ES"/>
        </w:rPr>
        <w:t>la accesibilidad e interconexión</w:t>
      </w:r>
      <w:r w:rsidR="0011479B" w:rsidRPr="008A6B43">
        <w:rPr>
          <w:rFonts w:ascii="Arial" w:hAnsi="Arial" w:cs="Arial"/>
          <w:sz w:val="22"/>
          <w:lang w:val="es-ES"/>
        </w:rPr>
        <w:t xml:space="preserve"> entre comuni</w:t>
      </w:r>
      <w:r w:rsidR="002D0050" w:rsidRPr="008A6B43">
        <w:rPr>
          <w:rFonts w:ascii="Arial" w:hAnsi="Arial" w:cs="Arial"/>
          <w:sz w:val="22"/>
          <w:lang w:val="es-ES"/>
        </w:rPr>
        <w:t>d</w:t>
      </w:r>
      <w:r w:rsidR="0011479B" w:rsidRPr="008A6B43">
        <w:rPr>
          <w:rFonts w:ascii="Arial" w:hAnsi="Arial" w:cs="Arial"/>
          <w:sz w:val="22"/>
          <w:lang w:val="es-ES"/>
        </w:rPr>
        <w:t>ad</w:t>
      </w:r>
      <w:r w:rsidR="002D0050" w:rsidRPr="008A6B43">
        <w:rPr>
          <w:rFonts w:ascii="Arial" w:hAnsi="Arial" w:cs="Arial"/>
          <w:sz w:val="22"/>
          <w:lang w:val="es-ES"/>
        </w:rPr>
        <w:t>es</w:t>
      </w:r>
      <w:r w:rsidRPr="008A6B43">
        <w:rPr>
          <w:rFonts w:ascii="Arial" w:hAnsi="Arial" w:cs="Arial"/>
          <w:sz w:val="22"/>
          <w:lang w:val="es-ES"/>
        </w:rPr>
        <w:t xml:space="preserve"> y las ciudades de</w:t>
      </w:r>
      <w:r w:rsidR="002D0050" w:rsidRPr="008A6B43">
        <w:rPr>
          <w:rFonts w:ascii="Arial" w:hAnsi="Arial" w:cs="Arial"/>
          <w:sz w:val="22"/>
          <w:lang w:val="es-ES"/>
        </w:rPr>
        <w:t xml:space="preserve"> El Alto y La Paz</w:t>
      </w:r>
      <w:r w:rsidRPr="008A6B43">
        <w:rPr>
          <w:rFonts w:ascii="Arial" w:hAnsi="Arial" w:cs="Arial"/>
          <w:sz w:val="22"/>
          <w:lang w:val="es-ES"/>
        </w:rPr>
        <w:t xml:space="preserve">, potencializa estrategias económicas basadas en la doble residencia y ofrece </w:t>
      </w:r>
      <w:r w:rsidR="00203DF4" w:rsidRPr="008A6B43">
        <w:rPr>
          <w:rFonts w:ascii="Arial" w:hAnsi="Arial" w:cs="Arial"/>
          <w:sz w:val="22"/>
          <w:lang w:val="es-ES"/>
        </w:rPr>
        <w:t xml:space="preserve">acceso directo a </w:t>
      </w:r>
      <w:r w:rsidRPr="008A6B43">
        <w:rPr>
          <w:rFonts w:ascii="Arial" w:hAnsi="Arial" w:cs="Arial"/>
          <w:sz w:val="22"/>
          <w:lang w:val="es-ES"/>
        </w:rPr>
        <w:t xml:space="preserve">los </w:t>
      </w:r>
      <w:r w:rsidR="00203DF4" w:rsidRPr="008A6B43">
        <w:rPr>
          <w:rFonts w:ascii="Arial" w:hAnsi="Arial" w:cs="Arial"/>
          <w:sz w:val="22"/>
          <w:lang w:val="es-ES"/>
        </w:rPr>
        <w:t>mercados</w:t>
      </w:r>
      <w:r w:rsidRPr="008A6B43">
        <w:rPr>
          <w:rFonts w:ascii="Arial" w:hAnsi="Arial" w:cs="Arial"/>
          <w:sz w:val="22"/>
          <w:lang w:val="es-ES"/>
        </w:rPr>
        <w:t xml:space="preserve"> importantes </w:t>
      </w:r>
      <w:r w:rsidR="00203DF4" w:rsidRPr="008A6B43">
        <w:rPr>
          <w:rFonts w:ascii="Arial" w:hAnsi="Arial" w:cs="Arial"/>
          <w:sz w:val="22"/>
          <w:lang w:val="es-ES"/>
        </w:rPr>
        <w:t>de El Alto y La Paz</w:t>
      </w:r>
      <w:r w:rsidRPr="008A6B43">
        <w:rPr>
          <w:rFonts w:ascii="Arial" w:hAnsi="Arial" w:cs="Arial"/>
          <w:sz w:val="22"/>
          <w:lang w:val="es-ES"/>
        </w:rPr>
        <w:t>,</w:t>
      </w:r>
      <w:r w:rsidR="00203DF4" w:rsidRPr="008A6B43">
        <w:rPr>
          <w:rFonts w:ascii="Arial" w:hAnsi="Arial" w:cs="Arial"/>
          <w:sz w:val="22"/>
          <w:lang w:val="es-ES"/>
        </w:rPr>
        <w:t xml:space="preserve"> eliminando la intermediación</w:t>
      </w:r>
      <w:r w:rsidRPr="008A6B43">
        <w:rPr>
          <w:rFonts w:ascii="Arial" w:hAnsi="Arial" w:cs="Arial"/>
          <w:sz w:val="22"/>
          <w:lang w:val="es-ES"/>
        </w:rPr>
        <w:t xml:space="preserve">. Se </w:t>
      </w:r>
      <w:r w:rsidR="005A636F" w:rsidRPr="008A6B43">
        <w:rPr>
          <w:rFonts w:ascii="Arial" w:hAnsi="Arial" w:cs="Arial"/>
          <w:sz w:val="22"/>
          <w:lang w:val="es-ES"/>
        </w:rPr>
        <w:t>estima</w:t>
      </w:r>
      <w:r w:rsidRPr="008A6B43">
        <w:rPr>
          <w:rFonts w:ascii="Arial" w:hAnsi="Arial" w:cs="Arial"/>
          <w:sz w:val="22"/>
          <w:lang w:val="es-ES"/>
        </w:rPr>
        <w:t xml:space="preserve"> que este impacto positivo será particularmente pronunciado para la población en el tramo Santiago de Machaca</w:t>
      </w:r>
      <w:r w:rsidR="00581AAA" w:rsidRPr="008A6B43">
        <w:rPr>
          <w:rFonts w:ascii="Arial" w:hAnsi="Arial" w:cs="Arial"/>
          <w:sz w:val="22"/>
          <w:lang w:val="es-ES"/>
        </w:rPr>
        <w:t xml:space="preserve"> – Hito IV</w:t>
      </w:r>
      <w:r w:rsidR="005A636F" w:rsidRPr="008A6B43">
        <w:rPr>
          <w:rFonts w:ascii="Arial" w:hAnsi="Arial" w:cs="Arial"/>
          <w:sz w:val="22"/>
          <w:lang w:val="es-ES"/>
        </w:rPr>
        <w:t>, que tendrá acceso directo a estos mercados para su producción ganadera</w:t>
      </w:r>
      <w:r w:rsidRPr="008A6B43">
        <w:rPr>
          <w:rFonts w:ascii="Arial" w:hAnsi="Arial" w:cs="Arial"/>
          <w:sz w:val="22"/>
          <w:lang w:val="es-ES"/>
        </w:rPr>
        <w:t xml:space="preserve">. </w:t>
      </w:r>
      <w:r w:rsidR="005A636F" w:rsidRPr="008A6B43">
        <w:rPr>
          <w:rFonts w:ascii="Arial" w:hAnsi="Arial" w:cs="Arial"/>
          <w:sz w:val="22"/>
          <w:lang w:val="es-ES"/>
        </w:rPr>
        <w:t>Anticipando estos beneficios, la Municipalidad de Santiago de Machaca ha construido un matadero municipal para el ganado y está empeñado en la creación de asociaciones de productores. De igual forma, esta municipalidad está invirtiendo en el desarrollo de un programa de turismo comunitario y un circuito de visitas a iglesias coloniales. Estas actividades serán beneficiadas por la construcción de la carretera.</w:t>
      </w:r>
      <w:r w:rsidR="00D06E75" w:rsidRPr="008A6B43">
        <w:rPr>
          <w:rFonts w:ascii="Arial" w:hAnsi="Arial" w:cs="Arial"/>
          <w:sz w:val="22"/>
          <w:lang w:val="es-ES"/>
        </w:rPr>
        <w:t xml:space="preserve"> </w:t>
      </w:r>
      <w:r w:rsidR="005A636F" w:rsidRPr="008A6B43">
        <w:rPr>
          <w:rFonts w:ascii="Arial" w:hAnsi="Arial" w:cs="Arial"/>
          <w:sz w:val="22"/>
          <w:lang w:val="es-ES"/>
        </w:rPr>
        <w:t xml:space="preserve">El transporte público en la región del </w:t>
      </w:r>
      <w:r w:rsidR="00FF4F6A" w:rsidRPr="008A6B43">
        <w:rPr>
          <w:rFonts w:ascii="Arial" w:hAnsi="Arial" w:cs="Arial"/>
          <w:sz w:val="22"/>
          <w:lang w:val="es-ES"/>
        </w:rPr>
        <w:t>Altiplano</w:t>
      </w:r>
      <w:r w:rsidR="005A636F" w:rsidRPr="008A6B43">
        <w:rPr>
          <w:rFonts w:ascii="Arial" w:hAnsi="Arial" w:cs="Arial"/>
          <w:sz w:val="22"/>
          <w:lang w:val="es-ES"/>
        </w:rPr>
        <w:t xml:space="preserve"> entre las comunidades y las ciudades de El Alto y La Paz es mayormente controlado por sindicatos locales, que se beneficiarán con el </w:t>
      </w:r>
      <w:r w:rsidR="00FF4F6A" w:rsidRPr="008A6B43">
        <w:rPr>
          <w:rFonts w:ascii="Arial" w:hAnsi="Arial" w:cs="Arial"/>
          <w:sz w:val="22"/>
          <w:lang w:val="es-ES"/>
        </w:rPr>
        <w:t>p</w:t>
      </w:r>
      <w:r w:rsidR="005A636F" w:rsidRPr="008A6B43">
        <w:rPr>
          <w:rFonts w:ascii="Arial" w:hAnsi="Arial" w:cs="Arial"/>
          <w:sz w:val="22"/>
          <w:lang w:val="es-ES"/>
        </w:rPr>
        <w:t>rograma por el incremento de la demanda de transporte.</w:t>
      </w:r>
    </w:p>
    <w:p w:rsidR="00317C25" w:rsidRPr="008A6B43" w:rsidRDefault="00F817A1" w:rsidP="005A56B7">
      <w:pPr>
        <w:pStyle w:val="ListParagraph"/>
        <w:numPr>
          <w:ilvl w:val="0"/>
          <w:numId w:val="4"/>
        </w:numPr>
        <w:autoSpaceDE w:val="0"/>
        <w:autoSpaceDN w:val="0"/>
        <w:adjustRightInd w:val="0"/>
        <w:spacing w:before="120" w:after="120"/>
        <w:ind w:left="720" w:hanging="720"/>
        <w:contextualSpacing w:val="0"/>
        <w:rPr>
          <w:rFonts w:ascii="Arial" w:hAnsi="Arial" w:cs="Arial"/>
          <w:sz w:val="22"/>
          <w:lang w:val="es-ES"/>
        </w:rPr>
      </w:pPr>
      <w:r w:rsidRPr="008A6B43">
        <w:rPr>
          <w:rFonts w:ascii="Arial" w:hAnsi="Arial" w:cs="Arial"/>
          <w:sz w:val="22"/>
          <w:lang w:val="es-ES"/>
        </w:rPr>
        <w:t>En el tramo Santiago de Machaca</w:t>
      </w:r>
      <w:r w:rsidR="00581AAA" w:rsidRPr="008A6B43">
        <w:rPr>
          <w:rFonts w:ascii="Arial" w:hAnsi="Arial" w:cs="Arial"/>
          <w:sz w:val="22"/>
          <w:lang w:val="es-ES"/>
        </w:rPr>
        <w:t xml:space="preserve"> – Hito IV</w:t>
      </w:r>
      <w:r w:rsidRPr="008A6B43">
        <w:rPr>
          <w:rFonts w:ascii="Arial" w:hAnsi="Arial" w:cs="Arial"/>
          <w:sz w:val="22"/>
          <w:lang w:val="es-ES"/>
        </w:rPr>
        <w:t xml:space="preserve"> existe un riesgo importante del aumento de accidentes vehiculares envolviendo animales, principalmente llamas </w:t>
      </w:r>
      <w:r w:rsidRPr="008A6B43">
        <w:rPr>
          <w:rFonts w:ascii="Arial" w:hAnsi="Arial" w:cs="Arial"/>
          <w:sz w:val="22"/>
          <w:lang w:val="es-ES"/>
        </w:rPr>
        <w:lastRenderedPageBreak/>
        <w:t xml:space="preserve">y alpacas que pastan en los alrededores de la carretera. Durante el proceso de consulta pública se ha solicitado a la ABC contemplar la construcción de pasos de fauna en los puntos de mayor concentración de animales como medida de mitigación. En el diseño actual del </w:t>
      </w:r>
      <w:r w:rsidR="00FF4F6A" w:rsidRPr="008A6B43">
        <w:rPr>
          <w:rFonts w:ascii="Arial" w:hAnsi="Arial" w:cs="Arial"/>
          <w:sz w:val="22"/>
          <w:lang w:val="es-ES"/>
        </w:rPr>
        <w:t>p</w:t>
      </w:r>
      <w:r w:rsidRPr="008A6B43">
        <w:rPr>
          <w:rFonts w:ascii="Arial" w:hAnsi="Arial" w:cs="Arial"/>
          <w:sz w:val="22"/>
          <w:lang w:val="es-ES"/>
        </w:rPr>
        <w:t xml:space="preserve">royecto está previsto la construcción de </w:t>
      </w:r>
      <w:r w:rsidR="00581AAA" w:rsidRPr="008A6B43">
        <w:rPr>
          <w:rFonts w:ascii="Arial" w:hAnsi="Arial" w:cs="Arial"/>
          <w:sz w:val="22"/>
          <w:lang w:val="es-ES"/>
        </w:rPr>
        <w:t>11</w:t>
      </w:r>
      <w:r w:rsidRPr="008A6B43">
        <w:rPr>
          <w:rFonts w:ascii="Arial" w:hAnsi="Arial" w:cs="Arial"/>
          <w:sz w:val="22"/>
          <w:lang w:val="es-ES"/>
        </w:rPr>
        <w:t xml:space="preserve"> pasos de fauna, que incluyen vallas de protección de </w:t>
      </w:r>
      <w:r w:rsidR="00581AAA" w:rsidRPr="008A6B43">
        <w:rPr>
          <w:rFonts w:ascii="Arial" w:hAnsi="Arial" w:cs="Arial"/>
          <w:sz w:val="22"/>
          <w:lang w:val="es-ES"/>
        </w:rPr>
        <w:t>100</w:t>
      </w:r>
      <w:r w:rsidRPr="008A6B43">
        <w:rPr>
          <w:rFonts w:ascii="Arial" w:hAnsi="Arial" w:cs="Arial"/>
          <w:sz w:val="22"/>
          <w:lang w:val="es-ES"/>
        </w:rPr>
        <w:t xml:space="preserve"> metros en ambas direcciones para direccionar los animales hacia los pasos. </w:t>
      </w:r>
      <w:r w:rsidR="00E959DA" w:rsidRPr="008A6B43">
        <w:rPr>
          <w:rFonts w:ascii="Arial" w:hAnsi="Arial" w:cs="Arial"/>
          <w:sz w:val="22"/>
          <w:lang w:val="es-ES"/>
        </w:rPr>
        <w:t>Además, se compensarán y repondrán las cercas actualmente existentes dentro del Derecho de Vía.</w:t>
      </w:r>
      <w:r w:rsidR="00317C25" w:rsidRPr="008A6B43">
        <w:rPr>
          <w:rFonts w:ascii="Arial" w:hAnsi="Arial" w:cs="Arial"/>
          <w:sz w:val="22"/>
          <w:lang w:val="es-ES"/>
        </w:rPr>
        <w:t xml:space="preserve"> </w:t>
      </w:r>
    </w:p>
    <w:p w:rsidR="00317C25" w:rsidRPr="008A6B43" w:rsidRDefault="00317C25" w:rsidP="005A56B7">
      <w:pPr>
        <w:pStyle w:val="ListParagraph"/>
        <w:numPr>
          <w:ilvl w:val="0"/>
          <w:numId w:val="4"/>
        </w:numPr>
        <w:autoSpaceDE w:val="0"/>
        <w:autoSpaceDN w:val="0"/>
        <w:adjustRightInd w:val="0"/>
        <w:spacing w:before="120" w:after="120"/>
        <w:ind w:left="720" w:hanging="720"/>
        <w:contextualSpacing w:val="0"/>
        <w:rPr>
          <w:rFonts w:ascii="Arial" w:hAnsi="Arial" w:cs="Arial"/>
          <w:sz w:val="22"/>
          <w:lang w:val="es-ES"/>
        </w:rPr>
      </w:pPr>
      <w:r w:rsidRPr="008A6B43">
        <w:rPr>
          <w:rFonts w:ascii="Arial" w:hAnsi="Arial" w:cs="Arial"/>
          <w:b/>
          <w:sz w:val="22"/>
          <w:lang w:val="es-ES"/>
        </w:rPr>
        <w:t>Seguridad y señalización vial.</w:t>
      </w:r>
      <w:r w:rsidRPr="008A6B43">
        <w:rPr>
          <w:rFonts w:ascii="Arial" w:hAnsi="Arial" w:cs="Arial"/>
          <w:sz w:val="22"/>
          <w:lang w:val="es-ES"/>
        </w:rPr>
        <w:t xml:space="preserve"> Este subcomponente financiará inversiones en medidas de seguridad vial en los tramos intervenidos, incluyendo la señalización vertical y horizontal, la adecuación de cruces peatonales y la instalación de dispositivos reductores de velocidad en los accesos municipales y centros educativos, entre otras. También incluye el relacionamiento comunitario y capacitación a las comunidades beneficiarias de la pavimentación para que los niños y usuarios sean conscientes del incremento de velocidad de circulación.</w:t>
      </w:r>
    </w:p>
    <w:p w:rsidR="00581AAA" w:rsidRPr="008A6B43" w:rsidRDefault="00545914" w:rsidP="005A56B7">
      <w:pPr>
        <w:numPr>
          <w:ilvl w:val="0"/>
          <w:numId w:val="4"/>
        </w:numPr>
        <w:autoSpaceDE w:val="0"/>
        <w:autoSpaceDN w:val="0"/>
        <w:adjustRightInd w:val="0"/>
        <w:spacing w:before="120" w:after="120"/>
        <w:ind w:left="720" w:hanging="720"/>
        <w:rPr>
          <w:rFonts w:ascii="Arial" w:hAnsi="Arial" w:cs="Arial"/>
          <w:color w:val="000000"/>
          <w:sz w:val="22"/>
          <w:lang w:val="es-ES" w:eastAsia="es-ES_tradnl"/>
        </w:rPr>
      </w:pPr>
      <w:r w:rsidRPr="008A6B43">
        <w:rPr>
          <w:rFonts w:ascii="Arial" w:hAnsi="Arial" w:cs="Arial"/>
          <w:b/>
          <w:sz w:val="22"/>
          <w:lang w:val="es-ES"/>
        </w:rPr>
        <w:t>I</w:t>
      </w:r>
      <w:r w:rsidR="002756EF" w:rsidRPr="008A6B43">
        <w:rPr>
          <w:rFonts w:ascii="Arial" w:hAnsi="Arial" w:cs="Arial"/>
          <w:b/>
          <w:sz w:val="22"/>
          <w:lang w:val="es-ES"/>
        </w:rPr>
        <w:t>mpactos indirectos</w:t>
      </w:r>
      <w:r w:rsidR="002756EF" w:rsidRPr="008A6B43">
        <w:rPr>
          <w:rFonts w:ascii="Arial" w:hAnsi="Arial" w:cs="Arial"/>
          <w:sz w:val="22"/>
          <w:lang w:val="es-ES"/>
        </w:rPr>
        <w:t xml:space="preserve"> </w:t>
      </w:r>
      <w:r w:rsidR="002756EF" w:rsidRPr="008A6B43">
        <w:rPr>
          <w:rFonts w:ascii="Arial" w:hAnsi="Arial" w:cs="Arial"/>
          <w:color w:val="000000"/>
          <w:sz w:val="22"/>
          <w:lang w:val="es-ES" w:eastAsia="es-ES_tradnl"/>
        </w:rPr>
        <w:t>del proyecto estarán asociados con el</w:t>
      </w:r>
      <w:r w:rsidR="00D06E75" w:rsidRPr="008A6B43">
        <w:rPr>
          <w:rFonts w:ascii="Arial" w:hAnsi="Arial" w:cs="Arial"/>
          <w:color w:val="000000"/>
          <w:sz w:val="22"/>
          <w:lang w:val="es-ES" w:eastAsia="es-ES_tradnl"/>
        </w:rPr>
        <w:t xml:space="preserve"> </w:t>
      </w:r>
      <w:r w:rsidR="002756EF" w:rsidRPr="008A6B43">
        <w:rPr>
          <w:rFonts w:ascii="Arial" w:hAnsi="Arial" w:cs="Arial"/>
          <w:color w:val="000000"/>
          <w:sz w:val="22"/>
          <w:lang w:val="es-ES" w:eastAsia="es-ES_tradnl"/>
        </w:rPr>
        <w:t>desarrollo de la red vial hasta la frontera con el Perú</w:t>
      </w:r>
      <w:r w:rsidR="00581AAA" w:rsidRPr="008A6B43">
        <w:rPr>
          <w:rFonts w:ascii="Arial" w:hAnsi="Arial" w:cs="Arial"/>
          <w:color w:val="000000"/>
          <w:sz w:val="22"/>
          <w:lang w:val="es-ES" w:eastAsia="es-ES_tradnl"/>
        </w:rPr>
        <w:t xml:space="preserve"> y su</w:t>
      </w:r>
      <w:r w:rsidR="002756EF" w:rsidRPr="008A6B43">
        <w:rPr>
          <w:rFonts w:ascii="Arial" w:hAnsi="Arial" w:cs="Arial"/>
          <w:color w:val="000000"/>
          <w:sz w:val="22"/>
          <w:lang w:val="es-ES" w:eastAsia="es-ES_tradnl"/>
        </w:rPr>
        <w:t xml:space="preserve"> interconexión de Hito IV con una carretera hasta la costa occidental</w:t>
      </w:r>
      <w:r w:rsidR="00C5249C" w:rsidRPr="008A6B43">
        <w:rPr>
          <w:rFonts w:ascii="Arial" w:hAnsi="Arial" w:cs="Arial"/>
          <w:color w:val="000000"/>
          <w:sz w:val="22"/>
          <w:lang w:val="es-ES" w:eastAsia="es-ES_tradnl"/>
        </w:rPr>
        <w:t xml:space="preserve"> (en </w:t>
      </w:r>
      <w:proofErr w:type="spellStart"/>
      <w:r w:rsidR="00C5249C" w:rsidRPr="008A6B43">
        <w:rPr>
          <w:rFonts w:ascii="Arial" w:hAnsi="Arial" w:cs="Arial"/>
          <w:color w:val="000000"/>
          <w:sz w:val="22"/>
          <w:lang w:val="es-ES" w:eastAsia="es-ES_tradnl"/>
        </w:rPr>
        <w:t>Ilo</w:t>
      </w:r>
      <w:proofErr w:type="spellEnd"/>
      <w:r w:rsidR="00C5249C" w:rsidRPr="008A6B43">
        <w:rPr>
          <w:rFonts w:ascii="Arial" w:hAnsi="Arial" w:cs="Arial"/>
          <w:color w:val="000000"/>
          <w:sz w:val="22"/>
          <w:lang w:val="es-ES" w:eastAsia="es-ES_tradnl"/>
        </w:rPr>
        <w:t>)</w:t>
      </w:r>
      <w:r w:rsidR="002756EF" w:rsidRPr="008A6B43">
        <w:rPr>
          <w:rFonts w:ascii="Arial" w:hAnsi="Arial" w:cs="Arial"/>
          <w:color w:val="000000"/>
          <w:sz w:val="22"/>
          <w:lang w:val="es-ES" w:eastAsia="es-ES_tradnl"/>
        </w:rPr>
        <w:t xml:space="preserve"> </w:t>
      </w:r>
      <w:r w:rsidR="00C5249C" w:rsidRPr="008A6B43">
        <w:rPr>
          <w:rFonts w:ascii="Arial" w:hAnsi="Arial" w:cs="Arial"/>
          <w:color w:val="000000"/>
          <w:sz w:val="22"/>
          <w:lang w:val="es-ES" w:eastAsia="es-ES_tradnl"/>
        </w:rPr>
        <w:t>por</w:t>
      </w:r>
      <w:r w:rsidR="002756EF" w:rsidRPr="008A6B43">
        <w:rPr>
          <w:rFonts w:ascii="Arial" w:hAnsi="Arial" w:cs="Arial"/>
          <w:color w:val="000000"/>
          <w:sz w:val="22"/>
          <w:lang w:val="es-ES" w:eastAsia="es-ES_tradnl"/>
        </w:rPr>
        <w:t xml:space="preserve"> la ciudad de Tacna</w:t>
      </w:r>
      <w:r w:rsidR="00581AAA" w:rsidRPr="008A6B43">
        <w:rPr>
          <w:rFonts w:ascii="Arial" w:hAnsi="Arial" w:cs="Arial"/>
          <w:color w:val="000000"/>
          <w:sz w:val="22"/>
          <w:lang w:val="es-ES" w:eastAsia="es-ES_tradnl"/>
        </w:rPr>
        <w:t>, la cual prevé convertirse en un importante corredor comercial y por lo tanto económico, con asociado incremento de:</w:t>
      </w:r>
      <w:r w:rsidR="002756EF" w:rsidRPr="008A6B43">
        <w:rPr>
          <w:rFonts w:ascii="Arial" w:hAnsi="Arial" w:cs="Arial"/>
          <w:sz w:val="22"/>
          <w:lang w:val="es-ES"/>
        </w:rPr>
        <w:t xml:space="preserve"> </w:t>
      </w:r>
    </w:p>
    <w:p w:rsidR="00581AAA" w:rsidRPr="008A6B43" w:rsidRDefault="00581AAA" w:rsidP="005A56B7">
      <w:pPr>
        <w:numPr>
          <w:ilvl w:val="1"/>
          <w:numId w:val="5"/>
        </w:numPr>
        <w:spacing w:before="120" w:after="120"/>
        <w:rPr>
          <w:rFonts w:ascii="Arial" w:hAnsi="Arial" w:cs="Arial"/>
          <w:sz w:val="22"/>
          <w:lang w:val="es-ES"/>
        </w:rPr>
      </w:pPr>
      <w:r w:rsidRPr="008A6B43">
        <w:rPr>
          <w:rFonts w:ascii="Arial" w:hAnsi="Arial" w:cs="Arial"/>
          <w:sz w:val="22"/>
          <w:lang w:val="es-ES"/>
        </w:rPr>
        <w:t>actividad comercial y de servicios para atender a los transportistas y turistas que utilicen la carretera.</w:t>
      </w:r>
    </w:p>
    <w:p w:rsidR="00581AAA" w:rsidRPr="008A6B43" w:rsidRDefault="00581AAA" w:rsidP="005A56B7">
      <w:pPr>
        <w:numPr>
          <w:ilvl w:val="1"/>
          <w:numId w:val="5"/>
        </w:numPr>
        <w:spacing w:before="120" w:after="120"/>
        <w:rPr>
          <w:rFonts w:ascii="Arial" w:hAnsi="Arial" w:cs="Arial"/>
          <w:sz w:val="22"/>
          <w:lang w:val="es-ES"/>
        </w:rPr>
      </w:pPr>
      <w:r w:rsidRPr="008A6B43">
        <w:rPr>
          <w:rFonts w:ascii="Arial" w:hAnsi="Arial" w:cs="Arial"/>
          <w:sz w:val="22"/>
          <w:lang w:val="es-ES"/>
        </w:rPr>
        <w:t>migración (regreso de migrantes e inmigración de otros regiones) atraída por la actividad económico, la cual puede rebalsar la capacidad de la infraestructura.</w:t>
      </w:r>
    </w:p>
    <w:p w:rsidR="00581AAA" w:rsidRPr="008A6B43" w:rsidRDefault="00581AAA" w:rsidP="005A56B7">
      <w:pPr>
        <w:numPr>
          <w:ilvl w:val="1"/>
          <w:numId w:val="5"/>
        </w:numPr>
        <w:spacing w:before="120" w:after="120"/>
        <w:rPr>
          <w:rFonts w:ascii="Arial" w:hAnsi="Arial" w:cs="Arial"/>
          <w:sz w:val="22"/>
          <w:lang w:val="es-ES"/>
        </w:rPr>
      </w:pPr>
      <w:r w:rsidRPr="008A6B43">
        <w:rPr>
          <w:rFonts w:ascii="Arial" w:hAnsi="Arial" w:cs="Arial"/>
          <w:sz w:val="22"/>
          <w:lang w:val="es-ES"/>
        </w:rPr>
        <w:t>desarrollos económicos secundarios relacionados a una mejora de los ingresos de los habitantes; como por ejemplo, mayores inversiones en la producción ganadera y agrícola.</w:t>
      </w:r>
    </w:p>
    <w:p w:rsidR="00581AAA" w:rsidRPr="008A6B43" w:rsidRDefault="00C5249C" w:rsidP="005A56B7">
      <w:pPr>
        <w:numPr>
          <w:ilvl w:val="0"/>
          <w:numId w:val="4"/>
        </w:numPr>
        <w:tabs>
          <w:tab w:val="clear" w:pos="837"/>
        </w:tabs>
        <w:autoSpaceDE w:val="0"/>
        <w:autoSpaceDN w:val="0"/>
        <w:adjustRightInd w:val="0"/>
        <w:spacing w:before="120" w:after="120"/>
        <w:ind w:left="720" w:hanging="720"/>
        <w:rPr>
          <w:rFonts w:ascii="Arial" w:hAnsi="Arial" w:cs="Arial"/>
          <w:color w:val="000000"/>
          <w:sz w:val="22"/>
          <w:lang w:val="es-ES" w:eastAsia="es-ES_tradnl"/>
        </w:rPr>
      </w:pPr>
      <w:r w:rsidRPr="008A6B43">
        <w:rPr>
          <w:rFonts w:ascii="Arial" w:hAnsi="Arial" w:cs="Arial"/>
          <w:color w:val="000000"/>
          <w:sz w:val="22"/>
          <w:lang w:val="es-ES" w:eastAsia="es-ES_tradnl"/>
        </w:rPr>
        <w:t xml:space="preserve">Estos impactos indirectos se anticipan a mediano / largo plazo, cuando se acabe el corredor entero hacia </w:t>
      </w:r>
      <w:proofErr w:type="spellStart"/>
      <w:r w:rsidRPr="008A6B43">
        <w:rPr>
          <w:rFonts w:ascii="Arial" w:hAnsi="Arial" w:cs="Arial"/>
          <w:color w:val="000000"/>
          <w:sz w:val="22"/>
          <w:lang w:val="es-ES" w:eastAsia="es-ES_tradnl"/>
        </w:rPr>
        <w:t>Ilo</w:t>
      </w:r>
      <w:proofErr w:type="spellEnd"/>
      <w:r w:rsidRPr="008A6B43">
        <w:rPr>
          <w:rFonts w:ascii="Arial" w:hAnsi="Arial" w:cs="Arial"/>
          <w:color w:val="000000"/>
          <w:sz w:val="22"/>
          <w:lang w:val="es-ES" w:eastAsia="es-ES_tradnl"/>
        </w:rPr>
        <w:t xml:space="preserve"> y se desarrolle su uso de manera progresiva. </w:t>
      </w:r>
      <w:r w:rsidR="00581AAA" w:rsidRPr="008A6B43">
        <w:rPr>
          <w:rFonts w:ascii="Arial" w:hAnsi="Arial" w:cs="Arial"/>
          <w:color w:val="000000"/>
          <w:sz w:val="22"/>
          <w:lang w:val="es-ES" w:eastAsia="es-ES_tradnl"/>
        </w:rPr>
        <w:t>Durante la preparación de esta operación, se desarrolló un estudio específico para identificar los impactos indirectos</w:t>
      </w:r>
      <w:r w:rsidRPr="008A6B43">
        <w:rPr>
          <w:rFonts w:ascii="Arial" w:hAnsi="Arial" w:cs="Arial"/>
          <w:color w:val="000000"/>
          <w:sz w:val="22"/>
          <w:lang w:val="es-ES" w:eastAsia="es-ES_tradnl"/>
        </w:rPr>
        <w:t xml:space="preserve"> potenciales</w:t>
      </w:r>
      <w:r w:rsidR="00581AAA" w:rsidRPr="008A6B43">
        <w:rPr>
          <w:rFonts w:ascii="Arial" w:hAnsi="Arial" w:cs="Arial"/>
          <w:color w:val="000000"/>
          <w:sz w:val="22"/>
          <w:lang w:val="es-ES" w:eastAsia="es-ES_tradnl"/>
        </w:rPr>
        <w:t xml:space="preserve">, de los cuales los más importantes son: </w:t>
      </w:r>
    </w:p>
    <w:p w:rsidR="00581AAA" w:rsidRPr="008A6B43" w:rsidRDefault="00581AAA" w:rsidP="005A56B7">
      <w:pPr>
        <w:numPr>
          <w:ilvl w:val="0"/>
          <w:numId w:val="25"/>
        </w:numPr>
        <w:spacing w:before="120" w:after="120"/>
        <w:rPr>
          <w:rFonts w:ascii="Arial" w:hAnsi="Arial" w:cs="Arial"/>
          <w:sz w:val="22"/>
          <w:lang w:val="es-ES"/>
        </w:rPr>
      </w:pPr>
      <w:r w:rsidRPr="008A6B43">
        <w:rPr>
          <w:rFonts w:ascii="Arial" w:hAnsi="Arial" w:cs="Arial"/>
          <w:sz w:val="22"/>
          <w:lang w:val="es-ES"/>
        </w:rPr>
        <w:t>Desarrollo caótico en la zona fronteriza</w:t>
      </w:r>
      <w:r w:rsidR="006F5D65" w:rsidRPr="008A6B43">
        <w:rPr>
          <w:rFonts w:ascii="Arial" w:hAnsi="Arial" w:cs="Arial"/>
          <w:sz w:val="22"/>
          <w:lang w:val="es-ES"/>
        </w:rPr>
        <w:t>: las zonas fronterizas de Bolivia y Perú son reconocidas por la proliferación de zonas urbanas donde radican personas dedicadas al comercio de</w:t>
      </w:r>
      <w:r w:rsidR="006F5D65" w:rsidRPr="008A6B43">
        <w:rPr>
          <w:rFonts w:ascii="Arial" w:hAnsi="Arial" w:cs="Arial"/>
          <w:lang w:val="es-ES"/>
        </w:rPr>
        <w:t xml:space="preserve"> </w:t>
      </w:r>
      <w:r w:rsidR="006F5D65" w:rsidRPr="008A6B43">
        <w:rPr>
          <w:rFonts w:ascii="Arial" w:hAnsi="Arial" w:cs="Arial"/>
          <w:sz w:val="22"/>
          <w:lang w:val="es-ES"/>
        </w:rPr>
        <w:t>productos que, por alguna razón, son más comerciables en un país que en otro.</w:t>
      </w:r>
      <w:r w:rsidR="00D06E75" w:rsidRPr="008A6B43">
        <w:rPr>
          <w:rFonts w:ascii="Arial" w:hAnsi="Arial" w:cs="Arial"/>
          <w:sz w:val="22"/>
          <w:lang w:val="es-ES"/>
        </w:rPr>
        <w:t xml:space="preserve"> </w:t>
      </w:r>
      <w:r w:rsidR="006F5D65" w:rsidRPr="008A6B43">
        <w:rPr>
          <w:rFonts w:ascii="Arial" w:hAnsi="Arial" w:cs="Arial"/>
          <w:sz w:val="22"/>
          <w:lang w:val="es-ES"/>
        </w:rPr>
        <w:t>En Bolivia, estos centros tienden a crecer espontáneamente justo sobre la frontera y pueden constituirse como obstáculos al flujo del tráfico, porque ocupan aceras y calles donde agresivamente ofrecen sus artículos. Suelen ser centros de conflicto social donde gremios de comerciantes expresan sus deseos mediante bloqueos. Este tipo de asentamiento puede agravar varios de los otros impactos, como por ejemplo, el consumo de agua.</w:t>
      </w:r>
      <w:r w:rsidR="00D06E75" w:rsidRPr="008A6B43">
        <w:rPr>
          <w:rFonts w:ascii="Arial" w:hAnsi="Arial" w:cs="Arial"/>
          <w:sz w:val="22"/>
          <w:lang w:val="es-ES"/>
        </w:rPr>
        <w:t xml:space="preserve"> </w:t>
      </w:r>
      <w:r w:rsidR="006F5D65" w:rsidRPr="008A6B43">
        <w:rPr>
          <w:rFonts w:ascii="Arial" w:hAnsi="Arial" w:cs="Arial"/>
          <w:sz w:val="22"/>
          <w:lang w:val="es-ES"/>
        </w:rPr>
        <w:t>Pero también puede causar otros impactos como la generación de aguas servidas no tratadas, el manejo inadecuado de residuos sólidos, la proliferación de edificaciones precarias, el contrabando y un aumento generalizado del crimen.</w:t>
      </w:r>
    </w:p>
    <w:p w:rsidR="00581AAA" w:rsidRPr="008A6B43" w:rsidRDefault="00581AAA" w:rsidP="005A56B7">
      <w:pPr>
        <w:numPr>
          <w:ilvl w:val="0"/>
          <w:numId w:val="25"/>
        </w:numPr>
        <w:spacing w:before="120" w:after="120"/>
        <w:rPr>
          <w:rFonts w:ascii="Arial" w:hAnsi="Arial" w:cs="Arial"/>
          <w:sz w:val="22"/>
          <w:lang w:val="es-ES"/>
        </w:rPr>
      </w:pPr>
      <w:r w:rsidRPr="008A6B43">
        <w:rPr>
          <w:rFonts w:ascii="Arial" w:hAnsi="Arial" w:cs="Arial"/>
          <w:sz w:val="22"/>
          <w:lang w:val="es-ES"/>
        </w:rPr>
        <w:lastRenderedPageBreak/>
        <w:t>Impactos a sitios arqueológicos y culturales</w:t>
      </w:r>
      <w:r w:rsidR="00D46482" w:rsidRPr="008A6B43">
        <w:rPr>
          <w:rFonts w:ascii="Arial" w:hAnsi="Arial" w:cs="Arial"/>
          <w:sz w:val="22"/>
          <w:lang w:val="es-ES"/>
        </w:rPr>
        <w:t xml:space="preserve">: toda la zona cuenta con una riqueza arqueológica inadecuadamente documentada, desde la zona de antiguas minas cerca de Viacha, las pequeñas comunidades en Santiago de Machaca y sus pares peruanas al otro lado de la frontera en la Cuenca alta del Río Maure, donde también se puede encontrar numerosos sitios con petroglifos en los distritos de Tarata y Palca en la zona alto andina y cerca de </w:t>
      </w:r>
      <w:proofErr w:type="spellStart"/>
      <w:r w:rsidR="00D46482" w:rsidRPr="008A6B43">
        <w:rPr>
          <w:rFonts w:ascii="Arial" w:hAnsi="Arial" w:cs="Arial"/>
          <w:sz w:val="22"/>
          <w:lang w:val="es-ES"/>
        </w:rPr>
        <w:t>Miculla</w:t>
      </w:r>
      <w:proofErr w:type="spellEnd"/>
      <w:r w:rsidR="00D46482" w:rsidRPr="008A6B43">
        <w:rPr>
          <w:rFonts w:ascii="Arial" w:hAnsi="Arial" w:cs="Arial"/>
          <w:sz w:val="22"/>
          <w:lang w:val="es-ES"/>
        </w:rPr>
        <w:t xml:space="preserve"> en la región desértica.</w:t>
      </w:r>
      <w:r w:rsidR="00D06E75" w:rsidRPr="008A6B43">
        <w:rPr>
          <w:rFonts w:ascii="Arial" w:hAnsi="Arial" w:cs="Arial"/>
          <w:sz w:val="22"/>
          <w:lang w:val="es-ES"/>
        </w:rPr>
        <w:t xml:space="preserve"> </w:t>
      </w:r>
    </w:p>
    <w:p w:rsidR="00581AAA" w:rsidRPr="008A6B43" w:rsidRDefault="00581AAA" w:rsidP="005A56B7">
      <w:pPr>
        <w:numPr>
          <w:ilvl w:val="0"/>
          <w:numId w:val="25"/>
        </w:numPr>
        <w:spacing w:before="120" w:after="120"/>
        <w:rPr>
          <w:rFonts w:ascii="Arial" w:hAnsi="Arial" w:cs="Arial"/>
          <w:sz w:val="22"/>
          <w:lang w:val="es-ES"/>
        </w:rPr>
      </w:pPr>
      <w:r w:rsidRPr="008A6B43">
        <w:rPr>
          <w:rFonts w:ascii="Arial" w:hAnsi="Arial" w:cs="Arial"/>
          <w:sz w:val="22"/>
          <w:lang w:val="es-ES"/>
        </w:rPr>
        <w:t>Degradación de recursos hídricos</w:t>
      </w:r>
      <w:r w:rsidR="00D46482" w:rsidRPr="008A6B43">
        <w:rPr>
          <w:rFonts w:ascii="Arial" w:hAnsi="Arial" w:cs="Arial"/>
          <w:sz w:val="22"/>
          <w:lang w:val="es-ES"/>
        </w:rPr>
        <w:t>: agua es el recurso natural más limitado en toda la zona y cada uno de los fenómenos descritos arriba daría lugar al aumento en el consumo de agua, tanto en Perú como en Bolivia. Eventualmente, los impactos potenciales ligados a la escasez de agua serán seriamente agravados por el cambio climático y un aumento en la estacionalidad de los flujos de agua.</w:t>
      </w:r>
    </w:p>
    <w:p w:rsidR="00581AAA" w:rsidRPr="008A6B43" w:rsidRDefault="00581AAA" w:rsidP="005A56B7">
      <w:pPr>
        <w:numPr>
          <w:ilvl w:val="0"/>
          <w:numId w:val="25"/>
        </w:numPr>
        <w:spacing w:before="120" w:after="120"/>
        <w:rPr>
          <w:rFonts w:ascii="Arial" w:hAnsi="Arial" w:cs="Arial"/>
          <w:sz w:val="22"/>
          <w:lang w:val="es-ES"/>
        </w:rPr>
      </w:pPr>
      <w:r w:rsidRPr="008A6B43">
        <w:rPr>
          <w:rFonts w:ascii="Arial" w:hAnsi="Arial" w:cs="Arial"/>
          <w:sz w:val="22"/>
          <w:lang w:val="es-ES"/>
        </w:rPr>
        <w:t>Degradación de suelos</w:t>
      </w:r>
      <w:r w:rsidR="00D46482" w:rsidRPr="008A6B43">
        <w:rPr>
          <w:rFonts w:ascii="Arial" w:hAnsi="Arial" w:cs="Arial"/>
          <w:sz w:val="22"/>
          <w:lang w:val="es-ES"/>
        </w:rPr>
        <w:t>: el mayor riesgo está relacionado a los impactos derivado del aumento en la actividad de las actividades productivas a base de sistemas tradicionales, los cuales pueden traer una intensidad en el uso o un cambio en el uso de suelo, especialmente cuando están considerados conjuntamente con los cambios en el régimen hídrico</w:t>
      </w:r>
    </w:p>
    <w:p w:rsidR="00581AAA" w:rsidRPr="008A6B43" w:rsidRDefault="00581AAA" w:rsidP="005A56B7">
      <w:pPr>
        <w:numPr>
          <w:ilvl w:val="0"/>
          <w:numId w:val="25"/>
        </w:numPr>
        <w:spacing w:before="120" w:after="120"/>
        <w:rPr>
          <w:rFonts w:ascii="Arial" w:hAnsi="Arial" w:cs="Arial"/>
          <w:sz w:val="22"/>
          <w:lang w:val="es-ES"/>
        </w:rPr>
      </w:pPr>
      <w:r w:rsidRPr="008A6B43">
        <w:rPr>
          <w:rFonts w:ascii="Arial" w:hAnsi="Arial" w:cs="Arial"/>
          <w:sz w:val="22"/>
          <w:lang w:val="es-ES"/>
        </w:rPr>
        <w:t>Degradación de sistemas productivos</w:t>
      </w:r>
      <w:r w:rsidR="00D46482" w:rsidRPr="008A6B43">
        <w:rPr>
          <w:rFonts w:ascii="Arial" w:hAnsi="Arial" w:cs="Arial"/>
          <w:sz w:val="22"/>
          <w:lang w:val="es-ES"/>
        </w:rPr>
        <w:t xml:space="preserve">: tan la producción del ganado como los sistemas de cultivos tradicionales en el </w:t>
      </w:r>
      <w:r w:rsidR="00FF4F6A" w:rsidRPr="008A6B43">
        <w:rPr>
          <w:rFonts w:ascii="Arial" w:hAnsi="Arial" w:cs="Arial"/>
          <w:sz w:val="22"/>
          <w:lang w:val="es-ES"/>
        </w:rPr>
        <w:t>A</w:t>
      </w:r>
      <w:r w:rsidR="00D46482" w:rsidRPr="008A6B43">
        <w:rPr>
          <w:rFonts w:ascii="Arial" w:hAnsi="Arial" w:cs="Arial"/>
          <w:sz w:val="22"/>
          <w:lang w:val="es-ES"/>
        </w:rPr>
        <w:t>ltiplano pueden sufrir varios impactos negativos debido a un manejo no sostenible de los recursos renovables de la zona alto andina.</w:t>
      </w:r>
    </w:p>
    <w:p w:rsidR="00581AAA" w:rsidRPr="008A6B43" w:rsidRDefault="00581AAA" w:rsidP="005A56B7">
      <w:pPr>
        <w:numPr>
          <w:ilvl w:val="0"/>
          <w:numId w:val="25"/>
        </w:numPr>
        <w:spacing w:before="120" w:after="120"/>
        <w:rPr>
          <w:rFonts w:ascii="Arial" w:hAnsi="Arial" w:cs="Arial"/>
          <w:sz w:val="22"/>
          <w:lang w:val="es-ES"/>
        </w:rPr>
      </w:pPr>
      <w:r w:rsidRPr="008A6B43">
        <w:rPr>
          <w:rFonts w:ascii="Arial" w:hAnsi="Arial" w:cs="Arial"/>
          <w:sz w:val="22"/>
          <w:lang w:val="es-ES"/>
        </w:rPr>
        <w:t>Pérdida de biodiversidad</w:t>
      </w:r>
      <w:r w:rsidR="00D46482" w:rsidRPr="008A6B43">
        <w:rPr>
          <w:rFonts w:ascii="Arial" w:hAnsi="Arial" w:cs="Arial"/>
          <w:sz w:val="22"/>
          <w:lang w:val="es-ES"/>
        </w:rPr>
        <w:t>: los cambios en el régimen hídrico y uso de suelo pueden impactar la calidad de hábitat para la flora y fauna de la zona de influencia.</w:t>
      </w:r>
      <w:r w:rsidRPr="008A6B43">
        <w:rPr>
          <w:rFonts w:ascii="Arial" w:hAnsi="Arial" w:cs="Arial"/>
          <w:sz w:val="22"/>
          <w:lang w:val="es-ES"/>
        </w:rPr>
        <w:t xml:space="preserve"> </w:t>
      </w:r>
    </w:p>
    <w:p w:rsidR="00B71DA9" w:rsidRPr="008A6B43" w:rsidRDefault="00AB77D7">
      <w:pPr>
        <w:pStyle w:val="Heading3"/>
        <w:rPr>
          <w:lang w:val="es-ES"/>
        </w:rPr>
      </w:pPr>
      <w:r w:rsidRPr="008A6B43">
        <w:rPr>
          <w:lang w:val="es-ES"/>
        </w:rPr>
        <w:t>C</w:t>
      </w:r>
      <w:r w:rsidR="00A0652C" w:rsidRPr="008A6B43">
        <w:rPr>
          <w:lang w:val="es-ES"/>
        </w:rPr>
        <w:t>.</w:t>
      </w:r>
      <w:r w:rsidR="00A0652C" w:rsidRPr="008A6B43">
        <w:rPr>
          <w:lang w:val="es-ES"/>
        </w:rPr>
        <w:tab/>
        <w:t xml:space="preserve">Análisis del </w:t>
      </w:r>
      <w:r w:rsidR="00182E64" w:rsidRPr="008A6B43">
        <w:rPr>
          <w:lang w:val="es-ES"/>
        </w:rPr>
        <w:t>r</w:t>
      </w:r>
      <w:r w:rsidR="00A0652C" w:rsidRPr="008A6B43">
        <w:rPr>
          <w:lang w:val="es-ES"/>
        </w:rPr>
        <w:t>iesgo</w:t>
      </w:r>
      <w:r w:rsidR="00E00B47" w:rsidRPr="008A6B43">
        <w:rPr>
          <w:lang w:val="es-ES"/>
        </w:rPr>
        <w:t xml:space="preserve"> de </w:t>
      </w:r>
      <w:r w:rsidR="00182E64" w:rsidRPr="008A6B43">
        <w:rPr>
          <w:lang w:val="es-ES"/>
        </w:rPr>
        <w:t>a</w:t>
      </w:r>
      <w:r w:rsidR="00CB45E7" w:rsidRPr="008A6B43">
        <w:rPr>
          <w:lang w:val="es-ES"/>
        </w:rPr>
        <w:t xml:space="preserve">menazas </w:t>
      </w:r>
      <w:r w:rsidR="00182E64" w:rsidRPr="008A6B43">
        <w:rPr>
          <w:lang w:val="es-ES"/>
        </w:rPr>
        <w:t>n</w:t>
      </w:r>
      <w:r w:rsidR="00CB45E7" w:rsidRPr="008A6B43">
        <w:rPr>
          <w:lang w:val="es-ES"/>
        </w:rPr>
        <w:t>aturales</w:t>
      </w:r>
    </w:p>
    <w:p w:rsidR="0085091F" w:rsidRPr="008A6B43" w:rsidRDefault="0085091F" w:rsidP="005A56B7">
      <w:pPr>
        <w:numPr>
          <w:ilvl w:val="0"/>
          <w:numId w:val="4"/>
        </w:numPr>
        <w:tabs>
          <w:tab w:val="clear" w:pos="837"/>
        </w:tabs>
        <w:spacing w:before="120" w:after="120"/>
        <w:ind w:left="720" w:hanging="720"/>
        <w:rPr>
          <w:rFonts w:ascii="Arial" w:hAnsi="Arial" w:cs="Arial"/>
          <w:sz w:val="22"/>
          <w:lang w:val="es-ES"/>
        </w:rPr>
      </w:pPr>
      <w:r w:rsidRPr="008A6B43">
        <w:rPr>
          <w:rFonts w:ascii="Arial" w:hAnsi="Arial" w:cs="Arial"/>
          <w:sz w:val="22"/>
          <w:lang w:val="es-ES"/>
        </w:rPr>
        <w:t>La</w:t>
      </w:r>
      <w:r w:rsidR="00182956" w:rsidRPr="008A6B43">
        <w:rPr>
          <w:rFonts w:ascii="Arial" w:hAnsi="Arial" w:cs="Arial"/>
          <w:sz w:val="22"/>
          <w:lang w:val="es-ES"/>
        </w:rPr>
        <w:t>s</w:t>
      </w:r>
      <w:r w:rsidRPr="008A6B43">
        <w:rPr>
          <w:rFonts w:ascii="Arial" w:hAnsi="Arial" w:cs="Arial"/>
          <w:sz w:val="22"/>
          <w:lang w:val="es-ES"/>
        </w:rPr>
        <w:t xml:space="preserve"> principales amenazas naturales a l</w:t>
      </w:r>
      <w:r w:rsidR="00AC1951" w:rsidRPr="008A6B43">
        <w:rPr>
          <w:rFonts w:ascii="Arial" w:hAnsi="Arial" w:cs="Arial"/>
          <w:sz w:val="22"/>
          <w:lang w:val="es-ES"/>
        </w:rPr>
        <w:t xml:space="preserve">a que está sujeta la región </w:t>
      </w:r>
      <w:r w:rsidRPr="008A6B43">
        <w:rPr>
          <w:rFonts w:ascii="Arial" w:hAnsi="Arial" w:cs="Arial"/>
          <w:sz w:val="22"/>
          <w:lang w:val="es-ES"/>
        </w:rPr>
        <w:t>incluyen terremotos, inundaciones y sequías</w:t>
      </w:r>
      <w:r w:rsidR="00882C3E" w:rsidRPr="008A6B43">
        <w:rPr>
          <w:rFonts w:ascii="Arial" w:hAnsi="Arial" w:cs="Arial"/>
          <w:sz w:val="22"/>
          <w:lang w:val="es-ES"/>
        </w:rPr>
        <w:t>,</w:t>
      </w:r>
      <w:r w:rsidRPr="008A6B43">
        <w:rPr>
          <w:rFonts w:ascii="Arial" w:hAnsi="Arial" w:cs="Arial"/>
          <w:sz w:val="22"/>
          <w:lang w:val="es-ES"/>
        </w:rPr>
        <w:t xml:space="preserve"> </w:t>
      </w:r>
      <w:r w:rsidR="00882C3E" w:rsidRPr="008A6B43">
        <w:rPr>
          <w:rFonts w:ascii="Arial" w:hAnsi="Arial" w:cs="Arial"/>
          <w:sz w:val="22"/>
          <w:lang w:val="es-ES"/>
        </w:rPr>
        <w:t>los cuales pueden dañar las obras así como empeorar el drenaje en áreas colindantes.</w:t>
      </w:r>
    </w:p>
    <w:p w:rsidR="00545914" w:rsidRPr="008A6B43" w:rsidRDefault="00545914" w:rsidP="005A56B7">
      <w:pPr>
        <w:numPr>
          <w:ilvl w:val="0"/>
          <w:numId w:val="4"/>
        </w:numPr>
        <w:tabs>
          <w:tab w:val="clear" w:pos="837"/>
        </w:tabs>
        <w:spacing w:before="120" w:after="120"/>
        <w:ind w:left="720" w:hanging="720"/>
        <w:rPr>
          <w:rFonts w:ascii="Arial" w:hAnsi="Arial" w:cs="Arial"/>
          <w:sz w:val="22"/>
          <w:lang w:val="es-ES"/>
        </w:rPr>
      </w:pPr>
      <w:r w:rsidRPr="008A6B43">
        <w:rPr>
          <w:rFonts w:ascii="Arial" w:hAnsi="Arial" w:cs="Arial"/>
          <w:sz w:val="22"/>
          <w:lang w:val="es-ES"/>
        </w:rPr>
        <w:t xml:space="preserve">En particular, para identificar los potenciales impactos relacionados con el cambio climático se desarrolló una evaluación de vulnerabilidad de la infraestructura carretera a estresores climáticos como lluvias y el incremento en el número de días con temperaturas de más de 35˚ </w:t>
      </w:r>
      <w:r w:rsidR="00FF4F6A" w:rsidRPr="008A6B43">
        <w:rPr>
          <w:rFonts w:ascii="Arial" w:hAnsi="Arial" w:cs="Arial"/>
          <w:sz w:val="22"/>
          <w:lang w:val="es-ES"/>
        </w:rPr>
        <w:t>Celsius</w:t>
      </w:r>
      <w:r w:rsidRPr="008A6B43">
        <w:rPr>
          <w:rFonts w:ascii="Arial" w:hAnsi="Arial" w:cs="Arial"/>
          <w:sz w:val="22"/>
          <w:lang w:val="es-ES"/>
        </w:rPr>
        <w:t>. Los resultados estarán disponibles en un sistema de información geográfica que permitirá identificar la vulnerabilidad y exposición de los tramos a ser financiados.</w:t>
      </w:r>
    </w:p>
    <w:p w:rsidR="00545914" w:rsidRPr="008A6B43" w:rsidRDefault="00545914" w:rsidP="005A56B7">
      <w:pPr>
        <w:numPr>
          <w:ilvl w:val="0"/>
          <w:numId w:val="4"/>
        </w:numPr>
        <w:tabs>
          <w:tab w:val="clear" w:pos="837"/>
        </w:tabs>
        <w:spacing w:before="120" w:after="120"/>
        <w:ind w:left="720" w:hanging="720"/>
        <w:rPr>
          <w:rFonts w:ascii="Arial" w:hAnsi="Arial" w:cs="Arial"/>
          <w:sz w:val="22"/>
          <w:lang w:val="es-ES"/>
        </w:rPr>
      </w:pPr>
      <w:r w:rsidRPr="008A6B43">
        <w:rPr>
          <w:rFonts w:ascii="Arial" w:hAnsi="Arial" w:cs="Arial"/>
          <w:sz w:val="22"/>
          <w:lang w:val="es-ES"/>
        </w:rPr>
        <w:t>La potencial vulnerabilidad</w:t>
      </w:r>
      <w:r w:rsidR="00D06E75" w:rsidRPr="008A6B43">
        <w:rPr>
          <w:rFonts w:ascii="Arial" w:hAnsi="Arial" w:cs="Arial"/>
          <w:sz w:val="22"/>
          <w:lang w:val="es-ES"/>
        </w:rPr>
        <w:t xml:space="preserve"> </w:t>
      </w:r>
      <w:r w:rsidRPr="008A6B43">
        <w:rPr>
          <w:rFonts w:ascii="Arial" w:hAnsi="Arial" w:cs="Arial"/>
          <w:sz w:val="22"/>
          <w:lang w:val="es-ES"/>
        </w:rPr>
        <w:t>a desastres naturales de las obras relacionadas con esta operación será reducida por medio de las siguientes actividades: (i) revisión de los estudios TESA y otra documentación de la muestra representativa para identificación de zonas geográficas de vulnerabilidad; (ii) elaboración de un análisis de vulnerabilidad de la infraestructura basado en una modelación climática con resolución de 0,25 grados (25 km) para todo el país; y (iii) revisión de manuales y guías de la ABC y su aplicación a los estudios de la muestra, para garantizar que fueron aplicados los parámetros de diseño, de obras como estabilización de taludes, elevación del terraplén y cálculo de ancho de alcantarillas,</w:t>
      </w:r>
      <w:r w:rsidR="00D06E75" w:rsidRPr="008A6B43">
        <w:rPr>
          <w:rFonts w:ascii="Arial" w:hAnsi="Arial" w:cs="Arial"/>
          <w:sz w:val="22"/>
          <w:lang w:val="es-ES"/>
        </w:rPr>
        <w:t xml:space="preserve"> </w:t>
      </w:r>
      <w:r w:rsidRPr="008A6B43">
        <w:rPr>
          <w:rFonts w:ascii="Arial" w:hAnsi="Arial" w:cs="Arial"/>
          <w:sz w:val="22"/>
          <w:lang w:val="es-ES"/>
        </w:rPr>
        <w:t>considerando periodos de recurrencia de pluviometría.</w:t>
      </w:r>
    </w:p>
    <w:p w:rsidR="00B71DA9" w:rsidRPr="008A6B43" w:rsidRDefault="00CB45E7">
      <w:pPr>
        <w:pStyle w:val="Heading3"/>
        <w:rPr>
          <w:lang w:val="es-ES"/>
        </w:rPr>
      </w:pPr>
      <w:r w:rsidRPr="008A6B43">
        <w:rPr>
          <w:lang w:val="es-ES"/>
        </w:rPr>
        <w:lastRenderedPageBreak/>
        <w:t>C.2</w:t>
      </w:r>
      <w:r w:rsidRPr="008A6B43">
        <w:rPr>
          <w:lang w:val="es-ES"/>
        </w:rPr>
        <w:tab/>
      </w:r>
      <w:r w:rsidR="00307B20" w:rsidRPr="008A6B43">
        <w:rPr>
          <w:lang w:val="es-ES"/>
        </w:rPr>
        <w:t xml:space="preserve">Evaluación del desempeño del </w:t>
      </w:r>
      <w:r w:rsidR="00182E64" w:rsidRPr="008A6B43">
        <w:rPr>
          <w:lang w:val="es-ES"/>
        </w:rPr>
        <w:t>e</w:t>
      </w:r>
      <w:r w:rsidR="00307B20" w:rsidRPr="008A6B43">
        <w:rPr>
          <w:lang w:val="es-ES"/>
        </w:rPr>
        <w:t>jecutor</w:t>
      </w:r>
    </w:p>
    <w:p w:rsidR="003044FA" w:rsidRPr="008A6B43" w:rsidRDefault="00854FF4" w:rsidP="005A56B7">
      <w:pPr>
        <w:numPr>
          <w:ilvl w:val="0"/>
          <w:numId w:val="4"/>
        </w:numPr>
        <w:tabs>
          <w:tab w:val="clear" w:pos="837"/>
        </w:tabs>
        <w:spacing w:before="120" w:after="120"/>
        <w:ind w:left="720" w:hanging="720"/>
        <w:rPr>
          <w:rFonts w:ascii="Arial" w:hAnsi="Arial" w:cs="Arial"/>
          <w:sz w:val="22"/>
          <w:lang w:val="es-ES"/>
        </w:rPr>
      </w:pPr>
      <w:r w:rsidRPr="008A6B43">
        <w:rPr>
          <w:rFonts w:ascii="Arial" w:hAnsi="Arial" w:cs="Arial"/>
          <w:sz w:val="22"/>
          <w:lang w:val="es-ES"/>
        </w:rPr>
        <w:t>Tan</w:t>
      </w:r>
      <w:r w:rsidR="002606B1">
        <w:rPr>
          <w:rFonts w:ascii="Arial" w:hAnsi="Arial" w:cs="Arial"/>
          <w:sz w:val="22"/>
          <w:lang w:val="es-ES"/>
        </w:rPr>
        <w:t>to en</w:t>
      </w:r>
      <w:r w:rsidRPr="008A6B43">
        <w:rPr>
          <w:rFonts w:ascii="Arial" w:hAnsi="Arial" w:cs="Arial"/>
          <w:sz w:val="22"/>
          <w:lang w:val="es-ES"/>
        </w:rPr>
        <w:t xml:space="preserve"> l</w:t>
      </w:r>
      <w:r w:rsidR="00307B20" w:rsidRPr="008A6B43">
        <w:rPr>
          <w:rFonts w:ascii="Arial" w:hAnsi="Arial" w:cs="Arial"/>
          <w:sz w:val="22"/>
          <w:lang w:val="es-ES"/>
        </w:rPr>
        <w:t xml:space="preserve">as visitas efectuadas durante </w:t>
      </w:r>
      <w:r w:rsidR="006250FA" w:rsidRPr="008A6B43">
        <w:rPr>
          <w:rFonts w:ascii="Arial" w:hAnsi="Arial" w:cs="Arial"/>
          <w:sz w:val="22"/>
          <w:lang w:val="es-ES"/>
        </w:rPr>
        <w:t xml:space="preserve">el análisis socioambiental del proyecto </w:t>
      </w:r>
      <w:r w:rsidR="00307B20" w:rsidRPr="008A6B43">
        <w:rPr>
          <w:rFonts w:ascii="Arial" w:hAnsi="Arial" w:cs="Arial"/>
          <w:sz w:val="22"/>
          <w:lang w:val="es-ES"/>
        </w:rPr>
        <w:t>y la evaluación de las muestras representativas</w:t>
      </w:r>
      <w:r w:rsidRPr="008A6B43">
        <w:rPr>
          <w:rFonts w:ascii="Arial" w:hAnsi="Arial" w:cs="Arial"/>
          <w:sz w:val="22"/>
          <w:lang w:val="es-ES"/>
        </w:rPr>
        <w:t xml:space="preserve">, </w:t>
      </w:r>
      <w:r w:rsidR="002606B1">
        <w:rPr>
          <w:rFonts w:ascii="Arial" w:hAnsi="Arial" w:cs="Arial"/>
          <w:sz w:val="22"/>
          <w:lang w:val="es-ES"/>
        </w:rPr>
        <w:t>como en</w:t>
      </w:r>
      <w:r w:rsidRPr="008A6B43">
        <w:rPr>
          <w:rFonts w:ascii="Arial" w:hAnsi="Arial" w:cs="Arial"/>
          <w:sz w:val="22"/>
          <w:lang w:val="es-ES"/>
        </w:rPr>
        <w:t xml:space="preserve"> las experiencias en operación pasadas</w:t>
      </w:r>
      <w:r w:rsidR="00307B20" w:rsidRPr="008A6B43">
        <w:rPr>
          <w:rFonts w:ascii="Arial" w:hAnsi="Arial" w:cs="Arial"/>
          <w:sz w:val="22"/>
          <w:lang w:val="es-ES"/>
        </w:rPr>
        <w:t xml:space="preserve"> proporcionaron información sobre los procesos administrativos del Ejecutor (ABC), y los planes y programas utilizad</w:t>
      </w:r>
      <w:r w:rsidR="00547189" w:rsidRPr="008A6B43">
        <w:rPr>
          <w:rFonts w:ascii="Arial" w:hAnsi="Arial" w:cs="Arial"/>
          <w:sz w:val="22"/>
          <w:lang w:val="es-ES"/>
        </w:rPr>
        <w:t>o</w:t>
      </w:r>
      <w:r w:rsidR="00307B20" w:rsidRPr="008A6B43">
        <w:rPr>
          <w:rFonts w:ascii="Arial" w:hAnsi="Arial" w:cs="Arial"/>
          <w:sz w:val="22"/>
          <w:lang w:val="es-ES"/>
        </w:rPr>
        <w:t>s para efectos de supervisión y fiscalización.</w:t>
      </w:r>
      <w:r w:rsidR="00D06E75" w:rsidRPr="008A6B43">
        <w:rPr>
          <w:rFonts w:ascii="Arial" w:hAnsi="Arial" w:cs="Arial"/>
          <w:sz w:val="22"/>
          <w:lang w:val="es-ES"/>
        </w:rPr>
        <w:t xml:space="preserve"> </w:t>
      </w:r>
      <w:r w:rsidR="00307B20" w:rsidRPr="008A6B43">
        <w:rPr>
          <w:rFonts w:ascii="Arial" w:hAnsi="Arial" w:cs="Arial"/>
          <w:sz w:val="22"/>
          <w:lang w:val="es-ES"/>
        </w:rPr>
        <w:t>Además se pudo observar las prácticas y desempeño de los contratistas en el campo en tramos bajo construcción.</w:t>
      </w:r>
    </w:p>
    <w:p w:rsidR="00DB65F9" w:rsidRPr="008A6B43" w:rsidRDefault="00307B20" w:rsidP="005A56B7">
      <w:pPr>
        <w:numPr>
          <w:ilvl w:val="0"/>
          <w:numId w:val="4"/>
        </w:numPr>
        <w:tabs>
          <w:tab w:val="clear" w:pos="837"/>
        </w:tabs>
        <w:spacing w:before="120" w:after="120"/>
        <w:ind w:left="720" w:hanging="720"/>
        <w:rPr>
          <w:rFonts w:ascii="Arial" w:hAnsi="Arial" w:cs="Arial"/>
          <w:sz w:val="22"/>
          <w:lang w:val="es-ES"/>
        </w:rPr>
      </w:pPr>
      <w:r w:rsidRPr="008A6B43">
        <w:rPr>
          <w:rFonts w:ascii="Arial" w:hAnsi="Arial" w:cs="Arial"/>
          <w:sz w:val="22"/>
          <w:lang w:val="es-ES"/>
        </w:rPr>
        <w:t xml:space="preserve">En cuanto a procesos de contratación, los pliegos hacen referencia a los PPM-PASA que contienen las especificaciones ambientales para cada proyecto. </w:t>
      </w:r>
    </w:p>
    <w:p w:rsidR="006B08E4" w:rsidRPr="008A6B43" w:rsidRDefault="006B08E4" w:rsidP="005A56B7">
      <w:pPr>
        <w:numPr>
          <w:ilvl w:val="0"/>
          <w:numId w:val="4"/>
        </w:numPr>
        <w:tabs>
          <w:tab w:val="clear" w:pos="837"/>
        </w:tabs>
        <w:spacing w:before="120" w:after="120"/>
        <w:ind w:left="720" w:hanging="720"/>
        <w:rPr>
          <w:rFonts w:ascii="Arial" w:hAnsi="Arial" w:cs="Arial"/>
          <w:sz w:val="22"/>
          <w:lang w:val="es-ES"/>
        </w:rPr>
      </w:pPr>
      <w:r w:rsidRPr="008A6B43">
        <w:rPr>
          <w:rFonts w:ascii="Arial" w:hAnsi="Arial" w:cs="Arial"/>
          <w:sz w:val="22"/>
          <w:lang w:val="es-ES"/>
        </w:rPr>
        <w:t>L</w:t>
      </w:r>
      <w:r w:rsidR="00307B20" w:rsidRPr="008A6B43">
        <w:rPr>
          <w:rFonts w:ascii="Arial" w:hAnsi="Arial" w:cs="Arial"/>
          <w:sz w:val="22"/>
          <w:lang w:val="es-ES"/>
        </w:rPr>
        <w:t>a Unidad Ejecutora ABC cuenta con un grupo dedicado al diseño y fiscalización de proyectos, incluyendo profesiones en sociología, biología, ingeniería hidráulica, antropología</w:t>
      </w:r>
      <w:r w:rsidR="007D00D6" w:rsidRPr="008A6B43">
        <w:rPr>
          <w:rFonts w:ascii="Arial" w:hAnsi="Arial" w:cs="Arial"/>
          <w:sz w:val="22"/>
          <w:lang w:val="es-ES"/>
        </w:rPr>
        <w:t>, arqueología</w:t>
      </w:r>
      <w:r w:rsidR="00307B20" w:rsidRPr="008A6B43">
        <w:rPr>
          <w:rFonts w:ascii="Arial" w:hAnsi="Arial" w:cs="Arial"/>
          <w:sz w:val="22"/>
          <w:lang w:val="es-ES"/>
        </w:rPr>
        <w:t xml:space="preserve"> y biotecnología</w:t>
      </w:r>
      <w:r w:rsidR="008155B3" w:rsidRPr="008A6B43">
        <w:rPr>
          <w:rFonts w:ascii="Arial" w:hAnsi="Arial" w:cs="Arial"/>
          <w:sz w:val="22"/>
          <w:lang w:val="es-ES"/>
        </w:rPr>
        <w:t xml:space="preserve">, así como una Subgerencia </w:t>
      </w:r>
      <w:r w:rsidR="004C77F9" w:rsidRPr="008A6B43">
        <w:rPr>
          <w:rFonts w:ascii="Arial" w:hAnsi="Arial" w:cs="Arial"/>
          <w:sz w:val="22"/>
          <w:lang w:val="es-ES"/>
        </w:rPr>
        <w:t>Socio ambiental</w:t>
      </w:r>
      <w:r w:rsidR="00307B20" w:rsidRPr="008A6B43">
        <w:rPr>
          <w:rFonts w:ascii="Arial" w:hAnsi="Arial" w:cs="Arial"/>
          <w:sz w:val="22"/>
          <w:lang w:val="es-ES"/>
        </w:rPr>
        <w:t>. Sin embargo el tamaño es pequeño (menos de 12 persona</w:t>
      </w:r>
      <w:r w:rsidR="00F41C8A" w:rsidRPr="008A6B43">
        <w:rPr>
          <w:rFonts w:ascii="Arial" w:hAnsi="Arial" w:cs="Arial"/>
          <w:sz w:val="22"/>
          <w:lang w:val="es-ES"/>
        </w:rPr>
        <w:t>s</w:t>
      </w:r>
      <w:r w:rsidR="00307B20" w:rsidRPr="008A6B43">
        <w:rPr>
          <w:rFonts w:ascii="Arial" w:hAnsi="Arial" w:cs="Arial"/>
          <w:sz w:val="22"/>
          <w:lang w:val="es-ES"/>
        </w:rPr>
        <w:t>)</w:t>
      </w:r>
      <w:r w:rsidR="00F41C8A" w:rsidRPr="008A6B43">
        <w:rPr>
          <w:rFonts w:ascii="Arial" w:hAnsi="Arial" w:cs="Arial"/>
          <w:sz w:val="22"/>
          <w:lang w:val="es-ES"/>
        </w:rPr>
        <w:t>, situación que hace</w:t>
      </w:r>
      <w:r w:rsidR="00D06E75" w:rsidRPr="008A6B43">
        <w:rPr>
          <w:rFonts w:ascii="Arial" w:hAnsi="Arial" w:cs="Arial"/>
          <w:sz w:val="22"/>
          <w:lang w:val="es-ES"/>
        </w:rPr>
        <w:t xml:space="preserve"> </w:t>
      </w:r>
      <w:r w:rsidR="00307B20" w:rsidRPr="008A6B43">
        <w:rPr>
          <w:rFonts w:ascii="Arial" w:hAnsi="Arial" w:cs="Arial"/>
          <w:sz w:val="22"/>
          <w:lang w:val="es-ES"/>
        </w:rPr>
        <w:t xml:space="preserve">imposible </w:t>
      </w:r>
      <w:r w:rsidR="00F41C8A" w:rsidRPr="008A6B43">
        <w:rPr>
          <w:rFonts w:ascii="Arial" w:hAnsi="Arial" w:cs="Arial"/>
          <w:sz w:val="22"/>
          <w:lang w:val="es-ES"/>
        </w:rPr>
        <w:t xml:space="preserve">la </w:t>
      </w:r>
      <w:r w:rsidR="00307B20" w:rsidRPr="008A6B43">
        <w:rPr>
          <w:rFonts w:ascii="Arial" w:hAnsi="Arial" w:cs="Arial"/>
          <w:sz w:val="22"/>
          <w:lang w:val="es-ES"/>
        </w:rPr>
        <w:t>supervisi</w:t>
      </w:r>
      <w:r w:rsidR="00F41C8A" w:rsidRPr="008A6B43">
        <w:rPr>
          <w:rFonts w:ascii="Arial" w:hAnsi="Arial" w:cs="Arial"/>
          <w:sz w:val="22"/>
          <w:lang w:val="es-ES"/>
        </w:rPr>
        <w:t>ón</w:t>
      </w:r>
      <w:r w:rsidR="00307B20" w:rsidRPr="008A6B43">
        <w:rPr>
          <w:rFonts w:ascii="Arial" w:hAnsi="Arial" w:cs="Arial"/>
          <w:sz w:val="22"/>
          <w:lang w:val="es-ES"/>
        </w:rPr>
        <w:t xml:space="preserve"> de contratistas en campo.</w:t>
      </w:r>
      <w:r w:rsidR="004C77F9" w:rsidRPr="008A6B43">
        <w:rPr>
          <w:rFonts w:ascii="Arial" w:hAnsi="Arial" w:cs="Arial"/>
          <w:sz w:val="22"/>
          <w:lang w:val="es-ES"/>
        </w:rPr>
        <w:t xml:space="preserve"> </w:t>
      </w:r>
      <w:r w:rsidR="006F261A" w:rsidRPr="008A6B43">
        <w:rPr>
          <w:rFonts w:ascii="Arial" w:hAnsi="Arial" w:cs="Arial"/>
          <w:sz w:val="22"/>
          <w:lang w:val="es-ES"/>
        </w:rPr>
        <w:t>La ins</w:t>
      </w:r>
      <w:r w:rsidR="00307B20" w:rsidRPr="008A6B43">
        <w:rPr>
          <w:rFonts w:ascii="Arial" w:hAnsi="Arial" w:cs="Arial"/>
          <w:sz w:val="22"/>
          <w:lang w:val="es-ES"/>
        </w:rPr>
        <w:t>pección</w:t>
      </w:r>
      <w:r w:rsidR="006F261A" w:rsidRPr="008A6B43">
        <w:rPr>
          <w:rFonts w:ascii="Arial" w:hAnsi="Arial" w:cs="Arial"/>
          <w:sz w:val="22"/>
          <w:lang w:val="es-ES"/>
        </w:rPr>
        <w:t xml:space="preserve"> </w:t>
      </w:r>
      <w:r w:rsidR="00307B20" w:rsidRPr="008A6B43">
        <w:rPr>
          <w:rFonts w:ascii="Arial" w:hAnsi="Arial" w:cs="Arial"/>
          <w:sz w:val="22"/>
          <w:lang w:val="es-ES"/>
        </w:rPr>
        <w:t xml:space="preserve">ambiental de los proyectos en ejecución es efectuada por firmas supervisoras especializadas contratadas para el efecto. El papel de ABC como </w:t>
      </w:r>
      <w:r w:rsidR="00182E64" w:rsidRPr="008A6B43">
        <w:rPr>
          <w:rFonts w:ascii="Arial" w:hAnsi="Arial" w:cs="Arial"/>
          <w:sz w:val="22"/>
          <w:lang w:val="es-ES"/>
        </w:rPr>
        <w:t>e</w:t>
      </w:r>
      <w:r w:rsidR="00307B20" w:rsidRPr="008A6B43">
        <w:rPr>
          <w:rFonts w:ascii="Arial" w:hAnsi="Arial" w:cs="Arial"/>
          <w:sz w:val="22"/>
          <w:lang w:val="es-ES"/>
        </w:rPr>
        <w:t>jecutor es fiscalizar las actividades supervisoras de dicho firma especializada.</w:t>
      </w:r>
      <w:r w:rsidR="00D06E75" w:rsidRPr="008A6B43">
        <w:rPr>
          <w:rFonts w:ascii="Arial" w:hAnsi="Arial" w:cs="Arial"/>
          <w:sz w:val="22"/>
          <w:lang w:val="es-ES"/>
        </w:rPr>
        <w:t xml:space="preserve"> </w:t>
      </w:r>
    </w:p>
    <w:p w:rsidR="006B08E4" w:rsidRPr="008A6B43" w:rsidRDefault="006B08E4" w:rsidP="005A56B7">
      <w:pPr>
        <w:keepNext/>
        <w:spacing w:before="120" w:after="120"/>
        <w:ind w:left="720" w:hanging="720"/>
        <w:rPr>
          <w:rFonts w:ascii="Arial" w:hAnsi="Arial" w:cs="Arial"/>
          <w:b/>
          <w:sz w:val="22"/>
          <w:lang w:val="es-ES"/>
        </w:rPr>
      </w:pPr>
      <w:r w:rsidRPr="008A6B43">
        <w:rPr>
          <w:rFonts w:ascii="Arial" w:hAnsi="Arial" w:cs="Arial"/>
          <w:b/>
          <w:sz w:val="22"/>
          <w:lang w:val="es-ES"/>
        </w:rPr>
        <w:t>C</w:t>
      </w:r>
      <w:r w:rsidR="003D3555" w:rsidRPr="008A6B43">
        <w:rPr>
          <w:rFonts w:ascii="Arial" w:hAnsi="Arial" w:cs="Arial"/>
          <w:b/>
          <w:sz w:val="22"/>
          <w:lang w:val="es-ES"/>
        </w:rPr>
        <w:t>.</w:t>
      </w:r>
      <w:r w:rsidRPr="008A6B43">
        <w:rPr>
          <w:rFonts w:ascii="Arial" w:hAnsi="Arial" w:cs="Arial"/>
          <w:b/>
          <w:sz w:val="22"/>
          <w:lang w:val="es-ES"/>
        </w:rPr>
        <w:t xml:space="preserve">3 </w:t>
      </w:r>
      <w:r w:rsidR="003D3555" w:rsidRPr="008A6B43">
        <w:rPr>
          <w:rFonts w:ascii="Arial" w:hAnsi="Arial" w:cs="Arial"/>
          <w:b/>
          <w:sz w:val="22"/>
          <w:lang w:val="es-ES"/>
        </w:rPr>
        <w:tab/>
      </w:r>
      <w:r w:rsidRPr="008A6B43">
        <w:rPr>
          <w:rFonts w:ascii="Arial" w:hAnsi="Arial" w:cs="Arial"/>
          <w:b/>
          <w:sz w:val="22"/>
          <w:lang w:val="es-ES"/>
        </w:rPr>
        <w:t xml:space="preserve">Existencia de </w:t>
      </w:r>
      <w:r w:rsidR="00FF4F6A" w:rsidRPr="008A6B43">
        <w:rPr>
          <w:rFonts w:ascii="Arial" w:hAnsi="Arial" w:cs="Arial"/>
          <w:b/>
          <w:sz w:val="22"/>
          <w:lang w:val="es-ES"/>
        </w:rPr>
        <w:t>p</w:t>
      </w:r>
      <w:r w:rsidRPr="008A6B43">
        <w:rPr>
          <w:rFonts w:ascii="Arial" w:hAnsi="Arial" w:cs="Arial"/>
          <w:b/>
          <w:sz w:val="22"/>
          <w:lang w:val="es-ES"/>
        </w:rPr>
        <w:t xml:space="preserve">asivos </w:t>
      </w:r>
      <w:r w:rsidR="00FF4F6A" w:rsidRPr="008A6B43">
        <w:rPr>
          <w:rFonts w:ascii="Arial" w:hAnsi="Arial" w:cs="Arial"/>
          <w:b/>
          <w:sz w:val="22"/>
          <w:lang w:val="es-ES"/>
        </w:rPr>
        <w:t>a</w:t>
      </w:r>
      <w:r w:rsidRPr="008A6B43">
        <w:rPr>
          <w:rFonts w:ascii="Arial" w:hAnsi="Arial" w:cs="Arial"/>
          <w:b/>
          <w:sz w:val="22"/>
          <w:lang w:val="es-ES"/>
        </w:rPr>
        <w:t xml:space="preserve">mbientales o </w:t>
      </w:r>
      <w:r w:rsidR="00FF4F6A" w:rsidRPr="008A6B43">
        <w:rPr>
          <w:rFonts w:ascii="Arial" w:hAnsi="Arial" w:cs="Arial"/>
          <w:b/>
          <w:sz w:val="22"/>
          <w:lang w:val="es-ES"/>
        </w:rPr>
        <w:t>s</w:t>
      </w:r>
      <w:r w:rsidRPr="008A6B43">
        <w:rPr>
          <w:rFonts w:ascii="Arial" w:hAnsi="Arial" w:cs="Arial"/>
          <w:b/>
          <w:sz w:val="22"/>
          <w:lang w:val="es-ES"/>
        </w:rPr>
        <w:t>ociales</w:t>
      </w:r>
    </w:p>
    <w:p w:rsidR="009F2D12" w:rsidRPr="008A6B43" w:rsidRDefault="00307B20" w:rsidP="005A56B7">
      <w:pPr>
        <w:keepNext/>
        <w:numPr>
          <w:ilvl w:val="0"/>
          <w:numId w:val="4"/>
        </w:numPr>
        <w:tabs>
          <w:tab w:val="clear" w:pos="837"/>
        </w:tabs>
        <w:spacing w:before="120" w:after="120"/>
        <w:ind w:left="720" w:hanging="720"/>
        <w:rPr>
          <w:rFonts w:ascii="Arial" w:hAnsi="Arial" w:cs="Arial"/>
          <w:sz w:val="22"/>
          <w:lang w:val="es-ES"/>
        </w:rPr>
      </w:pPr>
      <w:r w:rsidRPr="008A6B43">
        <w:rPr>
          <w:rFonts w:ascii="Arial" w:hAnsi="Arial" w:cs="Arial"/>
          <w:sz w:val="22"/>
          <w:lang w:val="es-ES"/>
        </w:rPr>
        <w:t>Las visitas de inspección y preparación de proyect</w:t>
      </w:r>
      <w:r w:rsidR="0022330C">
        <w:rPr>
          <w:rFonts w:ascii="Arial" w:hAnsi="Arial" w:cs="Arial"/>
          <w:sz w:val="22"/>
          <w:lang w:val="es-ES"/>
        </w:rPr>
        <w:t xml:space="preserve">o efectuadas por el Banco al proyecto de la </w:t>
      </w:r>
      <w:r w:rsidRPr="008A6B43">
        <w:rPr>
          <w:rFonts w:ascii="Arial" w:hAnsi="Arial" w:cs="Arial"/>
          <w:sz w:val="22"/>
          <w:lang w:val="es-ES"/>
        </w:rPr>
        <w:t>muestra</w:t>
      </w:r>
      <w:r w:rsidR="008155B3" w:rsidRPr="008A6B43">
        <w:rPr>
          <w:rFonts w:ascii="Arial" w:hAnsi="Arial" w:cs="Arial"/>
          <w:sz w:val="22"/>
          <w:lang w:val="es-ES"/>
        </w:rPr>
        <w:t xml:space="preserve"> </w:t>
      </w:r>
      <w:r w:rsidRPr="008A6B43">
        <w:rPr>
          <w:rFonts w:ascii="Arial" w:hAnsi="Arial" w:cs="Arial"/>
          <w:sz w:val="22"/>
          <w:lang w:val="es-ES"/>
        </w:rPr>
        <w:t>representativa, no</w:t>
      </w:r>
      <w:r w:rsidR="008155B3" w:rsidRPr="008A6B43">
        <w:rPr>
          <w:rFonts w:ascii="Arial" w:hAnsi="Arial" w:cs="Arial"/>
          <w:sz w:val="22"/>
          <w:lang w:val="es-ES"/>
        </w:rPr>
        <w:t xml:space="preserve"> </w:t>
      </w:r>
      <w:r w:rsidRPr="008A6B43">
        <w:rPr>
          <w:rFonts w:ascii="Arial" w:hAnsi="Arial" w:cs="Arial"/>
          <w:sz w:val="22"/>
          <w:lang w:val="es-ES"/>
        </w:rPr>
        <w:t xml:space="preserve">detectaron la presencia de pasivos ambientales o sociales </w:t>
      </w:r>
      <w:r w:rsidR="00B876B3" w:rsidRPr="008A6B43">
        <w:rPr>
          <w:rFonts w:ascii="Arial" w:hAnsi="Arial" w:cs="Arial"/>
          <w:sz w:val="22"/>
          <w:lang w:val="es-ES"/>
        </w:rPr>
        <w:t xml:space="preserve">significativos </w:t>
      </w:r>
      <w:r w:rsidRPr="008A6B43">
        <w:rPr>
          <w:rFonts w:ascii="Arial" w:hAnsi="Arial" w:cs="Arial"/>
          <w:sz w:val="22"/>
          <w:lang w:val="es-ES"/>
        </w:rPr>
        <w:t xml:space="preserve">en los lugares visitados. </w:t>
      </w:r>
    </w:p>
    <w:p w:rsidR="00B71DA9" w:rsidRPr="008A6B43" w:rsidRDefault="00AD28C4">
      <w:pPr>
        <w:pStyle w:val="Heading3"/>
        <w:rPr>
          <w:lang w:val="es-ES"/>
        </w:rPr>
      </w:pPr>
      <w:r w:rsidRPr="008A6B43">
        <w:rPr>
          <w:lang w:val="es-ES"/>
        </w:rPr>
        <w:t>C.</w:t>
      </w:r>
      <w:r w:rsidR="00DA028E" w:rsidRPr="008A6B43">
        <w:rPr>
          <w:lang w:val="es-ES"/>
        </w:rPr>
        <w:t>4</w:t>
      </w:r>
      <w:r w:rsidRPr="008A6B43">
        <w:rPr>
          <w:lang w:val="es-ES"/>
        </w:rPr>
        <w:tab/>
        <w:t xml:space="preserve">Aplicación de la </w:t>
      </w:r>
      <w:r w:rsidR="00FF4F6A" w:rsidRPr="008A6B43">
        <w:rPr>
          <w:lang w:val="es-ES"/>
        </w:rPr>
        <w:t>p</w:t>
      </w:r>
      <w:r w:rsidRPr="008A6B43">
        <w:rPr>
          <w:lang w:val="es-ES"/>
        </w:rPr>
        <w:t xml:space="preserve">olítica de </w:t>
      </w:r>
      <w:r w:rsidR="00FF4F6A" w:rsidRPr="008A6B43">
        <w:rPr>
          <w:lang w:val="es-ES"/>
        </w:rPr>
        <w:t>g</w:t>
      </w:r>
      <w:r w:rsidRPr="008A6B43">
        <w:rPr>
          <w:lang w:val="es-ES"/>
        </w:rPr>
        <w:t xml:space="preserve">énero </w:t>
      </w:r>
    </w:p>
    <w:p w:rsidR="00741F2E" w:rsidRPr="008A6B43" w:rsidRDefault="00B41AC0" w:rsidP="005A56B7">
      <w:pPr>
        <w:numPr>
          <w:ilvl w:val="0"/>
          <w:numId w:val="4"/>
        </w:numPr>
        <w:tabs>
          <w:tab w:val="clear" w:pos="837"/>
        </w:tabs>
        <w:spacing w:before="120" w:after="120"/>
        <w:ind w:left="720" w:hanging="720"/>
        <w:rPr>
          <w:rFonts w:ascii="Arial" w:hAnsi="Arial" w:cs="Arial"/>
          <w:sz w:val="22"/>
          <w:lang w:val="es-ES"/>
        </w:rPr>
      </w:pPr>
      <w:r w:rsidRPr="008A6B43">
        <w:rPr>
          <w:rFonts w:ascii="Arial" w:hAnsi="Arial" w:cs="Arial"/>
          <w:sz w:val="22"/>
          <w:lang w:val="es-ES"/>
        </w:rPr>
        <w:t xml:space="preserve">Sin haber percibido actos discriminatorios en materia de género, la participación de la mujer en las actividades constructivas es marginal. </w:t>
      </w:r>
    </w:p>
    <w:p w:rsidR="00B71DA9" w:rsidRPr="008A6B43" w:rsidRDefault="00741F2E" w:rsidP="005A56B7">
      <w:pPr>
        <w:numPr>
          <w:ilvl w:val="0"/>
          <w:numId w:val="4"/>
        </w:numPr>
        <w:tabs>
          <w:tab w:val="clear" w:pos="837"/>
        </w:tabs>
        <w:spacing w:before="120" w:after="120"/>
        <w:ind w:left="720" w:hanging="720"/>
        <w:rPr>
          <w:rFonts w:ascii="Arial" w:hAnsi="Arial" w:cs="Arial"/>
          <w:sz w:val="22"/>
          <w:lang w:val="es-ES"/>
        </w:rPr>
      </w:pPr>
      <w:r w:rsidRPr="008A6B43">
        <w:rPr>
          <w:rFonts w:ascii="Arial" w:hAnsi="Arial" w:cs="Arial"/>
          <w:sz w:val="22"/>
          <w:lang w:val="es-ES"/>
        </w:rPr>
        <w:t>E</w:t>
      </w:r>
      <w:r w:rsidR="005403D9" w:rsidRPr="008A6B43">
        <w:rPr>
          <w:rFonts w:ascii="Arial" w:hAnsi="Arial" w:cs="Arial"/>
          <w:sz w:val="22"/>
          <w:lang w:val="es-ES"/>
        </w:rPr>
        <w:t>sta operación promoverá la generación de oportunidades de capacitación en áreas demandadas por la industria de la construcción de infraestructura, fomentando el acceso de las mujeres a trabajos de calidad en el sector. Para ello, en coordinación con la División de M</w:t>
      </w:r>
      <w:r w:rsidRPr="008A6B43">
        <w:rPr>
          <w:rFonts w:ascii="Arial" w:hAnsi="Arial" w:cs="Arial"/>
          <w:sz w:val="22"/>
          <w:lang w:val="es-ES"/>
        </w:rPr>
        <w:t>ercados Laborales</w:t>
      </w:r>
      <w:r w:rsidR="005403D9" w:rsidRPr="008A6B43">
        <w:rPr>
          <w:rFonts w:ascii="Arial" w:hAnsi="Arial" w:cs="Arial"/>
          <w:sz w:val="22"/>
          <w:lang w:val="es-ES"/>
        </w:rPr>
        <w:t>, se articulará esta iniciativa sectorial con el actual Programa de Apoyo al Empleo (PAE</w:t>
      </w:r>
      <w:r w:rsidR="005403D9" w:rsidRPr="008A6B43">
        <w:rPr>
          <w:rFonts w:ascii="Arial" w:hAnsi="Arial" w:cs="Arial"/>
          <w:sz w:val="22"/>
          <w:vertAlign w:val="superscript"/>
          <w:lang w:val="es-ES"/>
        </w:rPr>
        <w:footnoteReference w:id="3"/>
      </w:r>
      <w:r w:rsidR="005403D9" w:rsidRPr="008A6B43">
        <w:rPr>
          <w:rFonts w:ascii="Arial" w:hAnsi="Arial" w:cs="Arial"/>
          <w:sz w:val="22"/>
          <w:lang w:val="es-ES"/>
        </w:rPr>
        <w:t>), el cual facilita la inserción de buscadores de empleo a trabajos que les permiten alcanzar la capacitación in situ en empresas y la experiencia necesaria para lograr su inserción laboral. Bajo este esquema de trabajo multisectorial, se estructurarán programas de capacitación dirigidos a los siguientes segmentos pre-identificados: capacitación a nuevos operarios de peajes; y capacitación en operación de maquinaria pesada. El proyecto anticipa que más de 250 mujeres serán beneficiadas en el marco de estas iniciativas.</w:t>
      </w:r>
    </w:p>
    <w:p w:rsidR="003A1FF1" w:rsidRPr="008A6B43" w:rsidRDefault="00C10D7C" w:rsidP="005A56B7">
      <w:pPr>
        <w:pStyle w:val="Heading1"/>
        <w:rPr>
          <w:lang w:val="es-ES"/>
        </w:rPr>
      </w:pPr>
      <w:r w:rsidRPr="008A6B43">
        <w:rPr>
          <w:lang w:val="es-ES"/>
        </w:rPr>
        <w:t xml:space="preserve">Medidas de Manejo </w:t>
      </w:r>
    </w:p>
    <w:p w:rsidR="00C622E3" w:rsidRPr="008A6B43" w:rsidRDefault="00182E64" w:rsidP="005A56B7">
      <w:pPr>
        <w:spacing w:before="120" w:after="120"/>
        <w:ind w:left="720" w:hanging="720"/>
        <w:rPr>
          <w:rFonts w:ascii="Arial" w:hAnsi="Arial" w:cs="Arial"/>
          <w:sz w:val="22"/>
          <w:lang w:val="es-ES"/>
        </w:rPr>
      </w:pPr>
      <w:r w:rsidRPr="008A6B43">
        <w:rPr>
          <w:rFonts w:ascii="Arial" w:hAnsi="Arial" w:cs="Arial"/>
          <w:sz w:val="22"/>
          <w:lang w:val="es-ES"/>
        </w:rPr>
        <w:t xml:space="preserve">6.1. </w:t>
      </w:r>
      <w:r w:rsidRPr="008A6B43">
        <w:rPr>
          <w:rFonts w:ascii="Arial" w:hAnsi="Arial" w:cs="Arial"/>
          <w:sz w:val="22"/>
          <w:lang w:val="es-ES"/>
        </w:rPr>
        <w:tab/>
      </w:r>
      <w:r w:rsidR="00C622E3" w:rsidRPr="008A6B43">
        <w:rPr>
          <w:rFonts w:ascii="Arial" w:hAnsi="Arial" w:cs="Arial"/>
          <w:sz w:val="22"/>
          <w:lang w:val="es-ES"/>
        </w:rPr>
        <w:t xml:space="preserve">Un resumen de las medidas más importantes que se adoptarán para garantizar un buen manejo y gestión de asuntos socioambientales del proyecto se enumeran a continuación. Además se presenta los lineamientos generales para </w:t>
      </w:r>
      <w:r w:rsidR="00C622E3" w:rsidRPr="008A6B43">
        <w:rPr>
          <w:rFonts w:ascii="Arial" w:hAnsi="Arial" w:cs="Arial"/>
          <w:sz w:val="22"/>
          <w:lang w:val="es-ES"/>
        </w:rPr>
        <w:lastRenderedPageBreak/>
        <w:t>la selección, procesos de gestión, y ejecución para proyectos futuros que no fueron parte de la muestra representativa y pasos futuros en relación con proyectos de la muestra.</w:t>
      </w:r>
    </w:p>
    <w:p w:rsidR="00B4702E" w:rsidRPr="008A6B43" w:rsidRDefault="00CC5450" w:rsidP="005A56B7">
      <w:pPr>
        <w:numPr>
          <w:ilvl w:val="0"/>
          <w:numId w:val="5"/>
        </w:numPr>
        <w:tabs>
          <w:tab w:val="clear" w:pos="567"/>
        </w:tabs>
        <w:spacing w:before="120" w:after="120"/>
        <w:ind w:left="720" w:hanging="720"/>
        <w:rPr>
          <w:rFonts w:ascii="Arial" w:hAnsi="Arial" w:cs="Arial"/>
          <w:sz w:val="22"/>
          <w:lang w:val="es-ES"/>
        </w:rPr>
      </w:pPr>
      <w:r w:rsidRPr="008A6B43">
        <w:rPr>
          <w:rFonts w:ascii="Arial" w:hAnsi="Arial" w:cs="Arial"/>
          <w:sz w:val="22"/>
          <w:lang w:val="es-ES"/>
        </w:rPr>
        <w:t>La mayor</w:t>
      </w:r>
      <w:r w:rsidR="00231EFA" w:rsidRPr="008A6B43">
        <w:rPr>
          <w:rFonts w:ascii="Arial" w:hAnsi="Arial" w:cs="Arial"/>
          <w:sz w:val="22"/>
          <w:lang w:val="es-ES"/>
        </w:rPr>
        <w:t xml:space="preserve"> parte</w:t>
      </w:r>
      <w:r w:rsidRPr="008A6B43">
        <w:rPr>
          <w:rFonts w:ascii="Arial" w:hAnsi="Arial" w:cs="Arial"/>
          <w:sz w:val="22"/>
          <w:lang w:val="es-ES"/>
        </w:rPr>
        <w:t xml:space="preserve"> de</w:t>
      </w:r>
      <w:r w:rsidR="008155B3" w:rsidRPr="008A6B43">
        <w:rPr>
          <w:rFonts w:ascii="Arial" w:hAnsi="Arial" w:cs="Arial"/>
          <w:sz w:val="22"/>
          <w:lang w:val="es-ES"/>
        </w:rPr>
        <w:t xml:space="preserve"> </w:t>
      </w:r>
      <w:r w:rsidR="00B4702E" w:rsidRPr="008A6B43">
        <w:rPr>
          <w:rFonts w:ascii="Arial" w:hAnsi="Arial" w:cs="Arial"/>
          <w:sz w:val="22"/>
          <w:lang w:val="es-ES"/>
        </w:rPr>
        <w:t>los impactos ambientales negativos previstos durante la construcción de las obras son susceptibles de ser mitigados mediante la adopción obligatoria de buenas prácticas de ingeniería por parte del constructor, el cual debe seguir los Planes de Manejo Ambiental y Social previstos en las Licencias Ambientales</w:t>
      </w:r>
      <w:r w:rsidR="00231EFA" w:rsidRPr="008A6B43">
        <w:rPr>
          <w:rFonts w:ascii="Arial" w:hAnsi="Arial" w:cs="Arial"/>
          <w:sz w:val="22"/>
          <w:lang w:val="es-ES"/>
        </w:rPr>
        <w:t>. L</w:t>
      </w:r>
      <w:r w:rsidR="00B4702E" w:rsidRPr="008A6B43">
        <w:rPr>
          <w:rFonts w:ascii="Arial" w:hAnsi="Arial" w:cs="Arial"/>
          <w:sz w:val="22"/>
          <w:lang w:val="es-ES"/>
        </w:rPr>
        <w:t xml:space="preserve">as obligaciones impuestas por </w:t>
      </w:r>
      <w:r w:rsidR="007373E6" w:rsidRPr="008A6B43">
        <w:rPr>
          <w:rFonts w:ascii="Arial" w:hAnsi="Arial" w:cs="Arial"/>
          <w:sz w:val="22"/>
          <w:lang w:val="es-ES"/>
        </w:rPr>
        <w:t xml:space="preserve">el </w:t>
      </w:r>
      <w:proofErr w:type="spellStart"/>
      <w:r w:rsidR="007373E6" w:rsidRPr="008A6B43">
        <w:rPr>
          <w:rFonts w:ascii="Arial" w:hAnsi="Arial" w:cs="Arial"/>
          <w:sz w:val="22"/>
          <w:lang w:val="es-ES"/>
        </w:rPr>
        <w:t>MMAyA</w:t>
      </w:r>
      <w:proofErr w:type="spellEnd"/>
      <w:r w:rsidR="007373E6" w:rsidRPr="008A6B43" w:rsidDel="007373E6">
        <w:rPr>
          <w:rFonts w:ascii="Arial" w:hAnsi="Arial" w:cs="Arial"/>
          <w:sz w:val="22"/>
          <w:lang w:val="es-ES"/>
        </w:rPr>
        <w:t xml:space="preserve"> </w:t>
      </w:r>
      <w:r w:rsidR="00B4702E" w:rsidRPr="008A6B43">
        <w:rPr>
          <w:rFonts w:ascii="Arial" w:hAnsi="Arial" w:cs="Arial"/>
          <w:sz w:val="22"/>
          <w:lang w:val="es-ES"/>
        </w:rPr>
        <w:t>son de obligatorio cumplimiento para la ABC y sus contratistas</w:t>
      </w:r>
      <w:r w:rsidR="00B24F79" w:rsidRPr="008A6B43">
        <w:rPr>
          <w:rFonts w:ascii="Arial" w:hAnsi="Arial" w:cs="Arial"/>
          <w:sz w:val="22"/>
          <w:lang w:val="es-ES"/>
        </w:rPr>
        <w:t xml:space="preserve"> y son </w:t>
      </w:r>
      <w:r w:rsidR="00C41FE9" w:rsidRPr="008A6B43">
        <w:rPr>
          <w:rFonts w:ascii="Arial" w:hAnsi="Arial" w:cs="Arial"/>
          <w:sz w:val="22"/>
          <w:lang w:val="es-ES"/>
        </w:rPr>
        <w:t>detall</w:t>
      </w:r>
      <w:r w:rsidR="00B24F79" w:rsidRPr="008A6B43">
        <w:rPr>
          <w:rFonts w:ascii="Arial" w:hAnsi="Arial" w:cs="Arial"/>
          <w:sz w:val="22"/>
          <w:lang w:val="es-ES"/>
        </w:rPr>
        <w:t>ada</w:t>
      </w:r>
      <w:r w:rsidR="00C41FE9" w:rsidRPr="008A6B43">
        <w:rPr>
          <w:rFonts w:ascii="Arial" w:hAnsi="Arial" w:cs="Arial"/>
          <w:sz w:val="22"/>
          <w:lang w:val="es-ES"/>
        </w:rPr>
        <w:t xml:space="preserve">s </w:t>
      </w:r>
      <w:r w:rsidR="00B24F79" w:rsidRPr="008A6B43">
        <w:rPr>
          <w:rFonts w:ascii="Arial" w:hAnsi="Arial" w:cs="Arial"/>
          <w:sz w:val="22"/>
          <w:lang w:val="es-ES"/>
        </w:rPr>
        <w:t>e</w:t>
      </w:r>
      <w:r w:rsidR="00FF7750" w:rsidRPr="008A6B43">
        <w:rPr>
          <w:rFonts w:ascii="Arial" w:hAnsi="Arial" w:cs="Arial"/>
          <w:sz w:val="22"/>
          <w:lang w:val="es-ES"/>
        </w:rPr>
        <w:t xml:space="preserve">n los PPM-PASA para cada obra </w:t>
      </w:r>
      <w:r w:rsidR="00C47BDF" w:rsidRPr="008A6B43">
        <w:rPr>
          <w:rFonts w:ascii="Arial" w:hAnsi="Arial" w:cs="Arial"/>
          <w:sz w:val="22"/>
          <w:lang w:val="es-ES"/>
        </w:rPr>
        <w:t>específica</w:t>
      </w:r>
      <w:r w:rsidR="00FF7750" w:rsidRPr="008A6B43">
        <w:rPr>
          <w:rFonts w:ascii="Arial" w:hAnsi="Arial" w:cs="Arial"/>
          <w:sz w:val="22"/>
          <w:lang w:val="es-ES"/>
        </w:rPr>
        <w:t>.</w:t>
      </w:r>
    </w:p>
    <w:p w:rsidR="00DB74A6" w:rsidRPr="008A6B43" w:rsidRDefault="00B41AC0" w:rsidP="005A56B7">
      <w:pPr>
        <w:numPr>
          <w:ilvl w:val="0"/>
          <w:numId w:val="5"/>
        </w:numPr>
        <w:tabs>
          <w:tab w:val="clear" w:pos="567"/>
        </w:tabs>
        <w:spacing w:before="120" w:after="120"/>
        <w:ind w:left="720" w:hanging="720"/>
        <w:rPr>
          <w:rFonts w:ascii="Arial" w:hAnsi="Arial" w:cs="Arial"/>
          <w:sz w:val="22"/>
          <w:lang w:val="es-ES"/>
        </w:rPr>
      </w:pPr>
      <w:r w:rsidRPr="008A6B43">
        <w:rPr>
          <w:rFonts w:ascii="Arial" w:hAnsi="Arial" w:cs="Arial"/>
          <w:sz w:val="22"/>
          <w:lang w:val="es-ES"/>
        </w:rPr>
        <w:t>Estas m</w:t>
      </w:r>
      <w:r w:rsidR="00B4702E" w:rsidRPr="008A6B43">
        <w:rPr>
          <w:rFonts w:ascii="Arial" w:hAnsi="Arial" w:cs="Arial"/>
          <w:sz w:val="22"/>
          <w:lang w:val="es-ES"/>
        </w:rPr>
        <w:t xml:space="preserve">edidas estándares incluyen </w:t>
      </w:r>
      <w:r w:rsidRPr="008A6B43">
        <w:rPr>
          <w:rFonts w:ascii="Arial" w:hAnsi="Arial" w:cs="Arial"/>
          <w:sz w:val="22"/>
          <w:lang w:val="es-ES"/>
        </w:rPr>
        <w:t xml:space="preserve">procedimientos para </w:t>
      </w:r>
      <w:r w:rsidR="00B4702E" w:rsidRPr="008A6B43">
        <w:rPr>
          <w:rFonts w:ascii="Arial" w:hAnsi="Arial" w:cs="Arial"/>
          <w:sz w:val="22"/>
          <w:lang w:val="es-ES"/>
        </w:rPr>
        <w:t>el control de p</w:t>
      </w:r>
      <w:r w:rsidR="008E2FB2" w:rsidRPr="008A6B43">
        <w:rPr>
          <w:rFonts w:ascii="Arial" w:hAnsi="Arial" w:cs="Arial"/>
          <w:sz w:val="22"/>
          <w:lang w:val="es-ES"/>
        </w:rPr>
        <w:t xml:space="preserve">olvo, la generación de ruido, </w:t>
      </w:r>
      <w:r w:rsidR="00200952" w:rsidRPr="008A6B43">
        <w:rPr>
          <w:rFonts w:ascii="Arial" w:hAnsi="Arial" w:cs="Arial"/>
          <w:sz w:val="22"/>
          <w:lang w:val="es-ES"/>
        </w:rPr>
        <w:t>manejo de residuos</w:t>
      </w:r>
      <w:r w:rsidR="008E2FB2" w:rsidRPr="008A6B43">
        <w:rPr>
          <w:rFonts w:ascii="Arial" w:hAnsi="Arial" w:cs="Arial"/>
          <w:sz w:val="22"/>
          <w:lang w:val="es-ES"/>
        </w:rPr>
        <w:t xml:space="preserve"> y de efluentes líquidos</w:t>
      </w:r>
      <w:r w:rsidR="00B24F79" w:rsidRPr="008A6B43">
        <w:rPr>
          <w:rFonts w:ascii="Arial" w:hAnsi="Arial" w:cs="Arial"/>
          <w:sz w:val="22"/>
          <w:lang w:val="es-ES"/>
        </w:rPr>
        <w:t>:</w:t>
      </w:r>
      <w:r w:rsidR="008E2FB2" w:rsidRPr="008A6B43">
        <w:rPr>
          <w:rFonts w:ascii="Arial" w:hAnsi="Arial" w:cs="Arial"/>
          <w:sz w:val="22"/>
          <w:lang w:val="es-ES"/>
        </w:rPr>
        <w:t xml:space="preserve"> entre otras medidas</w:t>
      </w:r>
      <w:r w:rsidR="00200952" w:rsidRPr="008A6B43">
        <w:rPr>
          <w:rFonts w:ascii="Arial" w:hAnsi="Arial" w:cs="Arial"/>
          <w:sz w:val="22"/>
          <w:lang w:val="es-ES"/>
        </w:rPr>
        <w:t xml:space="preserve"> de mitigación se prevé </w:t>
      </w:r>
      <w:r w:rsidR="008E2FB2" w:rsidRPr="008A6B43">
        <w:rPr>
          <w:rFonts w:ascii="Arial" w:hAnsi="Arial" w:cs="Arial"/>
          <w:sz w:val="22"/>
          <w:lang w:val="es-ES"/>
        </w:rPr>
        <w:t xml:space="preserve">el humedecimiento constante de agregados y finos, la utilización de amortiguadores de ruido en todos los equipos de construcción, y acciones específicas de recolección, acumulación, transporte y disposición de residuos sólidos. </w:t>
      </w:r>
    </w:p>
    <w:p w:rsidR="00B41AC0" w:rsidRPr="008A6B43" w:rsidRDefault="008E2FB2" w:rsidP="005A56B7">
      <w:pPr>
        <w:numPr>
          <w:ilvl w:val="0"/>
          <w:numId w:val="5"/>
        </w:numPr>
        <w:tabs>
          <w:tab w:val="clear" w:pos="567"/>
        </w:tabs>
        <w:spacing w:before="120" w:after="120"/>
        <w:ind w:left="720" w:hanging="720"/>
        <w:rPr>
          <w:rFonts w:ascii="Arial" w:hAnsi="Arial" w:cs="Arial"/>
          <w:sz w:val="22"/>
          <w:lang w:val="es-ES"/>
        </w:rPr>
      </w:pPr>
      <w:r w:rsidRPr="008A6B43">
        <w:rPr>
          <w:rFonts w:ascii="Arial" w:hAnsi="Arial" w:cs="Arial"/>
          <w:sz w:val="22"/>
          <w:lang w:val="es-ES"/>
        </w:rPr>
        <w:t xml:space="preserve">El riesgo asociado a desastres naturales </w:t>
      </w:r>
      <w:r w:rsidR="003202DC" w:rsidRPr="008A6B43">
        <w:rPr>
          <w:rFonts w:ascii="Arial" w:hAnsi="Arial" w:cs="Arial"/>
          <w:sz w:val="22"/>
          <w:lang w:val="es-ES"/>
        </w:rPr>
        <w:t>será manejado a través del mejoramiento o reforzamiento del diseño de estructuras que permitan reducir la vulnerabil</w:t>
      </w:r>
      <w:r w:rsidR="00F6249B" w:rsidRPr="008A6B43">
        <w:rPr>
          <w:rFonts w:ascii="Arial" w:hAnsi="Arial" w:cs="Arial"/>
          <w:sz w:val="22"/>
          <w:lang w:val="es-ES"/>
        </w:rPr>
        <w:t>idad a la que estarán sometidos, en adecuación con e</w:t>
      </w:r>
      <w:r w:rsidR="00007ED7" w:rsidRPr="008A6B43">
        <w:rPr>
          <w:rFonts w:ascii="Arial" w:hAnsi="Arial" w:cs="Arial"/>
          <w:sz w:val="22"/>
          <w:lang w:val="es-ES"/>
        </w:rPr>
        <w:t xml:space="preserve">specificaciones viales nacionales </w:t>
      </w:r>
      <w:r w:rsidR="00B41AC0" w:rsidRPr="008A6B43">
        <w:rPr>
          <w:rFonts w:ascii="Arial" w:hAnsi="Arial" w:cs="Arial"/>
          <w:sz w:val="22"/>
          <w:lang w:val="es-ES"/>
        </w:rPr>
        <w:t>e</w:t>
      </w:r>
      <w:r w:rsidR="002B0B01" w:rsidRPr="008A6B43">
        <w:rPr>
          <w:rFonts w:ascii="Arial" w:hAnsi="Arial" w:cs="Arial"/>
          <w:sz w:val="22"/>
          <w:lang w:val="es-ES"/>
        </w:rPr>
        <w:t xml:space="preserve"> </w:t>
      </w:r>
      <w:r w:rsidR="00B41AC0" w:rsidRPr="008A6B43">
        <w:rPr>
          <w:rFonts w:ascii="Arial" w:hAnsi="Arial" w:cs="Arial"/>
          <w:sz w:val="22"/>
          <w:lang w:val="es-ES"/>
        </w:rPr>
        <w:t>internacionales. Los estudios hidrológicos consideran estas amenazas en los criterios de su diseño.</w:t>
      </w:r>
    </w:p>
    <w:p w:rsidR="006C26A5" w:rsidRPr="008A6B43" w:rsidRDefault="006D7D6C" w:rsidP="005A56B7">
      <w:pPr>
        <w:numPr>
          <w:ilvl w:val="0"/>
          <w:numId w:val="5"/>
        </w:numPr>
        <w:tabs>
          <w:tab w:val="clear" w:pos="567"/>
        </w:tabs>
        <w:spacing w:before="120" w:after="120"/>
        <w:ind w:left="720" w:hanging="720"/>
        <w:rPr>
          <w:rFonts w:ascii="Arial" w:hAnsi="Arial" w:cs="Arial"/>
          <w:sz w:val="22"/>
          <w:lang w:val="es-ES"/>
        </w:rPr>
      </w:pPr>
      <w:r w:rsidRPr="00332C93">
        <w:rPr>
          <w:rFonts w:ascii="Arial" w:hAnsi="Arial" w:cs="Arial"/>
          <w:b/>
          <w:sz w:val="22"/>
          <w:lang w:val="pt-BR"/>
        </w:rPr>
        <w:t xml:space="preserve">Santiago de </w:t>
      </w:r>
      <w:proofErr w:type="spellStart"/>
      <w:r w:rsidRPr="00332C93">
        <w:rPr>
          <w:rFonts w:ascii="Arial" w:hAnsi="Arial" w:cs="Arial"/>
          <w:b/>
          <w:sz w:val="22"/>
          <w:lang w:val="pt-BR"/>
        </w:rPr>
        <w:t>Machaca</w:t>
      </w:r>
      <w:proofErr w:type="spellEnd"/>
      <w:r w:rsidRPr="00332C93">
        <w:rPr>
          <w:rFonts w:ascii="Arial" w:hAnsi="Arial" w:cs="Arial"/>
          <w:b/>
          <w:sz w:val="22"/>
          <w:lang w:val="pt-BR"/>
        </w:rPr>
        <w:t xml:space="preserve"> – </w:t>
      </w:r>
      <w:proofErr w:type="spellStart"/>
      <w:r w:rsidRPr="00332C93">
        <w:rPr>
          <w:rFonts w:ascii="Arial" w:hAnsi="Arial" w:cs="Arial"/>
          <w:b/>
          <w:sz w:val="22"/>
          <w:lang w:val="pt-BR"/>
        </w:rPr>
        <w:t>Hito</w:t>
      </w:r>
      <w:proofErr w:type="spellEnd"/>
      <w:r w:rsidRPr="00332C93">
        <w:rPr>
          <w:rFonts w:ascii="Arial" w:hAnsi="Arial" w:cs="Arial"/>
          <w:b/>
          <w:sz w:val="22"/>
          <w:lang w:val="pt-BR"/>
        </w:rPr>
        <w:t xml:space="preserve"> IV. </w:t>
      </w:r>
      <w:r w:rsidR="006C26A5" w:rsidRPr="008A6B43">
        <w:rPr>
          <w:rFonts w:ascii="Arial" w:hAnsi="Arial" w:cs="Arial"/>
          <w:sz w:val="22"/>
          <w:lang w:val="es-ES"/>
        </w:rPr>
        <w:t>Por la importancia y fragilidad de los bof</w:t>
      </w:r>
      <w:r w:rsidR="0022330C">
        <w:rPr>
          <w:rFonts w:ascii="Arial" w:hAnsi="Arial" w:cs="Arial"/>
          <w:sz w:val="22"/>
          <w:lang w:val="es-ES"/>
        </w:rPr>
        <w:t>e</w:t>
      </w:r>
      <w:r w:rsidR="006C26A5" w:rsidRPr="008A6B43">
        <w:rPr>
          <w:rFonts w:ascii="Arial" w:hAnsi="Arial" w:cs="Arial"/>
          <w:sz w:val="22"/>
          <w:lang w:val="es-ES"/>
        </w:rPr>
        <w:t>dales, se tienen previsto las medidas siguientes en relación a los bof</w:t>
      </w:r>
      <w:r w:rsidR="0022330C">
        <w:rPr>
          <w:rFonts w:ascii="Arial" w:hAnsi="Arial" w:cs="Arial"/>
          <w:sz w:val="22"/>
          <w:lang w:val="es-ES"/>
        </w:rPr>
        <w:t>e</w:t>
      </w:r>
      <w:r w:rsidR="006C26A5" w:rsidRPr="008A6B43">
        <w:rPr>
          <w:rFonts w:ascii="Arial" w:hAnsi="Arial" w:cs="Arial"/>
          <w:sz w:val="22"/>
          <w:lang w:val="es-ES"/>
        </w:rPr>
        <w:t>dales de la zona del tramo: no se permitirá la explotación de aguas superficiales, aguas arriba del bofedal, ni tampoco la extracción de aguas subterráneas en su superficie ni a 200 m de sus límites;</w:t>
      </w:r>
      <w:r w:rsidR="00FF4F6A" w:rsidRPr="008A6B43">
        <w:rPr>
          <w:rFonts w:ascii="Arial" w:hAnsi="Arial" w:cs="Arial"/>
          <w:sz w:val="22"/>
          <w:lang w:val="es-ES"/>
        </w:rPr>
        <w:t xml:space="preserve"> </w:t>
      </w:r>
      <w:r w:rsidR="006C26A5" w:rsidRPr="008A6B43">
        <w:rPr>
          <w:rFonts w:ascii="Arial" w:hAnsi="Arial" w:cs="Arial"/>
          <w:sz w:val="22"/>
          <w:lang w:val="es-ES"/>
        </w:rPr>
        <w:t>la construcción de terraplenes, preverá la implementación de pedraplenes en la parte inferior, de manera de garantizar el libre flujo de aguas subsup</w:t>
      </w:r>
      <w:r w:rsidR="005F35C9">
        <w:rPr>
          <w:rFonts w:ascii="Arial" w:hAnsi="Arial" w:cs="Arial"/>
          <w:sz w:val="22"/>
          <w:lang w:val="es-ES"/>
        </w:rPr>
        <w:t>erficiales; en las zonas de bofe</w:t>
      </w:r>
      <w:r w:rsidR="006C26A5" w:rsidRPr="008A6B43">
        <w:rPr>
          <w:rFonts w:ascii="Arial" w:hAnsi="Arial" w:cs="Arial"/>
          <w:sz w:val="22"/>
          <w:lang w:val="es-ES"/>
        </w:rPr>
        <w:t>dales no se podrán implementar áreas de botadero, ni tampoco préstamos laterales; no está permitida la disposición de residuos asfálticos en el bofedal ni siquiera de manera</w:t>
      </w:r>
      <w:r w:rsidR="005F35C9">
        <w:rPr>
          <w:rFonts w:ascii="Arial" w:hAnsi="Arial" w:cs="Arial"/>
          <w:sz w:val="22"/>
          <w:lang w:val="es-ES"/>
        </w:rPr>
        <w:t xml:space="preserve"> temporal; se mantendrá los bofe</w:t>
      </w:r>
      <w:r w:rsidR="006C26A5" w:rsidRPr="008A6B43">
        <w:rPr>
          <w:rFonts w:ascii="Arial" w:hAnsi="Arial" w:cs="Arial"/>
          <w:sz w:val="22"/>
          <w:lang w:val="es-ES"/>
        </w:rPr>
        <w:t>dales limpios de cualquier residuo sólido generado por las actividades constructivas.</w:t>
      </w:r>
    </w:p>
    <w:p w:rsidR="001C4F25" w:rsidRPr="008A6B43" w:rsidRDefault="001C4F25" w:rsidP="005A56B7">
      <w:pPr>
        <w:numPr>
          <w:ilvl w:val="0"/>
          <w:numId w:val="5"/>
        </w:numPr>
        <w:tabs>
          <w:tab w:val="clear" w:pos="567"/>
        </w:tabs>
        <w:spacing w:before="120" w:after="120"/>
        <w:ind w:left="720" w:hanging="720"/>
        <w:rPr>
          <w:rFonts w:ascii="Arial" w:hAnsi="Arial" w:cs="Arial"/>
          <w:sz w:val="22"/>
          <w:lang w:val="es-ES"/>
        </w:rPr>
      </w:pPr>
      <w:r w:rsidRPr="008A6B43">
        <w:rPr>
          <w:rFonts w:ascii="Arial" w:hAnsi="Arial" w:cs="Arial"/>
          <w:sz w:val="22"/>
          <w:lang w:val="es-ES"/>
        </w:rPr>
        <w:t>Es de notar que comunicaciones continuas existen entre los dos países vecindarios (en aplicación del Conven</w:t>
      </w:r>
      <w:r w:rsidR="00B91372" w:rsidRPr="008A6B43">
        <w:rPr>
          <w:rFonts w:ascii="Arial" w:hAnsi="Arial" w:cs="Arial"/>
          <w:sz w:val="22"/>
          <w:lang w:val="es-ES"/>
        </w:rPr>
        <w:t>io</w:t>
      </w:r>
      <w:r w:rsidRPr="008A6B43">
        <w:rPr>
          <w:rFonts w:ascii="Arial" w:hAnsi="Arial" w:cs="Arial"/>
          <w:sz w:val="22"/>
          <w:lang w:val="es-ES"/>
        </w:rPr>
        <w:t xml:space="preserve"> de </w:t>
      </w:r>
      <w:proofErr w:type="spellStart"/>
      <w:r w:rsidRPr="008A6B43">
        <w:rPr>
          <w:rFonts w:ascii="Arial" w:hAnsi="Arial" w:cs="Arial"/>
          <w:sz w:val="22"/>
          <w:lang w:val="es-ES"/>
        </w:rPr>
        <w:t>Ilo</w:t>
      </w:r>
      <w:proofErr w:type="spellEnd"/>
      <w:r w:rsidRPr="008A6B43">
        <w:rPr>
          <w:rFonts w:ascii="Arial" w:hAnsi="Arial" w:cs="Arial"/>
          <w:sz w:val="22"/>
          <w:lang w:val="es-ES"/>
        </w:rPr>
        <w:t xml:space="preserve">) para el desarrollo del corredor La Paz – </w:t>
      </w:r>
      <w:proofErr w:type="spellStart"/>
      <w:r w:rsidRPr="008A6B43">
        <w:rPr>
          <w:rFonts w:ascii="Arial" w:hAnsi="Arial" w:cs="Arial"/>
          <w:sz w:val="22"/>
          <w:lang w:val="es-ES"/>
        </w:rPr>
        <w:t>Ilo</w:t>
      </w:r>
      <w:proofErr w:type="spellEnd"/>
      <w:r w:rsidRPr="008A6B43">
        <w:rPr>
          <w:rFonts w:ascii="Arial" w:hAnsi="Arial" w:cs="Arial"/>
          <w:sz w:val="22"/>
          <w:lang w:val="es-ES"/>
        </w:rPr>
        <w:t xml:space="preserve"> </w:t>
      </w:r>
      <w:r w:rsidR="0022330C">
        <w:rPr>
          <w:rFonts w:ascii="Arial" w:hAnsi="Arial" w:cs="Arial"/>
          <w:sz w:val="22"/>
          <w:lang w:val="es-ES"/>
        </w:rPr>
        <w:t xml:space="preserve">(Tacna-Copla-La Paz) </w:t>
      </w:r>
      <w:r w:rsidRPr="008A6B43">
        <w:rPr>
          <w:rFonts w:ascii="Arial" w:hAnsi="Arial" w:cs="Arial"/>
          <w:sz w:val="22"/>
          <w:lang w:val="es-ES"/>
        </w:rPr>
        <w:t xml:space="preserve">del cual el tramo es parte, y en particular en el cual se ubica el paso de frontera. Por el nivel de impactos potenciales y riesgos socioambientales transfronterizos que se consideran, los intercambios ya pasados entre los países y las cooperaciones previstas (ver en particular </w:t>
      </w:r>
      <w:r w:rsidRPr="008A6B43">
        <w:rPr>
          <w:rFonts w:ascii="Arial" w:hAnsi="Arial" w:cs="Arial"/>
          <w:sz w:val="22"/>
          <w:lang w:val="es-ES"/>
        </w:rPr>
        <w:fldChar w:fldCharType="begin"/>
      </w:r>
      <w:r w:rsidRPr="008A6B43">
        <w:rPr>
          <w:rFonts w:ascii="Arial" w:hAnsi="Arial" w:cs="Arial"/>
          <w:sz w:val="22"/>
          <w:lang w:val="es-ES"/>
        </w:rPr>
        <w:instrText xml:space="preserve"> REF _Ref422385968 \r \h </w:instrText>
      </w:r>
      <w:r w:rsidR="00064566" w:rsidRPr="008A6B43">
        <w:rPr>
          <w:rFonts w:ascii="Arial" w:hAnsi="Arial" w:cs="Arial"/>
          <w:sz w:val="22"/>
          <w:lang w:val="es-ES"/>
        </w:rPr>
        <w:instrText xml:space="preserve"> \* MERGEFORMAT </w:instrText>
      </w:r>
      <w:r w:rsidRPr="008A6B43">
        <w:rPr>
          <w:rFonts w:ascii="Arial" w:hAnsi="Arial" w:cs="Arial"/>
          <w:sz w:val="22"/>
          <w:lang w:val="es-ES"/>
        </w:rPr>
      </w:r>
      <w:r w:rsidRPr="008A6B43">
        <w:rPr>
          <w:rFonts w:ascii="Arial" w:hAnsi="Arial" w:cs="Arial"/>
          <w:sz w:val="22"/>
          <w:lang w:val="es-ES"/>
        </w:rPr>
        <w:fldChar w:fldCharType="separate"/>
      </w:r>
      <w:r w:rsidR="00385C1F" w:rsidRPr="008A6B43">
        <w:rPr>
          <w:rFonts w:ascii="Arial" w:hAnsi="Arial" w:cs="Arial"/>
          <w:sz w:val="22"/>
          <w:lang w:val="es-ES"/>
        </w:rPr>
        <w:t>6.11</w:t>
      </w:r>
      <w:r w:rsidRPr="008A6B43">
        <w:rPr>
          <w:rFonts w:ascii="Arial" w:hAnsi="Arial" w:cs="Arial"/>
          <w:sz w:val="22"/>
          <w:lang w:val="es-ES"/>
        </w:rPr>
        <w:fldChar w:fldCharType="end"/>
      </w:r>
      <w:r w:rsidRPr="008A6B43">
        <w:rPr>
          <w:rFonts w:ascii="Arial" w:hAnsi="Arial" w:cs="Arial"/>
          <w:sz w:val="22"/>
          <w:lang w:val="es-ES"/>
        </w:rPr>
        <w:t xml:space="preserve">) son adecuados para el manejo de impactos transfronterizos. </w:t>
      </w:r>
    </w:p>
    <w:p w:rsidR="00E3101C" w:rsidRPr="008A6B43" w:rsidRDefault="00E3101C" w:rsidP="005A56B7">
      <w:pPr>
        <w:numPr>
          <w:ilvl w:val="0"/>
          <w:numId w:val="5"/>
        </w:numPr>
        <w:tabs>
          <w:tab w:val="clear" w:pos="567"/>
        </w:tabs>
        <w:spacing w:before="120" w:after="120"/>
        <w:ind w:left="720" w:hanging="720"/>
        <w:rPr>
          <w:rFonts w:ascii="Arial" w:hAnsi="Arial" w:cs="Arial"/>
          <w:sz w:val="22"/>
          <w:lang w:val="es-ES"/>
        </w:rPr>
      </w:pPr>
      <w:r w:rsidRPr="008A6B43">
        <w:rPr>
          <w:rFonts w:ascii="Arial" w:hAnsi="Arial" w:cs="Arial"/>
          <w:sz w:val="22"/>
          <w:lang w:val="es-ES"/>
        </w:rPr>
        <w:t xml:space="preserve">De ser a mediano / largo plazo los impactos indirectos del tramo, se decidió basar la estrategia de su manejo en acciones de apoyo / diseño enfocadas en tres pilares: </w:t>
      </w:r>
    </w:p>
    <w:p w:rsidR="00E3101C" w:rsidRPr="008A6B43" w:rsidRDefault="00E3101C" w:rsidP="005A56B7">
      <w:pPr>
        <w:numPr>
          <w:ilvl w:val="1"/>
          <w:numId w:val="5"/>
        </w:numPr>
        <w:spacing w:before="120" w:after="120"/>
        <w:rPr>
          <w:rFonts w:ascii="Arial" w:hAnsi="Arial" w:cs="Arial"/>
          <w:sz w:val="22"/>
          <w:lang w:val="es-ES"/>
        </w:rPr>
      </w:pPr>
      <w:bookmarkStart w:id="0" w:name="_Ref422385939"/>
      <w:r w:rsidRPr="008A6B43">
        <w:rPr>
          <w:rFonts w:ascii="Arial" w:hAnsi="Arial" w:cs="Arial"/>
          <w:sz w:val="22"/>
          <w:lang w:val="es-ES"/>
        </w:rPr>
        <w:t xml:space="preserve">Mitigación de impactos indirectos en la municipalidad de Catacora en general, y en el nuevo </w:t>
      </w:r>
      <w:proofErr w:type="gramStart"/>
      <w:r w:rsidRPr="008A6B43">
        <w:rPr>
          <w:rFonts w:ascii="Arial" w:hAnsi="Arial" w:cs="Arial"/>
          <w:sz w:val="22"/>
          <w:lang w:val="es-ES"/>
        </w:rPr>
        <w:t>paso</w:t>
      </w:r>
      <w:proofErr w:type="gramEnd"/>
      <w:r w:rsidRPr="008A6B43">
        <w:rPr>
          <w:rFonts w:ascii="Arial" w:hAnsi="Arial" w:cs="Arial"/>
          <w:sz w:val="22"/>
          <w:lang w:val="es-ES"/>
        </w:rPr>
        <w:t xml:space="preserve"> de frontera en específico (incluyendo su diseño)</w:t>
      </w:r>
      <w:r w:rsidR="003D3555" w:rsidRPr="008A6B43">
        <w:rPr>
          <w:rFonts w:ascii="Arial" w:hAnsi="Arial" w:cs="Arial"/>
          <w:sz w:val="22"/>
          <w:lang w:val="es-ES"/>
        </w:rPr>
        <w:t>.</w:t>
      </w:r>
      <w:bookmarkEnd w:id="0"/>
    </w:p>
    <w:p w:rsidR="00E3101C" w:rsidRPr="008A6B43" w:rsidRDefault="00E3101C" w:rsidP="005A56B7">
      <w:pPr>
        <w:numPr>
          <w:ilvl w:val="1"/>
          <w:numId w:val="5"/>
        </w:numPr>
        <w:spacing w:before="120" w:after="120"/>
        <w:rPr>
          <w:rFonts w:ascii="Arial" w:hAnsi="Arial" w:cs="Arial"/>
          <w:sz w:val="22"/>
          <w:lang w:val="es-ES"/>
        </w:rPr>
      </w:pPr>
      <w:r w:rsidRPr="008A6B43">
        <w:rPr>
          <w:rFonts w:ascii="Arial" w:hAnsi="Arial" w:cs="Arial"/>
          <w:sz w:val="22"/>
          <w:lang w:val="es-ES"/>
        </w:rPr>
        <w:t xml:space="preserve">Apoyo a la producción agrícola y ganadera sustentable en la zona del </w:t>
      </w:r>
      <w:r w:rsidR="000D7FFC" w:rsidRPr="008A6B43">
        <w:rPr>
          <w:rFonts w:ascii="Arial" w:hAnsi="Arial" w:cs="Arial"/>
          <w:sz w:val="22"/>
          <w:lang w:val="es-ES"/>
        </w:rPr>
        <w:t>p</w:t>
      </w:r>
      <w:r w:rsidRPr="008A6B43">
        <w:rPr>
          <w:rFonts w:ascii="Arial" w:hAnsi="Arial" w:cs="Arial"/>
          <w:sz w:val="22"/>
          <w:lang w:val="es-ES"/>
        </w:rPr>
        <w:t>royecto</w:t>
      </w:r>
      <w:r w:rsidR="003D3555" w:rsidRPr="008A6B43">
        <w:rPr>
          <w:rFonts w:ascii="Arial" w:hAnsi="Arial" w:cs="Arial"/>
          <w:sz w:val="22"/>
          <w:lang w:val="es-ES"/>
        </w:rPr>
        <w:t>.</w:t>
      </w:r>
      <w:r w:rsidRPr="008A6B43">
        <w:rPr>
          <w:rFonts w:ascii="Arial" w:hAnsi="Arial" w:cs="Arial"/>
          <w:sz w:val="22"/>
          <w:lang w:val="es-ES"/>
        </w:rPr>
        <w:t xml:space="preserve"> </w:t>
      </w:r>
    </w:p>
    <w:p w:rsidR="00E3101C" w:rsidRPr="008A6B43" w:rsidRDefault="00E3101C" w:rsidP="005A56B7">
      <w:pPr>
        <w:numPr>
          <w:ilvl w:val="1"/>
          <w:numId w:val="5"/>
        </w:numPr>
        <w:spacing w:before="120" w:after="120"/>
        <w:rPr>
          <w:rFonts w:ascii="Arial" w:hAnsi="Arial" w:cs="Arial"/>
          <w:sz w:val="22"/>
          <w:lang w:val="es-ES"/>
        </w:rPr>
      </w:pPr>
      <w:r w:rsidRPr="008A6B43">
        <w:rPr>
          <w:rFonts w:ascii="Arial" w:hAnsi="Arial" w:cs="Arial"/>
          <w:sz w:val="22"/>
          <w:lang w:val="es-ES"/>
        </w:rPr>
        <w:lastRenderedPageBreak/>
        <w:t xml:space="preserve">Identificación y conservación del patrimonio cultural con riesgo de afectación por el </w:t>
      </w:r>
      <w:r w:rsidR="00FF4F6A" w:rsidRPr="008A6B43">
        <w:rPr>
          <w:rFonts w:ascii="Arial" w:hAnsi="Arial" w:cs="Arial"/>
          <w:sz w:val="22"/>
          <w:lang w:val="es-ES"/>
        </w:rPr>
        <w:t>p</w:t>
      </w:r>
      <w:r w:rsidRPr="008A6B43">
        <w:rPr>
          <w:rFonts w:ascii="Arial" w:hAnsi="Arial" w:cs="Arial"/>
          <w:sz w:val="22"/>
          <w:lang w:val="es-ES"/>
        </w:rPr>
        <w:t>royecto</w:t>
      </w:r>
      <w:r w:rsidR="003D3555" w:rsidRPr="008A6B43">
        <w:rPr>
          <w:rFonts w:ascii="Arial" w:hAnsi="Arial" w:cs="Arial"/>
          <w:sz w:val="22"/>
          <w:lang w:val="es-ES"/>
        </w:rPr>
        <w:t>.</w:t>
      </w:r>
    </w:p>
    <w:p w:rsidR="00E3101C" w:rsidRPr="008A6B43" w:rsidRDefault="00E3101C" w:rsidP="005A56B7">
      <w:pPr>
        <w:numPr>
          <w:ilvl w:val="0"/>
          <w:numId w:val="5"/>
        </w:numPr>
        <w:tabs>
          <w:tab w:val="clear" w:pos="567"/>
        </w:tabs>
        <w:spacing w:before="120" w:after="120"/>
        <w:ind w:left="720" w:hanging="720"/>
        <w:rPr>
          <w:rFonts w:ascii="Arial" w:hAnsi="Arial" w:cs="Arial"/>
          <w:sz w:val="22"/>
          <w:lang w:val="es-ES"/>
        </w:rPr>
      </w:pPr>
      <w:bookmarkStart w:id="1" w:name="_Ref422385968"/>
      <w:r w:rsidRPr="008A6B43">
        <w:rPr>
          <w:rFonts w:ascii="Arial" w:hAnsi="Arial" w:cs="Arial"/>
          <w:sz w:val="22"/>
          <w:lang w:val="es-ES"/>
        </w:rPr>
        <w:t xml:space="preserve">El primer pilar se tratara a través de una Cooperación </w:t>
      </w:r>
      <w:r w:rsidR="00FF4F6A" w:rsidRPr="008A6B43">
        <w:rPr>
          <w:rFonts w:ascii="Arial" w:hAnsi="Arial" w:cs="Arial"/>
          <w:sz w:val="22"/>
          <w:lang w:val="es-ES"/>
        </w:rPr>
        <w:t>T</w:t>
      </w:r>
      <w:r w:rsidRPr="008A6B43">
        <w:rPr>
          <w:rFonts w:ascii="Arial" w:hAnsi="Arial" w:cs="Arial"/>
          <w:sz w:val="22"/>
          <w:lang w:val="es-ES"/>
        </w:rPr>
        <w:t>écnica</w:t>
      </w:r>
      <w:r w:rsidR="00FF4F6A" w:rsidRPr="008A6B43">
        <w:rPr>
          <w:rFonts w:ascii="Arial" w:hAnsi="Arial" w:cs="Arial"/>
          <w:sz w:val="22"/>
          <w:lang w:val="es-ES"/>
        </w:rPr>
        <w:t xml:space="preserve"> (CT)</w:t>
      </w:r>
      <w:r w:rsidRPr="008A6B43">
        <w:rPr>
          <w:rFonts w:ascii="Arial" w:hAnsi="Arial" w:cs="Arial"/>
          <w:sz w:val="22"/>
          <w:lang w:val="es-ES"/>
        </w:rPr>
        <w:t xml:space="preserve">, beneficiando </w:t>
      </w:r>
      <w:r w:rsidR="0022330C">
        <w:rPr>
          <w:rFonts w:ascii="Arial" w:hAnsi="Arial" w:cs="Arial"/>
          <w:sz w:val="22"/>
          <w:lang w:val="es-ES"/>
        </w:rPr>
        <w:t>a los dos países</w:t>
      </w:r>
      <w:r w:rsidRPr="008A6B43">
        <w:rPr>
          <w:rFonts w:ascii="Arial" w:hAnsi="Arial" w:cs="Arial"/>
          <w:sz w:val="22"/>
          <w:lang w:val="es-ES"/>
        </w:rPr>
        <w:t xml:space="preserve">, la cual </w:t>
      </w:r>
      <w:r w:rsidR="000E2366" w:rsidRPr="008A6B43">
        <w:rPr>
          <w:rFonts w:ascii="Arial" w:hAnsi="Arial" w:cs="Arial"/>
          <w:sz w:val="22"/>
          <w:lang w:val="es-ES"/>
        </w:rPr>
        <w:t>incluirá la elaboración de un programa de desarrollo local, analizará el área de integración fronteriza a ambos lados del paso y propondrá acciones y medidas sociales, económicas y ambientales que aprovechen la nueva infraestructura como un medio de desarrollo social y crecimiento económico sustentable.</w:t>
      </w:r>
      <w:bookmarkEnd w:id="1"/>
    </w:p>
    <w:p w:rsidR="009E4630" w:rsidRPr="008A6B43" w:rsidRDefault="005D2B00" w:rsidP="005A56B7">
      <w:pPr>
        <w:numPr>
          <w:ilvl w:val="0"/>
          <w:numId w:val="5"/>
        </w:numPr>
        <w:tabs>
          <w:tab w:val="clear" w:pos="567"/>
          <w:tab w:val="num" w:pos="720"/>
        </w:tabs>
        <w:spacing w:before="120" w:after="120"/>
        <w:ind w:left="720" w:hanging="720"/>
        <w:rPr>
          <w:rFonts w:ascii="Arial" w:hAnsi="Arial" w:cs="Arial"/>
          <w:sz w:val="22"/>
          <w:lang w:val="es-ES"/>
        </w:rPr>
      </w:pPr>
      <w:r w:rsidRPr="008A6B43">
        <w:rPr>
          <w:rFonts w:ascii="Arial" w:hAnsi="Arial" w:cs="Arial"/>
          <w:sz w:val="22"/>
          <w:lang w:val="es-ES"/>
        </w:rPr>
        <w:t xml:space="preserve">El segundo pilar se enfocara en comunicar y capacitar </w:t>
      </w:r>
      <w:r w:rsidR="00986709" w:rsidRPr="008A6B43">
        <w:rPr>
          <w:rFonts w:ascii="Arial" w:hAnsi="Arial" w:cs="Arial"/>
          <w:sz w:val="22"/>
          <w:lang w:val="es-ES"/>
        </w:rPr>
        <w:t>a l</w:t>
      </w:r>
      <w:r w:rsidRPr="008A6B43">
        <w:rPr>
          <w:rFonts w:ascii="Arial" w:hAnsi="Arial" w:cs="Arial"/>
          <w:sz w:val="22"/>
          <w:lang w:val="es-ES"/>
        </w:rPr>
        <w:t>a</w:t>
      </w:r>
      <w:r w:rsidR="00986709" w:rsidRPr="008A6B43">
        <w:rPr>
          <w:rFonts w:ascii="Arial" w:hAnsi="Arial" w:cs="Arial"/>
          <w:sz w:val="22"/>
          <w:lang w:val="es-ES"/>
        </w:rPr>
        <w:t>s autoridades y habitantes de la zona</w:t>
      </w:r>
      <w:r w:rsidR="0022330C">
        <w:rPr>
          <w:rFonts w:ascii="Arial" w:hAnsi="Arial" w:cs="Arial"/>
          <w:sz w:val="22"/>
          <w:lang w:val="es-ES"/>
        </w:rPr>
        <w:t xml:space="preserve"> a través del componente de relacionamiento comunitario</w:t>
      </w:r>
      <w:r w:rsidRPr="008A6B43">
        <w:rPr>
          <w:rFonts w:ascii="Arial" w:hAnsi="Arial" w:cs="Arial"/>
          <w:sz w:val="22"/>
          <w:lang w:val="es-ES"/>
        </w:rPr>
        <w:t>: (i)</w:t>
      </w:r>
      <w:r w:rsidR="00986709" w:rsidRPr="008A6B43">
        <w:rPr>
          <w:rFonts w:ascii="Arial" w:hAnsi="Arial" w:cs="Arial"/>
          <w:sz w:val="22"/>
          <w:lang w:val="es-ES"/>
        </w:rPr>
        <w:t xml:space="preserve"> las causas y consecuencias de degradac</w:t>
      </w:r>
      <w:r w:rsidRPr="008A6B43">
        <w:rPr>
          <w:rFonts w:ascii="Arial" w:hAnsi="Arial" w:cs="Arial"/>
          <w:sz w:val="22"/>
          <w:lang w:val="es-ES"/>
        </w:rPr>
        <w:t>ión a sus sistemas productivos; (ii)</w:t>
      </w:r>
      <w:r w:rsidR="00986709" w:rsidRPr="008A6B43">
        <w:rPr>
          <w:rFonts w:ascii="Arial" w:hAnsi="Arial" w:cs="Arial"/>
          <w:sz w:val="22"/>
          <w:lang w:val="es-ES"/>
        </w:rPr>
        <w:t xml:space="preserve"> estrategias para mejorar la sostenibilidad de los sistemas productiv</w:t>
      </w:r>
      <w:r w:rsidRPr="008A6B43">
        <w:rPr>
          <w:rFonts w:ascii="Arial" w:hAnsi="Arial" w:cs="Arial"/>
          <w:sz w:val="22"/>
          <w:lang w:val="es-ES"/>
        </w:rPr>
        <w:t>o</w:t>
      </w:r>
      <w:r w:rsidR="00986709" w:rsidRPr="008A6B43">
        <w:rPr>
          <w:rFonts w:ascii="Arial" w:hAnsi="Arial" w:cs="Arial"/>
          <w:sz w:val="22"/>
          <w:lang w:val="es-ES"/>
        </w:rPr>
        <w:t xml:space="preserve">s, especialmente con respeto al manejo de los </w:t>
      </w:r>
      <w:r w:rsidRPr="008A6B43">
        <w:rPr>
          <w:rFonts w:ascii="Arial" w:hAnsi="Arial" w:cs="Arial"/>
          <w:sz w:val="22"/>
          <w:lang w:val="es-ES"/>
        </w:rPr>
        <w:t>recursos hídricos; (iii)</w:t>
      </w:r>
      <w:r w:rsidR="00986709" w:rsidRPr="008A6B43">
        <w:rPr>
          <w:rFonts w:ascii="Arial" w:hAnsi="Arial" w:cs="Arial"/>
          <w:sz w:val="22"/>
          <w:lang w:val="es-ES"/>
        </w:rPr>
        <w:t xml:space="preserve"> estrategias para mejorar el acceso de los productores a mercados de productos orgánicos y/o especializados</w:t>
      </w:r>
      <w:r w:rsidRPr="008A6B43">
        <w:rPr>
          <w:rFonts w:ascii="Arial" w:hAnsi="Arial" w:cs="Arial"/>
          <w:sz w:val="22"/>
          <w:lang w:val="es-ES"/>
        </w:rPr>
        <w:t>.</w:t>
      </w:r>
      <w:r w:rsidR="00986709" w:rsidRPr="008A6B43">
        <w:rPr>
          <w:rFonts w:ascii="Arial" w:hAnsi="Arial" w:cs="Arial"/>
          <w:sz w:val="22"/>
          <w:lang w:val="es-ES"/>
        </w:rPr>
        <w:t xml:space="preserve"> </w:t>
      </w:r>
    </w:p>
    <w:p w:rsidR="000E2366" w:rsidRPr="008A6B43" w:rsidRDefault="00E3101C" w:rsidP="005A56B7">
      <w:pPr>
        <w:numPr>
          <w:ilvl w:val="0"/>
          <w:numId w:val="5"/>
        </w:numPr>
        <w:tabs>
          <w:tab w:val="clear" w:pos="567"/>
        </w:tabs>
        <w:spacing w:before="120" w:after="120"/>
        <w:ind w:left="720" w:hanging="720"/>
        <w:rPr>
          <w:rFonts w:ascii="Arial" w:hAnsi="Arial" w:cs="Arial"/>
          <w:sz w:val="22"/>
          <w:lang w:val="es-ES"/>
        </w:rPr>
      </w:pPr>
      <w:r w:rsidRPr="008A6B43">
        <w:rPr>
          <w:rFonts w:ascii="Arial" w:hAnsi="Arial" w:cs="Arial"/>
          <w:sz w:val="22"/>
          <w:lang w:val="es-ES"/>
        </w:rPr>
        <w:t>Bajo el tercer pilar: se realizara un inventario de patrimonio cultural (en particular vestigios arqueológicos pre-hispánicos e iglesias coloniales – más allá del inventario ya realizado en el corredor de 100</w:t>
      </w:r>
      <w:r w:rsidR="00FF4F6A" w:rsidRPr="008A6B43">
        <w:rPr>
          <w:rFonts w:ascii="Arial" w:hAnsi="Arial" w:cs="Arial"/>
          <w:sz w:val="22"/>
          <w:lang w:val="es-ES"/>
        </w:rPr>
        <w:t xml:space="preserve"> </w:t>
      </w:r>
      <w:r w:rsidRPr="008A6B43">
        <w:rPr>
          <w:rFonts w:ascii="Arial" w:hAnsi="Arial" w:cs="Arial"/>
          <w:sz w:val="22"/>
          <w:lang w:val="es-ES"/>
        </w:rPr>
        <w:t xml:space="preserve">m de cada lado de la carretera); se elaboraran medidas de conservación del patrimonio y de mitigación de impactos por el </w:t>
      </w:r>
      <w:r w:rsidR="00FF4F6A" w:rsidRPr="008A6B43">
        <w:rPr>
          <w:rFonts w:ascii="Arial" w:hAnsi="Arial" w:cs="Arial"/>
          <w:sz w:val="22"/>
          <w:lang w:val="es-ES"/>
        </w:rPr>
        <w:t>p</w:t>
      </w:r>
      <w:r w:rsidRPr="008A6B43">
        <w:rPr>
          <w:rFonts w:ascii="Arial" w:hAnsi="Arial" w:cs="Arial"/>
          <w:sz w:val="22"/>
          <w:lang w:val="es-ES"/>
        </w:rPr>
        <w:t xml:space="preserve">royecto; y se coordinara con las entes responsables (Ministerio de Cultura) </w:t>
      </w:r>
      <w:r w:rsidR="005D2B00" w:rsidRPr="008A6B43">
        <w:rPr>
          <w:rFonts w:ascii="Arial" w:hAnsi="Arial" w:cs="Arial"/>
          <w:sz w:val="22"/>
          <w:lang w:val="es-ES"/>
        </w:rPr>
        <w:t>para su ejecución.</w:t>
      </w:r>
    </w:p>
    <w:p w:rsidR="00B4702E" w:rsidRPr="008A6B43" w:rsidRDefault="00B4702E" w:rsidP="005A56B7">
      <w:pPr>
        <w:spacing w:before="120" w:after="120"/>
        <w:ind w:left="562" w:hanging="562"/>
        <w:rPr>
          <w:rFonts w:ascii="Arial" w:hAnsi="Arial" w:cs="Arial"/>
          <w:b/>
          <w:sz w:val="22"/>
          <w:lang w:val="es-ES"/>
        </w:rPr>
      </w:pPr>
      <w:r w:rsidRPr="008A6B43">
        <w:rPr>
          <w:rFonts w:ascii="Arial" w:hAnsi="Arial" w:cs="Arial"/>
          <w:b/>
          <w:sz w:val="22"/>
          <w:lang w:val="es-ES"/>
        </w:rPr>
        <w:t xml:space="preserve">Supervisión y </w:t>
      </w:r>
      <w:r w:rsidR="00283E1C" w:rsidRPr="008A6B43">
        <w:rPr>
          <w:rFonts w:ascii="Arial" w:hAnsi="Arial" w:cs="Arial"/>
          <w:b/>
          <w:sz w:val="22"/>
          <w:lang w:val="es-ES"/>
        </w:rPr>
        <w:t>f</w:t>
      </w:r>
      <w:r w:rsidRPr="008A6B43">
        <w:rPr>
          <w:rFonts w:ascii="Arial" w:hAnsi="Arial" w:cs="Arial"/>
          <w:b/>
          <w:sz w:val="22"/>
          <w:lang w:val="es-ES"/>
        </w:rPr>
        <w:t xml:space="preserve">iscalización de </w:t>
      </w:r>
      <w:r w:rsidR="00283E1C" w:rsidRPr="008A6B43">
        <w:rPr>
          <w:rFonts w:ascii="Arial" w:hAnsi="Arial" w:cs="Arial"/>
          <w:b/>
          <w:sz w:val="22"/>
          <w:lang w:val="es-ES"/>
        </w:rPr>
        <w:t>o</w:t>
      </w:r>
      <w:r w:rsidRPr="008A6B43">
        <w:rPr>
          <w:rFonts w:ascii="Arial" w:hAnsi="Arial" w:cs="Arial"/>
          <w:b/>
          <w:sz w:val="22"/>
          <w:lang w:val="es-ES"/>
        </w:rPr>
        <w:t>bras</w:t>
      </w:r>
    </w:p>
    <w:p w:rsidR="00B4702E" w:rsidRPr="008A6B43" w:rsidRDefault="00B4702E" w:rsidP="005A56B7">
      <w:pPr>
        <w:numPr>
          <w:ilvl w:val="0"/>
          <w:numId w:val="5"/>
        </w:numPr>
        <w:tabs>
          <w:tab w:val="clear" w:pos="567"/>
        </w:tabs>
        <w:spacing w:before="120" w:after="120"/>
        <w:ind w:left="720" w:hanging="720"/>
        <w:rPr>
          <w:rFonts w:ascii="Arial" w:hAnsi="Arial" w:cs="Arial"/>
          <w:sz w:val="22"/>
          <w:lang w:val="es-ES"/>
        </w:rPr>
      </w:pPr>
      <w:r w:rsidRPr="008A6B43">
        <w:rPr>
          <w:rFonts w:ascii="Arial" w:hAnsi="Arial" w:cs="Arial"/>
          <w:sz w:val="22"/>
          <w:lang w:val="es-ES"/>
        </w:rPr>
        <w:t>Para mitigar el riesgo que representa la</w:t>
      </w:r>
      <w:r w:rsidR="00F6249B" w:rsidRPr="008A6B43">
        <w:rPr>
          <w:rFonts w:ascii="Arial" w:hAnsi="Arial" w:cs="Arial"/>
          <w:sz w:val="22"/>
          <w:lang w:val="es-ES"/>
        </w:rPr>
        <w:t xml:space="preserve"> limitación </w:t>
      </w:r>
      <w:r w:rsidR="002A471A" w:rsidRPr="008A6B43">
        <w:rPr>
          <w:rFonts w:ascii="Arial" w:hAnsi="Arial" w:cs="Arial"/>
          <w:sz w:val="22"/>
          <w:lang w:val="es-ES"/>
        </w:rPr>
        <w:t xml:space="preserve">de tiempo disponible para el personal de ABC en </w:t>
      </w:r>
      <w:r w:rsidR="0036340E" w:rsidRPr="008A6B43">
        <w:rPr>
          <w:rFonts w:ascii="Arial" w:hAnsi="Arial" w:cs="Arial"/>
          <w:sz w:val="22"/>
          <w:lang w:val="es-ES"/>
        </w:rPr>
        <w:t xml:space="preserve">cumplimiento </w:t>
      </w:r>
      <w:r w:rsidR="002A471A" w:rsidRPr="008A6B43">
        <w:rPr>
          <w:rFonts w:ascii="Arial" w:hAnsi="Arial" w:cs="Arial"/>
          <w:sz w:val="22"/>
          <w:lang w:val="es-ES"/>
        </w:rPr>
        <w:t xml:space="preserve">de sus </w:t>
      </w:r>
      <w:r w:rsidR="0036340E" w:rsidRPr="008A6B43">
        <w:rPr>
          <w:rFonts w:ascii="Arial" w:hAnsi="Arial" w:cs="Arial"/>
          <w:sz w:val="22"/>
          <w:lang w:val="es-ES"/>
        </w:rPr>
        <w:t xml:space="preserve">amplias </w:t>
      </w:r>
      <w:r w:rsidR="002A471A" w:rsidRPr="008A6B43">
        <w:rPr>
          <w:rFonts w:ascii="Arial" w:hAnsi="Arial" w:cs="Arial"/>
          <w:sz w:val="22"/>
          <w:lang w:val="es-ES"/>
        </w:rPr>
        <w:t>responsabilidades,</w:t>
      </w:r>
      <w:r w:rsidR="008155B3" w:rsidRPr="008A6B43">
        <w:rPr>
          <w:rFonts w:ascii="Arial" w:hAnsi="Arial" w:cs="Arial"/>
          <w:sz w:val="22"/>
          <w:lang w:val="es-ES"/>
        </w:rPr>
        <w:t xml:space="preserve"> </w:t>
      </w:r>
      <w:r w:rsidRPr="008A6B43">
        <w:rPr>
          <w:rFonts w:ascii="Arial" w:hAnsi="Arial" w:cs="Arial"/>
          <w:sz w:val="22"/>
          <w:lang w:val="es-ES"/>
        </w:rPr>
        <w:t>se ha previsto, como parte de esta operación, el proporcionar</w:t>
      </w:r>
      <w:r w:rsidR="00474ED4" w:rsidRPr="008A6B43">
        <w:rPr>
          <w:rFonts w:ascii="Arial" w:hAnsi="Arial" w:cs="Arial"/>
          <w:sz w:val="22"/>
          <w:lang w:val="es-ES"/>
        </w:rPr>
        <w:t xml:space="preserve"> capacitación institucional</w:t>
      </w:r>
      <w:r w:rsidRPr="008A6B43">
        <w:rPr>
          <w:rFonts w:ascii="Arial" w:hAnsi="Arial" w:cs="Arial"/>
          <w:sz w:val="22"/>
          <w:lang w:val="es-ES"/>
        </w:rPr>
        <w:t xml:space="preserve">. Adicionalmente, se han incluido una serie de requisitos que deberán ser cumplidos por </w:t>
      </w:r>
      <w:r w:rsidR="00FF4F6A" w:rsidRPr="008A6B43">
        <w:rPr>
          <w:rFonts w:ascii="Arial" w:hAnsi="Arial" w:cs="Arial"/>
          <w:sz w:val="22"/>
          <w:lang w:val="es-ES"/>
        </w:rPr>
        <w:t>e</w:t>
      </w:r>
      <w:r w:rsidRPr="008A6B43">
        <w:rPr>
          <w:rFonts w:ascii="Arial" w:hAnsi="Arial" w:cs="Arial"/>
          <w:sz w:val="22"/>
          <w:lang w:val="es-ES"/>
        </w:rPr>
        <w:t xml:space="preserve">l </w:t>
      </w:r>
      <w:r w:rsidR="00FF4F6A" w:rsidRPr="008A6B43">
        <w:rPr>
          <w:rFonts w:ascii="Arial" w:hAnsi="Arial" w:cs="Arial"/>
          <w:sz w:val="22"/>
          <w:lang w:val="es-ES"/>
        </w:rPr>
        <w:t>e</w:t>
      </w:r>
      <w:r w:rsidRPr="008A6B43">
        <w:rPr>
          <w:rFonts w:ascii="Arial" w:hAnsi="Arial" w:cs="Arial"/>
          <w:sz w:val="22"/>
          <w:lang w:val="es-ES"/>
        </w:rPr>
        <w:t>jecutor a satisfacción del Banco, de forma previa al desembolso de los recursos que financiarán las</w:t>
      </w:r>
      <w:r w:rsidR="002B0B01" w:rsidRPr="008A6B43">
        <w:rPr>
          <w:rFonts w:ascii="Arial" w:hAnsi="Arial" w:cs="Arial"/>
          <w:sz w:val="22"/>
          <w:lang w:val="es-ES"/>
        </w:rPr>
        <w:t xml:space="preserve"> obras previstas (ver </w:t>
      </w:r>
      <w:r w:rsidR="003D3555" w:rsidRPr="008A6B43">
        <w:rPr>
          <w:rFonts w:ascii="Arial" w:hAnsi="Arial" w:cs="Arial"/>
          <w:sz w:val="22"/>
          <w:lang w:val="es-ES"/>
        </w:rPr>
        <w:t>S</w:t>
      </w:r>
      <w:r w:rsidR="002B0B01" w:rsidRPr="008A6B43">
        <w:rPr>
          <w:rFonts w:ascii="Arial" w:hAnsi="Arial" w:cs="Arial"/>
          <w:sz w:val="22"/>
          <w:lang w:val="es-ES"/>
        </w:rPr>
        <w:t>ección</w:t>
      </w:r>
      <w:r w:rsidR="003D3555" w:rsidRPr="008A6B43">
        <w:rPr>
          <w:rFonts w:ascii="Arial" w:hAnsi="Arial" w:cs="Arial"/>
          <w:sz w:val="22"/>
          <w:lang w:val="es-ES"/>
        </w:rPr>
        <w:t> </w:t>
      </w:r>
      <w:r w:rsidR="002B0B01" w:rsidRPr="008A6B43">
        <w:rPr>
          <w:rFonts w:ascii="Arial" w:hAnsi="Arial" w:cs="Arial"/>
          <w:sz w:val="22"/>
          <w:lang w:val="es-ES"/>
        </w:rPr>
        <w:t>VII</w:t>
      </w:r>
      <w:r w:rsidRPr="008A6B43">
        <w:rPr>
          <w:rFonts w:ascii="Arial" w:hAnsi="Arial" w:cs="Arial"/>
          <w:sz w:val="22"/>
          <w:lang w:val="es-ES"/>
        </w:rPr>
        <w:t>).</w:t>
      </w:r>
    </w:p>
    <w:p w:rsidR="00474ED4" w:rsidRPr="008A6B43" w:rsidRDefault="00D25894" w:rsidP="005A56B7">
      <w:pPr>
        <w:numPr>
          <w:ilvl w:val="0"/>
          <w:numId w:val="5"/>
        </w:numPr>
        <w:tabs>
          <w:tab w:val="clear" w:pos="567"/>
        </w:tabs>
        <w:spacing w:before="120" w:after="120"/>
        <w:ind w:left="720" w:hanging="720"/>
        <w:rPr>
          <w:rFonts w:ascii="Arial" w:hAnsi="Arial" w:cs="Arial"/>
          <w:sz w:val="22"/>
          <w:lang w:val="es-ES"/>
        </w:rPr>
      </w:pPr>
      <w:r w:rsidRPr="008A6B43">
        <w:rPr>
          <w:rFonts w:ascii="Arial" w:hAnsi="Arial" w:cs="Arial"/>
          <w:sz w:val="22"/>
          <w:lang w:val="es-ES"/>
        </w:rPr>
        <w:t>Se beneficiara del</w:t>
      </w:r>
      <w:r w:rsidR="00474ED4" w:rsidRPr="008A6B43">
        <w:rPr>
          <w:rFonts w:ascii="Arial" w:hAnsi="Arial" w:cs="Arial"/>
          <w:sz w:val="22"/>
          <w:lang w:val="es-ES"/>
        </w:rPr>
        <w:t xml:space="preserve"> programa de capacidades </w:t>
      </w:r>
      <w:r w:rsidRPr="008A6B43">
        <w:rPr>
          <w:rFonts w:ascii="Arial" w:hAnsi="Arial" w:cs="Arial"/>
          <w:sz w:val="22"/>
          <w:lang w:val="es-ES"/>
        </w:rPr>
        <w:t xml:space="preserve">de la operación BO-L1095 que incluye </w:t>
      </w:r>
      <w:r w:rsidR="00474ED4" w:rsidRPr="008A6B43">
        <w:rPr>
          <w:rFonts w:ascii="Arial" w:hAnsi="Arial" w:cs="Arial"/>
          <w:sz w:val="22"/>
          <w:lang w:val="es-ES"/>
        </w:rPr>
        <w:t>apoyo a la Subgerencia Socio Ambiental en los procesos de</w:t>
      </w:r>
      <w:r w:rsidR="00474ED4" w:rsidRPr="008A6B43">
        <w:rPr>
          <w:rFonts w:ascii="Arial" w:hAnsi="Arial" w:cs="Arial"/>
          <w:bCs/>
          <w:sz w:val="22"/>
          <w:lang w:val="es-ES"/>
        </w:rPr>
        <w:t xml:space="preserve"> revisión y elaboració</w:t>
      </w:r>
      <w:r w:rsidRPr="008A6B43">
        <w:rPr>
          <w:rFonts w:ascii="Arial" w:hAnsi="Arial" w:cs="Arial"/>
          <w:bCs/>
          <w:sz w:val="22"/>
          <w:lang w:val="es-ES"/>
        </w:rPr>
        <w:t>n de instrumentos de regulación</w:t>
      </w:r>
      <w:r w:rsidR="00474ED4" w:rsidRPr="008A6B43">
        <w:rPr>
          <w:rFonts w:ascii="Arial" w:hAnsi="Arial" w:cs="Arial"/>
          <w:bCs/>
          <w:sz w:val="22"/>
          <w:lang w:val="es-ES"/>
        </w:rPr>
        <w:t xml:space="preserve">. </w:t>
      </w:r>
      <w:r w:rsidRPr="008A6B43">
        <w:rPr>
          <w:rFonts w:ascii="Arial" w:hAnsi="Arial" w:cs="Arial"/>
          <w:bCs/>
          <w:sz w:val="22"/>
          <w:lang w:val="es-ES"/>
        </w:rPr>
        <w:t xml:space="preserve">En el contexto de </w:t>
      </w:r>
      <w:r w:rsidR="00317C25" w:rsidRPr="008A6B43">
        <w:rPr>
          <w:rFonts w:ascii="Arial" w:hAnsi="Arial" w:cs="Arial"/>
          <w:bCs/>
          <w:sz w:val="22"/>
          <w:lang w:val="es-ES"/>
        </w:rPr>
        <w:t xml:space="preserve">la presente </w:t>
      </w:r>
      <w:r w:rsidRPr="008A6B43">
        <w:rPr>
          <w:rFonts w:ascii="Arial" w:hAnsi="Arial" w:cs="Arial"/>
          <w:bCs/>
          <w:sz w:val="22"/>
          <w:lang w:val="es-ES"/>
        </w:rPr>
        <w:t>operación s</w:t>
      </w:r>
      <w:r w:rsidR="00474ED4" w:rsidRPr="008A6B43">
        <w:rPr>
          <w:rFonts w:ascii="Arial" w:hAnsi="Arial" w:cs="Arial"/>
          <w:bCs/>
          <w:sz w:val="22"/>
          <w:lang w:val="es-ES"/>
        </w:rPr>
        <w:t xml:space="preserve">e </w:t>
      </w:r>
      <w:r w:rsidR="00317C25" w:rsidRPr="008A6B43">
        <w:rPr>
          <w:rFonts w:ascii="Arial" w:hAnsi="Arial" w:cs="Arial"/>
          <w:bCs/>
          <w:sz w:val="22"/>
          <w:lang w:val="es-ES"/>
        </w:rPr>
        <w:t>fortalecerá la</w:t>
      </w:r>
      <w:r w:rsidR="007E6961" w:rsidRPr="008A6B43">
        <w:rPr>
          <w:rFonts w:ascii="Arial" w:hAnsi="Arial" w:cs="Arial"/>
          <w:bCs/>
          <w:sz w:val="22"/>
          <w:lang w:val="es-ES"/>
        </w:rPr>
        <w:t>s</w:t>
      </w:r>
      <w:r w:rsidR="00317C25" w:rsidRPr="008A6B43">
        <w:rPr>
          <w:rFonts w:ascii="Arial" w:hAnsi="Arial" w:cs="Arial"/>
          <w:bCs/>
          <w:sz w:val="22"/>
          <w:lang w:val="es-ES"/>
        </w:rPr>
        <w:t xml:space="preserve"> capacidades socioambientales de</w:t>
      </w:r>
      <w:r w:rsidR="00474ED4" w:rsidRPr="008A6B43">
        <w:rPr>
          <w:rFonts w:ascii="Arial" w:hAnsi="Arial" w:cs="Arial"/>
          <w:sz w:val="22"/>
          <w:lang w:val="es-ES"/>
        </w:rPr>
        <w:t xml:space="preserve"> las Oficinas </w:t>
      </w:r>
      <w:r w:rsidR="00FF4F6A" w:rsidRPr="008A6B43">
        <w:rPr>
          <w:rFonts w:ascii="Arial" w:hAnsi="Arial" w:cs="Arial"/>
          <w:sz w:val="22"/>
          <w:lang w:val="es-ES"/>
        </w:rPr>
        <w:t>r</w:t>
      </w:r>
      <w:r w:rsidR="00474ED4" w:rsidRPr="008A6B43">
        <w:rPr>
          <w:rFonts w:ascii="Arial" w:hAnsi="Arial" w:cs="Arial"/>
          <w:sz w:val="22"/>
          <w:lang w:val="es-ES"/>
        </w:rPr>
        <w:t>egionales de ABC</w:t>
      </w:r>
      <w:r w:rsidR="00317C25" w:rsidRPr="008A6B43">
        <w:rPr>
          <w:rFonts w:ascii="Arial" w:hAnsi="Arial" w:cs="Arial"/>
          <w:sz w:val="22"/>
          <w:lang w:val="es-ES"/>
        </w:rPr>
        <w:t xml:space="preserve"> a través la contratación de nuevo personal técnico especializado en temas sociales y ambientales</w:t>
      </w:r>
      <w:r w:rsidR="00474ED4" w:rsidRPr="008A6B43">
        <w:rPr>
          <w:rFonts w:ascii="Arial" w:hAnsi="Arial" w:cs="Arial"/>
          <w:sz w:val="22"/>
          <w:lang w:val="es-ES"/>
        </w:rPr>
        <w:t>.</w:t>
      </w:r>
    </w:p>
    <w:p w:rsidR="00EB43C4" w:rsidRPr="008A6B43" w:rsidRDefault="002A471A" w:rsidP="005A56B7">
      <w:pPr>
        <w:numPr>
          <w:ilvl w:val="0"/>
          <w:numId w:val="5"/>
        </w:numPr>
        <w:tabs>
          <w:tab w:val="clear" w:pos="567"/>
        </w:tabs>
        <w:spacing w:before="120" w:after="120"/>
        <w:ind w:left="720" w:hanging="720"/>
        <w:rPr>
          <w:rFonts w:ascii="Arial" w:hAnsi="Arial" w:cs="Arial"/>
          <w:sz w:val="22"/>
          <w:lang w:val="es-ES"/>
        </w:rPr>
      </w:pPr>
      <w:r w:rsidRPr="008A6B43">
        <w:rPr>
          <w:rFonts w:ascii="Arial" w:hAnsi="Arial" w:cs="Arial"/>
          <w:sz w:val="22"/>
          <w:lang w:val="es-ES"/>
        </w:rPr>
        <w:t xml:space="preserve">Los proyectos contarán además con equipos de </w:t>
      </w:r>
      <w:r w:rsidR="00FF4F6A" w:rsidRPr="008A6B43">
        <w:rPr>
          <w:rFonts w:ascii="Arial" w:hAnsi="Arial" w:cs="Arial"/>
          <w:sz w:val="22"/>
          <w:lang w:val="es-ES"/>
        </w:rPr>
        <w:t>s</w:t>
      </w:r>
      <w:r w:rsidRPr="008A6B43">
        <w:rPr>
          <w:rFonts w:ascii="Arial" w:hAnsi="Arial" w:cs="Arial"/>
          <w:sz w:val="22"/>
          <w:lang w:val="es-ES"/>
        </w:rPr>
        <w:t xml:space="preserve">upervisión y </w:t>
      </w:r>
      <w:r w:rsidR="00FF4F6A" w:rsidRPr="008A6B43">
        <w:rPr>
          <w:rFonts w:ascii="Arial" w:hAnsi="Arial" w:cs="Arial"/>
          <w:sz w:val="22"/>
          <w:lang w:val="es-ES"/>
        </w:rPr>
        <w:t>f</w:t>
      </w:r>
      <w:r w:rsidRPr="008A6B43">
        <w:rPr>
          <w:rFonts w:ascii="Arial" w:hAnsi="Arial" w:cs="Arial"/>
          <w:sz w:val="22"/>
          <w:lang w:val="es-ES"/>
        </w:rPr>
        <w:t xml:space="preserve">iscalización de </w:t>
      </w:r>
      <w:r w:rsidR="00FF4F6A" w:rsidRPr="008A6B43">
        <w:rPr>
          <w:rFonts w:ascii="Arial" w:hAnsi="Arial" w:cs="Arial"/>
          <w:sz w:val="22"/>
          <w:lang w:val="es-ES"/>
        </w:rPr>
        <w:t>o</w:t>
      </w:r>
      <w:r w:rsidRPr="008A6B43">
        <w:rPr>
          <w:rFonts w:ascii="Arial" w:hAnsi="Arial" w:cs="Arial"/>
          <w:sz w:val="22"/>
          <w:lang w:val="es-ES"/>
        </w:rPr>
        <w:t>bra, l</w:t>
      </w:r>
      <w:r w:rsidR="0036340E" w:rsidRPr="008A6B43">
        <w:rPr>
          <w:rFonts w:ascii="Arial" w:hAnsi="Arial" w:cs="Arial"/>
          <w:sz w:val="22"/>
          <w:lang w:val="es-ES"/>
        </w:rPr>
        <w:t>os</w:t>
      </w:r>
      <w:r w:rsidRPr="008A6B43">
        <w:rPr>
          <w:rFonts w:ascii="Arial" w:hAnsi="Arial" w:cs="Arial"/>
          <w:sz w:val="22"/>
          <w:lang w:val="es-ES"/>
        </w:rPr>
        <w:t xml:space="preserve"> cual</w:t>
      </w:r>
      <w:r w:rsidR="0036340E" w:rsidRPr="008A6B43">
        <w:rPr>
          <w:rFonts w:ascii="Arial" w:hAnsi="Arial" w:cs="Arial"/>
          <w:sz w:val="22"/>
          <w:lang w:val="es-ES"/>
        </w:rPr>
        <w:t>es</w:t>
      </w:r>
      <w:r w:rsidRPr="008A6B43">
        <w:rPr>
          <w:rFonts w:ascii="Arial" w:hAnsi="Arial" w:cs="Arial"/>
          <w:sz w:val="22"/>
          <w:lang w:val="es-ES"/>
        </w:rPr>
        <w:t xml:space="preserve"> hará</w:t>
      </w:r>
      <w:r w:rsidR="0036340E" w:rsidRPr="008A6B43">
        <w:rPr>
          <w:rFonts w:ascii="Arial" w:hAnsi="Arial" w:cs="Arial"/>
          <w:sz w:val="22"/>
          <w:lang w:val="es-ES"/>
        </w:rPr>
        <w:t>n</w:t>
      </w:r>
      <w:r w:rsidRPr="008A6B43">
        <w:rPr>
          <w:rFonts w:ascii="Arial" w:hAnsi="Arial" w:cs="Arial"/>
          <w:sz w:val="22"/>
          <w:lang w:val="es-ES"/>
        </w:rPr>
        <w:t xml:space="preserve"> el seguimiento rutinario del proceso de mantenimiento y construcción</w:t>
      </w:r>
      <w:r w:rsidR="00EB43C4" w:rsidRPr="008A6B43">
        <w:rPr>
          <w:rFonts w:ascii="Arial" w:hAnsi="Arial" w:cs="Arial"/>
          <w:sz w:val="22"/>
          <w:lang w:val="es-ES"/>
        </w:rPr>
        <w:t xml:space="preserve"> de obras siendo</w:t>
      </w:r>
      <w:r w:rsidR="008155B3" w:rsidRPr="008A6B43">
        <w:rPr>
          <w:rFonts w:ascii="Arial" w:hAnsi="Arial" w:cs="Arial"/>
          <w:sz w:val="22"/>
          <w:lang w:val="es-ES"/>
        </w:rPr>
        <w:t xml:space="preserve"> </w:t>
      </w:r>
      <w:r w:rsidRPr="008A6B43">
        <w:rPr>
          <w:rFonts w:ascii="Arial" w:hAnsi="Arial" w:cs="Arial"/>
          <w:sz w:val="22"/>
          <w:lang w:val="es-ES"/>
        </w:rPr>
        <w:t xml:space="preserve">responsables del seguimiento y control de los Planes Ambientales aprobados en la Licencia Ambiental (LA) y de la implementación de recomendaciones a los informes anuales presentados al </w:t>
      </w:r>
      <w:proofErr w:type="spellStart"/>
      <w:r w:rsidR="005006D8" w:rsidRPr="008A6B43">
        <w:rPr>
          <w:rFonts w:ascii="Arial" w:hAnsi="Arial" w:cs="Arial"/>
          <w:sz w:val="22"/>
          <w:lang w:val="es-ES"/>
        </w:rPr>
        <w:t>MMAyA</w:t>
      </w:r>
      <w:proofErr w:type="spellEnd"/>
      <w:r w:rsidRPr="008A6B43">
        <w:rPr>
          <w:rFonts w:ascii="Arial" w:hAnsi="Arial" w:cs="Arial"/>
          <w:sz w:val="22"/>
          <w:lang w:val="es-ES"/>
        </w:rPr>
        <w:t>. Si durante las actividades constructivas el Contratista</w:t>
      </w:r>
      <w:r w:rsidR="00923D9E" w:rsidRPr="008A6B43">
        <w:rPr>
          <w:rFonts w:ascii="Arial" w:hAnsi="Arial" w:cs="Arial"/>
          <w:sz w:val="22"/>
          <w:lang w:val="es-ES"/>
        </w:rPr>
        <w:t>,</w:t>
      </w:r>
      <w:r w:rsidRPr="008A6B43">
        <w:rPr>
          <w:rFonts w:ascii="Arial" w:hAnsi="Arial" w:cs="Arial"/>
          <w:sz w:val="22"/>
          <w:lang w:val="es-ES"/>
        </w:rPr>
        <w:t xml:space="preserve"> por razones técnicas previamente aprobadas, modificará las características del trazo generando impactos ambientales no identificados, el Equipo de Supervisión reportará al </w:t>
      </w:r>
      <w:proofErr w:type="spellStart"/>
      <w:r w:rsidR="005006D8" w:rsidRPr="008A6B43">
        <w:rPr>
          <w:rFonts w:ascii="Arial" w:hAnsi="Arial" w:cs="Arial"/>
          <w:sz w:val="22"/>
          <w:lang w:val="es-ES"/>
        </w:rPr>
        <w:t>MMAyA</w:t>
      </w:r>
      <w:proofErr w:type="spellEnd"/>
      <w:r w:rsidR="005006D8" w:rsidRPr="008A6B43" w:rsidDel="005006D8">
        <w:rPr>
          <w:rFonts w:ascii="Arial" w:hAnsi="Arial" w:cs="Arial"/>
          <w:sz w:val="22"/>
          <w:lang w:val="es-ES"/>
        </w:rPr>
        <w:t xml:space="preserve"> </w:t>
      </w:r>
      <w:r w:rsidRPr="008A6B43">
        <w:rPr>
          <w:rFonts w:ascii="Arial" w:hAnsi="Arial" w:cs="Arial"/>
          <w:sz w:val="22"/>
          <w:lang w:val="es-ES"/>
        </w:rPr>
        <w:t xml:space="preserve">los mismos, realizando los trámites administrativos correspondientes para asegurar su inclusión en la Licencia Ambiental. </w:t>
      </w:r>
    </w:p>
    <w:p w:rsidR="002A471A" w:rsidRPr="008A6B43" w:rsidRDefault="002A471A" w:rsidP="005A56B7">
      <w:pPr>
        <w:numPr>
          <w:ilvl w:val="0"/>
          <w:numId w:val="5"/>
        </w:numPr>
        <w:tabs>
          <w:tab w:val="clear" w:pos="567"/>
        </w:tabs>
        <w:spacing w:before="120" w:after="120"/>
        <w:ind w:left="720" w:hanging="720"/>
        <w:rPr>
          <w:rFonts w:ascii="Arial" w:hAnsi="Arial" w:cs="Arial"/>
          <w:sz w:val="22"/>
          <w:lang w:val="es-ES"/>
        </w:rPr>
      </w:pPr>
      <w:r w:rsidRPr="008A6B43">
        <w:rPr>
          <w:rFonts w:ascii="Arial" w:hAnsi="Arial" w:cs="Arial"/>
          <w:sz w:val="22"/>
          <w:lang w:val="es-ES"/>
        </w:rPr>
        <w:t xml:space="preserve">La </w:t>
      </w:r>
      <w:r w:rsidR="00FF4F6A" w:rsidRPr="008A6B43">
        <w:rPr>
          <w:rFonts w:ascii="Arial" w:hAnsi="Arial" w:cs="Arial"/>
          <w:sz w:val="22"/>
          <w:lang w:val="es-ES"/>
        </w:rPr>
        <w:t>s</w:t>
      </w:r>
      <w:r w:rsidRPr="008A6B43">
        <w:rPr>
          <w:rFonts w:ascii="Arial" w:hAnsi="Arial" w:cs="Arial"/>
          <w:sz w:val="22"/>
          <w:lang w:val="es-ES"/>
        </w:rPr>
        <w:t xml:space="preserve">upervisión reportará directamente al </w:t>
      </w:r>
      <w:r w:rsidR="00FF4F6A" w:rsidRPr="008A6B43">
        <w:rPr>
          <w:rFonts w:ascii="Arial" w:hAnsi="Arial" w:cs="Arial"/>
          <w:sz w:val="22"/>
          <w:lang w:val="es-ES"/>
        </w:rPr>
        <w:t>e</w:t>
      </w:r>
      <w:r w:rsidRPr="008A6B43">
        <w:rPr>
          <w:rFonts w:ascii="Arial" w:hAnsi="Arial" w:cs="Arial"/>
          <w:sz w:val="22"/>
          <w:lang w:val="es-ES"/>
        </w:rPr>
        <w:t xml:space="preserve">jecutor y preparará informes periódicos para evaluar el </w:t>
      </w:r>
      <w:r w:rsidR="00EB43C4" w:rsidRPr="008A6B43">
        <w:rPr>
          <w:rFonts w:ascii="Arial" w:hAnsi="Arial" w:cs="Arial"/>
          <w:sz w:val="22"/>
          <w:lang w:val="es-ES"/>
        </w:rPr>
        <w:t>desempeño</w:t>
      </w:r>
      <w:r w:rsidR="008155B3" w:rsidRPr="008A6B43">
        <w:rPr>
          <w:rFonts w:ascii="Arial" w:hAnsi="Arial" w:cs="Arial"/>
          <w:sz w:val="22"/>
          <w:lang w:val="es-ES"/>
        </w:rPr>
        <w:t xml:space="preserve"> </w:t>
      </w:r>
      <w:r w:rsidRPr="008A6B43">
        <w:rPr>
          <w:rFonts w:ascii="Arial" w:hAnsi="Arial" w:cs="Arial"/>
          <w:sz w:val="22"/>
          <w:lang w:val="es-ES"/>
        </w:rPr>
        <w:t>técnico</w:t>
      </w:r>
      <w:r w:rsidR="00EB43C4" w:rsidRPr="008A6B43">
        <w:rPr>
          <w:rFonts w:ascii="Arial" w:hAnsi="Arial" w:cs="Arial"/>
          <w:sz w:val="22"/>
          <w:lang w:val="es-ES"/>
        </w:rPr>
        <w:t>,</w:t>
      </w:r>
      <w:r w:rsidRPr="008A6B43">
        <w:rPr>
          <w:rFonts w:ascii="Arial" w:hAnsi="Arial" w:cs="Arial"/>
          <w:sz w:val="22"/>
          <w:lang w:val="es-ES"/>
        </w:rPr>
        <w:t xml:space="preserve"> ambiental y social</w:t>
      </w:r>
      <w:r w:rsidR="00EB43C4" w:rsidRPr="008A6B43">
        <w:rPr>
          <w:rFonts w:ascii="Arial" w:hAnsi="Arial" w:cs="Arial"/>
          <w:sz w:val="22"/>
          <w:lang w:val="es-ES"/>
        </w:rPr>
        <w:t xml:space="preserve"> del Contratista</w:t>
      </w:r>
      <w:r w:rsidRPr="008A6B43">
        <w:rPr>
          <w:rFonts w:ascii="Arial" w:hAnsi="Arial" w:cs="Arial"/>
          <w:sz w:val="22"/>
          <w:lang w:val="es-ES"/>
        </w:rPr>
        <w:t xml:space="preserve">. </w:t>
      </w:r>
      <w:r w:rsidR="00474ED4" w:rsidRPr="008A6B43">
        <w:rPr>
          <w:rFonts w:ascii="Arial" w:hAnsi="Arial" w:cs="Arial"/>
          <w:sz w:val="22"/>
          <w:lang w:val="es-ES"/>
        </w:rPr>
        <w:lastRenderedPageBreak/>
        <w:t>A</w:t>
      </w:r>
      <w:r w:rsidRPr="008A6B43">
        <w:rPr>
          <w:rFonts w:ascii="Arial" w:hAnsi="Arial" w:cs="Arial"/>
          <w:sz w:val="22"/>
          <w:lang w:val="es-ES"/>
        </w:rPr>
        <w:t>segurar</w:t>
      </w:r>
      <w:r w:rsidR="00FF4F6A" w:rsidRPr="008A6B43">
        <w:rPr>
          <w:rFonts w:ascii="Arial" w:hAnsi="Arial" w:cs="Arial"/>
          <w:sz w:val="22"/>
          <w:lang w:val="es-ES"/>
        </w:rPr>
        <w:t>á</w:t>
      </w:r>
      <w:r w:rsidRPr="008A6B43">
        <w:rPr>
          <w:rFonts w:ascii="Arial" w:hAnsi="Arial" w:cs="Arial"/>
          <w:sz w:val="22"/>
          <w:lang w:val="es-ES"/>
        </w:rPr>
        <w:t xml:space="preserve"> que el Contratista reporte medidas de mitigación al </w:t>
      </w:r>
      <w:proofErr w:type="spellStart"/>
      <w:r w:rsidR="005006D8" w:rsidRPr="008A6B43">
        <w:rPr>
          <w:rFonts w:ascii="Arial" w:hAnsi="Arial" w:cs="Arial"/>
          <w:sz w:val="22"/>
          <w:lang w:val="es-ES"/>
        </w:rPr>
        <w:t>MMAyA</w:t>
      </w:r>
      <w:proofErr w:type="spellEnd"/>
      <w:r w:rsidR="005006D8" w:rsidRPr="008A6B43" w:rsidDel="005006D8">
        <w:rPr>
          <w:rFonts w:ascii="Arial" w:hAnsi="Arial" w:cs="Arial"/>
          <w:sz w:val="22"/>
          <w:lang w:val="es-ES"/>
        </w:rPr>
        <w:t xml:space="preserve"> </w:t>
      </w:r>
      <w:r w:rsidRPr="008A6B43">
        <w:rPr>
          <w:rFonts w:ascii="Arial" w:hAnsi="Arial" w:cs="Arial"/>
          <w:sz w:val="22"/>
          <w:lang w:val="es-ES"/>
        </w:rPr>
        <w:t>con</w:t>
      </w:r>
      <w:r w:rsidR="00293935" w:rsidRPr="008A6B43">
        <w:rPr>
          <w:rFonts w:ascii="Arial" w:hAnsi="Arial" w:cs="Arial"/>
          <w:sz w:val="22"/>
          <w:lang w:val="es-ES"/>
        </w:rPr>
        <w:t xml:space="preserve"> </w:t>
      </w:r>
      <w:r w:rsidRPr="008A6B43">
        <w:rPr>
          <w:rFonts w:ascii="Arial" w:hAnsi="Arial" w:cs="Arial"/>
          <w:sz w:val="22"/>
          <w:lang w:val="es-ES"/>
        </w:rPr>
        <w:t xml:space="preserve">la frecuencia aprobada. El Banco, por su parte, </w:t>
      </w:r>
      <w:r w:rsidR="00474ED4" w:rsidRPr="008A6B43">
        <w:rPr>
          <w:rFonts w:ascii="Arial" w:hAnsi="Arial" w:cs="Arial"/>
          <w:sz w:val="22"/>
          <w:lang w:val="es-ES"/>
        </w:rPr>
        <w:t xml:space="preserve">requerirá del </w:t>
      </w:r>
      <w:r w:rsidR="00FF4F6A" w:rsidRPr="008A6B43">
        <w:rPr>
          <w:rFonts w:ascii="Arial" w:hAnsi="Arial" w:cs="Arial"/>
          <w:sz w:val="22"/>
          <w:lang w:val="es-ES"/>
        </w:rPr>
        <w:t>e</w:t>
      </w:r>
      <w:r w:rsidR="00474ED4" w:rsidRPr="008A6B43">
        <w:rPr>
          <w:rFonts w:ascii="Arial" w:hAnsi="Arial" w:cs="Arial"/>
          <w:sz w:val="22"/>
          <w:lang w:val="es-ES"/>
        </w:rPr>
        <w:t>jecutor</w:t>
      </w:r>
      <w:r w:rsidR="00293935" w:rsidRPr="008A6B43">
        <w:rPr>
          <w:rFonts w:ascii="Arial" w:hAnsi="Arial" w:cs="Arial"/>
          <w:sz w:val="22"/>
          <w:lang w:val="es-ES"/>
        </w:rPr>
        <w:t xml:space="preserve"> </w:t>
      </w:r>
      <w:r w:rsidR="00474ED4" w:rsidRPr="008A6B43">
        <w:rPr>
          <w:rFonts w:ascii="Arial" w:hAnsi="Arial" w:cs="Arial"/>
          <w:sz w:val="22"/>
          <w:lang w:val="es-ES"/>
        </w:rPr>
        <w:t xml:space="preserve">informes semestrales y </w:t>
      </w:r>
      <w:r w:rsidR="00F6249B" w:rsidRPr="008A6B43">
        <w:rPr>
          <w:rFonts w:ascii="Arial" w:hAnsi="Arial" w:cs="Arial"/>
          <w:sz w:val="22"/>
          <w:lang w:val="es-ES"/>
        </w:rPr>
        <w:t xml:space="preserve">podrá </w:t>
      </w:r>
      <w:r w:rsidRPr="008A6B43">
        <w:rPr>
          <w:rFonts w:ascii="Arial" w:hAnsi="Arial" w:cs="Arial"/>
          <w:sz w:val="22"/>
          <w:lang w:val="es-ES"/>
        </w:rPr>
        <w:t>visitar las obras a fin de verificar su buen</w:t>
      </w:r>
      <w:r w:rsidR="00293935" w:rsidRPr="008A6B43">
        <w:rPr>
          <w:rFonts w:ascii="Arial" w:hAnsi="Arial" w:cs="Arial"/>
          <w:sz w:val="22"/>
          <w:lang w:val="es-ES"/>
        </w:rPr>
        <w:t xml:space="preserve"> </w:t>
      </w:r>
      <w:r w:rsidRPr="008A6B43">
        <w:rPr>
          <w:rFonts w:ascii="Arial" w:hAnsi="Arial" w:cs="Arial"/>
          <w:sz w:val="22"/>
          <w:lang w:val="es-ES"/>
        </w:rPr>
        <w:t>manejo</w:t>
      </w:r>
      <w:r w:rsidR="00293935" w:rsidRPr="008A6B43">
        <w:rPr>
          <w:rFonts w:ascii="Arial" w:hAnsi="Arial" w:cs="Arial"/>
          <w:sz w:val="22"/>
          <w:lang w:val="es-ES"/>
        </w:rPr>
        <w:t> </w:t>
      </w:r>
      <w:r w:rsidRPr="008A6B43">
        <w:rPr>
          <w:rFonts w:ascii="Arial" w:hAnsi="Arial" w:cs="Arial"/>
          <w:sz w:val="22"/>
          <w:lang w:val="es-ES"/>
        </w:rPr>
        <w:t>socioambiental</w:t>
      </w:r>
      <w:r w:rsidR="00235105" w:rsidRPr="008A6B43">
        <w:rPr>
          <w:rFonts w:ascii="Arial" w:hAnsi="Arial" w:cs="Arial"/>
          <w:sz w:val="22"/>
          <w:lang w:val="es-ES"/>
        </w:rPr>
        <w:t>.</w:t>
      </w:r>
    </w:p>
    <w:p w:rsidR="0062517A" w:rsidRPr="008A6B43" w:rsidRDefault="00B71DA9" w:rsidP="005A56B7">
      <w:pPr>
        <w:numPr>
          <w:ilvl w:val="0"/>
          <w:numId w:val="5"/>
        </w:numPr>
        <w:tabs>
          <w:tab w:val="clear" w:pos="567"/>
        </w:tabs>
        <w:spacing w:before="120" w:after="120"/>
        <w:ind w:left="720" w:hanging="720"/>
        <w:rPr>
          <w:rFonts w:ascii="Arial" w:hAnsi="Arial" w:cs="Arial"/>
          <w:sz w:val="22"/>
          <w:lang w:val="es-ES"/>
        </w:rPr>
      </w:pPr>
      <w:r w:rsidRPr="008A6B43">
        <w:rPr>
          <w:rFonts w:ascii="Arial" w:hAnsi="Arial" w:cs="Arial"/>
          <w:sz w:val="22"/>
          <w:lang w:val="es-ES"/>
        </w:rPr>
        <w:t xml:space="preserve">Respecto a la frecuencia y nivel de supervisión en campo, </w:t>
      </w:r>
      <w:r w:rsidR="00B24F79" w:rsidRPr="008A6B43">
        <w:rPr>
          <w:rFonts w:ascii="Arial" w:hAnsi="Arial" w:cs="Arial"/>
          <w:sz w:val="22"/>
          <w:lang w:val="es-ES"/>
        </w:rPr>
        <w:t xml:space="preserve">se </w:t>
      </w:r>
      <w:r w:rsidRPr="008A6B43">
        <w:rPr>
          <w:rFonts w:ascii="Arial" w:hAnsi="Arial" w:cs="Arial"/>
          <w:sz w:val="22"/>
          <w:lang w:val="es-ES"/>
        </w:rPr>
        <w:t>recomi</w:t>
      </w:r>
      <w:r w:rsidR="00F6249B" w:rsidRPr="008A6B43">
        <w:rPr>
          <w:rFonts w:ascii="Arial" w:hAnsi="Arial" w:cs="Arial"/>
          <w:sz w:val="22"/>
          <w:lang w:val="es-ES"/>
        </w:rPr>
        <w:t>enda que la empresa supervisora</w:t>
      </w:r>
      <w:r w:rsidRPr="008A6B43">
        <w:rPr>
          <w:rFonts w:ascii="Arial" w:hAnsi="Arial" w:cs="Arial"/>
          <w:sz w:val="22"/>
          <w:lang w:val="es-ES"/>
        </w:rPr>
        <w:t xml:space="preserve"> realice inspecciones </w:t>
      </w:r>
      <w:r w:rsidR="00D16218" w:rsidRPr="008A6B43">
        <w:rPr>
          <w:rFonts w:ascii="Arial" w:hAnsi="Arial" w:cs="Arial"/>
          <w:sz w:val="22"/>
          <w:lang w:val="es-ES"/>
        </w:rPr>
        <w:t xml:space="preserve">por lo menos mensual </w:t>
      </w:r>
      <w:r w:rsidRPr="008A6B43">
        <w:rPr>
          <w:rFonts w:ascii="Arial" w:hAnsi="Arial" w:cs="Arial"/>
          <w:sz w:val="22"/>
          <w:lang w:val="es-ES"/>
        </w:rPr>
        <w:t>en las ob</w:t>
      </w:r>
      <w:r w:rsidR="009D0163" w:rsidRPr="008A6B43">
        <w:rPr>
          <w:rFonts w:ascii="Arial" w:hAnsi="Arial" w:cs="Arial"/>
          <w:sz w:val="22"/>
          <w:lang w:val="es-ES"/>
        </w:rPr>
        <w:t>ras bajo construc</w:t>
      </w:r>
      <w:r w:rsidR="00F6249B" w:rsidRPr="008A6B43">
        <w:rPr>
          <w:rFonts w:ascii="Arial" w:hAnsi="Arial" w:cs="Arial"/>
          <w:sz w:val="22"/>
          <w:lang w:val="es-ES"/>
        </w:rPr>
        <w:t>ción</w:t>
      </w:r>
      <w:r w:rsidR="000F40CD" w:rsidRPr="008A6B43">
        <w:rPr>
          <w:rFonts w:ascii="Arial" w:hAnsi="Arial" w:cs="Arial"/>
          <w:sz w:val="22"/>
          <w:lang w:val="es-ES"/>
        </w:rPr>
        <w:t xml:space="preserve"> o mantenimiento </w:t>
      </w:r>
      <w:r w:rsidR="009D0163" w:rsidRPr="008A6B43">
        <w:rPr>
          <w:rFonts w:ascii="Arial" w:hAnsi="Arial" w:cs="Arial"/>
          <w:sz w:val="22"/>
          <w:lang w:val="es-ES"/>
        </w:rPr>
        <w:t xml:space="preserve">y que modifique la manera y frecuencia de reportar a la ABC para asegurar </w:t>
      </w:r>
      <w:r w:rsidR="000F40CD" w:rsidRPr="008A6B43">
        <w:rPr>
          <w:rFonts w:ascii="Arial" w:hAnsi="Arial" w:cs="Arial"/>
          <w:sz w:val="22"/>
          <w:lang w:val="es-ES"/>
        </w:rPr>
        <w:t xml:space="preserve">una comunicación </w:t>
      </w:r>
      <w:r w:rsidR="009D0163" w:rsidRPr="008A6B43">
        <w:rPr>
          <w:rFonts w:ascii="Arial" w:hAnsi="Arial" w:cs="Arial"/>
          <w:sz w:val="22"/>
          <w:lang w:val="es-ES"/>
        </w:rPr>
        <w:t xml:space="preserve">más ágil y fluida </w:t>
      </w:r>
      <w:r w:rsidR="000F40CD" w:rsidRPr="008A6B43">
        <w:rPr>
          <w:rFonts w:ascii="Arial" w:hAnsi="Arial" w:cs="Arial"/>
          <w:sz w:val="22"/>
          <w:lang w:val="es-ES"/>
        </w:rPr>
        <w:t>que permita</w:t>
      </w:r>
      <w:r w:rsidR="00D06E75" w:rsidRPr="008A6B43">
        <w:rPr>
          <w:rFonts w:ascii="Arial" w:hAnsi="Arial" w:cs="Arial"/>
          <w:sz w:val="22"/>
          <w:lang w:val="es-ES"/>
        </w:rPr>
        <w:t xml:space="preserve"> </w:t>
      </w:r>
      <w:r w:rsidR="009D0163" w:rsidRPr="008A6B43">
        <w:rPr>
          <w:rFonts w:ascii="Arial" w:hAnsi="Arial" w:cs="Arial"/>
          <w:sz w:val="22"/>
          <w:lang w:val="es-ES"/>
        </w:rPr>
        <w:t xml:space="preserve">corregir más rápido y eficientemente cualquier incumplimiento encontrado en las </w:t>
      </w:r>
      <w:r w:rsidR="00BC715E" w:rsidRPr="008A6B43">
        <w:rPr>
          <w:rFonts w:ascii="Arial" w:hAnsi="Arial" w:cs="Arial"/>
          <w:sz w:val="22"/>
          <w:lang w:val="es-ES"/>
        </w:rPr>
        <w:t xml:space="preserve">inspecciones </w:t>
      </w:r>
      <w:r w:rsidR="009D0163" w:rsidRPr="008A6B43">
        <w:rPr>
          <w:rFonts w:ascii="Arial" w:hAnsi="Arial" w:cs="Arial"/>
          <w:sz w:val="22"/>
          <w:lang w:val="es-ES"/>
        </w:rPr>
        <w:t xml:space="preserve">en campo. Se recomienda que ABC aumente el </w:t>
      </w:r>
      <w:r w:rsidR="00F6249B" w:rsidRPr="008A6B43">
        <w:rPr>
          <w:rFonts w:ascii="Arial" w:hAnsi="Arial" w:cs="Arial"/>
          <w:sz w:val="22"/>
          <w:lang w:val="es-ES"/>
        </w:rPr>
        <w:t>número de</w:t>
      </w:r>
      <w:r w:rsidR="009D0163" w:rsidRPr="008A6B43">
        <w:rPr>
          <w:rFonts w:ascii="Arial" w:hAnsi="Arial" w:cs="Arial"/>
          <w:sz w:val="22"/>
          <w:lang w:val="es-ES"/>
        </w:rPr>
        <w:t xml:space="preserve"> personal para llevar al cabo inspecciones aleatorias</w:t>
      </w:r>
      <w:r w:rsidR="00F6249B" w:rsidRPr="008A6B43">
        <w:rPr>
          <w:rFonts w:ascii="Arial" w:hAnsi="Arial" w:cs="Arial"/>
          <w:sz w:val="22"/>
          <w:lang w:val="es-ES"/>
        </w:rPr>
        <w:t xml:space="preserve"> </w:t>
      </w:r>
      <w:r w:rsidR="0097421D" w:rsidRPr="008A6B43">
        <w:rPr>
          <w:rFonts w:ascii="Arial" w:hAnsi="Arial" w:cs="Arial"/>
          <w:sz w:val="22"/>
          <w:lang w:val="es-ES"/>
        </w:rPr>
        <w:t xml:space="preserve">con una frecuencia </w:t>
      </w:r>
      <w:r w:rsidR="009D0163" w:rsidRPr="008A6B43">
        <w:rPr>
          <w:rFonts w:ascii="Arial" w:hAnsi="Arial" w:cs="Arial"/>
          <w:sz w:val="22"/>
          <w:lang w:val="es-ES"/>
        </w:rPr>
        <w:t>por lo menos mensual para mejorar el nivel de cumplimiento de los contratistas con los requerimientos ambientales</w:t>
      </w:r>
      <w:r w:rsidR="0097421D" w:rsidRPr="008A6B43">
        <w:rPr>
          <w:rFonts w:ascii="Arial" w:hAnsi="Arial" w:cs="Arial"/>
          <w:sz w:val="22"/>
          <w:lang w:val="es-ES"/>
        </w:rPr>
        <w:t xml:space="preserve"> y sociales</w:t>
      </w:r>
      <w:r w:rsidR="009D0163" w:rsidRPr="008A6B43">
        <w:rPr>
          <w:rFonts w:ascii="Arial" w:hAnsi="Arial" w:cs="Arial"/>
          <w:sz w:val="22"/>
          <w:lang w:val="es-ES"/>
        </w:rPr>
        <w:t xml:space="preserve">, así como para mejorar </w:t>
      </w:r>
      <w:r w:rsidR="00F6249B" w:rsidRPr="008A6B43">
        <w:rPr>
          <w:rFonts w:ascii="Arial" w:hAnsi="Arial" w:cs="Arial"/>
          <w:sz w:val="22"/>
          <w:lang w:val="es-ES"/>
        </w:rPr>
        <w:t>el</w:t>
      </w:r>
      <w:r w:rsidR="009D0163" w:rsidRPr="008A6B43">
        <w:rPr>
          <w:rFonts w:ascii="Arial" w:hAnsi="Arial" w:cs="Arial"/>
          <w:sz w:val="22"/>
          <w:lang w:val="es-ES"/>
        </w:rPr>
        <w:t xml:space="preserve"> proceso de</w:t>
      </w:r>
      <w:r w:rsidR="00F6249B" w:rsidRPr="008A6B43">
        <w:rPr>
          <w:rFonts w:ascii="Arial" w:hAnsi="Arial" w:cs="Arial"/>
          <w:sz w:val="22"/>
          <w:lang w:val="es-ES"/>
        </w:rPr>
        <w:t xml:space="preserve"> supervisión</w:t>
      </w:r>
      <w:r w:rsidR="009D0163" w:rsidRPr="008A6B43">
        <w:rPr>
          <w:rFonts w:ascii="Arial" w:hAnsi="Arial" w:cs="Arial"/>
          <w:sz w:val="22"/>
          <w:lang w:val="es-ES"/>
        </w:rPr>
        <w:t xml:space="preserve"> de la empresa </w:t>
      </w:r>
      <w:r w:rsidR="0097421D" w:rsidRPr="008A6B43">
        <w:rPr>
          <w:rFonts w:ascii="Arial" w:hAnsi="Arial" w:cs="Arial"/>
          <w:sz w:val="22"/>
          <w:lang w:val="es-ES"/>
        </w:rPr>
        <w:t>S</w:t>
      </w:r>
      <w:r w:rsidR="009D0163" w:rsidRPr="008A6B43">
        <w:rPr>
          <w:rFonts w:ascii="Arial" w:hAnsi="Arial" w:cs="Arial"/>
          <w:sz w:val="22"/>
          <w:lang w:val="es-ES"/>
        </w:rPr>
        <w:t>upervisora</w:t>
      </w:r>
      <w:r w:rsidR="0097421D" w:rsidRPr="008A6B43">
        <w:rPr>
          <w:rFonts w:ascii="Arial" w:hAnsi="Arial" w:cs="Arial"/>
          <w:sz w:val="22"/>
          <w:lang w:val="es-ES"/>
        </w:rPr>
        <w:t xml:space="preserve">, además de incorporar en el equipo de </w:t>
      </w:r>
      <w:r w:rsidR="00FF4F6A" w:rsidRPr="008A6B43">
        <w:rPr>
          <w:rFonts w:ascii="Arial" w:hAnsi="Arial" w:cs="Arial"/>
          <w:sz w:val="22"/>
          <w:lang w:val="es-ES"/>
        </w:rPr>
        <w:t>f</w:t>
      </w:r>
      <w:r w:rsidR="0097421D" w:rsidRPr="008A6B43">
        <w:rPr>
          <w:rFonts w:ascii="Arial" w:hAnsi="Arial" w:cs="Arial"/>
          <w:sz w:val="22"/>
          <w:lang w:val="es-ES"/>
        </w:rPr>
        <w:t>iscalización un responsable ambiental.</w:t>
      </w:r>
      <w:r w:rsidR="009D0163" w:rsidRPr="008A6B43">
        <w:rPr>
          <w:rFonts w:ascii="Arial" w:hAnsi="Arial" w:cs="Arial"/>
          <w:sz w:val="22"/>
          <w:lang w:val="es-ES"/>
        </w:rPr>
        <w:t xml:space="preserve"> Finalmente se </w:t>
      </w:r>
      <w:r w:rsidR="005D01A3" w:rsidRPr="008A6B43">
        <w:rPr>
          <w:rFonts w:ascii="Arial" w:hAnsi="Arial" w:cs="Arial"/>
          <w:sz w:val="22"/>
          <w:lang w:val="es-ES"/>
        </w:rPr>
        <w:t>plantea</w:t>
      </w:r>
      <w:r w:rsidR="009D0163" w:rsidRPr="008A6B43">
        <w:rPr>
          <w:rFonts w:ascii="Arial" w:hAnsi="Arial" w:cs="Arial"/>
          <w:sz w:val="22"/>
          <w:lang w:val="es-ES"/>
        </w:rPr>
        <w:t xml:space="preserve"> capacitación </w:t>
      </w:r>
      <w:r w:rsidR="005D01A3" w:rsidRPr="008A6B43">
        <w:rPr>
          <w:rFonts w:ascii="Arial" w:hAnsi="Arial" w:cs="Arial"/>
          <w:sz w:val="22"/>
          <w:lang w:val="es-ES"/>
        </w:rPr>
        <w:t>de</w:t>
      </w:r>
      <w:r w:rsidR="009D0163" w:rsidRPr="008A6B43">
        <w:rPr>
          <w:rFonts w:ascii="Arial" w:hAnsi="Arial" w:cs="Arial"/>
          <w:sz w:val="22"/>
          <w:lang w:val="es-ES"/>
        </w:rPr>
        <w:t xml:space="preserve"> las</w:t>
      </w:r>
      <w:r w:rsidR="0097421D" w:rsidRPr="008A6B43">
        <w:rPr>
          <w:rFonts w:ascii="Arial" w:hAnsi="Arial" w:cs="Arial"/>
          <w:sz w:val="22"/>
          <w:lang w:val="es-ES"/>
        </w:rPr>
        <w:t xml:space="preserve"> </w:t>
      </w:r>
      <w:r w:rsidR="00FF4F6A" w:rsidRPr="008A6B43">
        <w:rPr>
          <w:rFonts w:ascii="Arial" w:hAnsi="Arial" w:cs="Arial"/>
          <w:sz w:val="22"/>
          <w:lang w:val="es-ES"/>
        </w:rPr>
        <w:t>r</w:t>
      </w:r>
      <w:r w:rsidR="0097421D" w:rsidRPr="008A6B43">
        <w:rPr>
          <w:rFonts w:ascii="Arial" w:hAnsi="Arial" w:cs="Arial"/>
          <w:sz w:val="22"/>
          <w:lang w:val="es-ES"/>
        </w:rPr>
        <w:t xml:space="preserve">egionales </w:t>
      </w:r>
      <w:r w:rsidR="009D0163" w:rsidRPr="008A6B43">
        <w:rPr>
          <w:rFonts w:ascii="Arial" w:hAnsi="Arial" w:cs="Arial"/>
          <w:sz w:val="22"/>
          <w:lang w:val="es-ES"/>
        </w:rPr>
        <w:t xml:space="preserve">de ABC como parte del fortalecimiento institucional </w:t>
      </w:r>
      <w:r w:rsidR="0097421D" w:rsidRPr="008A6B43">
        <w:rPr>
          <w:rFonts w:ascii="Arial" w:hAnsi="Arial" w:cs="Arial"/>
          <w:sz w:val="22"/>
          <w:lang w:val="es-ES"/>
        </w:rPr>
        <w:t xml:space="preserve">como mecanismo </w:t>
      </w:r>
      <w:r w:rsidR="009D0163" w:rsidRPr="008A6B43">
        <w:rPr>
          <w:rFonts w:ascii="Arial" w:hAnsi="Arial" w:cs="Arial"/>
          <w:sz w:val="22"/>
          <w:lang w:val="es-ES"/>
        </w:rPr>
        <w:t>para aumentar la frecuencia y nivel de supervisión en campo.</w:t>
      </w:r>
    </w:p>
    <w:p w:rsidR="00B6044D" w:rsidRPr="008A6B43" w:rsidRDefault="00B6044D" w:rsidP="005A56B7">
      <w:pPr>
        <w:spacing w:before="120" w:after="120"/>
        <w:ind w:left="562" w:hanging="562"/>
        <w:rPr>
          <w:rFonts w:ascii="Arial" w:hAnsi="Arial" w:cs="Arial"/>
          <w:b/>
          <w:sz w:val="22"/>
          <w:lang w:val="es-ES"/>
        </w:rPr>
      </w:pPr>
      <w:r w:rsidRPr="008A6B43">
        <w:rPr>
          <w:rFonts w:ascii="Arial" w:hAnsi="Arial" w:cs="Arial"/>
          <w:b/>
          <w:sz w:val="22"/>
          <w:lang w:val="es-ES"/>
        </w:rPr>
        <w:t xml:space="preserve">Lineamientos para la </w:t>
      </w:r>
      <w:r w:rsidR="00FF4F6A" w:rsidRPr="008A6B43">
        <w:rPr>
          <w:rFonts w:ascii="Arial" w:hAnsi="Arial" w:cs="Arial"/>
          <w:b/>
          <w:sz w:val="22"/>
          <w:lang w:val="es-ES"/>
        </w:rPr>
        <w:t>g</w:t>
      </w:r>
      <w:r w:rsidRPr="008A6B43">
        <w:rPr>
          <w:rFonts w:ascii="Arial" w:hAnsi="Arial" w:cs="Arial"/>
          <w:b/>
          <w:sz w:val="22"/>
          <w:lang w:val="es-ES"/>
        </w:rPr>
        <w:t xml:space="preserve">estión de </w:t>
      </w:r>
      <w:r w:rsidR="00FF4F6A" w:rsidRPr="008A6B43">
        <w:rPr>
          <w:rFonts w:ascii="Arial" w:hAnsi="Arial" w:cs="Arial"/>
          <w:b/>
          <w:sz w:val="22"/>
          <w:lang w:val="es-ES"/>
        </w:rPr>
        <w:t>p</w:t>
      </w:r>
      <w:r w:rsidRPr="008A6B43">
        <w:rPr>
          <w:rFonts w:ascii="Arial" w:hAnsi="Arial" w:cs="Arial"/>
          <w:b/>
          <w:sz w:val="22"/>
          <w:lang w:val="es-ES"/>
        </w:rPr>
        <w:t xml:space="preserve">royectos </w:t>
      </w:r>
      <w:r w:rsidR="00FF4F6A" w:rsidRPr="008A6B43">
        <w:rPr>
          <w:rFonts w:ascii="Arial" w:hAnsi="Arial" w:cs="Arial"/>
          <w:b/>
          <w:sz w:val="22"/>
          <w:lang w:val="es-ES"/>
        </w:rPr>
        <w:t>f</w:t>
      </w:r>
      <w:r w:rsidRPr="008A6B43">
        <w:rPr>
          <w:rFonts w:ascii="Arial" w:hAnsi="Arial" w:cs="Arial"/>
          <w:b/>
          <w:sz w:val="22"/>
          <w:lang w:val="es-ES"/>
        </w:rPr>
        <w:t>uturos</w:t>
      </w:r>
    </w:p>
    <w:p w:rsidR="00D16218" w:rsidRPr="008A6B43" w:rsidRDefault="007D3D6F" w:rsidP="005A56B7">
      <w:pPr>
        <w:numPr>
          <w:ilvl w:val="0"/>
          <w:numId w:val="5"/>
        </w:numPr>
        <w:tabs>
          <w:tab w:val="clear" w:pos="567"/>
        </w:tabs>
        <w:spacing w:before="120" w:after="120"/>
        <w:ind w:left="720" w:hanging="720"/>
        <w:rPr>
          <w:rFonts w:ascii="Arial" w:hAnsi="Arial" w:cs="Arial"/>
          <w:sz w:val="22"/>
          <w:lang w:val="es-ES"/>
        </w:rPr>
      </w:pPr>
      <w:r w:rsidRPr="008A6B43">
        <w:rPr>
          <w:rFonts w:ascii="Arial" w:hAnsi="Arial" w:cs="Arial"/>
          <w:sz w:val="22"/>
          <w:lang w:val="es-ES"/>
        </w:rPr>
        <w:t>En el futuro los proyectos seleccionados para ejecución</w:t>
      </w:r>
      <w:r w:rsidR="008155B3" w:rsidRPr="008A6B43">
        <w:rPr>
          <w:rFonts w:ascii="Arial" w:hAnsi="Arial" w:cs="Arial"/>
          <w:sz w:val="22"/>
          <w:lang w:val="es-ES"/>
        </w:rPr>
        <w:t xml:space="preserve"> </w:t>
      </w:r>
      <w:r w:rsidR="008D0383" w:rsidRPr="008A6B43">
        <w:rPr>
          <w:rFonts w:ascii="Arial" w:hAnsi="Arial" w:cs="Arial"/>
          <w:sz w:val="22"/>
          <w:lang w:val="es-ES"/>
        </w:rPr>
        <w:t>por la</w:t>
      </w:r>
      <w:r w:rsidRPr="008A6B43">
        <w:rPr>
          <w:rFonts w:ascii="Arial" w:hAnsi="Arial" w:cs="Arial"/>
          <w:sz w:val="22"/>
          <w:lang w:val="es-ES"/>
        </w:rPr>
        <w:t xml:space="preserve"> ABC</w:t>
      </w:r>
      <w:r w:rsidR="008D0383" w:rsidRPr="008A6B43">
        <w:rPr>
          <w:rFonts w:ascii="Arial" w:hAnsi="Arial" w:cs="Arial"/>
          <w:sz w:val="22"/>
          <w:lang w:val="es-ES"/>
        </w:rPr>
        <w:t xml:space="preserve">, </w:t>
      </w:r>
      <w:r w:rsidR="00CA28A6" w:rsidRPr="008A6B43">
        <w:rPr>
          <w:rFonts w:ascii="Arial" w:hAnsi="Arial" w:cs="Arial"/>
          <w:sz w:val="22"/>
          <w:lang w:val="es-ES"/>
        </w:rPr>
        <w:t xml:space="preserve">deben estar guiado por un Marco de Gestión Ambiental </w:t>
      </w:r>
      <w:r w:rsidR="00725F25" w:rsidRPr="008A6B43">
        <w:rPr>
          <w:rFonts w:ascii="Arial" w:hAnsi="Arial" w:cs="Arial"/>
          <w:sz w:val="22"/>
          <w:lang w:val="es-ES"/>
        </w:rPr>
        <w:t xml:space="preserve">y Social </w:t>
      </w:r>
      <w:r w:rsidR="00CA28A6" w:rsidRPr="008A6B43">
        <w:rPr>
          <w:rFonts w:ascii="Arial" w:hAnsi="Arial" w:cs="Arial"/>
          <w:sz w:val="22"/>
          <w:lang w:val="es-ES"/>
        </w:rPr>
        <w:t xml:space="preserve">que incluirá procedimientos detallados para la </w:t>
      </w:r>
      <w:r w:rsidR="008D0383" w:rsidRPr="008A6B43">
        <w:rPr>
          <w:rFonts w:ascii="Arial" w:hAnsi="Arial" w:cs="Arial"/>
          <w:sz w:val="22"/>
          <w:lang w:val="es-ES"/>
        </w:rPr>
        <w:t>realiza</w:t>
      </w:r>
      <w:r w:rsidR="00CA28A6" w:rsidRPr="008A6B43">
        <w:rPr>
          <w:rFonts w:ascii="Arial" w:hAnsi="Arial" w:cs="Arial"/>
          <w:sz w:val="22"/>
          <w:lang w:val="es-ES"/>
        </w:rPr>
        <w:t>ción de</w:t>
      </w:r>
      <w:r w:rsidR="008155B3" w:rsidRPr="008A6B43">
        <w:rPr>
          <w:rFonts w:ascii="Arial" w:hAnsi="Arial" w:cs="Arial"/>
          <w:sz w:val="22"/>
          <w:lang w:val="es-ES"/>
        </w:rPr>
        <w:t xml:space="preserve"> </w:t>
      </w:r>
      <w:r w:rsidRPr="008A6B43">
        <w:rPr>
          <w:rFonts w:ascii="Arial" w:hAnsi="Arial" w:cs="Arial"/>
          <w:sz w:val="22"/>
          <w:lang w:val="es-ES"/>
        </w:rPr>
        <w:t>evaluaci</w:t>
      </w:r>
      <w:r w:rsidR="00CA28A6" w:rsidRPr="008A6B43">
        <w:rPr>
          <w:rFonts w:ascii="Arial" w:hAnsi="Arial" w:cs="Arial"/>
          <w:sz w:val="22"/>
          <w:lang w:val="es-ES"/>
        </w:rPr>
        <w:t>o</w:t>
      </w:r>
      <w:r w:rsidRPr="008A6B43">
        <w:rPr>
          <w:rFonts w:ascii="Arial" w:hAnsi="Arial" w:cs="Arial"/>
          <w:sz w:val="22"/>
          <w:lang w:val="es-ES"/>
        </w:rPr>
        <w:t>n</w:t>
      </w:r>
      <w:r w:rsidR="00CA28A6" w:rsidRPr="008A6B43">
        <w:rPr>
          <w:rFonts w:ascii="Arial" w:hAnsi="Arial" w:cs="Arial"/>
          <w:sz w:val="22"/>
          <w:lang w:val="es-ES"/>
        </w:rPr>
        <w:t>es</w:t>
      </w:r>
      <w:r w:rsidRPr="008A6B43">
        <w:rPr>
          <w:rFonts w:ascii="Arial" w:hAnsi="Arial" w:cs="Arial"/>
          <w:sz w:val="22"/>
          <w:lang w:val="es-ES"/>
        </w:rPr>
        <w:t xml:space="preserve"> de los impactos </w:t>
      </w:r>
      <w:proofErr w:type="spellStart"/>
      <w:r w:rsidRPr="008A6B43">
        <w:rPr>
          <w:rFonts w:ascii="Arial" w:hAnsi="Arial" w:cs="Arial"/>
          <w:sz w:val="22"/>
          <w:lang w:val="es-ES"/>
        </w:rPr>
        <w:t>socioambientales</w:t>
      </w:r>
      <w:proofErr w:type="spellEnd"/>
      <w:r w:rsidR="00CF7559" w:rsidRPr="008A6B43">
        <w:rPr>
          <w:rFonts w:ascii="Arial" w:hAnsi="Arial" w:cs="Arial"/>
          <w:sz w:val="22"/>
          <w:lang w:val="es-ES"/>
        </w:rPr>
        <w:t xml:space="preserve"> (“Evaluaciones Ambientales”, </w:t>
      </w:r>
      <w:proofErr w:type="spellStart"/>
      <w:r w:rsidR="00CF7559" w:rsidRPr="008A6B43">
        <w:rPr>
          <w:rFonts w:ascii="Arial" w:hAnsi="Arial" w:cs="Arial"/>
          <w:sz w:val="22"/>
          <w:lang w:val="es-ES"/>
        </w:rPr>
        <w:t>EAs</w:t>
      </w:r>
      <w:proofErr w:type="spellEnd"/>
      <w:r w:rsidR="00CF7559" w:rsidRPr="008A6B43">
        <w:rPr>
          <w:rFonts w:ascii="Arial" w:hAnsi="Arial" w:cs="Arial"/>
          <w:sz w:val="22"/>
          <w:lang w:val="es-ES"/>
        </w:rPr>
        <w:t>)</w:t>
      </w:r>
      <w:r w:rsidR="00CA28A6" w:rsidRPr="008A6B43">
        <w:rPr>
          <w:rFonts w:ascii="Arial" w:hAnsi="Arial" w:cs="Arial"/>
          <w:sz w:val="22"/>
          <w:lang w:val="es-ES"/>
        </w:rPr>
        <w:t xml:space="preserve">, determinación de </w:t>
      </w:r>
      <w:r w:rsidRPr="008A6B43">
        <w:rPr>
          <w:rFonts w:ascii="Arial" w:hAnsi="Arial" w:cs="Arial"/>
          <w:sz w:val="22"/>
          <w:lang w:val="es-ES"/>
        </w:rPr>
        <w:t xml:space="preserve">una categorización </w:t>
      </w:r>
      <w:r w:rsidR="00FF4F6A" w:rsidRPr="008A6B43">
        <w:rPr>
          <w:rFonts w:ascii="Arial" w:hAnsi="Arial" w:cs="Arial"/>
          <w:sz w:val="22"/>
          <w:lang w:val="es-ES"/>
        </w:rPr>
        <w:t>“</w:t>
      </w:r>
      <w:r w:rsidRPr="008A6B43">
        <w:rPr>
          <w:rFonts w:ascii="Arial" w:hAnsi="Arial" w:cs="Arial"/>
          <w:sz w:val="22"/>
          <w:lang w:val="es-ES"/>
        </w:rPr>
        <w:t>B</w:t>
      </w:r>
      <w:r w:rsidR="00FF4F6A" w:rsidRPr="008A6B43">
        <w:rPr>
          <w:rFonts w:ascii="Arial" w:hAnsi="Arial" w:cs="Arial"/>
          <w:sz w:val="22"/>
          <w:lang w:val="es-ES"/>
        </w:rPr>
        <w:t>”</w:t>
      </w:r>
      <w:r w:rsidRPr="008A6B43">
        <w:rPr>
          <w:rFonts w:ascii="Arial" w:hAnsi="Arial" w:cs="Arial"/>
          <w:sz w:val="22"/>
          <w:lang w:val="es-ES"/>
        </w:rPr>
        <w:t xml:space="preserve"> o </w:t>
      </w:r>
      <w:r w:rsidR="00FF4F6A" w:rsidRPr="008A6B43">
        <w:rPr>
          <w:rFonts w:ascii="Arial" w:hAnsi="Arial" w:cs="Arial"/>
          <w:sz w:val="22"/>
          <w:lang w:val="es-ES"/>
        </w:rPr>
        <w:t>“</w:t>
      </w:r>
      <w:r w:rsidRPr="008A6B43">
        <w:rPr>
          <w:rFonts w:ascii="Arial" w:hAnsi="Arial" w:cs="Arial"/>
          <w:sz w:val="22"/>
          <w:lang w:val="es-ES"/>
        </w:rPr>
        <w:t>C</w:t>
      </w:r>
      <w:r w:rsidR="00FF4F6A" w:rsidRPr="008A6B43">
        <w:rPr>
          <w:rFonts w:ascii="Arial" w:hAnsi="Arial" w:cs="Arial"/>
          <w:sz w:val="22"/>
          <w:lang w:val="es-ES"/>
        </w:rPr>
        <w:t>”</w:t>
      </w:r>
      <w:r w:rsidR="00D06E75" w:rsidRPr="008A6B43">
        <w:rPr>
          <w:rFonts w:ascii="Arial" w:hAnsi="Arial" w:cs="Arial"/>
          <w:sz w:val="22"/>
          <w:lang w:val="es-ES"/>
        </w:rPr>
        <w:t xml:space="preserve"> </w:t>
      </w:r>
      <w:r w:rsidRPr="008A6B43">
        <w:rPr>
          <w:rFonts w:ascii="Arial" w:hAnsi="Arial" w:cs="Arial"/>
          <w:sz w:val="22"/>
          <w:lang w:val="es-ES"/>
        </w:rPr>
        <w:t>para las obras</w:t>
      </w:r>
      <w:r w:rsidR="00D16218" w:rsidRPr="008A6B43">
        <w:rPr>
          <w:rFonts w:ascii="Arial" w:hAnsi="Arial" w:cs="Arial"/>
          <w:sz w:val="22"/>
          <w:lang w:val="es-ES"/>
        </w:rPr>
        <w:t xml:space="preserve"> (propuesta por ABC, y que necesita no objeción del Banco)</w:t>
      </w:r>
      <w:r w:rsidRPr="008A6B43">
        <w:rPr>
          <w:rFonts w:ascii="Arial" w:hAnsi="Arial" w:cs="Arial"/>
          <w:sz w:val="22"/>
          <w:lang w:val="es-ES"/>
        </w:rPr>
        <w:t xml:space="preserve">, </w:t>
      </w:r>
      <w:r w:rsidR="00CA28A6" w:rsidRPr="008A6B43">
        <w:rPr>
          <w:rFonts w:ascii="Arial" w:hAnsi="Arial" w:cs="Arial"/>
          <w:sz w:val="22"/>
          <w:lang w:val="es-ES"/>
        </w:rPr>
        <w:t xml:space="preserve">y </w:t>
      </w:r>
      <w:r w:rsidRPr="008A6B43">
        <w:rPr>
          <w:rFonts w:ascii="Arial" w:hAnsi="Arial" w:cs="Arial"/>
          <w:sz w:val="22"/>
          <w:lang w:val="es-ES"/>
        </w:rPr>
        <w:t>solicita</w:t>
      </w:r>
      <w:r w:rsidR="00CA28A6" w:rsidRPr="008A6B43">
        <w:rPr>
          <w:rFonts w:ascii="Arial" w:hAnsi="Arial" w:cs="Arial"/>
          <w:sz w:val="22"/>
          <w:lang w:val="es-ES"/>
        </w:rPr>
        <w:t xml:space="preserve">ción de la </w:t>
      </w:r>
      <w:r w:rsidRPr="008A6B43">
        <w:rPr>
          <w:rFonts w:ascii="Arial" w:hAnsi="Arial" w:cs="Arial"/>
          <w:sz w:val="22"/>
          <w:lang w:val="es-ES"/>
        </w:rPr>
        <w:t>no objeción del Banco</w:t>
      </w:r>
      <w:r w:rsidR="00D16218" w:rsidRPr="008A6B43">
        <w:rPr>
          <w:rFonts w:ascii="Arial" w:hAnsi="Arial" w:cs="Arial"/>
          <w:sz w:val="22"/>
          <w:lang w:val="es-ES"/>
        </w:rPr>
        <w:t xml:space="preserve"> para </w:t>
      </w:r>
      <w:r w:rsidR="001A2D68" w:rsidRPr="008A6B43">
        <w:rPr>
          <w:rFonts w:ascii="Arial" w:hAnsi="Arial" w:cs="Arial"/>
          <w:sz w:val="22"/>
          <w:lang w:val="es-ES"/>
        </w:rPr>
        <w:t>llamado a</w:t>
      </w:r>
      <w:r w:rsidR="00D16218" w:rsidRPr="008A6B43">
        <w:rPr>
          <w:rFonts w:ascii="Arial" w:hAnsi="Arial" w:cs="Arial"/>
          <w:sz w:val="22"/>
          <w:lang w:val="es-ES"/>
        </w:rPr>
        <w:t xml:space="preserve"> licitación de las obras</w:t>
      </w:r>
      <w:r w:rsidR="00334D32" w:rsidRPr="008A6B43">
        <w:rPr>
          <w:rFonts w:ascii="Arial" w:hAnsi="Arial" w:cs="Arial"/>
          <w:sz w:val="22"/>
          <w:lang w:val="es-ES"/>
        </w:rPr>
        <w:t xml:space="preserve"> y luego el inicio de las obras.</w:t>
      </w:r>
      <w:r w:rsidRPr="008A6B43">
        <w:rPr>
          <w:rFonts w:ascii="Arial" w:hAnsi="Arial" w:cs="Arial"/>
          <w:sz w:val="22"/>
          <w:lang w:val="es-ES"/>
        </w:rPr>
        <w:t xml:space="preserve"> </w:t>
      </w:r>
    </w:p>
    <w:p w:rsidR="007D3D6F" w:rsidRPr="008A6B43" w:rsidRDefault="00697DD6" w:rsidP="005A56B7">
      <w:pPr>
        <w:numPr>
          <w:ilvl w:val="0"/>
          <w:numId w:val="5"/>
        </w:numPr>
        <w:tabs>
          <w:tab w:val="clear" w:pos="567"/>
        </w:tabs>
        <w:spacing w:before="120" w:after="120"/>
        <w:ind w:left="720" w:hanging="720"/>
        <w:rPr>
          <w:rFonts w:ascii="Arial" w:hAnsi="Arial" w:cs="Arial"/>
          <w:sz w:val="22"/>
          <w:lang w:val="es-ES"/>
        </w:rPr>
      </w:pPr>
      <w:r w:rsidRPr="008A6B43">
        <w:rPr>
          <w:rFonts w:ascii="Arial" w:hAnsi="Arial" w:cs="Arial"/>
          <w:sz w:val="22"/>
          <w:lang w:val="es-ES"/>
        </w:rPr>
        <w:t xml:space="preserve">El Marco de Gestión Ambiental </w:t>
      </w:r>
      <w:r w:rsidR="00725F25" w:rsidRPr="008A6B43">
        <w:rPr>
          <w:rFonts w:ascii="Arial" w:hAnsi="Arial" w:cs="Arial"/>
          <w:sz w:val="22"/>
          <w:lang w:val="es-ES"/>
        </w:rPr>
        <w:t>y Social</w:t>
      </w:r>
      <w:r w:rsidR="008E3CDC" w:rsidRPr="008A6B43">
        <w:rPr>
          <w:rFonts w:ascii="Arial" w:hAnsi="Arial" w:cs="Arial"/>
          <w:sz w:val="22"/>
          <w:lang w:val="es-ES"/>
        </w:rPr>
        <w:t xml:space="preserve"> (MGAS)</w:t>
      </w:r>
      <w:r w:rsidR="00725F25" w:rsidRPr="008A6B43">
        <w:rPr>
          <w:rFonts w:ascii="Arial" w:hAnsi="Arial" w:cs="Arial"/>
          <w:sz w:val="22"/>
          <w:lang w:val="es-ES"/>
        </w:rPr>
        <w:t xml:space="preserve"> </w:t>
      </w:r>
      <w:r w:rsidR="00704561" w:rsidRPr="008A6B43">
        <w:rPr>
          <w:rFonts w:ascii="Arial" w:hAnsi="Arial" w:cs="Arial"/>
          <w:sz w:val="22"/>
          <w:lang w:val="es-ES"/>
        </w:rPr>
        <w:t>detallara</w:t>
      </w:r>
      <w:r w:rsidRPr="008A6B43">
        <w:rPr>
          <w:rFonts w:ascii="Arial" w:hAnsi="Arial" w:cs="Arial"/>
          <w:sz w:val="22"/>
          <w:lang w:val="es-ES"/>
        </w:rPr>
        <w:t xml:space="preserve"> el proceso de evaluación ambiental, diseño de medidas de mitigación, y supervisión co</w:t>
      </w:r>
      <w:r w:rsidR="00D16218" w:rsidRPr="008A6B43">
        <w:rPr>
          <w:rFonts w:ascii="Arial" w:hAnsi="Arial" w:cs="Arial"/>
          <w:sz w:val="22"/>
          <w:lang w:val="es-ES"/>
        </w:rPr>
        <w:t>ntemplado dentro de este IGAS, en particular:</w:t>
      </w:r>
    </w:p>
    <w:p w:rsidR="00D16218" w:rsidRPr="008A6B43" w:rsidRDefault="008D0383" w:rsidP="005A56B7">
      <w:pPr>
        <w:pStyle w:val="ListParagraph"/>
        <w:numPr>
          <w:ilvl w:val="1"/>
          <w:numId w:val="5"/>
        </w:numPr>
        <w:spacing w:before="120" w:after="120"/>
        <w:contextualSpacing w:val="0"/>
        <w:rPr>
          <w:rFonts w:ascii="Arial" w:hAnsi="Arial" w:cs="Arial"/>
          <w:sz w:val="22"/>
          <w:lang w:val="es-ES"/>
        </w:rPr>
      </w:pPr>
      <w:r w:rsidRPr="008A6B43">
        <w:rPr>
          <w:rFonts w:ascii="Arial" w:hAnsi="Arial" w:cs="Arial"/>
          <w:sz w:val="22"/>
          <w:lang w:val="es-ES"/>
        </w:rPr>
        <w:t xml:space="preserve">Los </w:t>
      </w:r>
      <w:r w:rsidR="000D7FFC" w:rsidRPr="008A6B43">
        <w:rPr>
          <w:rFonts w:ascii="Arial" w:hAnsi="Arial" w:cs="Arial"/>
          <w:sz w:val="22"/>
          <w:lang w:val="es-ES"/>
        </w:rPr>
        <w:t>p</w:t>
      </w:r>
      <w:r w:rsidR="005B10F0" w:rsidRPr="008A6B43">
        <w:rPr>
          <w:rFonts w:ascii="Arial" w:hAnsi="Arial" w:cs="Arial"/>
          <w:sz w:val="22"/>
          <w:lang w:val="es-ES"/>
        </w:rPr>
        <w:t>r</w:t>
      </w:r>
      <w:r w:rsidR="009D0163" w:rsidRPr="008A6B43">
        <w:rPr>
          <w:rFonts w:ascii="Arial" w:eastAsiaTheme="majorEastAsia" w:hAnsi="Arial" w:cs="Arial"/>
          <w:sz w:val="22"/>
          <w:lang w:val="es-ES"/>
        </w:rPr>
        <w:t xml:space="preserve">oyectos de categoría </w:t>
      </w:r>
      <w:r w:rsidR="00725F25" w:rsidRPr="008A6B43">
        <w:rPr>
          <w:rFonts w:ascii="Arial" w:eastAsiaTheme="majorEastAsia" w:hAnsi="Arial" w:cs="Arial"/>
          <w:sz w:val="22"/>
          <w:lang w:val="es-ES"/>
        </w:rPr>
        <w:t>II según reglamento local (</w:t>
      </w:r>
      <w:r w:rsidR="00D16218" w:rsidRPr="008A6B43">
        <w:rPr>
          <w:rFonts w:ascii="Arial" w:eastAsiaTheme="majorEastAsia" w:hAnsi="Arial" w:cs="Arial"/>
          <w:sz w:val="22"/>
          <w:lang w:val="es-ES"/>
        </w:rPr>
        <w:t xml:space="preserve">normalmente </w:t>
      </w:r>
      <w:r w:rsidR="009D0163" w:rsidRPr="008A6B43">
        <w:rPr>
          <w:rFonts w:ascii="Arial" w:eastAsiaTheme="majorEastAsia" w:hAnsi="Arial" w:cs="Arial"/>
          <w:sz w:val="22"/>
          <w:lang w:val="es-ES"/>
        </w:rPr>
        <w:t>B</w:t>
      </w:r>
      <w:r w:rsidR="00725F25" w:rsidRPr="008A6B43">
        <w:rPr>
          <w:rFonts w:ascii="Arial" w:eastAsiaTheme="majorEastAsia" w:hAnsi="Arial" w:cs="Arial"/>
          <w:sz w:val="22"/>
          <w:lang w:val="es-ES"/>
        </w:rPr>
        <w:t xml:space="preserve"> para el Banco)</w:t>
      </w:r>
      <w:r w:rsidR="009D0163" w:rsidRPr="008A6B43">
        <w:rPr>
          <w:rFonts w:ascii="Arial" w:eastAsiaTheme="majorEastAsia" w:hAnsi="Arial" w:cs="Arial"/>
          <w:sz w:val="22"/>
          <w:lang w:val="es-ES"/>
        </w:rPr>
        <w:t xml:space="preserve"> requieren la</w:t>
      </w:r>
      <w:r w:rsidR="009D0163" w:rsidRPr="008A6B43">
        <w:rPr>
          <w:rFonts w:ascii="Arial" w:hAnsi="Arial" w:cs="Arial"/>
          <w:sz w:val="22"/>
          <w:lang w:val="es-ES"/>
        </w:rPr>
        <w:t xml:space="preserve"> elaboración de</w:t>
      </w:r>
      <w:r w:rsidR="004514D6" w:rsidRPr="008A6B43">
        <w:rPr>
          <w:rFonts w:ascii="Arial" w:hAnsi="Arial" w:cs="Arial"/>
          <w:sz w:val="22"/>
          <w:lang w:val="es-ES"/>
        </w:rPr>
        <w:t xml:space="preserve">: </w:t>
      </w:r>
      <w:r w:rsidR="00FF4F6A" w:rsidRPr="008A6B43">
        <w:rPr>
          <w:rFonts w:ascii="Arial" w:hAnsi="Arial" w:cs="Arial"/>
          <w:sz w:val="22"/>
          <w:lang w:val="es-ES"/>
        </w:rPr>
        <w:t>(</w:t>
      </w:r>
      <w:r w:rsidR="004514D6" w:rsidRPr="008A6B43">
        <w:rPr>
          <w:rFonts w:ascii="Arial" w:hAnsi="Arial" w:cs="Arial"/>
          <w:sz w:val="22"/>
          <w:lang w:val="es-ES"/>
        </w:rPr>
        <w:t>i)</w:t>
      </w:r>
      <w:r w:rsidR="008155B3" w:rsidRPr="008A6B43">
        <w:rPr>
          <w:rFonts w:ascii="Arial" w:hAnsi="Arial" w:cs="Arial"/>
          <w:sz w:val="22"/>
          <w:lang w:val="es-ES"/>
        </w:rPr>
        <w:t xml:space="preserve"> </w:t>
      </w:r>
      <w:r w:rsidR="004514D6" w:rsidRPr="008A6B43">
        <w:rPr>
          <w:rFonts w:ascii="Arial" w:hAnsi="Arial" w:cs="Arial"/>
          <w:sz w:val="22"/>
          <w:lang w:val="es-ES"/>
        </w:rPr>
        <w:t xml:space="preserve">la </w:t>
      </w:r>
      <w:r w:rsidR="009D0163" w:rsidRPr="008A6B43">
        <w:rPr>
          <w:rFonts w:ascii="Arial" w:hAnsi="Arial" w:cs="Arial"/>
          <w:sz w:val="22"/>
          <w:lang w:val="es-ES"/>
        </w:rPr>
        <w:t>Evaluación Ambiental (EA)</w:t>
      </w:r>
      <w:r w:rsidR="004514D6" w:rsidRPr="008A6B43">
        <w:rPr>
          <w:rFonts w:ascii="Arial" w:hAnsi="Arial" w:cs="Arial"/>
          <w:sz w:val="22"/>
          <w:lang w:val="es-ES"/>
        </w:rPr>
        <w:t xml:space="preserve">; </w:t>
      </w:r>
      <w:r w:rsidR="00FF4F6A" w:rsidRPr="008A6B43">
        <w:rPr>
          <w:rFonts w:ascii="Arial" w:hAnsi="Arial" w:cs="Arial"/>
          <w:sz w:val="22"/>
          <w:lang w:val="es-ES"/>
        </w:rPr>
        <w:t>(</w:t>
      </w:r>
      <w:r w:rsidR="004514D6" w:rsidRPr="008A6B43">
        <w:rPr>
          <w:rFonts w:ascii="Arial" w:hAnsi="Arial" w:cs="Arial"/>
          <w:sz w:val="22"/>
          <w:lang w:val="es-ES"/>
        </w:rPr>
        <w:t>ii)</w:t>
      </w:r>
      <w:r w:rsidR="008155B3" w:rsidRPr="008A6B43">
        <w:rPr>
          <w:rFonts w:ascii="Arial" w:hAnsi="Arial" w:cs="Arial"/>
          <w:sz w:val="22"/>
          <w:lang w:val="es-ES"/>
        </w:rPr>
        <w:t xml:space="preserve"> </w:t>
      </w:r>
      <w:r w:rsidRPr="008A6B43">
        <w:rPr>
          <w:rFonts w:ascii="Arial" w:hAnsi="Arial" w:cs="Arial"/>
          <w:sz w:val="22"/>
          <w:lang w:val="es-ES"/>
        </w:rPr>
        <w:t>el P</w:t>
      </w:r>
      <w:r w:rsidR="00C01EB7" w:rsidRPr="008A6B43">
        <w:rPr>
          <w:rFonts w:ascii="Arial" w:hAnsi="Arial" w:cs="Arial"/>
          <w:sz w:val="22"/>
          <w:lang w:val="es-ES"/>
        </w:rPr>
        <w:t xml:space="preserve">lan de </w:t>
      </w:r>
      <w:r w:rsidRPr="008A6B43">
        <w:rPr>
          <w:rFonts w:ascii="Arial" w:hAnsi="Arial" w:cs="Arial"/>
          <w:sz w:val="22"/>
          <w:lang w:val="es-ES"/>
        </w:rPr>
        <w:t>R</w:t>
      </w:r>
      <w:r w:rsidR="00C01EB7" w:rsidRPr="008A6B43">
        <w:rPr>
          <w:rFonts w:ascii="Arial" w:hAnsi="Arial" w:cs="Arial"/>
          <w:sz w:val="22"/>
          <w:lang w:val="es-ES"/>
        </w:rPr>
        <w:t xml:space="preserve">easentamiento </w:t>
      </w:r>
      <w:r w:rsidRPr="008A6B43">
        <w:rPr>
          <w:rFonts w:ascii="Arial" w:hAnsi="Arial" w:cs="Arial"/>
          <w:sz w:val="22"/>
          <w:lang w:val="es-ES"/>
        </w:rPr>
        <w:t>I</w:t>
      </w:r>
      <w:r w:rsidR="00C01EB7" w:rsidRPr="008A6B43">
        <w:rPr>
          <w:rFonts w:ascii="Arial" w:hAnsi="Arial" w:cs="Arial"/>
          <w:sz w:val="22"/>
          <w:lang w:val="es-ES"/>
        </w:rPr>
        <w:t>nvoluntario</w:t>
      </w:r>
      <w:r w:rsidR="00725F25" w:rsidRPr="008A6B43">
        <w:rPr>
          <w:rFonts w:ascii="Arial" w:hAnsi="Arial" w:cs="Arial"/>
          <w:sz w:val="22"/>
          <w:lang w:val="es-ES"/>
        </w:rPr>
        <w:t xml:space="preserve"> si aplica</w:t>
      </w:r>
      <w:r w:rsidR="004514D6" w:rsidRPr="008A6B43">
        <w:rPr>
          <w:rFonts w:ascii="Arial" w:hAnsi="Arial" w:cs="Arial"/>
          <w:sz w:val="22"/>
          <w:lang w:val="es-ES"/>
        </w:rPr>
        <w:t xml:space="preserve">; </w:t>
      </w:r>
      <w:r w:rsidR="00FF4F6A" w:rsidRPr="008A6B43">
        <w:rPr>
          <w:rFonts w:ascii="Arial" w:hAnsi="Arial" w:cs="Arial"/>
          <w:sz w:val="22"/>
          <w:lang w:val="es-ES"/>
        </w:rPr>
        <w:t>(</w:t>
      </w:r>
      <w:r w:rsidR="00C01EB7" w:rsidRPr="008A6B43">
        <w:rPr>
          <w:rFonts w:ascii="Arial" w:hAnsi="Arial" w:cs="Arial"/>
          <w:sz w:val="22"/>
          <w:lang w:val="es-ES"/>
        </w:rPr>
        <w:t>iii</w:t>
      </w:r>
      <w:r w:rsidR="004514D6" w:rsidRPr="008A6B43">
        <w:rPr>
          <w:rFonts w:ascii="Arial" w:hAnsi="Arial" w:cs="Arial"/>
          <w:sz w:val="22"/>
          <w:lang w:val="es-ES"/>
        </w:rPr>
        <w:t>) el Plan de Relacionamiento Comunitario</w:t>
      </w:r>
      <w:r w:rsidR="00FF4F6A" w:rsidRPr="008A6B43">
        <w:rPr>
          <w:rFonts w:ascii="Arial" w:hAnsi="Arial" w:cs="Arial"/>
          <w:sz w:val="22"/>
          <w:lang w:val="es-ES"/>
        </w:rPr>
        <w:t>;</w:t>
      </w:r>
      <w:r w:rsidR="004514D6" w:rsidRPr="008A6B43">
        <w:rPr>
          <w:rFonts w:ascii="Arial" w:hAnsi="Arial" w:cs="Arial"/>
          <w:sz w:val="22"/>
          <w:lang w:val="es-ES"/>
        </w:rPr>
        <w:t xml:space="preserve"> </w:t>
      </w:r>
      <w:r w:rsidR="00FF4F6A" w:rsidRPr="008A6B43">
        <w:rPr>
          <w:rFonts w:ascii="Arial" w:hAnsi="Arial" w:cs="Arial"/>
          <w:sz w:val="22"/>
          <w:lang w:val="es-ES"/>
        </w:rPr>
        <w:t>(</w:t>
      </w:r>
      <w:r w:rsidR="00C01EB7" w:rsidRPr="008A6B43">
        <w:rPr>
          <w:rFonts w:ascii="Arial" w:hAnsi="Arial" w:cs="Arial"/>
          <w:sz w:val="22"/>
          <w:lang w:val="es-ES"/>
        </w:rPr>
        <w:t xml:space="preserve">iv) Plan </w:t>
      </w:r>
      <w:r w:rsidR="004514D6" w:rsidRPr="008A6B43">
        <w:rPr>
          <w:rFonts w:ascii="Arial" w:hAnsi="Arial" w:cs="Arial"/>
          <w:sz w:val="22"/>
          <w:lang w:val="es-ES"/>
        </w:rPr>
        <w:t>de Resolución de Conflictos</w:t>
      </w:r>
      <w:r w:rsidR="00334D32" w:rsidRPr="008A6B43">
        <w:rPr>
          <w:rFonts w:ascii="Arial" w:hAnsi="Arial" w:cs="Arial"/>
          <w:sz w:val="22"/>
          <w:lang w:val="es-ES"/>
        </w:rPr>
        <w:t>, y</w:t>
      </w:r>
      <w:r w:rsidR="00293935" w:rsidRPr="008A6B43">
        <w:rPr>
          <w:rFonts w:ascii="Arial" w:hAnsi="Arial" w:cs="Arial"/>
          <w:sz w:val="22"/>
          <w:lang w:val="es-ES"/>
        </w:rPr>
        <w:t xml:space="preserve"> </w:t>
      </w:r>
      <w:r w:rsidR="00FF4F6A" w:rsidRPr="008A6B43">
        <w:rPr>
          <w:rFonts w:ascii="Arial" w:hAnsi="Arial" w:cs="Arial"/>
          <w:sz w:val="22"/>
          <w:lang w:val="es-ES"/>
        </w:rPr>
        <w:t>(</w:t>
      </w:r>
      <w:r w:rsidR="00334D32" w:rsidRPr="008A6B43">
        <w:rPr>
          <w:rFonts w:ascii="Arial" w:hAnsi="Arial" w:cs="Arial"/>
          <w:sz w:val="22"/>
          <w:lang w:val="es-ES"/>
        </w:rPr>
        <w:t>v)</w:t>
      </w:r>
      <w:r w:rsidR="00293935" w:rsidRPr="008A6B43">
        <w:rPr>
          <w:rFonts w:ascii="Arial" w:hAnsi="Arial" w:cs="Arial"/>
          <w:sz w:val="22"/>
          <w:lang w:val="es-ES"/>
        </w:rPr>
        <w:t> </w:t>
      </w:r>
      <w:r w:rsidR="00334D32" w:rsidRPr="008A6B43">
        <w:rPr>
          <w:rFonts w:ascii="Arial" w:hAnsi="Arial" w:cs="Arial"/>
          <w:sz w:val="22"/>
          <w:lang w:val="es-ES"/>
        </w:rPr>
        <w:t xml:space="preserve">el PGAS, que incluya una descripción detallada de la actualización de los planes ambientales comprometidos en la Licencia Ambiental DIA, la definición de áreas para: </w:t>
      </w:r>
      <w:r w:rsidR="00FF4F6A" w:rsidRPr="008A6B43">
        <w:rPr>
          <w:rFonts w:ascii="Arial" w:hAnsi="Arial" w:cs="Arial"/>
          <w:sz w:val="22"/>
          <w:lang w:val="es-ES"/>
        </w:rPr>
        <w:t>(i</w:t>
      </w:r>
      <w:r w:rsidR="00334D32" w:rsidRPr="008A6B43">
        <w:rPr>
          <w:rFonts w:ascii="Arial" w:hAnsi="Arial" w:cs="Arial"/>
          <w:sz w:val="22"/>
          <w:lang w:val="es-ES"/>
        </w:rPr>
        <w:t xml:space="preserve">) campamentos, bancos de préstamo, áreas industriales, buzones, </w:t>
      </w:r>
      <w:proofErr w:type="spellStart"/>
      <w:r w:rsidR="00334D32" w:rsidRPr="008A6B43">
        <w:rPr>
          <w:rFonts w:ascii="Arial" w:hAnsi="Arial" w:cs="Arial"/>
          <w:sz w:val="22"/>
          <w:lang w:val="es-ES"/>
        </w:rPr>
        <w:t>etc</w:t>
      </w:r>
      <w:proofErr w:type="spellEnd"/>
      <w:r w:rsidR="00334D32" w:rsidRPr="008A6B43">
        <w:rPr>
          <w:rFonts w:ascii="Arial" w:hAnsi="Arial" w:cs="Arial"/>
          <w:sz w:val="22"/>
          <w:lang w:val="es-ES"/>
        </w:rPr>
        <w:t xml:space="preserve">; </w:t>
      </w:r>
      <w:r w:rsidR="00FF4F6A" w:rsidRPr="008A6B43">
        <w:rPr>
          <w:rFonts w:ascii="Arial" w:hAnsi="Arial" w:cs="Arial"/>
          <w:sz w:val="22"/>
          <w:lang w:val="es-ES"/>
        </w:rPr>
        <w:t>(ii</w:t>
      </w:r>
      <w:r w:rsidR="00334D32" w:rsidRPr="008A6B43">
        <w:rPr>
          <w:rFonts w:ascii="Arial" w:hAnsi="Arial" w:cs="Arial"/>
          <w:sz w:val="22"/>
          <w:lang w:val="es-ES"/>
        </w:rPr>
        <w:t xml:space="preserve">) Plan de relacionamiento Comunitario y Resolución de Conflictos; (quejas, reclamos y mecanismos de solución); </w:t>
      </w:r>
      <w:r w:rsidR="00FF4F6A" w:rsidRPr="008A6B43">
        <w:rPr>
          <w:rFonts w:ascii="Arial" w:hAnsi="Arial" w:cs="Arial"/>
          <w:sz w:val="22"/>
          <w:lang w:val="es-ES"/>
        </w:rPr>
        <w:t>(iii</w:t>
      </w:r>
      <w:r w:rsidR="00334D32" w:rsidRPr="008A6B43">
        <w:rPr>
          <w:rFonts w:ascii="Arial" w:hAnsi="Arial" w:cs="Arial"/>
          <w:sz w:val="22"/>
          <w:lang w:val="es-ES"/>
        </w:rPr>
        <w:t>) Plan de Higiene y Seguridad Ocupacional</w:t>
      </w:r>
      <w:r w:rsidR="00FF4F6A" w:rsidRPr="008A6B43">
        <w:rPr>
          <w:rFonts w:ascii="Arial" w:hAnsi="Arial" w:cs="Arial"/>
          <w:sz w:val="22"/>
          <w:lang w:val="es-ES"/>
        </w:rPr>
        <w:t>; (iv</w:t>
      </w:r>
      <w:r w:rsidR="00334D32" w:rsidRPr="008A6B43">
        <w:rPr>
          <w:rFonts w:ascii="Arial" w:hAnsi="Arial" w:cs="Arial"/>
          <w:sz w:val="22"/>
          <w:lang w:val="es-ES"/>
        </w:rPr>
        <w:t xml:space="preserve">) Plan de Seguridad Vial; y </w:t>
      </w:r>
      <w:r w:rsidR="00FF4F6A" w:rsidRPr="008A6B43">
        <w:rPr>
          <w:rFonts w:ascii="Arial" w:hAnsi="Arial" w:cs="Arial"/>
          <w:sz w:val="22"/>
          <w:lang w:val="es-ES"/>
        </w:rPr>
        <w:t>(v</w:t>
      </w:r>
      <w:r w:rsidR="00334D32" w:rsidRPr="008A6B43">
        <w:rPr>
          <w:rFonts w:ascii="Arial" w:hAnsi="Arial" w:cs="Arial"/>
          <w:sz w:val="22"/>
          <w:lang w:val="es-ES"/>
        </w:rPr>
        <w:t>) a través del Equipo de Liberación del Derecho de Vía el Plan de Reasentamiento</w:t>
      </w:r>
      <w:r w:rsidR="0080060D" w:rsidRPr="008A6B43">
        <w:rPr>
          <w:rFonts w:ascii="Arial" w:hAnsi="Arial" w:cs="Arial"/>
          <w:sz w:val="22"/>
          <w:lang w:val="es-ES"/>
        </w:rPr>
        <w:t>.</w:t>
      </w:r>
    </w:p>
    <w:p w:rsidR="00F5733F" w:rsidRPr="008A6B43" w:rsidRDefault="00C01EB7" w:rsidP="005A56B7">
      <w:pPr>
        <w:pStyle w:val="ListParagraph"/>
        <w:numPr>
          <w:ilvl w:val="1"/>
          <w:numId w:val="5"/>
        </w:numPr>
        <w:spacing w:before="120" w:after="120"/>
        <w:contextualSpacing w:val="0"/>
        <w:rPr>
          <w:rFonts w:ascii="Arial" w:hAnsi="Arial" w:cs="Arial"/>
          <w:sz w:val="22"/>
          <w:lang w:val="es-ES"/>
        </w:rPr>
      </w:pPr>
      <w:r w:rsidRPr="008A6B43">
        <w:rPr>
          <w:rFonts w:ascii="Arial" w:hAnsi="Arial" w:cs="Arial"/>
          <w:sz w:val="22"/>
          <w:lang w:val="es-ES"/>
        </w:rPr>
        <w:t xml:space="preserve">Para proyectos de mantenimiento </w:t>
      </w:r>
      <w:r w:rsidR="00725F25" w:rsidRPr="008A6B43">
        <w:rPr>
          <w:rFonts w:ascii="Arial" w:hAnsi="Arial" w:cs="Arial"/>
          <w:sz w:val="22"/>
          <w:lang w:val="es-ES"/>
        </w:rPr>
        <w:t xml:space="preserve">de </w:t>
      </w:r>
      <w:r w:rsidRPr="008A6B43">
        <w:rPr>
          <w:rFonts w:ascii="Arial" w:hAnsi="Arial" w:cs="Arial"/>
          <w:sz w:val="22"/>
          <w:lang w:val="es-ES"/>
        </w:rPr>
        <w:t xml:space="preserve">Categoría </w:t>
      </w:r>
      <w:r w:rsidR="00CA28A6" w:rsidRPr="008A6B43">
        <w:rPr>
          <w:rFonts w:ascii="Arial" w:hAnsi="Arial" w:cs="Arial"/>
          <w:sz w:val="22"/>
          <w:lang w:val="es-ES"/>
        </w:rPr>
        <w:t>III</w:t>
      </w:r>
      <w:r w:rsidRPr="008A6B43">
        <w:rPr>
          <w:rFonts w:ascii="Arial" w:hAnsi="Arial" w:cs="Arial"/>
          <w:sz w:val="22"/>
          <w:lang w:val="es-ES"/>
        </w:rPr>
        <w:t xml:space="preserve"> en Bolivia</w:t>
      </w:r>
      <w:r w:rsidR="00725F25" w:rsidRPr="008A6B43">
        <w:rPr>
          <w:rFonts w:ascii="Arial" w:hAnsi="Arial" w:cs="Arial"/>
          <w:sz w:val="22"/>
          <w:lang w:val="es-ES"/>
        </w:rPr>
        <w:t xml:space="preserve"> (</w:t>
      </w:r>
      <w:r w:rsidR="00D16218" w:rsidRPr="008A6B43">
        <w:rPr>
          <w:rFonts w:ascii="Arial" w:eastAsiaTheme="majorEastAsia" w:hAnsi="Arial" w:cs="Arial"/>
          <w:sz w:val="22"/>
          <w:lang w:val="es-ES"/>
        </w:rPr>
        <w:t xml:space="preserve">normalmente </w:t>
      </w:r>
      <w:r w:rsidR="00725F25" w:rsidRPr="008A6B43">
        <w:rPr>
          <w:rFonts w:ascii="Arial" w:hAnsi="Arial" w:cs="Arial"/>
          <w:sz w:val="22"/>
          <w:lang w:val="es-ES"/>
        </w:rPr>
        <w:t>B para el Banco)</w:t>
      </w:r>
      <w:r w:rsidRPr="008A6B43">
        <w:rPr>
          <w:rFonts w:ascii="Arial" w:hAnsi="Arial" w:cs="Arial"/>
          <w:sz w:val="22"/>
          <w:lang w:val="es-ES"/>
        </w:rPr>
        <w:t>, la ABC deberá presentar al Banco, además del PPM-PASA,</w:t>
      </w:r>
      <w:r w:rsidR="00725F25" w:rsidRPr="008A6B43">
        <w:rPr>
          <w:rFonts w:ascii="Arial" w:hAnsi="Arial" w:cs="Arial"/>
          <w:sz w:val="22"/>
          <w:lang w:val="es-ES"/>
        </w:rPr>
        <w:t xml:space="preserve"> una Evaluación Ambiental (EA) c</w:t>
      </w:r>
      <w:r w:rsidRPr="008A6B43">
        <w:rPr>
          <w:rFonts w:ascii="Arial" w:hAnsi="Arial" w:cs="Arial"/>
          <w:sz w:val="22"/>
          <w:lang w:val="es-ES"/>
        </w:rPr>
        <w:t>omplementaria y un inventario de actividades económicas próximas al Derecho de Vía</w:t>
      </w:r>
      <w:r w:rsidR="00334D32" w:rsidRPr="008A6B43">
        <w:rPr>
          <w:rFonts w:ascii="Arial" w:hAnsi="Arial" w:cs="Arial"/>
          <w:sz w:val="22"/>
          <w:lang w:val="es-ES"/>
        </w:rPr>
        <w:t xml:space="preserve"> que puedan ser parcialmente afectadas (paralización o traslado)</w:t>
      </w:r>
      <w:r w:rsidR="004514D6" w:rsidRPr="008A6B43">
        <w:rPr>
          <w:rFonts w:ascii="Arial" w:hAnsi="Arial" w:cs="Arial"/>
          <w:sz w:val="22"/>
          <w:lang w:val="es-ES"/>
        </w:rPr>
        <w:t>.</w:t>
      </w:r>
      <w:r w:rsidR="008155B3" w:rsidRPr="008A6B43">
        <w:rPr>
          <w:rFonts w:ascii="Arial" w:hAnsi="Arial" w:cs="Arial"/>
          <w:sz w:val="22"/>
          <w:lang w:val="es-ES"/>
        </w:rPr>
        <w:t xml:space="preserve"> </w:t>
      </w:r>
      <w:r w:rsidR="00334D32" w:rsidRPr="008A6B43">
        <w:rPr>
          <w:rFonts w:ascii="Arial" w:hAnsi="Arial" w:cs="Arial"/>
          <w:sz w:val="22"/>
          <w:lang w:val="es-ES"/>
        </w:rPr>
        <w:t xml:space="preserve">Deberá definir con precisión: </w:t>
      </w:r>
      <w:r w:rsidR="00FF4F6A" w:rsidRPr="008A6B43">
        <w:rPr>
          <w:rFonts w:ascii="Arial" w:hAnsi="Arial" w:cs="Arial"/>
          <w:sz w:val="22"/>
          <w:lang w:val="es-ES"/>
        </w:rPr>
        <w:t>(</w:t>
      </w:r>
      <w:r w:rsidR="00334D32" w:rsidRPr="008A6B43">
        <w:rPr>
          <w:rFonts w:ascii="Arial" w:hAnsi="Arial" w:cs="Arial"/>
          <w:sz w:val="22"/>
          <w:lang w:val="es-ES"/>
        </w:rPr>
        <w:t xml:space="preserve">i) las áreas de ubicación o características (alquiler) de campamentos; </w:t>
      </w:r>
      <w:r w:rsidR="00FF4F6A" w:rsidRPr="008A6B43">
        <w:rPr>
          <w:rFonts w:ascii="Arial" w:hAnsi="Arial" w:cs="Arial"/>
          <w:sz w:val="22"/>
          <w:lang w:val="es-ES"/>
        </w:rPr>
        <w:t>(</w:t>
      </w:r>
      <w:r w:rsidR="00334D32" w:rsidRPr="008A6B43">
        <w:rPr>
          <w:rFonts w:ascii="Arial" w:hAnsi="Arial" w:cs="Arial"/>
          <w:sz w:val="22"/>
          <w:lang w:val="es-ES"/>
        </w:rPr>
        <w:t xml:space="preserve">ii) ubicación de plantas industriales, señalando si serán construidas o </w:t>
      </w:r>
      <w:proofErr w:type="spellStart"/>
      <w:r w:rsidR="00334D32" w:rsidRPr="008A6B43">
        <w:rPr>
          <w:rFonts w:ascii="Arial" w:hAnsi="Arial" w:cs="Arial"/>
          <w:sz w:val="22"/>
          <w:lang w:val="es-ES"/>
        </w:rPr>
        <w:t>terciarizarán</w:t>
      </w:r>
      <w:proofErr w:type="spellEnd"/>
      <w:r w:rsidR="00334D32" w:rsidRPr="008A6B43">
        <w:rPr>
          <w:rFonts w:ascii="Arial" w:hAnsi="Arial" w:cs="Arial"/>
          <w:sz w:val="22"/>
          <w:lang w:val="es-ES"/>
        </w:rPr>
        <w:t xml:space="preserve"> servicios, en el último caso deberán </w:t>
      </w:r>
      <w:r w:rsidR="00334D32" w:rsidRPr="008A6B43">
        <w:rPr>
          <w:rFonts w:ascii="Arial" w:hAnsi="Arial" w:cs="Arial"/>
          <w:sz w:val="22"/>
          <w:lang w:val="es-ES"/>
        </w:rPr>
        <w:lastRenderedPageBreak/>
        <w:t xml:space="preserve">asegurar que el Representante Legal cuente con la licencia ambiental y cumpla con las políticas del Banco; </w:t>
      </w:r>
      <w:r w:rsidR="00FF4F6A" w:rsidRPr="008A6B43">
        <w:rPr>
          <w:rFonts w:ascii="Arial" w:hAnsi="Arial" w:cs="Arial"/>
          <w:sz w:val="22"/>
          <w:lang w:val="es-ES"/>
        </w:rPr>
        <w:t>(</w:t>
      </w:r>
      <w:r w:rsidR="00334D32" w:rsidRPr="008A6B43">
        <w:rPr>
          <w:rFonts w:ascii="Arial" w:hAnsi="Arial" w:cs="Arial"/>
          <w:sz w:val="22"/>
          <w:lang w:val="es-ES"/>
        </w:rPr>
        <w:t xml:space="preserve">iii) ubicación, número de bancos de préstamo a utilizar, buzones; </w:t>
      </w:r>
      <w:r w:rsidR="00FF4F6A" w:rsidRPr="008A6B43">
        <w:rPr>
          <w:rFonts w:ascii="Arial" w:hAnsi="Arial" w:cs="Arial"/>
          <w:sz w:val="22"/>
          <w:lang w:val="es-ES"/>
        </w:rPr>
        <w:t>(</w:t>
      </w:r>
      <w:r w:rsidR="00334D32" w:rsidRPr="008A6B43">
        <w:rPr>
          <w:rFonts w:ascii="Arial" w:hAnsi="Arial" w:cs="Arial"/>
          <w:sz w:val="22"/>
          <w:lang w:val="es-ES"/>
        </w:rPr>
        <w:t xml:space="preserve">iv) ubicación de almacenes de insumos y sustancias peligrosas; </w:t>
      </w:r>
      <w:r w:rsidR="00FF4F6A" w:rsidRPr="008A6B43">
        <w:rPr>
          <w:rFonts w:ascii="Arial" w:hAnsi="Arial" w:cs="Arial"/>
          <w:sz w:val="22"/>
          <w:lang w:val="es-ES"/>
        </w:rPr>
        <w:t>(</w:t>
      </w:r>
      <w:r w:rsidR="00334D32" w:rsidRPr="008A6B43">
        <w:rPr>
          <w:rFonts w:ascii="Arial" w:hAnsi="Arial" w:cs="Arial"/>
          <w:sz w:val="22"/>
          <w:lang w:val="es-ES"/>
        </w:rPr>
        <w:t>v) gestión de residuos y aguas residuales; vi) actualización de cronogramas, responsables de la implementación de medidas de mitigación ambientales y sociales, definiendo el costo de los mismos; y</w:t>
      </w:r>
      <w:r w:rsidR="00FF4F6A" w:rsidRPr="008A6B43">
        <w:rPr>
          <w:rFonts w:ascii="Arial" w:hAnsi="Arial" w:cs="Arial"/>
          <w:sz w:val="22"/>
          <w:lang w:val="es-ES"/>
        </w:rPr>
        <w:t xml:space="preserve"> (</w:t>
      </w:r>
      <w:r w:rsidR="00334D32" w:rsidRPr="008A6B43">
        <w:rPr>
          <w:rFonts w:ascii="Arial" w:hAnsi="Arial" w:cs="Arial"/>
          <w:sz w:val="22"/>
          <w:lang w:val="es-ES"/>
        </w:rPr>
        <w:t>vii) metodología para el proceso de socialización (</w:t>
      </w:r>
      <w:r w:rsidR="00FF4F6A" w:rsidRPr="008A6B43">
        <w:rPr>
          <w:rFonts w:ascii="Arial" w:hAnsi="Arial" w:cs="Arial"/>
          <w:sz w:val="22"/>
          <w:lang w:val="es-ES"/>
        </w:rPr>
        <w:t>c</w:t>
      </w:r>
      <w:r w:rsidR="00334D32" w:rsidRPr="008A6B43">
        <w:rPr>
          <w:rFonts w:ascii="Arial" w:hAnsi="Arial" w:cs="Arial"/>
          <w:sz w:val="22"/>
          <w:lang w:val="es-ES"/>
        </w:rPr>
        <w:t xml:space="preserve">onsulta </w:t>
      </w:r>
      <w:r w:rsidR="00FF4F6A" w:rsidRPr="008A6B43">
        <w:rPr>
          <w:rFonts w:ascii="Arial" w:hAnsi="Arial" w:cs="Arial"/>
          <w:sz w:val="22"/>
          <w:lang w:val="es-ES"/>
        </w:rPr>
        <w:t>p</w:t>
      </w:r>
      <w:r w:rsidR="00334D32" w:rsidRPr="008A6B43">
        <w:rPr>
          <w:rFonts w:ascii="Arial" w:hAnsi="Arial" w:cs="Arial"/>
          <w:sz w:val="22"/>
          <w:lang w:val="es-ES"/>
        </w:rPr>
        <w:t xml:space="preserve">ública por lo menos dos (2) meses antes del inicio de obras); </w:t>
      </w:r>
      <w:r w:rsidR="00FF4F6A" w:rsidRPr="008A6B43">
        <w:rPr>
          <w:rFonts w:ascii="Arial" w:hAnsi="Arial" w:cs="Arial"/>
          <w:sz w:val="22"/>
          <w:lang w:val="es-ES"/>
        </w:rPr>
        <w:t>(</w:t>
      </w:r>
      <w:r w:rsidR="00334D32" w:rsidRPr="008A6B43">
        <w:rPr>
          <w:rFonts w:ascii="Arial" w:hAnsi="Arial" w:cs="Arial"/>
          <w:sz w:val="22"/>
          <w:lang w:val="es-ES"/>
        </w:rPr>
        <w:t xml:space="preserve">viii) Plan de Relacionamiento Comunitario y Plan de Resolución de Conflictos (quejas, reclamos y mecanismos de solución); </w:t>
      </w:r>
      <w:r w:rsidR="00FF4F6A" w:rsidRPr="008A6B43">
        <w:rPr>
          <w:rFonts w:ascii="Arial" w:hAnsi="Arial" w:cs="Arial"/>
          <w:sz w:val="22"/>
          <w:lang w:val="es-ES"/>
        </w:rPr>
        <w:t>(</w:t>
      </w:r>
      <w:r w:rsidR="00334D32" w:rsidRPr="008A6B43">
        <w:rPr>
          <w:rFonts w:ascii="Arial" w:hAnsi="Arial" w:cs="Arial"/>
          <w:sz w:val="22"/>
          <w:lang w:val="es-ES"/>
        </w:rPr>
        <w:t xml:space="preserve">ix) Plan de Higiene y Seguridad Ocupacional; y </w:t>
      </w:r>
      <w:r w:rsidR="00FF4F6A" w:rsidRPr="008A6B43">
        <w:rPr>
          <w:rFonts w:ascii="Arial" w:hAnsi="Arial" w:cs="Arial"/>
          <w:sz w:val="22"/>
          <w:lang w:val="es-ES"/>
        </w:rPr>
        <w:t>(</w:t>
      </w:r>
      <w:r w:rsidR="00334D32" w:rsidRPr="008A6B43">
        <w:rPr>
          <w:rFonts w:ascii="Arial" w:hAnsi="Arial" w:cs="Arial"/>
          <w:sz w:val="22"/>
          <w:lang w:val="es-ES"/>
        </w:rPr>
        <w:t xml:space="preserve">x) Plan de Seguridad Vial. </w:t>
      </w:r>
      <w:r w:rsidR="008D0383" w:rsidRPr="008A6B43">
        <w:rPr>
          <w:rFonts w:ascii="Arial" w:hAnsi="Arial" w:cs="Arial"/>
          <w:sz w:val="22"/>
          <w:lang w:val="es-ES"/>
        </w:rPr>
        <w:t xml:space="preserve">El ejecutor </w:t>
      </w:r>
      <w:r w:rsidR="004514D6" w:rsidRPr="008A6B43">
        <w:rPr>
          <w:rFonts w:ascii="Arial" w:hAnsi="Arial" w:cs="Arial"/>
          <w:sz w:val="22"/>
          <w:lang w:val="es-ES"/>
        </w:rPr>
        <w:t xml:space="preserve">a través de los equipos de </w:t>
      </w:r>
      <w:r w:rsidR="00FF4F6A" w:rsidRPr="008A6B43">
        <w:rPr>
          <w:rFonts w:ascii="Arial" w:hAnsi="Arial" w:cs="Arial"/>
          <w:sz w:val="22"/>
          <w:lang w:val="es-ES"/>
        </w:rPr>
        <w:t xml:space="preserve">supervisión </w:t>
      </w:r>
      <w:r w:rsidR="004514D6" w:rsidRPr="008A6B43">
        <w:rPr>
          <w:rFonts w:ascii="Arial" w:hAnsi="Arial" w:cs="Arial"/>
          <w:sz w:val="22"/>
          <w:lang w:val="es-ES"/>
        </w:rPr>
        <w:t xml:space="preserve">y </w:t>
      </w:r>
      <w:r w:rsidR="00FF4F6A" w:rsidRPr="008A6B43">
        <w:rPr>
          <w:rFonts w:ascii="Arial" w:hAnsi="Arial" w:cs="Arial"/>
          <w:sz w:val="22"/>
          <w:lang w:val="es-ES"/>
        </w:rPr>
        <w:t>l</w:t>
      </w:r>
      <w:r w:rsidR="004514D6" w:rsidRPr="008A6B43">
        <w:rPr>
          <w:rFonts w:ascii="Arial" w:hAnsi="Arial" w:cs="Arial"/>
          <w:sz w:val="22"/>
          <w:lang w:val="es-ES"/>
        </w:rPr>
        <w:t xml:space="preserve">iberación del Derecho de Vía, </w:t>
      </w:r>
      <w:r w:rsidR="008D0383" w:rsidRPr="008A6B43">
        <w:rPr>
          <w:rFonts w:ascii="Arial" w:hAnsi="Arial" w:cs="Arial"/>
          <w:sz w:val="22"/>
          <w:lang w:val="es-ES"/>
        </w:rPr>
        <w:t xml:space="preserve">será responsable de la </w:t>
      </w:r>
      <w:r w:rsidR="009D0163" w:rsidRPr="008A6B43">
        <w:rPr>
          <w:rFonts w:ascii="Arial" w:hAnsi="Arial" w:cs="Arial"/>
          <w:sz w:val="22"/>
          <w:lang w:val="es-ES"/>
        </w:rPr>
        <w:t>elaboración</w:t>
      </w:r>
      <w:r w:rsidR="004514D6" w:rsidRPr="008A6B43">
        <w:rPr>
          <w:rFonts w:ascii="Arial" w:hAnsi="Arial" w:cs="Arial"/>
          <w:sz w:val="22"/>
          <w:lang w:val="es-ES"/>
        </w:rPr>
        <w:t xml:space="preserve"> de los mismos, </w:t>
      </w:r>
      <w:r w:rsidR="005B10F0" w:rsidRPr="008A6B43">
        <w:rPr>
          <w:rFonts w:ascii="Arial" w:hAnsi="Arial" w:cs="Arial"/>
          <w:sz w:val="22"/>
          <w:lang w:val="es-ES"/>
        </w:rPr>
        <w:t>incorporando las recomendaciones</w:t>
      </w:r>
      <w:r w:rsidR="008155B3" w:rsidRPr="008A6B43">
        <w:rPr>
          <w:rFonts w:ascii="Arial" w:hAnsi="Arial" w:cs="Arial"/>
          <w:sz w:val="22"/>
          <w:lang w:val="es-ES"/>
        </w:rPr>
        <w:t xml:space="preserve"> </w:t>
      </w:r>
      <w:r w:rsidR="004514D6" w:rsidRPr="008A6B43">
        <w:rPr>
          <w:rFonts w:ascii="Arial" w:hAnsi="Arial" w:cs="Arial"/>
          <w:sz w:val="22"/>
          <w:lang w:val="es-ES"/>
        </w:rPr>
        <w:t>del</w:t>
      </w:r>
      <w:r w:rsidR="008155B3" w:rsidRPr="008A6B43">
        <w:rPr>
          <w:rFonts w:ascii="Arial" w:hAnsi="Arial" w:cs="Arial"/>
          <w:sz w:val="22"/>
          <w:lang w:val="es-ES"/>
        </w:rPr>
        <w:t xml:space="preserve"> </w:t>
      </w:r>
      <w:r w:rsidR="009D0163" w:rsidRPr="008A6B43">
        <w:rPr>
          <w:rFonts w:ascii="Arial" w:hAnsi="Arial" w:cs="Arial"/>
          <w:sz w:val="22"/>
          <w:lang w:val="es-ES"/>
        </w:rPr>
        <w:t>IGAS</w:t>
      </w:r>
      <w:r w:rsidR="008155B3" w:rsidRPr="008A6B43">
        <w:rPr>
          <w:rFonts w:ascii="Arial" w:hAnsi="Arial" w:cs="Arial"/>
          <w:sz w:val="22"/>
          <w:lang w:val="es-ES"/>
        </w:rPr>
        <w:t xml:space="preserve"> </w:t>
      </w:r>
      <w:r w:rsidR="004514D6" w:rsidRPr="008A6B43">
        <w:rPr>
          <w:rFonts w:ascii="Arial" w:hAnsi="Arial" w:cs="Arial"/>
          <w:sz w:val="22"/>
          <w:lang w:val="es-ES"/>
        </w:rPr>
        <w:t>d</w:t>
      </w:r>
      <w:r w:rsidR="009D0163" w:rsidRPr="008A6B43">
        <w:rPr>
          <w:rFonts w:ascii="Arial" w:hAnsi="Arial" w:cs="Arial"/>
          <w:sz w:val="22"/>
          <w:lang w:val="es-ES"/>
        </w:rPr>
        <w:t>el Banco.</w:t>
      </w:r>
    </w:p>
    <w:p w:rsidR="00F5733F" w:rsidRPr="008A6B43" w:rsidRDefault="00F5733F" w:rsidP="005A56B7">
      <w:pPr>
        <w:pStyle w:val="ListParagraph"/>
        <w:numPr>
          <w:ilvl w:val="1"/>
          <w:numId w:val="5"/>
        </w:numPr>
        <w:spacing w:before="120" w:after="120"/>
        <w:contextualSpacing w:val="0"/>
        <w:rPr>
          <w:rFonts w:ascii="Arial" w:hAnsi="Arial" w:cs="Arial"/>
          <w:sz w:val="22"/>
          <w:lang w:val="es-ES"/>
        </w:rPr>
      </w:pPr>
      <w:r w:rsidRPr="008A6B43">
        <w:rPr>
          <w:rFonts w:ascii="Arial" w:hAnsi="Arial" w:cs="Arial"/>
          <w:sz w:val="22"/>
          <w:lang w:val="es-ES"/>
        </w:rPr>
        <w:t xml:space="preserve">Previo al inicio de obras de cada frente de trabajo, el </w:t>
      </w:r>
      <w:r w:rsidR="00FF4F6A" w:rsidRPr="008A6B43">
        <w:rPr>
          <w:rFonts w:ascii="Arial" w:hAnsi="Arial" w:cs="Arial"/>
          <w:sz w:val="22"/>
          <w:lang w:val="es-ES"/>
        </w:rPr>
        <w:t>e</w:t>
      </w:r>
      <w:r w:rsidRPr="008A6B43">
        <w:rPr>
          <w:rFonts w:ascii="Arial" w:hAnsi="Arial" w:cs="Arial"/>
          <w:sz w:val="22"/>
          <w:lang w:val="es-ES"/>
        </w:rPr>
        <w:t>jecutor deberá presentar al Banco</w:t>
      </w:r>
      <w:r w:rsidR="00FF4F6A" w:rsidRPr="008A6B43">
        <w:rPr>
          <w:rFonts w:ascii="Arial" w:hAnsi="Arial" w:cs="Arial"/>
          <w:sz w:val="22"/>
          <w:lang w:val="es-ES"/>
        </w:rPr>
        <w:t>:</w:t>
      </w:r>
      <w:r w:rsidRPr="008A6B43">
        <w:rPr>
          <w:rFonts w:ascii="Arial" w:hAnsi="Arial" w:cs="Arial"/>
          <w:sz w:val="22"/>
          <w:lang w:val="es-ES"/>
        </w:rPr>
        <w:t xml:space="preserve"> </w:t>
      </w:r>
      <w:r w:rsidR="00FF4F6A" w:rsidRPr="008A6B43">
        <w:rPr>
          <w:rFonts w:ascii="Arial" w:hAnsi="Arial" w:cs="Arial"/>
          <w:sz w:val="22"/>
          <w:lang w:val="es-ES"/>
        </w:rPr>
        <w:t>(</w:t>
      </w:r>
      <w:r w:rsidR="00FF4F6A" w:rsidRPr="008A6B43">
        <w:rPr>
          <w:rFonts w:ascii="Arial" w:eastAsiaTheme="minorHAnsi" w:hAnsi="Arial" w:cs="Arial"/>
          <w:sz w:val="22"/>
          <w:lang w:val="es-ES"/>
        </w:rPr>
        <w:t>i</w:t>
      </w:r>
      <w:r w:rsidR="003F07BB" w:rsidRPr="008A6B43">
        <w:rPr>
          <w:rFonts w:ascii="Arial" w:eastAsiaTheme="minorHAnsi" w:hAnsi="Arial" w:cs="Arial"/>
          <w:sz w:val="22"/>
          <w:lang w:val="es-ES"/>
        </w:rPr>
        <w:t>) evidencia de liberación del 100% del derecho de vía; (</w:t>
      </w:r>
      <w:r w:rsidR="00FF4F6A" w:rsidRPr="008A6B43">
        <w:rPr>
          <w:rFonts w:ascii="Arial" w:eastAsiaTheme="minorHAnsi" w:hAnsi="Arial" w:cs="Arial"/>
          <w:sz w:val="22"/>
          <w:lang w:val="es-ES"/>
        </w:rPr>
        <w:t>ii</w:t>
      </w:r>
      <w:r w:rsidR="003F07BB" w:rsidRPr="008A6B43">
        <w:rPr>
          <w:rFonts w:ascii="Arial" w:eastAsiaTheme="minorHAnsi" w:hAnsi="Arial" w:cs="Arial"/>
          <w:sz w:val="22"/>
          <w:lang w:val="es-ES"/>
        </w:rPr>
        <w:t>) copia de las certificaciones y los permisos ambientales y conexos requeridos en la legislación aplicable; y (</w:t>
      </w:r>
      <w:r w:rsidR="00FF4F6A" w:rsidRPr="008A6B43">
        <w:rPr>
          <w:rFonts w:ascii="Arial" w:eastAsiaTheme="minorHAnsi" w:hAnsi="Arial" w:cs="Arial"/>
          <w:sz w:val="22"/>
          <w:lang w:val="es-ES"/>
        </w:rPr>
        <w:t>iii</w:t>
      </w:r>
      <w:r w:rsidR="003F07BB" w:rsidRPr="008A6B43">
        <w:rPr>
          <w:rFonts w:ascii="Arial" w:eastAsiaTheme="minorHAnsi" w:hAnsi="Arial" w:cs="Arial"/>
          <w:sz w:val="22"/>
          <w:lang w:val="es-ES"/>
        </w:rPr>
        <w:t>) la versión final del plan de gestión ambiental y social conforme al marco de gestión ambiental y social, ajustado aprobado por la ABC</w:t>
      </w:r>
      <w:r w:rsidRPr="008A6B43">
        <w:rPr>
          <w:rFonts w:ascii="Arial" w:hAnsi="Arial" w:cs="Arial"/>
          <w:sz w:val="22"/>
          <w:lang w:val="es-ES"/>
        </w:rPr>
        <w:t>.</w:t>
      </w:r>
    </w:p>
    <w:p w:rsidR="00F5733F" w:rsidRPr="008A6B43" w:rsidRDefault="00F5733F" w:rsidP="005A56B7">
      <w:pPr>
        <w:pStyle w:val="ListParagraph"/>
        <w:numPr>
          <w:ilvl w:val="0"/>
          <w:numId w:val="5"/>
        </w:numPr>
        <w:tabs>
          <w:tab w:val="clear" w:pos="567"/>
        </w:tabs>
        <w:spacing w:before="120" w:after="120"/>
        <w:ind w:left="720" w:hanging="630"/>
        <w:contextualSpacing w:val="0"/>
        <w:rPr>
          <w:rFonts w:ascii="Arial" w:hAnsi="Arial" w:cs="Arial"/>
          <w:sz w:val="22"/>
          <w:lang w:val="es-ES"/>
        </w:rPr>
      </w:pPr>
      <w:r w:rsidRPr="008A6B43">
        <w:rPr>
          <w:rFonts w:ascii="Arial" w:hAnsi="Arial" w:cs="Arial"/>
          <w:sz w:val="22"/>
          <w:szCs w:val="24"/>
          <w:lang w:val="es-ES"/>
        </w:rPr>
        <w:t>Estos documentos serán entregados</w:t>
      </w:r>
      <w:r w:rsidRPr="008A6B43">
        <w:rPr>
          <w:rFonts w:ascii="Arial" w:eastAsiaTheme="majorEastAsia" w:hAnsi="Arial" w:cs="Arial"/>
          <w:sz w:val="22"/>
          <w:szCs w:val="24"/>
          <w:lang w:val="es-ES"/>
        </w:rPr>
        <w:t xml:space="preserve"> al Banco para su revisión como parte de la gestión de nuevos proyectos.</w:t>
      </w:r>
    </w:p>
    <w:p w:rsidR="00F5733F" w:rsidRPr="008A6B43" w:rsidRDefault="00F5733F" w:rsidP="005A56B7">
      <w:pPr>
        <w:pStyle w:val="ListParagraph"/>
        <w:numPr>
          <w:ilvl w:val="0"/>
          <w:numId w:val="5"/>
        </w:numPr>
        <w:tabs>
          <w:tab w:val="clear" w:pos="567"/>
        </w:tabs>
        <w:spacing w:before="120" w:after="120"/>
        <w:ind w:left="720" w:hanging="720"/>
        <w:contextualSpacing w:val="0"/>
        <w:rPr>
          <w:rFonts w:ascii="Arial" w:hAnsi="Arial" w:cs="Arial"/>
          <w:sz w:val="22"/>
          <w:szCs w:val="24"/>
          <w:lang w:val="es-ES"/>
        </w:rPr>
      </w:pPr>
      <w:r w:rsidRPr="008A6B43">
        <w:rPr>
          <w:rFonts w:ascii="Arial" w:hAnsi="Arial" w:cs="Arial"/>
          <w:sz w:val="22"/>
          <w:szCs w:val="24"/>
          <w:lang w:val="es-ES"/>
        </w:rPr>
        <w:t>El MGAS también describirá con más detalle los criterios y recomendaciones que se presentan a continuación.</w:t>
      </w:r>
    </w:p>
    <w:p w:rsidR="005723EA" w:rsidRPr="008A6B43" w:rsidRDefault="005723EA" w:rsidP="005A56B7">
      <w:pPr>
        <w:pStyle w:val="ListParagraph"/>
        <w:numPr>
          <w:ilvl w:val="0"/>
          <w:numId w:val="5"/>
        </w:numPr>
        <w:tabs>
          <w:tab w:val="clear" w:pos="567"/>
        </w:tabs>
        <w:spacing w:before="120" w:after="120"/>
        <w:ind w:left="720" w:hanging="720"/>
        <w:contextualSpacing w:val="0"/>
        <w:rPr>
          <w:rFonts w:ascii="Arial" w:hAnsi="Arial" w:cs="Arial"/>
          <w:sz w:val="22"/>
          <w:szCs w:val="24"/>
          <w:lang w:val="es-ES"/>
        </w:rPr>
      </w:pPr>
      <w:r w:rsidRPr="008A6B43">
        <w:rPr>
          <w:rFonts w:ascii="Arial" w:hAnsi="Arial" w:cs="Arial"/>
          <w:sz w:val="22"/>
          <w:szCs w:val="24"/>
          <w:lang w:val="es-ES"/>
        </w:rPr>
        <w:t>En caso de proyectos de categoría III, para cumplir con la directiva B.6 de la política OP 703, el ejecutor deberá informar de manera oportuna y adecuada las implicancias ambientales y sociales y sus incidencias en los hábitats y poblaciones del área de influencia, las medidas de mitigación contempladas, además de incorporar mecanismos de atención y recepción de quejas, reuniones de coordinación e información con instituciones, públicas, privadas y de la sociedad civil. Para no entrar en contradicción con la regulación boliviana se le autorizará al ejecutor denominar este proceso como ‘socialización’ del proyecto. Deberá ocurrir con un mínimo de dos meses de antecedencia al inicio de las obras del proyecto.</w:t>
      </w:r>
    </w:p>
    <w:p w:rsidR="00F433FA" w:rsidRPr="008A6B43" w:rsidRDefault="00F433FA" w:rsidP="005A56B7">
      <w:pPr>
        <w:pStyle w:val="ListParagraph"/>
        <w:numPr>
          <w:ilvl w:val="0"/>
          <w:numId w:val="5"/>
        </w:numPr>
        <w:tabs>
          <w:tab w:val="clear" w:pos="567"/>
        </w:tabs>
        <w:spacing w:before="120" w:after="120"/>
        <w:ind w:left="720" w:hanging="720"/>
        <w:contextualSpacing w:val="0"/>
        <w:rPr>
          <w:rFonts w:ascii="Arial" w:hAnsi="Arial" w:cs="Arial"/>
          <w:sz w:val="22"/>
          <w:szCs w:val="24"/>
          <w:lang w:val="es-ES"/>
        </w:rPr>
      </w:pPr>
      <w:r w:rsidRPr="008A6B43">
        <w:rPr>
          <w:rFonts w:ascii="Arial" w:hAnsi="Arial" w:cs="Arial"/>
          <w:sz w:val="22"/>
          <w:szCs w:val="24"/>
          <w:lang w:val="es-ES"/>
        </w:rPr>
        <w:t xml:space="preserve">Las </w:t>
      </w:r>
      <w:proofErr w:type="spellStart"/>
      <w:r w:rsidRPr="008A6B43">
        <w:rPr>
          <w:rFonts w:ascii="Arial" w:hAnsi="Arial" w:cs="Arial"/>
          <w:sz w:val="22"/>
          <w:szCs w:val="24"/>
          <w:lang w:val="es-ES"/>
        </w:rPr>
        <w:t>EAs</w:t>
      </w:r>
      <w:proofErr w:type="spellEnd"/>
      <w:r w:rsidRPr="008A6B43">
        <w:rPr>
          <w:rFonts w:ascii="Arial" w:hAnsi="Arial" w:cs="Arial"/>
          <w:sz w:val="22"/>
          <w:szCs w:val="24"/>
          <w:lang w:val="es-ES"/>
        </w:rPr>
        <w:t xml:space="preserve"> </w:t>
      </w:r>
      <w:r w:rsidR="00704561" w:rsidRPr="008A6B43">
        <w:rPr>
          <w:rFonts w:ascii="Arial" w:hAnsi="Arial" w:cs="Arial"/>
          <w:sz w:val="22"/>
          <w:szCs w:val="24"/>
          <w:lang w:val="es-ES"/>
        </w:rPr>
        <w:t>deberán</w:t>
      </w:r>
      <w:r w:rsidRPr="008A6B43">
        <w:rPr>
          <w:rFonts w:ascii="Arial" w:hAnsi="Arial" w:cs="Arial"/>
          <w:sz w:val="22"/>
          <w:szCs w:val="24"/>
          <w:lang w:val="es-ES"/>
        </w:rPr>
        <w:t xml:space="preserve"> incluir medidas de mitigación detalladas para la construcción, agregando especificaciones para control de erosión de materiales excavados especialmente adyacente a las áreas sensibles tal como humedales, orillas de lagos, y bosques de eucalipto, así como zonas con valor histórico o arqueológico; para obras cerca de ríos tales como el </w:t>
      </w:r>
      <w:r w:rsidR="00FF4F6A" w:rsidRPr="008A6B43">
        <w:rPr>
          <w:rFonts w:ascii="Arial" w:hAnsi="Arial" w:cs="Arial"/>
          <w:sz w:val="22"/>
          <w:szCs w:val="24"/>
          <w:lang w:val="es-ES"/>
        </w:rPr>
        <w:t>p</w:t>
      </w:r>
      <w:r w:rsidRPr="008A6B43">
        <w:rPr>
          <w:rFonts w:ascii="Arial" w:hAnsi="Arial" w:cs="Arial"/>
          <w:sz w:val="22"/>
          <w:szCs w:val="24"/>
          <w:lang w:val="es-ES"/>
        </w:rPr>
        <w:t xml:space="preserve">uente sobre el </w:t>
      </w:r>
      <w:r w:rsidR="00FF4F6A" w:rsidRPr="008A6B43">
        <w:rPr>
          <w:rFonts w:ascii="Arial" w:hAnsi="Arial" w:cs="Arial"/>
          <w:sz w:val="22"/>
          <w:szCs w:val="24"/>
          <w:lang w:val="es-ES"/>
        </w:rPr>
        <w:t>r</w:t>
      </w:r>
      <w:r w:rsidRPr="008A6B43">
        <w:rPr>
          <w:rFonts w:ascii="Arial" w:hAnsi="Arial" w:cs="Arial"/>
          <w:sz w:val="22"/>
          <w:szCs w:val="24"/>
          <w:lang w:val="es-ES"/>
        </w:rPr>
        <w:t xml:space="preserve">ío Desaguadero; para el adecuado manejo y disposición de materiales sobrantes en las laderas de colinas con pendientes fuertes; para señalización temporal en las obras bajo construcción; y para la seguridad ocupacional de los trabajadores. </w:t>
      </w:r>
    </w:p>
    <w:p w:rsidR="00DB65F9" w:rsidRPr="008A6B43" w:rsidRDefault="000B71E6" w:rsidP="005A56B7">
      <w:pPr>
        <w:pStyle w:val="ListParagraph"/>
        <w:numPr>
          <w:ilvl w:val="0"/>
          <w:numId w:val="5"/>
        </w:numPr>
        <w:tabs>
          <w:tab w:val="clear" w:pos="567"/>
        </w:tabs>
        <w:spacing w:before="120" w:after="120"/>
        <w:ind w:left="720" w:hanging="720"/>
        <w:contextualSpacing w:val="0"/>
        <w:rPr>
          <w:rFonts w:ascii="Arial" w:hAnsi="Arial" w:cs="Arial"/>
          <w:sz w:val="22"/>
          <w:szCs w:val="24"/>
          <w:lang w:val="es-ES"/>
        </w:rPr>
      </w:pPr>
      <w:r w:rsidRPr="008A6B43">
        <w:rPr>
          <w:rFonts w:ascii="Arial" w:hAnsi="Arial" w:cs="Arial"/>
          <w:sz w:val="22"/>
          <w:szCs w:val="24"/>
          <w:lang w:val="es-ES"/>
        </w:rPr>
        <w:t>Para asegurar que los impactos sociales identificados para la liberación del Derecho de Vía sean adecuadamente atendidos y compensados, el Ejecutor</w:t>
      </w:r>
      <w:r w:rsidR="00704561" w:rsidRPr="008A6B43">
        <w:rPr>
          <w:rFonts w:ascii="Arial" w:hAnsi="Arial" w:cs="Arial"/>
          <w:sz w:val="22"/>
          <w:szCs w:val="24"/>
          <w:lang w:val="es-ES"/>
        </w:rPr>
        <w:t>, cuando aplique,</w:t>
      </w:r>
      <w:r w:rsidRPr="008A6B43">
        <w:rPr>
          <w:rFonts w:ascii="Arial" w:hAnsi="Arial" w:cs="Arial"/>
          <w:sz w:val="22"/>
          <w:szCs w:val="24"/>
          <w:lang w:val="es-ES"/>
        </w:rPr>
        <w:t xml:space="preserve"> asignará o contratará un </w:t>
      </w:r>
      <w:r w:rsidR="00FF4F6A" w:rsidRPr="008A6B43">
        <w:rPr>
          <w:rFonts w:ascii="Arial" w:hAnsi="Arial" w:cs="Arial"/>
          <w:sz w:val="22"/>
          <w:szCs w:val="24"/>
          <w:lang w:val="es-ES"/>
        </w:rPr>
        <w:t>e</w:t>
      </w:r>
      <w:r w:rsidRPr="008A6B43">
        <w:rPr>
          <w:rFonts w:ascii="Arial" w:hAnsi="Arial" w:cs="Arial"/>
          <w:sz w:val="22"/>
          <w:szCs w:val="24"/>
          <w:lang w:val="es-ES"/>
        </w:rPr>
        <w:t xml:space="preserve">quipo de </w:t>
      </w:r>
      <w:r w:rsidR="00FF4F6A" w:rsidRPr="008A6B43">
        <w:rPr>
          <w:rFonts w:ascii="Arial" w:hAnsi="Arial" w:cs="Arial"/>
          <w:sz w:val="22"/>
          <w:szCs w:val="24"/>
          <w:lang w:val="es-ES"/>
        </w:rPr>
        <w:t>l</w:t>
      </w:r>
      <w:r w:rsidRPr="008A6B43">
        <w:rPr>
          <w:rFonts w:ascii="Arial" w:hAnsi="Arial" w:cs="Arial"/>
          <w:sz w:val="22"/>
          <w:szCs w:val="24"/>
          <w:lang w:val="es-ES"/>
        </w:rPr>
        <w:t>iberación de Derecho de Vía, responsable de elaborar e implementar el Plan de Reasentamiento Involuntario (PRI</w:t>
      </w:r>
      <w:r w:rsidR="00235105" w:rsidRPr="008A6B43">
        <w:rPr>
          <w:rFonts w:ascii="Arial" w:hAnsi="Arial" w:cs="Arial"/>
          <w:sz w:val="22"/>
          <w:szCs w:val="24"/>
          <w:lang w:val="es-ES"/>
        </w:rPr>
        <w:t>)</w:t>
      </w:r>
      <w:r w:rsidRPr="008A6B43">
        <w:rPr>
          <w:rFonts w:ascii="Arial" w:hAnsi="Arial" w:cs="Arial"/>
          <w:sz w:val="22"/>
          <w:szCs w:val="24"/>
          <w:lang w:val="es-ES"/>
        </w:rPr>
        <w:t>. Estas actividades deberán desarrollarse nec</w:t>
      </w:r>
      <w:r w:rsidR="00725F25" w:rsidRPr="008A6B43">
        <w:rPr>
          <w:rFonts w:ascii="Arial" w:hAnsi="Arial" w:cs="Arial"/>
          <w:sz w:val="22"/>
          <w:szCs w:val="24"/>
          <w:lang w:val="es-ES"/>
        </w:rPr>
        <w:t>esariamente de manera previa al</w:t>
      </w:r>
      <w:r w:rsidR="001A2D68" w:rsidRPr="008A6B43">
        <w:rPr>
          <w:rFonts w:ascii="Arial" w:hAnsi="Arial" w:cs="Arial"/>
          <w:sz w:val="22"/>
          <w:szCs w:val="24"/>
          <w:lang w:val="es-ES"/>
        </w:rPr>
        <w:t xml:space="preserve"> ll</w:t>
      </w:r>
      <w:r w:rsidR="00725F25" w:rsidRPr="008A6B43">
        <w:rPr>
          <w:rFonts w:ascii="Arial" w:hAnsi="Arial" w:cs="Arial"/>
          <w:sz w:val="22"/>
          <w:szCs w:val="24"/>
          <w:lang w:val="es-ES"/>
        </w:rPr>
        <w:t>a</w:t>
      </w:r>
      <w:r w:rsidR="001A2D68" w:rsidRPr="008A6B43">
        <w:rPr>
          <w:rFonts w:ascii="Arial" w:hAnsi="Arial" w:cs="Arial"/>
          <w:sz w:val="22"/>
          <w:szCs w:val="24"/>
          <w:lang w:val="es-ES"/>
        </w:rPr>
        <w:t>mado a</w:t>
      </w:r>
      <w:r w:rsidR="00725F25" w:rsidRPr="008A6B43">
        <w:rPr>
          <w:rFonts w:ascii="Arial" w:hAnsi="Arial" w:cs="Arial"/>
          <w:sz w:val="22"/>
          <w:szCs w:val="24"/>
          <w:lang w:val="es-ES"/>
        </w:rPr>
        <w:t xml:space="preserve"> licitación </w:t>
      </w:r>
      <w:r w:rsidRPr="008A6B43">
        <w:rPr>
          <w:rFonts w:ascii="Arial" w:hAnsi="Arial" w:cs="Arial"/>
          <w:sz w:val="22"/>
          <w:szCs w:val="24"/>
          <w:lang w:val="es-ES"/>
        </w:rPr>
        <w:t>de obras.</w:t>
      </w:r>
    </w:p>
    <w:p w:rsidR="00EE331F" w:rsidRPr="008A6B43" w:rsidRDefault="00EE331F" w:rsidP="005A56B7">
      <w:pPr>
        <w:pStyle w:val="ListParagraph"/>
        <w:numPr>
          <w:ilvl w:val="0"/>
          <w:numId w:val="5"/>
        </w:numPr>
        <w:tabs>
          <w:tab w:val="clear" w:pos="567"/>
        </w:tabs>
        <w:spacing w:before="120" w:after="120"/>
        <w:ind w:left="720" w:hanging="720"/>
        <w:contextualSpacing w:val="0"/>
        <w:rPr>
          <w:rFonts w:ascii="Arial" w:hAnsi="Arial" w:cs="Arial"/>
          <w:sz w:val="22"/>
          <w:szCs w:val="24"/>
          <w:lang w:val="es-ES"/>
        </w:rPr>
      </w:pPr>
      <w:r w:rsidRPr="008A6B43">
        <w:rPr>
          <w:rFonts w:ascii="Arial" w:hAnsi="Arial" w:cs="Arial"/>
          <w:sz w:val="22"/>
          <w:szCs w:val="24"/>
          <w:lang w:val="es-ES"/>
        </w:rPr>
        <w:lastRenderedPageBreak/>
        <w:t>El relevamiento de afectaciones para la liberación del derecho de vía estipulado por la ABC en cumplimiento de normas vigentes, se realiza a 50 m a cada lado del eje de la carretera, incluso en centros poblados no definidos como urbanos, y se realiza de manera previa a la toma de decisiones de hacer uso efectivo del derecho de vía para mitigar los impactos de desplazamiento. Será conveniente incorporar un procedimiento de identificación y análisis del tramo que recomiende de manera previa al trabajo de campo, el área efectivo requerido para la liberación del derecho de vía. Esta identificación permitirá contar con información más precisa y detallada, además de reducir la posibilidad de conflictos por el relevamiento de predios que no serán afectados.</w:t>
      </w:r>
      <w:r w:rsidR="00D06E75" w:rsidRPr="008A6B43">
        <w:rPr>
          <w:rFonts w:ascii="Arial" w:hAnsi="Arial" w:cs="Arial"/>
          <w:sz w:val="22"/>
          <w:szCs w:val="24"/>
          <w:lang w:val="es-ES"/>
        </w:rPr>
        <w:t xml:space="preserve"> </w:t>
      </w:r>
    </w:p>
    <w:p w:rsidR="00EE331F" w:rsidRPr="008A6B43" w:rsidRDefault="00EE331F" w:rsidP="005A56B7">
      <w:pPr>
        <w:pStyle w:val="ListParagraph"/>
        <w:numPr>
          <w:ilvl w:val="0"/>
          <w:numId w:val="5"/>
        </w:numPr>
        <w:tabs>
          <w:tab w:val="clear" w:pos="567"/>
        </w:tabs>
        <w:spacing w:before="120" w:after="120"/>
        <w:ind w:left="720" w:hanging="720"/>
        <w:contextualSpacing w:val="0"/>
        <w:rPr>
          <w:rFonts w:ascii="Arial" w:hAnsi="Arial" w:cs="Arial"/>
          <w:sz w:val="22"/>
          <w:szCs w:val="24"/>
          <w:lang w:val="es-ES"/>
        </w:rPr>
      </w:pPr>
      <w:r w:rsidRPr="008A6B43">
        <w:rPr>
          <w:rFonts w:ascii="Arial" w:hAnsi="Arial" w:cs="Arial"/>
          <w:sz w:val="22"/>
          <w:szCs w:val="24"/>
          <w:lang w:val="es-ES"/>
        </w:rPr>
        <w:t>Para coadyuvar en el seguimiento y control de las actividades desarrolladas en la RVF, sería conveniente que las instancias departamentales de ABC realicen un acompañamiento a la construcción y mantenimiento por su proximidad a las áreas de intervención, reportando los resultados a la Subgerencia Socio Ambiental.</w:t>
      </w:r>
    </w:p>
    <w:p w:rsidR="0062517A" w:rsidRPr="008A6B43" w:rsidRDefault="005D01A3" w:rsidP="005A56B7">
      <w:pPr>
        <w:pStyle w:val="ListParagraph"/>
        <w:numPr>
          <w:ilvl w:val="0"/>
          <w:numId w:val="5"/>
        </w:numPr>
        <w:tabs>
          <w:tab w:val="clear" w:pos="567"/>
        </w:tabs>
        <w:spacing w:before="120" w:after="120"/>
        <w:ind w:left="720" w:hanging="720"/>
        <w:contextualSpacing w:val="0"/>
        <w:rPr>
          <w:rFonts w:ascii="Arial" w:hAnsi="Arial" w:cs="Arial"/>
          <w:sz w:val="22"/>
          <w:szCs w:val="24"/>
          <w:lang w:val="es-ES"/>
        </w:rPr>
      </w:pPr>
      <w:r w:rsidRPr="008A6B43">
        <w:rPr>
          <w:rFonts w:ascii="Arial" w:hAnsi="Arial" w:cs="Arial"/>
          <w:sz w:val="22"/>
          <w:szCs w:val="24"/>
          <w:lang w:val="es-ES"/>
        </w:rPr>
        <w:t>L</w:t>
      </w:r>
      <w:r w:rsidR="00AA7673" w:rsidRPr="008A6B43">
        <w:rPr>
          <w:rFonts w:ascii="Arial" w:hAnsi="Arial" w:cs="Arial"/>
          <w:sz w:val="22"/>
          <w:szCs w:val="24"/>
          <w:lang w:val="es-ES"/>
        </w:rPr>
        <w:t xml:space="preserve">os </w:t>
      </w:r>
      <w:r w:rsidR="00025B80" w:rsidRPr="008A6B43">
        <w:rPr>
          <w:rFonts w:ascii="Arial" w:hAnsi="Arial" w:cs="Arial"/>
          <w:sz w:val="22"/>
          <w:szCs w:val="24"/>
          <w:lang w:val="es-ES"/>
        </w:rPr>
        <w:t xml:space="preserve">PGAS y </w:t>
      </w:r>
      <w:proofErr w:type="spellStart"/>
      <w:r w:rsidR="00D30E97" w:rsidRPr="008A6B43">
        <w:rPr>
          <w:rFonts w:ascii="Arial" w:hAnsi="Arial" w:cs="Arial"/>
          <w:sz w:val="22"/>
          <w:szCs w:val="24"/>
          <w:lang w:val="es-ES"/>
        </w:rPr>
        <w:t>EAs</w:t>
      </w:r>
      <w:proofErr w:type="spellEnd"/>
      <w:r w:rsidR="00D30E97" w:rsidRPr="008A6B43">
        <w:rPr>
          <w:rFonts w:ascii="Arial" w:hAnsi="Arial" w:cs="Arial"/>
          <w:sz w:val="22"/>
          <w:szCs w:val="24"/>
          <w:lang w:val="es-ES"/>
        </w:rPr>
        <w:t xml:space="preserve"> deben identificar </w:t>
      </w:r>
      <w:r w:rsidR="00AA7673" w:rsidRPr="008A6B43">
        <w:rPr>
          <w:rFonts w:ascii="Arial" w:hAnsi="Arial" w:cs="Arial"/>
          <w:sz w:val="22"/>
          <w:szCs w:val="24"/>
          <w:lang w:val="es-ES"/>
        </w:rPr>
        <w:t xml:space="preserve">dentro el área de influencia </w:t>
      </w:r>
      <w:r w:rsidR="00D30E97" w:rsidRPr="008A6B43">
        <w:rPr>
          <w:rFonts w:ascii="Arial" w:hAnsi="Arial" w:cs="Arial"/>
          <w:sz w:val="22"/>
          <w:szCs w:val="24"/>
          <w:lang w:val="es-ES"/>
        </w:rPr>
        <w:t>directa e indirecta tod</w:t>
      </w:r>
      <w:r w:rsidR="00644639" w:rsidRPr="008A6B43">
        <w:rPr>
          <w:rFonts w:ascii="Arial" w:hAnsi="Arial" w:cs="Arial"/>
          <w:sz w:val="22"/>
          <w:szCs w:val="24"/>
          <w:lang w:val="es-ES"/>
        </w:rPr>
        <w:t>a</w:t>
      </w:r>
      <w:r w:rsidR="00D30E97" w:rsidRPr="008A6B43">
        <w:rPr>
          <w:rFonts w:ascii="Arial" w:hAnsi="Arial" w:cs="Arial"/>
          <w:sz w:val="22"/>
          <w:szCs w:val="24"/>
          <w:lang w:val="es-ES"/>
        </w:rPr>
        <w:t>s las</w:t>
      </w:r>
      <w:r w:rsidR="00AA7673" w:rsidRPr="008A6B43">
        <w:rPr>
          <w:rFonts w:ascii="Arial" w:hAnsi="Arial" w:cs="Arial"/>
          <w:sz w:val="22"/>
          <w:szCs w:val="24"/>
          <w:lang w:val="es-ES"/>
        </w:rPr>
        <w:t xml:space="preserve"> áreas protegidas, humedales, </w:t>
      </w:r>
      <w:proofErr w:type="spellStart"/>
      <w:r w:rsidR="00644639" w:rsidRPr="008A6B43">
        <w:rPr>
          <w:rFonts w:ascii="Arial" w:hAnsi="Arial" w:cs="Arial"/>
          <w:sz w:val="22"/>
          <w:szCs w:val="24"/>
          <w:lang w:val="es-ES"/>
        </w:rPr>
        <w:t>bofédales</w:t>
      </w:r>
      <w:proofErr w:type="spellEnd"/>
      <w:r w:rsidR="00AA7673" w:rsidRPr="008A6B43">
        <w:rPr>
          <w:rFonts w:ascii="Arial" w:hAnsi="Arial" w:cs="Arial"/>
          <w:sz w:val="22"/>
          <w:szCs w:val="24"/>
          <w:lang w:val="es-ES"/>
        </w:rPr>
        <w:t xml:space="preserve"> y otros ecosistemas que por sus características </w:t>
      </w:r>
      <w:r w:rsidR="00D30E97" w:rsidRPr="008A6B43">
        <w:rPr>
          <w:rFonts w:ascii="Arial" w:hAnsi="Arial" w:cs="Arial"/>
          <w:sz w:val="22"/>
          <w:szCs w:val="24"/>
          <w:lang w:val="es-ES"/>
        </w:rPr>
        <w:t xml:space="preserve">o estatus legal </w:t>
      </w:r>
      <w:r w:rsidR="00AA7673" w:rsidRPr="008A6B43">
        <w:rPr>
          <w:rFonts w:ascii="Arial" w:hAnsi="Arial" w:cs="Arial"/>
          <w:sz w:val="22"/>
          <w:szCs w:val="24"/>
          <w:lang w:val="es-ES"/>
        </w:rPr>
        <w:t>sean objeto de protección, así como bienes culturales</w:t>
      </w:r>
      <w:r w:rsidR="00AE3EB7" w:rsidRPr="008A6B43">
        <w:rPr>
          <w:rFonts w:ascii="Arial" w:hAnsi="Arial" w:cs="Arial"/>
          <w:sz w:val="22"/>
          <w:szCs w:val="24"/>
          <w:lang w:val="es-ES"/>
        </w:rPr>
        <w:t>.</w:t>
      </w:r>
      <w:r w:rsidR="00025B80" w:rsidRPr="008A6B43">
        <w:rPr>
          <w:rFonts w:ascii="Arial" w:hAnsi="Arial" w:cs="Arial"/>
          <w:sz w:val="22"/>
          <w:szCs w:val="24"/>
          <w:lang w:val="es-ES"/>
        </w:rPr>
        <w:t xml:space="preserve"> D</w:t>
      </w:r>
      <w:r w:rsidR="00AA7673" w:rsidRPr="008A6B43">
        <w:rPr>
          <w:rFonts w:ascii="Arial" w:hAnsi="Arial" w:cs="Arial"/>
          <w:sz w:val="22"/>
          <w:szCs w:val="24"/>
          <w:lang w:val="es-ES"/>
        </w:rPr>
        <w:t>eberán incorporar en el diseño medidas destinadas a reducir los impactos directos</w:t>
      </w:r>
      <w:r w:rsidR="00025B80" w:rsidRPr="008A6B43">
        <w:rPr>
          <w:rFonts w:ascii="Arial" w:hAnsi="Arial" w:cs="Arial"/>
          <w:sz w:val="22"/>
          <w:szCs w:val="24"/>
          <w:lang w:val="es-ES"/>
        </w:rPr>
        <w:t>,</w:t>
      </w:r>
      <w:r w:rsidR="00AA7673" w:rsidRPr="008A6B43">
        <w:rPr>
          <w:rFonts w:ascii="Arial" w:hAnsi="Arial" w:cs="Arial"/>
          <w:sz w:val="22"/>
          <w:szCs w:val="24"/>
          <w:lang w:val="es-ES"/>
        </w:rPr>
        <w:t xml:space="preserve"> además de coordinar con las comunidades y autoridades correspondientes en el proceso de consulta</w:t>
      </w:r>
      <w:r w:rsidR="00025B80" w:rsidRPr="008A6B43">
        <w:rPr>
          <w:rFonts w:ascii="Arial" w:hAnsi="Arial" w:cs="Arial"/>
          <w:sz w:val="22"/>
          <w:szCs w:val="24"/>
          <w:lang w:val="es-ES"/>
        </w:rPr>
        <w:t xml:space="preserve"> y</w:t>
      </w:r>
      <w:r w:rsidR="00AA7673" w:rsidRPr="008A6B43">
        <w:rPr>
          <w:rFonts w:ascii="Arial" w:hAnsi="Arial" w:cs="Arial"/>
          <w:sz w:val="22"/>
          <w:szCs w:val="24"/>
          <w:lang w:val="es-ES"/>
        </w:rPr>
        <w:t xml:space="preserve"> las alternativas para minimizar los daños, asegurando su aceptación y consenso. Cuando existe presencia de comunidades indígenas</w:t>
      </w:r>
      <w:r w:rsidR="005671EC" w:rsidRPr="008A6B43">
        <w:rPr>
          <w:rFonts w:ascii="Arial" w:hAnsi="Arial" w:cs="Arial"/>
          <w:sz w:val="22"/>
          <w:szCs w:val="24"/>
          <w:lang w:val="es-ES"/>
        </w:rPr>
        <w:t xml:space="preserve"> (tal como definido por las políticas del Banco)</w:t>
      </w:r>
      <w:r w:rsidR="00B65948" w:rsidRPr="008A6B43">
        <w:rPr>
          <w:rFonts w:ascii="Arial" w:hAnsi="Arial" w:cs="Arial"/>
          <w:sz w:val="22"/>
          <w:szCs w:val="24"/>
          <w:lang w:val="es-ES"/>
        </w:rPr>
        <w:t>,</w:t>
      </w:r>
      <w:r w:rsidR="0062517A" w:rsidRPr="008A6B43">
        <w:rPr>
          <w:rFonts w:ascii="Arial" w:hAnsi="Arial" w:cs="Arial"/>
          <w:sz w:val="22"/>
          <w:szCs w:val="24"/>
          <w:lang w:val="es-ES"/>
        </w:rPr>
        <w:t xml:space="preserve"> se aplicará los criterios y las políticas correspondientes del B</w:t>
      </w:r>
      <w:r w:rsidR="003635AF" w:rsidRPr="008A6B43">
        <w:rPr>
          <w:rFonts w:ascii="Arial" w:hAnsi="Arial" w:cs="Arial"/>
          <w:sz w:val="22"/>
          <w:szCs w:val="24"/>
          <w:lang w:val="es-ES"/>
        </w:rPr>
        <w:t>anco</w:t>
      </w:r>
      <w:r w:rsidR="00AA7673" w:rsidRPr="008A6B43">
        <w:rPr>
          <w:rFonts w:ascii="Arial" w:hAnsi="Arial" w:cs="Arial"/>
          <w:sz w:val="22"/>
          <w:szCs w:val="24"/>
          <w:lang w:val="es-ES"/>
        </w:rPr>
        <w:t>.</w:t>
      </w:r>
    </w:p>
    <w:p w:rsidR="00BC093B" w:rsidRPr="008A6B43" w:rsidRDefault="00BC093B" w:rsidP="005A56B7">
      <w:pPr>
        <w:pStyle w:val="ListParagraph"/>
        <w:numPr>
          <w:ilvl w:val="0"/>
          <w:numId w:val="5"/>
        </w:numPr>
        <w:tabs>
          <w:tab w:val="clear" w:pos="567"/>
        </w:tabs>
        <w:spacing w:before="120" w:after="120"/>
        <w:ind w:left="720" w:hanging="720"/>
        <w:contextualSpacing w:val="0"/>
        <w:rPr>
          <w:rFonts w:ascii="Arial" w:hAnsi="Arial" w:cs="Arial"/>
          <w:sz w:val="22"/>
          <w:szCs w:val="24"/>
          <w:lang w:val="es-ES"/>
        </w:rPr>
      </w:pPr>
      <w:r w:rsidRPr="008A6B43">
        <w:rPr>
          <w:rFonts w:ascii="Arial" w:hAnsi="Arial" w:cs="Arial"/>
          <w:sz w:val="22"/>
          <w:szCs w:val="24"/>
          <w:lang w:val="es-ES"/>
        </w:rPr>
        <w:t>Los impactos indirectos identificados en la Licencia Ambiental, cuyo manejo escapan un tanto al ámbito de acción del proyecto, serán</w:t>
      </w:r>
      <w:r w:rsidR="00D06E75" w:rsidRPr="008A6B43">
        <w:rPr>
          <w:rFonts w:ascii="Arial" w:hAnsi="Arial" w:cs="Arial"/>
          <w:sz w:val="22"/>
          <w:szCs w:val="24"/>
          <w:lang w:val="es-ES"/>
        </w:rPr>
        <w:t xml:space="preserve"> </w:t>
      </w:r>
      <w:r w:rsidRPr="008A6B43">
        <w:rPr>
          <w:rFonts w:ascii="Arial" w:hAnsi="Arial" w:cs="Arial"/>
          <w:sz w:val="22"/>
          <w:szCs w:val="24"/>
          <w:lang w:val="es-ES"/>
        </w:rPr>
        <w:t xml:space="preserve">evaluados en los </w:t>
      </w:r>
      <w:proofErr w:type="spellStart"/>
      <w:r w:rsidRPr="008A6B43">
        <w:rPr>
          <w:rFonts w:ascii="Arial" w:hAnsi="Arial" w:cs="Arial"/>
          <w:sz w:val="22"/>
          <w:szCs w:val="24"/>
          <w:lang w:val="es-ES"/>
        </w:rPr>
        <w:t>EAs</w:t>
      </w:r>
      <w:proofErr w:type="spellEnd"/>
      <w:r w:rsidRPr="008A6B43">
        <w:rPr>
          <w:rFonts w:ascii="Arial" w:hAnsi="Arial" w:cs="Arial"/>
          <w:sz w:val="22"/>
          <w:szCs w:val="24"/>
          <w:lang w:val="es-ES"/>
        </w:rPr>
        <w:t xml:space="preserve"> para cada </w:t>
      </w:r>
      <w:proofErr w:type="spellStart"/>
      <w:r w:rsidRPr="008A6B43">
        <w:rPr>
          <w:rFonts w:ascii="Arial" w:hAnsi="Arial" w:cs="Arial"/>
          <w:sz w:val="22"/>
          <w:szCs w:val="24"/>
          <w:lang w:val="es-ES"/>
        </w:rPr>
        <w:t>subproyecto</w:t>
      </w:r>
      <w:proofErr w:type="spellEnd"/>
      <w:r w:rsidRPr="008A6B43">
        <w:rPr>
          <w:rFonts w:ascii="Arial" w:hAnsi="Arial" w:cs="Arial"/>
          <w:sz w:val="22"/>
          <w:szCs w:val="24"/>
          <w:lang w:val="es-ES"/>
        </w:rPr>
        <w:t xml:space="preserve"> en el futuro.</w:t>
      </w:r>
    </w:p>
    <w:p w:rsidR="00BC093B" w:rsidRPr="008A6B43" w:rsidRDefault="00BC093B" w:rsidP="005A56B7">
      <w:pPr>
        <w:pStyle w:val="ListParagraph"/>
        <w:numPr>
          <w:ilvl w:val="0"/>
          <w:numId w:val="5"/>
        </w:numPr>
        <w:tabs>
          <w:tab w:val="clear" w:pos="567"/>
        </w:tabs>
        <w:spacing w:before="120" w:after="120"/>
        <w:ind w:left="720" w:hanging="720"/>
        <w:contextualSpacing w:val="0"/>
        <w:rPr>
          <w:rFonts w:ascii="Arial" w:hAnsi="Arial" w:cs="Arial"/>
          <w:sz w:val="22"/>
          <w:szCs w:val="24"/>
          <w:lang w:val="es-ES"/>
        </w:rPr>
      </w:pPr>
      <w:r w:rsidRPr="008A6B43">
        <w:rPr>
          <w:rFonts w:ascii="Arial" w:hAnsi="Arial" w:cs="Arial"/>
          <w:sz w:val="22"/>
          <w:szCs w:val="24"/>
          <w:lang w:val="es-ES"/>
        </w:rPr>
        <w:t>En el EA y en los documentos de pliego y licitación, deben</w:t>
      </w:r>
      <w:r w:rsidR="00D06E75" w:rsidRPr="008A6B43">
        <w:rPr>
          <w:rFonts w:ascii="Arial" w:hAnsi="Arial" w:cs="Arial"/>
          <w:sz w:val="22"/>
          <w:szCs w:val="24"/>
          <w:lang w:val="es-ES"/>
        </w:rPr>
        <w:t xml:space="preserve"> </w:t>
      </w:r>
      <w:r w:rsidRPr="008A6B43">
        <w:rPr>
          <w:rFonts w:ascii="Arial" w:hAnsi="Arial" w:cs="Arial"/>
          <w:sz w:val="22"/>
          <w:szCs w:val="24"/>
          <w:lang w:val="es-ES"/>
        </w:rPr>
        <w:t>incluir costos para las actividades de mitigación ambiental, así como contingencias razonables para la restauración de caminos de acceso, campamentos temporales, áreas industriales, y para la revegetación y saneamiento de pasivos ambientales cuando sea necesario, considerando la posibilidad de hacer el último pago a las contratistas solamente después del acta de supervisión post-construcción.</w:t>
      </w:r>
    </w:p>
    <w:p w:rsidR="00AA7673" w:rsidRPr="008A6B43" w:rsidRDefault="00AA7673" w:rsidP="005A56B7">
      <w:pPr>
        <w:pStyle w:val="ListParagraph"/>
        <w:numPr>
          <w:ilvl w:val="0"/>
          <w:numId w:val="5"/>
        </w:numPr>
        <w:tabs>
          <w:tab w:val="clear" w:pos="567"/>
        </w:tabs>
        <w:spacing w:before="120" w:after="120"/>
        <w:ind w:left="720" w:hanging="720"/>
        <w:contextualSpacing w:val="0"/>
        <w:rPr>
          <w:rFonts w:ascii="Arial" w:hAnsi="Arial" w:cs="Arial"/>
          <w:sz w:val="22"/>
          <w:szCs w:val="24"/>
          <w:lang w:val="es-ES"/>
        </w:rPr>
      </w:pPr>
      <w:r w:rsidRPr="008A6B43">
        <w:rPr>
          <w:rFonts w:ascii="Arial" w:hAnsi="Arial" w:cs="Arial"/>
          <w:sz w:val="22"/>
          <w:szCs w:val="24"/>
          <w:lang w:val="es-ES"/>
        </w:rPr>
        <w:t>Para la construcción de carreteras el Ejecutor deberá coordinar con INRA el saneamiento de tierras, que aseguren la protección, reconocimiento y registro del</w:t>
      </w:r>
      <w:r w:rsidR="00D06E75" w:rsidRPr="008A6B43">
        <w:rPr>
          <w:rFonts w:ascii="Arial" w:hAnsi="Arial" w:cs="Arial"/>
          <w:sz w:val="22"/>
          <w:szCs w:val="24"/>
          <w:lang w:val="es-ES"/>
        </w:rPr>
        <w:t xml:space="preserve"> </w:t>
      </w:r>
      <w:r w:rsidRPr="008A6B43">
        <w:rPr>
          <w:rFonts w:ascii="Arial" w:hAnsi="Arial" w:cs="Arial"/>
          <w:sz w:val="22"/>
          <w:szCs w:val="24"/>
          <w:lang w:val="es-ES"/>
        </w:rPr>
        <w:t>derecho de vía a nombre de la ABC.</w:t>
      </w:r>
    </w:p>
    <w:p w:rsidR="00EE331F" w:rsidRPr="008A6B43" w:rsidRDefault="00EE331F" w:rsidP="005A56B7">
      <w:pPr>
        <w:pStyle w:val="ListParagraph"/>
        <w:numPr>
          <w:ilvl w:val="0"/>
          <w:numId w:val="5"/>
        </w:numPr>
        <w:tabs>
          <w:tab w:val="clear" w:pos="567"/>
        </w:tabs>
        <w:spacing w:before="120" w:after="120"/>
        <w:ind w:left="720" w:hanging="720"/>
        <w:contextualSpacing w:val="0"/>
        <w:rPr>
          <w:rFonts w:ascii="Arial" w:hAnsi="Arial" w:cs="Arial"/>
          <w:sz w:val="22"/>
          <w:szCs w:val="24"/>
          <w:lang w:val="es-ES"/>
        </w:rPr>
      </w:pPr>
      <w:r w:rsidRPr="008A6B43">
        <w:rPr>
          <w:rFonts w:ascii="Arial" w:hAnsi="Arial" w:cs="Arial"/>
          <w:sz w:val="22"/>
          <w:szCs w:val="24"/>
          <w:lang w:val="es-ES"/>
        </w:rPr>
        <w:t xml:space="preserve">Una vez concluido el proceso de construcción, la Subgerencia Socio Ambiental deberá incluir entre las actividades de Mantenimiento Rutinario de las Empresas Contratadas, la coordinación con las instancias locales (Gobiernos Municipales) y nacionales (SERNAP, ABT, </w:t>
      </w:r>
      <w:proofErr w:type="spellStart"/>
      <w:r w:rsidRPr="008A6B43">
        <w:rPr>
          <w:rFonts w:ascii="Arial" w:hAnsi="Arial" w:cs="Arial"/>
          <w:sz w:val="22"/>
          <w:szCs w:val="24"/>
          <w:lang w:val="es-ES"/>
        </w:rPr>
        <w:t>etc</w:t>
      </w:r>
      <w:proofErr w:type="spellEnd"/>
      <w:r w:rsidRPr="008A6B43">
        <w:rPr>
          <w:rFonts w:ascii="Arial" w:hAnsi="Arial" w:cs="Arial"/>
          <w:sz w:val="22"/>
          <w:szCs w:val="24"/>
          <w:lang w:val="es-ES"/>
        </w:rPr>
        <w:t xml:space="preserve">) del área de intervención para minimizar los impactos indirectos identificados en la Licencia Ambiental del </w:t>
      </w:r>
      <w:r w:rsidR="00FF4F6A" w:rsidRPr="008A6B43">
        <w:rPr>
          <w:rFonts w:ascii="Arial" w:hAnsi="Arial" w:cs="Arial"/>
          <w:sz w:val="22"/>
          <w:szCs w:val="24"/>
          <w:lang w:val="es-ES"/>
        </w:rPr>
        <w:t>p</w:t>
      </w:r>
      <w:r w:rsidRPr="008A6B43">
        <w:rPr>
          <w:rFonts w:ascii="Arial" w:hAnsi="Arial" w:cs="Arial"/>
          <w:sz w:val="22"/>
          <w:szCs w:val="24"/>
          <w:lang w:val="es-ES"/>
        </w:rPr>
        <w:t>royecto</w:t>
      </w:r>
      <w:r w:rsidR="00293935" w:rsidRPr="008A6B43">
        <w:rPr>
          <w:rFonts w:ascii="Arial" w:hAnsi="Arial" w:cs="Arial"/>
          <w:sz w:val="22"/>
          <w:szCs w:val="24"/>
          <w:lang w:val="es-ES"/>
        </w:rPr>
        <w:t> </w:t>
      </w:r>
      <w:r w:rsidR="00FF4F6A" w:rsidRPr="008A6B43">
        <w:rPr>
          <w:rFonts w:ascii="Arial" w:hAnsi="Arial" w:cs="Arial"/>
          <w:sz w:val="22"/>
          <w:szCs w:val="24"/>
          <w:lang w:val="es-ES"/>
        </w:rPr>
        <w:t>c</w:t>
      </w:r>
      <w:r w:rsidRPr="008A6B43">
        <w:rPr>
          <w:rFonts w:ascii="Arial" w:hAnsi="Arial" w:cs="Arial"/>
          <w:sz w:val="22"/>
          <w:szCs w:val="24"/>
          <w:lang w:val="es-ES"/>
        </w:rPr>
        <w:t xml:space="preserve">onstructivo. </w:t>
      </w:r>
    </w:p>
    <w:p w:rsidR="00F0139B" w:rsidRPr="008A6B43" w:rsidRDefault="00385016" w:rsidP="005A56B7">
      <w:pPr>
        <w:pStyle w:val="ListParagraph"/>
        <w:numPr>
          <w:ilvl w:val="0"/>
          <w:numId w:val="5"/>
        </w:numPr>
        <w:tabs>
          <w:tab w:val="clear" w:pos="567"/>
        </w:tabs>
        <w:spacing w:before="120" w:after="120"/>
        <w:ind w:left="720" w:hanging="720"/>
        <w:contextualSpacing w:val="0"/>
        <w:rPr>
          <w:rFonts w:ascii="Arial" w:hAnsi="Arial" w:cs="Arial"/>
          <w:sz w:val="22"/>
          <w:szCs w:val="24"/>
          <w:lang w:val="es-ES"/>
        </w:rPr>
      </w:pPr>
      <w:r w:rsidRPr="008A6B43">
        <w:rPr>
          <w:rFonts w:ascii="Arial" w:hAnsi="Arial" w:cs="Arial"/>
          <w:sz w:val="22"/>
          <w:szCs w:val="24"/>
          <w:lang w:val="es-ES"/>
        </w:rPr>
        <w:t>Además de la exigencia del cumplimiento de la política de género del Banco, el</w:t>
      </w:r>
      <w:r w:rsidR="00981EBB" w:rsidRPr="008A6B43">
        <w:rPr>
          <w:rFonts w:ascii="Arial" w:hAnsi="Arial" w:cs="Arial"/>
          <w:sz w:val="22"/>
          <w:szCs w:val="24"/>
          <w:lang w:val="es-ES"/>
        </w:rPr>
        <w:t xml:space="preserve"> Marco de Gestión Ambiental y Social</w:t>
      </w:r>
      <w:r w:rsidRPr="008A6B43">
        <w:rPr>
          <w:rFonts w:ascii="Arial" w:hAnsi="Arial" w:cs="Arial"/>
          <w:sz w:val="22"/>
          <w:szCs w:val="24"/>
          <w:lang w:val="es-ES"/>
        </w:rPr>
        <w:t xml:space="preserve">, recomendará normas de comportamiento para trabajadores, restricción al uso y abuso del alcohol y provisión por parte de los contratistas de servicios de salud adecuados, así como la promoción de la </w:t>
      </w:r>
      <w:r w:rsidRPr="008A6B43">
        <w:rPr>
          <w:rFonts w:ascii="Arial" w:hAnsi="Arial" w:cs="Arial"/>
          <w:sz w:val="22"/>
          <w:szCs w:val="24"/>
          <w:lang w:val="es-ES"/>
        </w:rPr>
        <w:lastRenderedPageBreak/>
        <w:t xml:space="preserve">participación activa de la mujer en los proyectos, información que deberá también incluirse en los Códigos de Conducta de las </w:t>
      </w:r>
      <w:r w:rsidR="00FF4F6A" w:rsidRPr="008A6B43">
        <w:rPr>
          <w:rFonts w:ascii="Arial" w:hAnsi="Arial" w:cs="Arial"/>
          <w:sz w:val="22"/>
          <w:szCs w:val="24"/>
          <w:lang w:val="es-ES"/>
        </w:rPr>
        <w:t>e</w:t>
      </w:r>
      <w:r w:rsidRPr="008A6B43">
        <w:rPr>
          <w:rFonts w:ascii="Arial" w:hAnsi="Arial" w:cs="Arial"/>
          <w:sz w:val="22"/>
          <w:szCs w:val="24"/>
          <w:lang w:val="es-ES"/>
        </w:rPr>
        <w:t xml:space="preserve">mpresas </w:t>
      </w:r>
      <w:r w:rsidR="00FF4F6A" w:rsidRPr="008A6B43">
        <w:rPr>
          <w:rFonts w:ascii="Arial" w:hAnsi="Arial" w:cs="Arial"/>
          <w:sz w:val="22"/>
          <w:szCs w:val="24"/>
          <w:lang w:val="es-ES"/>
        </w:rPr>
        <w:t>c</w:t>
      </w:r>
      <w:r w:rsidRPr="008A6B43">
        <w:rPr>
          <w:rFonts w:ascii="Arial" w:hAnsi="Arial" w:cs="Arial"/>
          <w:sz w:val="22"/>
          <w:szCs w:val="24"/>
          <w:lang w:val="es-ES"/>
        </w:rPr>
        <w:t>ontratistas.</w:t>
      </w:r>
    </w:p>
    <w:p w:rsidR="00747799" w:rsidRPr="008A6B43" w:rsidRDefault="00A87B19">
      <w:pPr>
        <w:pStyle w:val="Heading1"/>
        <w:rPr>
          <w:rFonts w:eastAsiaTheme="majorEastAsia"/>
          <w:lang w:val="es-ES"/>
        </w:rPr>
      </w:pPr>
      <w:r w:rsidRPr="008A6B43">
        <w:rPr>
          <w:rFonts w:eastAsiaTheme="majorEastAsia"/>
          <w:lang w:val="es-ES"/>
        </w:rPr>
        <w:t>Requisitos a ser Incluidos en el Contrato de Préstamo</w:t>
      </w:r>
    </w:p>
    <w:p w:rsidR="00F43D1D" w:rsidRPr="008A6B43" w:rsidRDefault="003202DC" w:rsidP="005A56B7">
      <w:pPr>
        <w:pStyle w:val="ListParagraph"/>
        <w:numPr>
          <w:ilvl w:val="0"/>
          <w:numId w:val="13"/>
        </w:numPr>
        <w:tabs>
          <w:tab w:val="clear" w:pos="567"/>
        </w:tabs>
        <w:spacing w:before="120" w:after="120"/>
        <w:ind w:left="720" w:hanging="720"/>
        <w:contextualSpacing w:val="0"/>
        <w:rPr>
          <w:rFonts w:ascii="Arial" w:hAnsi="Arial" w:cs="Arial"/>
          <w:sz w:val="22"/>
          <w:lang w:val="es-ES"/>
        </w:rPr>
      </w:pPr>
      <w:r w:rsidRPr="008A6B43">
        <w:rPr>
          <w:rFonts w:ascii="Arial" w:eastAsiaTheme="minorHAnsi" w:hAnsi="Arial" w:cs="Arial"/>
          <w:sz w:val="22"/>
          <w:lang w:val="es-ES"/>
        </w:rPr>
        <w:t xml:space="preserve">El </w:t>
      </w:r>
      <w:r w:rsidR="00FF4F6A" w:rsidRPr="008A6B43">
        <w:rPr>
          <w:rFonts w:ascii="Arial" w:eastAsiaTheme="minorHAnsi" w:hAnsi="Arial" w:cs="Arial"/>
          <w:sz w:val="22"/>
          <w:lang w:val="es-ES"/>
        </w:rPr>
        <w:t>e</w:t>
      </w:r>
      <w:r w:rsidRPr="008A6B43">
        <w:rPr>
          <w:rFonts w:ascii="Arial" w:eastAsiaTheme="minorHAnsi" w:hAnsi="Arial" w:cs="Arial"/>
          <w:sz w:val="22"/>
          <w:lang w:val="es-ES"/>
        </w:rPr>
        <w:t xml:space="preserve">jecutor aplicará el </w:t>
      </w:r>
      <w:r w:rsidR="003E1466" w:rsidRPr="008A6B43">
        <w:rPr>
          <w:rFonts w:ascii="Arial" w:hAnsi="Arial" w:cs="Arial"/>
          <w:sz w:val="22"/>
          <w:lang w:val="es-ES"/>
        </w:rPr>
        <w:t xml:space="preserve">Marco de Gestión Ambiental y Social, </w:t>
      </w:r>
      <w:r w:rsidR="00FF4F6A" w:rsidRPr="008A6B43">
        <w:rPr>
          <w:rFonts w:ascii="Arial" w:eastAsiaTheme="minorHAnsi" w:hAnsi="Arial" w:cs="Arial"/>
          <w:sz w:val="22"/>
          <w:lang w:val="es-ES"/>
        </w:rPr>
        <w:t>a</w:t>
      </w:r>
      <w:r w:rsidRPr="008A6B43">
        <w:rPr>
          <w:rFonts w:ascii="Arial" w:eastAsiaTheme="minorHAnsi" w:hAnsi="Arial" w:cs="Arial"/>
          <w:sz w:val="22"/>
          <w:lang w:val="es-ES"/>
        </w:rPr>
        <w:t xml:space="preserve">nexo del Reglamento Operativo. Este incluye criterios de elegibilidad ambiental y social de proyectos, exige tanto la realización de estudios ambientales como la ejecución de las medidas de manejo que surjan de los mismos y establece los mecanismos de seguimiento e inspección. </w:t>
      </w:r>
    </w:p>
    <w:p w:rsidR="00D26BFB" w:rsidRPr="008A6B43" w:rsidRDefault="00D26BFB" w:rsidP="005A56B7">
      <w:pPr>
        <w:pStyle w:val="ListParagraph"/>
        <w:numPr>
          <w:ilvl w:val="0"/>
          <w:numId w:val="13"/>
        </w:numPr>
        <w:tabs>
          <w:tab w:val="clear" w:pos="567"/>
        </w:tabs>
        <w:spacing w:before="120" w:after="120"/>
        <w:ind w:left="720" w:hanging="720"/>
        <w:contextualSpacing w:val="0"/>
        <w:rPr>
          <w:rFonts w:ascii="Arial" w:eastAsiaTheme="minorHAnsi" w:hAnsi="Arial" w:cs="Arial"/>
          <w:sz w:val="22"/>
          <w:lang w:val="es-ES"/>
        </w:rPr>
      </w:pPr>
      <w:r w:rsidRPr="008A6B43">
        <w:rPr>
          <w:rFonts w:ascii="Arial" w:eastAsiaTheme="minorHAnsi" w:hAnsi="Arial" w:cs="Arial"/>
          <w:sz w:val="22"/>
          <w:lang w:val="es-ES"/>
        </w:rPr>
        <w:t xml:space="preserve">Eventuales proyectos categorizados </w:t>
      </w:r>
      <w:r w:rsidR="00FF4F6A" w:rsidRPr="008A6B43">
        <w:rPr>
          <w:rFonts w:ascii="Arial" w:eastAsiaTheme="minorHAnsi" w:hAnsi="Arial" w:cs="Arial"/>
          <w:sz w:val="22"/>
          <w:lang w:val="es-ES"/>
        </w:rPr>
        <w:t>“</w:t>
      </w:r>
      <w:r w:rsidRPr="008A6B43">
        <w:rPr>
          <w:rFonts w:ascii="Arial" w:eastAsiaTheme="minorHAnsi" w:hAnsi="Arial" w:cs="Arial"/>
          <w:sz w:val="22"/>
          <w:lang w:val="es-ES"/>
        </w:rPr>
        <w:t>A</w:t>
      </w:r>
      <w:r w:rsidR="00FF4F6A" w:rsidRPr="008A6B43">
        <w:rPr>
          <w:rFonts w:ascii="Arial" w:eastAsiaTheme="minorHAnsi" w:hAnsi="Arial" w:cs="Arial"/>
          <w:sz w:val="22"/>
          <w:lang w:val="es-ES"/>
        </w:rPr>
        <w:t>”</w:t>
      </w:r>
      <w:r w:rsidRPr="008A6B43">
        <w:rPr>
          <w:rFonts w:ascii="Arial" w:eastAsiaTheme="minorHAnsi" w:hAnsi="Arial" w:cs="Arial"/>
          <w:sz w:val="22"/>
          <w:lang w:val="es-ES"/>
        </w:rPr>
        <w:t xml:space="preserve"> </w:t>
      </w:r>
      <w:r w:rsidR="009A2A50" w:rsidRPr="008A6B43">
        <w:rPr>
          <w:rFonts w:ascii="Arial" w:eastAsiaTheme="minorHAnsi" w:hAnsi="Arial" w:cs="Arial"/>
          <w:sz w:val="22"/>
          <w:lang w:val="es-ES"/>
        </w:rPr>
        <w:t xml:space="preserve">por su impacto ambiental y social </w:t>
      </w:r>
      <w:r w:rsidRPr="008A6B43">
        <w:rPr>
          <w:rFonts w:ascii="Arial" w:eastAsiaTheme="minorHAnsi" w:hAnsi="Arial" w:cs="Arial"/>
          <w:sz w:val="22"/>
          <w:lang w:val="es-ES"/>
        </w:rPr>
        <w:t xml:space="preserve">por el Banco no serán elegibles para ser financiados en el marco de esta operación. </w:t>
      </w:r>
    </w:p>
    <w:p w:rsidR="003F07BB" w:rsidRPr="008A6B43" w:rsidRDefault="003F07BB" w:rsidP="005A56B7">
      <w:pPr>
        <w:pStyle w:val="ListParagraph"/>
        <w:numPr>
          <w:ilvl w:val="0"/>
          <w:numId w:val="13"/>
        </w:numPr>
        <w:tabs>
          <w:tab w:val="clear" w:pos="567"/>
        </w:tabs>
        <w:spacing w:before="120" w:after="120"/>
        <w:ind w:left="720" w:hanging="720"/>
        <w:contextualSpacing w:val="0"/>
        <w:rPr>
          <w:rFonts w:ascii="Arial" w:eastAsiaTheme="minorHAnsi" w:hAnsi="Arial" w:cs="Arial"/>
          <w:sz w:val="22"/>
          <w:lang w:val="es-ES"/>
        </w:rPr>
      </w:pPr>
      <w:r w:rsidRPr="008A6B43">
        <w:rPr>
          <w:rFonts w:ascii="Arial" w:eastAsiaTheme="minorHAnsi" w:hAnsi="Arial" w:cs="Arial"/>
          <w:sz w:val="22"/>
          <w:lang w:val="es-ES"/>
        </w:rPr>
        <w:t xml:space="preserve">Previo al llamado a la licitación para la construcción de cada una de las obras, la ABC presentara al Banco para su no-objeción </w:t>
      </w:r>
      <w:r w:rsidR="004A07D9" w:rsidRPr="008A6B43">
        <w:rPr>
          <w:rFonts w:ascii="Arial" w:eastAsiaTheme="minorHAnsi" w:hAnsi="Arial" w:cs="Arial"/>
          <w:sz w:val="22"/>
          <w:lang w:val="es-ES"/>
        </w:rPr>
        <w:t xml:space="preserve">el análisis ambiental y social de cada proyecto, incluyendo planes de manejo y/o de acción para mitigar los impactos (directos como indirectos), un Plan de Reasentamiento </w:t>
      </w:r>
      <w:r w:rsidRPr="008A6B43">
        <w:rPr>
          <w:rFonts w:ascii="Arial" w:eastAsiaTheme="minorHAnsi" w:hAnsi="Arial" w:cs="Arial"/>
          <w:sz w:val="22"/>
          <w:lang w:val="es-ES"/>
        </w:rPr>
        <w:t>Involuntario (si aplica) y los resultados de la consulta pública (si aplica), todo según el marco de gestión ambiental y social</w:t>
      </w:r>
      <w:r w:rsidR="00FF4F6A" w:rsidRPr="008A6B43">
        <w:rPr>
          <w:rFonts w:ascii="Arial" w:eastAsiaTheme="minorHAnsi" w:hAnsi="Arial" w:cs="Arial"/>
          <w:sz w:val="22"/>
          <w:lang w:val="es-ES"/>
        </w:rPr>
        <w:t>.</w:t>
      </w:r>
    </w:p>
    <w:p w:rsidR="003F07BB" w:rsidRPr="008A6B43" w:rsidRDefault="003F07BB" w:rsidP="005A56B7">
      <w:pPr>
        <w:pStyle w:val="ListParagraph"/>
        <w:numPr>
          <w:ilvl w:val="0"/>
          <w:numId w:val="13"/>
        </w:numPr>
        <w:tabs>
          <w:tab w:val="clear" w:pos="567"/>
        </w:tabs>
        <w:spacing w:before="120" w:after="120"/>
        <w:ind w:left="720" w:hanging="720"/>
        <w:contextualSpacing w:val="0"/>
        <w:rPr>
          <w:rFonts w:ascii="Arial" w:eastAsiaTheme="minorHAnsi" w:hAnsi="Arial" w:cs="Arial"/>
          <w:sz w:val="22"/>
          <w:lang w:val="es-ES"/>
        </w:rPr>
      </w:pPr>
      <w:r w:rsidRPr="008A6B43">
        <w:rPr>
          <w:rFonts w:ascii="Arial" w:eastAsiaTheme="minorHAnsi" w:hAnsi="Arial" w:cs="Arial"/>
          <w:sz w:val="22"/>
          <w:lang w:val="es-ES"/>
        </w:rPr>
        <w:t>Previo al inicio físico de las obras de cada frente de trabajo, la ABC presentara a satisfacción del Banco: (</w:t>
      </w:r>
      <w:r w:rsidR="00FF4F6A" w:rsidRPr="008A6B43">
        <w:rPr>
          <w:rFonts w:ascii="Arial" w:eastAsiaTheme="minorHAnsi" w:hAnsi="Arial" w:cs="Arial"/>
          <w:sz w:val="22"/>
          <w:lang w:val="es-ES"/>
        </w:rPr>
        <w:t>i</w:t>
      </w:r>
      <w:r w:rsidRPr="008A6B43">
        <w:rPr>
          <w:rFonts w:ascii="Arial" w:eastAsiaTheme="minorHAnsi" w:hAnsi="Arial" w:cs="Arial"/>
          <w:sz w:val="22"/>
          <w:lang w:val="es-ES"/>
        </w:rPr>
        <w:t xml:space="preserve">) evidencia de liberación del 100% del derecho de vía; </w:t>
      </w:r>
      <w:r w:rsidR="00FF4F6A" w:rsidRPr="008A6B43">
        <w:rPr>
          <w:rFonts w:ascii="Arial" w:eastAsiaTheme="minorHAnsi" w:hAnsi="Arial" w:cs="Arial"/>
          <w:sz w:val="22"/>
          <w:lang w:val="es-ES"/>
        </w:rPr>
        <w:t>(ii</w:t>
      </w:r>
      <w:r w:rsidRPr="008A6B43">
        <w:rPr>
          <w:rFonts w:ascii="Arial" w:eastAsiaTheme="minorHAnsi" w:hAnsi="Arial" w:cs="Arial"/>
          <w:sz w:val="22"/>
          <w:lang w:val="es-ES"/>
        </w:rPr>
        <w:t>) copia de las certificaciones y los permisos ambientales y conexos requeridos en la legislación aplicable; y (</w:t>
      </w:r>
      <w:r w:rsidR="00FF4F6A" w:rsidRPr="008A6B43">
        <w:rPr>
          <w:rFonts w:ascii="Arial" w:eastAsiaTheme="minorHAnsi" w:hAnsi="Arial" w:cs="Arial"/>
          <w:sz w:val="22"/>
          <w:lang w:val="es-ES"/>
        </w:rPr>
        <w:t>iii</w:t>
      </w:r>
      <w:r w:rsidRPr="008A6B43">
        <w:rPr>
          <w:rFonts w:ascii="Arial" w:eastAsiaTheme="minorHAnsi" w:hAnsi="Arial" w:cs="Arial"/>
          <w:sz w:val="22"/>
          <w:lang w:val="es-ES"/>
        </w:rPr>
        <w:t>) la versión final del plan de gestión ambiental y social conforme al marco de gestión ambiental y social, ajustado aprobado por</w:t>
      </w:r>
      <w:r w:rsidR="00293935" w:rsidRPr="008A6B43">
        <w:rPr>
          <w:rFonts w:ascii="Arial" w:eastAsiaTheme="minorHAnsi" w:hAnsi="Arial" w:cs="Arial"/>
          <w:sz w:val="22"/>
          <w:lang w:val="es-ES"/>
        </w:rPr>
        <w:t xml:space="preserve"> </w:t>
      </w:r>
      <w:r w:rsidRPr="008A6B43">
        <w:rPr>
          <w:rFonts w:ascii="Arial" w:eastAsiaTheme="minorHAnsi" w:hAnsi="Arial" w:cs="Arial"/>
          <w:sz w:val="22"/>
          <w:lang w:val="es-ES"/>
        </w:rPr>
        <w:t>la</w:t>
      </w:r>
      <w:r w:rsidR="00293935" w:rsidRPr="008A6B43">
        <w:rPr>
          <w:rFonts w:ascii="Arial" w:eastAsiaTheme="minorHAnsi" w:hAnsi="Arial" w:cs="Arial"/>
          <w:sz w:val="22"/>
          <w:lang w:val="es-ES"/>
        </w:rPr>
        <w:t> </w:t>
      </w:r>
      <w:r w:rsidRPr="008A6B43">
        <w:rPr>
          <w:rFonts w:ascii="Arial" w:eastAsiaTheme="minorHAnsi" w:hAnsi="Arial" w:cs="Arial"/>
          <w:sz w:val="22"/>
          <w:lang w:val="es-ES"/>
        </w:rPr>
        <w:t>ABC.</w:t>
      </w:r>
    </w:p>
    <w:p w:rsidR="00583A58" w:rsidRPr="008A6B43" w:rsidRDefault="007A2901" w:rsidP="005A56B7">
      <w:pPr>
        <w:pStyle w:val="ListParagraph"/>
        <w:numPr>
          <w:ilvl w:val="0"/>
          <w:numId w:val="13"/>
        </w:numPr>
        <w:tabs>
          <w:tab w:val="clear" w:pos="567"/>
        </w:tabs>
        <w:spacing w:before="120" w:after="120"/>
        <w:ind w:left="720" w:hanging="720"/>
        <w:contextualSpacing w:val="0"/>
        <w:rPr>
          <w:rFonts w:ascii="Arial" w:eastAsiaTheme="minorHAnsi" w:hAnsi="Arial" w:cs="Arial"/>
          <w:sz w:val="22"/>
          <w:lang w:val="es-ES"/>
        </w:rPr>
      </w:pPr>
      <w:r w:rsidRPr="008A6B43">
        <w:rPr>
          <w:rFonts w:ascii="Arial" w:eastAsiaTheme="minorHAnsi" w:hAnsi="Arial" w:cs="Arial"/>
          <w:sz w:val="22"/>
          <w:lang w:val="es-ES"/>
        </w:rPr>
        <w:t>Para proyectos de Construcci</w:t>
      </w:r>
      <w:r w:rsidR="008573B6" w:rsidRPr="008A6B43">
        <w:rPr>
          <w:rFonts w:ascii="Arial" w:eastAsiaTheme="minorHAnsi" w:hAnsi="Arial" w:cs="Arial"/>
          <w:sz w:val="22"/>
          <w:lang w:val="es-ES"/>
        </w:rPr>
        <w:t>ó</w:t>
      </w:r>
      <w:r w:rsidRPr="008A6B43">
        <w:rPr>
          <w:rFonts w:ascii="Arial" w:eastAsiaTheme="minorHAnsi" w:hAnsi="Arial" w:cs="Arial"/>
          <w:sz w:val="22"/>
          <w:lang w:val="es-ES"/>
        </w:rPr>
        <w:t>n de Carreteras e</w:t>
      </w:r>
      <w:r w:rsidR="006E00E6" w:rsidRPr="008A6B43">
        <w:rPr>
          <w:rFonts w:ascii="Arial" w:eastAsiaTheme="minorHAnsi" w:hAnsi="Arial" w:cs="Arial"/>
          <w:sz w:val="22"/>
          <w:lang w:val="es-ES"/>
        </w:rPr>
        <w:t xml:space="preserve">videncia de haber incluido en los contratos con empresas constructoras y supervisión: </w:t>
      </w:r>
      <w:r w:rsidR="00FF4F6A" w:rsidRPr="008A6B43">
        <w:rPr>
          <w:rFonts w:ascii="Arial" w:eastAsiaTheme="minorHAnsi" w:hAnsi="Arial" w:cs="Arial"/>
          <w:sz w:val="22"/>
          <w:lang w:val="es-ES"/>
        </w:rPr>
        <w:t>(</w:t>
      </w:r>
      <w:r w:rsidR="006E00E6" w:rsidRPr="008A6B43">
        <w:rPr>
          <w:rFonts w:ascii="Arial" w:eastAsiaTheme="minorHAnsi" w:hAnsi="Arial" w:cs="Arial"/>
          <w:sz w:val="22"/>
          <w:lang w:val="es-ES"/>
        </w:rPr>
        <w:t xml:space="preserve">i) oportunidades laborales equitativas para hombres y mujeres; </w:t>
      </w:r>
      <w:r w:rsidR="00FF4F6A" w:rsidRPr="008A6B43">
        <w:rPr>
          <w:rFonts w:ascii="Arial" w:eastAsiaTheme="minorHAnsi" w:hAnsi="Arial" w:cs="Arial"/>
          <w:sz w:val="22"/>
          <w:lang w:val="es-ES"/>
        </w:rPr>
        <w:t>(</w:t>
      </w:r>
      <w:r w:rsidR="006E00E6" w:rsidRPr="008A6B43">
        <w:rPr>
          <w:rFonts w:ascii="Arial" w:eastAsiaTheme="minorHAnsi" w:hAnsi="Arial" w:cs="Arial"/>
          <w:sz w:val="22"/>
          <w:lang w:val="es-ES"/>
        </w:rPr>
        <w:t xml:space="preserve">ii) la contratación </w:t>
      </w:r>
      <w:r w:rsidRPr="008A6B43">
        <w:rPr>
          <w:rFonts w:ascii="Arial" w:eastAsiaTheme="minorHAnsi" w:hAnsi="Arial" w:cs="Arial"/>
          <w:sz w:val="22"/>
          <w:lang w:val="es-ES"/>
        </w:rPr>
        <w:t xml:space="preserve">en la medida de lo posible </w:t>
      </w:r>
      <w:r w:rsidR="006E00E6" w:rsidRPr="008A6B43">
        <w:rPr>
          <w:rFonts w:ascii="Arial" w:eastAsiaTheme="minorHAnsi" w:hAnsi="Arial" w:cs="Arial"/>
          <w:sz w:val="22"/>
          <w:lang w:val="es-ES"/>
        </w:rPr>
        <w:t xml:space="preserve">de personal </w:t>
      </w:r>
      <w:r w:rsidR="00F47F1B" w:rsidRPr="008A6B43">
        <w:rPr>
          <w:rFonts w:ascii="Arial" w:eastAsiaTheme="minorHAnsi" w:hAnsi="Arial" w:cs="Arial"/>
          <w:sz w:val="22"/>
          <w:lang w:val="es-ES"/>
        </w:rPr>
        <w:t xml:space="preserve">sin requerimiento de calificaciones profesionales </w:t>
      </w:r>
      <w:r w:rsidR="005D01A3" w:rsidRPr="008A6B43">
        <w:rPr>
          <w:rFonts w:ascii="Arial" w:eastAsiaTheme="minorHAnsi" w:hAnsi="Arial" w:cs="Arial"/>
          <w:sz w:val="22"/>
          <w:lang w:val="es-ES"/>
        </w:rPr>
        <w:t>específicas</w:t>
      </w:r>
      <w:r w:rsidR="00F47F1B" w:rsidRPr="008A6B43">
        <w:rPr>
          <w:rFonts w:ascii="Arial" w:eastAsiaTheme="minorHAnsi" w:hAnsi="Arial" w:cs="Arial"/>
          <w:sz w:val="22"/>
          <w:lang w:val="es-ES"/>
        </w:rPr>
        <w:t xml:space="preserve"> </w:t>
      </w:r>
      <w:r w:rsidR="006E00E6" w:rsidRPr="008A6B43">
        <w:rPr>
          <w:rFonts w:ascii="Arial" w:eastAsiaTheme="minorHAnsi" w:hAnsi="Arial" w:cs="Arial"/>
          <w:sz w:val="22"/>
          <w:lang w:val="es-ES"/>
        </w:rPr>
        <w:t>de las áreas de intervención, como medida de mitigación de conflictos;</w:t>
      </w:r>
      <w:r w:rsidR="00D06E75" w:rsidRPr="008A6B43">
        <w:rPr>
          <w:rFonts w:ascii="Arial" w:eastAsiaTheme="minorHAnsi" w:hAnsi="Arial" w:cs="Arial"/>
          <w:sz w:val="22"/>
          <w:lang w:val="es-ES"/>
        </w:rPr>
        <w:t xml:space="preserve"> </w:t>
      </w:r>
      <w:r w:rsidR="00FF4F6A" w:rsidRPr="008A6B43">
        <w:rPr>
          <w:rFonts w:ascii="Arial" w:eastAsiaTheme="minorHAnsi" w:hAnsi="Arial" w:cs="Arial"/>
          <w:sz w:val="22"/>
          <w:lang w:val="es-ES"/>
        </w:rPr>
        <w:t>(</w:t>
      </w:r>
      <w:r w:rsidR="006E00E6" w:rsidRPr="008A6B43">
        <w:rPr>
          <w:rFonts w:ascii="Arial" w:eastAsiaTheme="minorHAnsi" w:hAnsi="Arial" w:cs="Arial"/>
          <w:sz w:val="22"/>
          <w:lang w:val="es-ES"/>
        </w:rPr>
        <w:t>iii) la obligatoriedad de cumplir con las medidas de prevención, mitigación y rehabilitación aprobadas en la Licencia Ambiental y normativa aplicable</w:t>
      </w:r>
      <w:r w:rsidR="00211E4D" w:rsidRPr="008A6B43">
        <w:rPr>
          <w:rFonts w:ascii="Arial" w:eastAsiaTheme="minorHAnsi" w:hAnsi="Arial" w:cs="Arial"/>
          <w:sz w:val="22"/>
          <w:lang w:val="es-ES"/>
        </w:rPr>
        <w:t xml:space="preserve"> y las recomendadas en </w:t>
      </w:r>
      <w:r w:rsidR="009643DE" w:rsidRPr="008A6B43">
        <w:rPr>
          <w:rFonts w:ascii="Arial" w:eastAsiaTheme="minorHAnsi" w:hAnsi="Arial" w:cs="Arial"/>
          <w:sz w:val="22"/>
          <w:lang w:val="es-ES"/>
        </w:rPr>
        <w:t xml:space="preserve">las </w:t>
      </w:r>
      <w:proofErr w:type="spellStart"/>
      <w:r w:rsidR="009643DE" w:rsidRPr="008A6B43">
        <w:rPr>
          <w:rFonts w:ascii="Arial" w:eastAsiaTheme="minorHAnsi" w:hAnsi="Arial" w:cs="Arial"/>
          <w:sz w:val="22"/>
          <w:lang w:val="es-ES"/>
        </w:rPr>
        <w:t>EAs</w:t>
      </w:r>
      <w:proofErr w:type="spellEnd"/>
      <w:r w:rsidR="009643DE" w:rsidRPr="008A6B43">
        <w:rPr>
          <w:rFonts w:ascii="Arial" w:eastAsiaTheme="minorHAnsi" w:hAnsi="Arial" w:cs="Arial"/>
          <w:sz w:val="22"/>
          <w:lang w:val="es-ES"/>
        </w:rPr>
        <w:t xml:space="preserve"> (incluyendo el presupuesto estimado para</w:t>
      </w:r>
      <w:r w:rsidR="00D06E75" w:rsidRPr="008A6B43">
        <w:rPr>
          <w:rFonts w:ascii="Arial" w:eastAsiaTheme="minorHAnsi" w:hAnsi="Arial" w:cs="Arial"/>
          <w:sz w:val="22"/>
          <w:lang w:val="es-ES"/>
        </w:rPr>
        <w:t xml:space="preserve"> </w:t>
      </w:r>
      <w:r w:rsidR="009643DE" w:rsidRPr="008A6B43">
        <w:rPr>
          <w:rFonts w:ascii="Arial" w:eastAsiaTheme="minorHAnsi" w:hAnsi="Arial" w:cs="Arial"/>
          <w:sz w:val="22"/>
          <w:lang w:val="es-ES"/>
        </w:rPr>
        <w:t>actividades socioambientales)</w:t>
      </w:r>
      <w:r w:rsidR="00BC65C5" w:rsidRPr="008A6B43">
        <w:rPr>
          <w:rFonts w:ascii="Arial" w:eastAsiaTheme="minorHAnsi" w:hAnsi="Arial" w:cs="Arial"/>
          <w:sz w:val="22"/>
          <w:lang w:val="es-ES"/>
        </w:rPr>
        <w:t>;</w:t>
      </w:r>
      <w:r w:rsidR="006E00E6" w:rsidRPr="008A6B43">
        <w:rPr>
          <w:rFonts w:ascii="Arial" w:eastAsiaTheme="minorHAnsi" w:hAnsi="Arial" w:cs="Arial"/>
          <w:sz w:val="22"/>
          <w:lang w:val="es-ES"/>
        </w:rPr>
        <w:t xml:space="preserve"> </w:t>
      </w:r>
      <w:r w:rsidR="00FF4F6A" w:rsidRPr="008A6B43">
        <w:rPr>
          <w:rFonts w:ascii="Arial" w:eastAsiaTheme="minorHAnsi" w:hAnsi="Arial" w:cs="Arial"/>
          <w:sz w:val="22"/>
          <w:lang w:val="es-ES"/>
        </w:rPr>
        <w:t>(</w:t>
      </w:r>
      <w:r w:rsidR="006E00E6" w:rsidRPr="008A6B43">
        <w:rPr>
          <w:rFonts w:ascii="Arial" w:eastAsiaTheme="minorHAnsi" w:hAnsi="Arial" w:cs="Arial"/>
          <w:sz w:val="22"/>
          <w:lang w:val="es-ES"/>
        </w:rPr>
        <w:t xml:space="preserve">iv) el respeto a usos y costumbres de las zonas intervenidas durante el desarrollo del </w:t>
      </w:r>
      <w:r w:rsidR="00FF4F6A" w:rsidRPr="008A6B43">
        <w:rPr>
          <w:rFonts w:ascii="Arial" w:eastAsiaTheme="minorHAnsi" w:hAnsi="Arial" w:cs="Arial"/>
          <w:sz w:val="22"/>
          <w:lang w:val="es-ES"/>
        </w:rPr>
        <w:t>p</w:t>
      </w:r>
      <w:r w:rsidR="006E00E6" w:rsidRPr="008A6B43">
        <w:rPr>
          <w:rFonts w:ascii="Arial" w:eastAsiaTheme="minorHAnsi" w:hAnsi="Arial" w:cs="Arial"/>
          <w:sz w:val="22"/>
          <w:lang w:val="es-ES"/>
        </w:rPr>
        <w:t>royecto</w:t>
      </w:r>
      <w:r w:rsidR="00211E4D" w:rsidRPr="008A6B43">
        <w:rPr>
          <w:rFonts w:ascii="Arial" w:eastAsiaTheme="minorHAnsi" w:hAnsi="Arial" w:cs="Arial"/>
          <w:sz w:val="22"/>
          <w:lang w:val="es-ES"/>
        </w:rPr>
        <w:t xml:space="preserve">; </w:t>
      </w:r>
      <w:r w:rsidR="00FF4F6A" w:rsidRPr="008A6B43">
        <w:rPr>
          <w:rFonts w:ascii="Arial" w:eastAsiaTheme="minorHAnsi" w:hAnsi="Arial" w:cs="Arial"/>
          <w:sz w:val="22"/>
          <w:lang w:val="es-ES"/>
        </w:rPr>
        <w:t>(</w:t>
      </w:r>
      <w:r w:rsidR="00211E4D" w:rsidRPr="008A6B43">
        <w:rPr>
          <w:rFonts w:ascii="Arial" w:eastAsiaTheme="minorHAnsi" w:hAnsi="Arial" w:cs="Arial"/>
          <w:sz w:val="22"/>
          <w:lang w:val="es-ES"/>
        </w:rPr>
        <w:t>v) la prohibición de destinar el presupuesto asignado para la mitigación de impactos ambientales y sociales a otros rubros</w:t>
      </w:r>
      <w:r w:rsidR="009643DE" w:rsidRPr="008A6B43">
        <w:rPr>
          <w:rFonts w:ascii="Arial" w:eastAsiaTheme="minorHAnsi" w:hAnsi="Arial" w:cs="Arial"/>
          <w:sz w:val="22"/>
          <w:lang w:val="es-ES"/>
        </w:rPr>
        <w:t xml:space="preserve">; </w:t>
      </w:r>
      <w:r w:rsidR="00FF4F6A" w:rsidRPr="008A6B43">
        <w:rPr>
          <w:rFonts w:ascii="Arial" w:eastAsiaTheme="minorHAnsi" w:hAnsi="Arial" w:cs="Arial"/>
          <w:sz w:val="22"/>
          <w:lang w:val="es-ES"/>
        </w:rPr>
        <w:t>(</w:t>
      </w:r>
      <w:r w:rsidR="009643DE" w:rsidRPr="008A6B43">
        <w:rPr>
          <w:rFonts w:ascii="Arial" w:eastAsiaTheme="minorHAnsi" w:hAnsi="Arial" w:cs="Arial"/>
          <w:sz w:val="22"/>
          <w:lang w:val="es-ES"/>
        </w:rPr>
        <w:t>vi) referencia al Manual Ambiental de Carreteras como guía y referencia.</w:t>
      </w:r>
    </w:p>
    <w:p w:rsidR="00583A58" w:rsidRPr="008A6B43" w:rsidRDefault="00583A58" w:rsidP="005A56B7">
      <w:pPr>
        <w:pStyle w:val="ListParagraph"/>
        <w:numPr>
          <w:ilvl w:val="0"/>
          <w:numId w:val="13"/>
        </w:numPr>
        <w:tabs>
          <w:tab w:val="clear" w:pos="567"/>
        </w:tabs>
        <w:spacing w:before="120" w:after="120"/>
        <w:ind w:left="720" w:hanging="720"/>
        <w:contextualSpacing w:val="0"/>
        <w:rPr>
          <w:rFonts w:ascii="Arial" w:hAnsi="Arial" w:cs="Arial"/>
          <w:sz w:val="22"/>
          <w:lang w:val="es-ES"/>
        </w:rPr>
      </w:pPr>
      <w:r w:rsidRPr="008A6B43">
        <w:rPr>
          <w:rFonts w:ascii="Arial" w:hAnsi="Arial" w:cs="Arial"/>
          <w:sz w:val="22"/>
          <w:szCs w:val="24"/>
          <w:lang w:val="es-ES"/>
        </w:rPr>
        <w:t xml:space="preserve">El </w:t>
      </w:r>
      <w:r w:rsidR="000D7FFC" w:rsidRPr="008A6B43">
        <w:rPr>
          <w:rFonts w:ascii="Arial" w:hAnsi="Arial" w:cs="Arial"/>
          <w:sz w:val="22"/>
          <w:szCs w:val="24"/>
          <w:lang w:val="es-ES"/>
        </w:rPr>
        <w:t>e</w:t>
      </w:r>
      <w:r w:rsidRPr="008A6B43">
        <w:rPr>
          <w:rFonts w:ascii="Arial" w:hAnsi="Arial" w:cs="Arial"/>
          <w:sz w:val="22"/>
          <w:szCs w:val="24"/>
          <w:lang w:val="es-ES"/>
        </w:rPr>
        <w:t>jecutor se comprometerá a que, por sí o por intermedio de cualquier contratista del programa, se cumplan durante toda la vigencia del Contrato del Préstamo, con cada uno de los siguientes:</w:t>
      </w:r>
    </w:p>
    <w:p w:rsidR="00583A58" w:rsidRPr="008A6B43" w:rsidRDefault="00583A58" w:rsidP="003635AF">
      <w:pPr>
        <w:pStyle w:val="ListParagraph"/>
        <w:numPr>
          <w:ilvl w:val="0"/>
          <w:numId w:val="26"/>
        </w:numPr>
        <w:spacing w:before="120" w:after="120"/>
        <w:ind w:hanging="360"/>
        <w:contextualSpacing w:val="0"/>
        <w:jc w:val="left"/>
        <w:rPr>
          <w:rFonts w:ascii="Arial" w:hAnsi="Arial" w:cs="Arial"/>
          <w:sz w:val="22"/>
          <w:szCs w:val="24"/>
          <w:lang w:val="es-ES"/>
        </w:rPr>
      </w:pPr>
      <w:r w:rsidRPr="008A6B43">
        <w:rPr>
          <w:rFonts w:ascii="Arial" w:hAnsi="Arial" w:cs="Arial"/>
          <w:sz w:val="22"/>
          <w:szCs w:val="24"/>
          <w:lang w:val="es-ES"/>
        </w:rPr>
        <w:t xml:space="preserve">Todos los requerimientos de la legislación nacional boliviana en materia ambiental, social, salud y seguridad ocupacional y comunitaria, incluyendo los requisitos asociados con permisos, autorizaciones o licencias aplicables al </w:t>
      </w:r>
      <w:r w:rsidR="0080060D" w:rsidRPr="008A6B43">
        <w:rPr>
          <w:rFonts w:ascii="Arial" w:hAnsi="Arial" w:cs="Arial"/>
          <w:sz w:val="22"/>
          <w:szCs w:val="24"/>
          <w:lang w:val="es-ES"/>
        </w:rPr>
        <w:t>p</w:t>
      </w:r>
      <w:r w:rsidRPr="008A6B43">
        <w:rPr>
          <w:rFonts w:ascii="Arial" w:hAnsi="Arial" w:cs="Arial"/>
          <w:sz w:val="22"/>
          <w:szCs w:val="24"/>
          <w:lang w:val="es-ES"/>
        </w:rPr>
        <w:t>royecto.</w:t>
      </w:r>
    </w:p>
    <w:p w:rsidR="00583A58" w:rsidRPr="008A6B43" w:rsidRDefault="00583A58" w:rsidP="003635AF">
      <w:pPr>
        <w:pStyle w:val="ListParagraph"/>
        <w:numPr>
          <w:ilvl w:val="0"/>
          <w:numId w:val="26"/>
        </w:numPr>
        <w:spacing w:before="120" w:after="120"/>
        <w:ind w:hanging="360"/>
        <w:contextualSpacing w:val="0"/>
        <w:jc w:val="left"/>
        <w:rPr>
          <w:rFonts w:ascii="Arial" w:hAnsi="Arial" w:cs="Arial"/>
          <w:sz w:val="22"/>
          <w:szCs w:val="24"/>
          <w:lang w:val="es-ES"/>
        </w:rPr>
      </w:pPr>
      <w:r w:rsidRPr="008A6B43">
        <w:rPr>
          <w:rFonts w:ascii="Arial" w:hAnsi="Arial" w:cs="Arial"/>
          <w:sz w:val="22"/>
          <w:szCs w:val="24"/>
          <w:lang w:val="es-ES"/>
        </w:rPr>
        <w:t>Las políticas de salvaguardias ambientales y sociales del BID.</w:t>
      </w:r>
    </w:p>
    <w:p w:rsidR="00644639" w:rsidRPr="008A6B43" w:rsidRDefault="00583A58" w:rsidP="003635AF">
      <w:pPr>
        <w:pStyle w:val="ListParagraph"/>
        <w:numPr>
          <w:ilvl w:val="0"/>
          <w:numId w:val="26"/>
        </w:numPr>
        <w:spacing w:before="120" w:after="120"/>
        <w:ind w:hanging="360"/>
        <w:contextualSpacing w:val="0"/>
        <w:rPr>
          <w:rFonts w:ascii="Arial" w:hAnsi="Arial" w:cs="Arial"/>
          <w:sz w:val="22"/>
          <w:szCs w:val="24"/>
          <w:lang w:val="es-ES"/>
        </w:rPr>
      </w:pPr>
      <w:r w:rsidRPr="008A6B43">
        <w:rPr>
          <w:rFonts w:ascii="Arial" w:hAnsi="Arial" w:cs="Arial"/>
          <w:sz w:val="22"/>
          <w:szCs w:val="24"/>
          <w:lang w:val="es-ES"/>
        </w:rPr>
        <w:t xml:space="preserve">Todos los aspectos y componentes que se </w:t>
      </w:r>
      <w:r w:rsidRPr="008A6B43">
        <w:rPr>
          <w:rFonts w:ascii="Arial" w:hAnsi="Arial" w:cs="Arial"/>
          <w:bCs/>
          <w:sz w:val="22"/>
          <w:szCs w:val="24"/>
          <w:lang w:val="es-ES"/>
        </w:rPr>
        <w:t xml:space="preserve">establecen en el Informe de Gestión Ambiental y Social (IGAS), en </w:t>
      </w:r>
      <w:r w:rsidRPr="008A6B43">
        <w:rPr>
          <w:rFonts w:ascii="Arial" w:hAnsi="Arial" w:cs="Arial"/>
          <w:sz w:val="22"/>
          <w:szCs w:val="24"/>
          <w:lang w:val="es-ES"/>
        </w:rPr>
        <w:t xml:space="preserve">el MGAS, y de los planes de ambientales y sociales derivados de los mismos. </w:t>
      </w:r>
    </w:p>
    <w:p w:rsidR="00583A58" w:rsidRPr="008A6B43" w:rsidRDefault="00583A58" w:rsidP="005A56B7">
      <w:pPr>
        <w:pStyle w:val="ListParagraph"/>
        <w:numPr>
          <w:ilvl w:val="0"/>
          <w:numId w:val="13"/>
        </w:numPr>
        <w:tabs>
          <w:tab w:val="clear" w:pos="567"/>
        </w:tabs>
        <w:spacing w:before="120" w:after="120"/>
        <w:ind w:left="720" w:hanging="720"/>
        <w:contextualSpacing w:val="0"/>
        <w:rPr>
          <w:rFonts w:ascii="Arial" w:hAnsi="Arial" w:cs="Arial"/>
          <w:sz w:val="22"/>
          <w:szCs w:val="24"/>
          <w:lang w:val="es-ES"/>
        </w:rPr>
      </w:pPr>
      <w:r w:rsidRPr="008A6B43">
        <w:rPr>
          <w:rFonts w:ascii="Arial" w:hAnsi="Arial" w:cs="Arial"/>
          <w:sz w:val="22"/>
          <w:szCs w:val="24"/>
          <w:lang w:val="es-ES"/>
        </w:rPr>
        <w:lastRenderedPageBreak/>
        <w:t xml:space="preserve">Adicionalmente, el Contrato de Préstamo establecerá que el </w:t>
      </w:r>
      <w:r w:rsidR="00FF4F6A" w:rsidRPr="008A6B43">
        <w:rPr>
          <w:rFonts w:ascii="Arial" w:hAnsi="Arial" w:cs="Arial"/>
          <w:sz w:val="22"/>
          <w:szCs w:val="24"/>
          <w:lang w:val="es-ES"/>
        </w:rPr>
        <w:t>e</w:t>
      </w:r>
      <w:r w:rsidRPr="008A6B43">
        <w:rPr>
          <w:rFonts w:ascii="Arial" w:hAnsi="Arial" w:cs="Arial"/>
          <w:sz w:val="22"/>
          <w:szCs w:val="24"/>
          <w:lang w:val="es-ES"/>
        </w:rPr>
        <w:t xml:space="preserve">jecutor deberá realizar las siguientes acciones durante toda la vigencia del </w:t>
      </w:r>
      <w:r w:rsidR="00FF4F6A" w:rsidRPr="008A6B43">
        <w:rPr>
          <w:rFonts w:ascii="Arial" w:hAnsi="Arial" w:cs="Arial"/>
          <w:sz w:val="22"/>
          <w:szCs w:val="24"/>
          <w:lang w:val="es-ES"/>
        </w:rPr>
        <w:t xml:space="preserve">contrato </w:t>
      </w:r>
      <w:r w:rsidRPr="008A6B43">
        <w:rPr>
          <w:rFonts w:ascii="Arial" w:hAnsi="Arial" w:cs="Arial"/>
          <w:sz w:val="22"/>
          <w:szCs w:val="24"/>
          <w:lang w:val="es-ES"/>
        </w:rPr>
        <w:t>del Préstamo:</w:t>
      </w:r>
    </w:p>
    <w:p w:rsidR="00285773" w:rsidRPr="00285773" w:rsidRDefault="00285773" w:rsidP="00285773">
      <w:pPr>
        <w:pStyle w:val="ListParagraph"/>
        <w:numPr>
          <w:ilvl w:val="0"/>
          <w:numId w:val="16"/>
        </w:numPr>
        <w:rPr>
          <w:rFonts w:ascii="Arial" w:hAnsi="Arial" w:cs="Arial"/>
          <w:sz w:val="22"/>
          <w:szCs w:val="24"/>
          <w:lang w:val="es-ES"/>
        </w:rPr>
      </w:pPr>
      <w:r w:rsidRPr="00285773">
        <w:rPr>
          <w:rFonts w:ascii="Arial" w:hAnsi="Arial" w:cs="Arial"/>
          <w:sz w:val="22"/>
          <w:szCs w:val="24"/>
          <w:lang w:val="es-ES"/>
        </w:rPr>
        <w:t>Notificar al Banco por escrito: (A) dentro de los diez (10) días  después de la ocurrencia, con la información disponible a esta fecha, de cualquier: (i) incumplimiento material de los requerimientos ambientales y sociales del Programa; y (ii) accidentes, impactos, o eventos significativos relacionados a aspectos ambientales o sociales del Programa; y (B) dentro de un plazo razonable de las acciones tomadas y medidas de prevención para el futuro en relación a cualquier infracción, accidente, impacto o evento mayor en materia ambiental y social.</w:t>
      </w:r>
    </w:p>
    <w:p w:rsidR="00583A58" w:rsidRPr="008A6B43" w:rsidRDefault="00583A58" w:rsidP="005A56B7">
      <w:pPr>
        <w:pStyle w:val="ListParagraph"/>
        <w:numPr>
          <w:ilvl w:val="0"/>
          <w:numId w:val="16"/>
        </w:numPr>
        <w:spacing w:before="120" w:after="120"/>
        <w:ind w:hanging="360"/>
        <w:contextualSpacing w:val="0"/>
        <w:rPr>
          <w:rFonts w:ascii="Arial" w:hAnsi="Arial" w:cs="Arial"/>
          <w:sz w:val="22"/>
          <w:szCs w:val="24"/>
          <w:lang w:val="es-ES"/>
        </w:rPr>
      </w:pPr>
      <w:bookmarkStart w:id="2" w:name="_GoBack"/>
      <w:bookmarkEnd w:id="2"/>
      <w:r w:rsidRPr="008A6B43">
        <w:rPr>
          <w:rFonts w:ascii="Arial" w:hAnsi="Arial" w:cs="Arial"/>
          <w:sz w:val="22"/>
          <w:szCs w:val="24"/>
          <w:lang w:val="es-ES"/>
        </w:rPr>
        <w:t xml:space="preserve">Preparar y </w:t>
      </w:r>
      <w:r w:rsidR="00FF4F6A" w:rsidRPr="008A6B43">
        <w:rPr>
          <w:rFonts w:ascii="Arial" w:hAnsi="Arial" w:cs="Arial"/>
          <w:sz w:val="22"/>
          <w:szCs w:val="24"/>
          <w:lang w:val="es-ES"/>
        </w:rPr>
        <w:t>p</w:t>
      </w:r>
      <w:r w:rsidRPr="008A6B43">
        <w:rPr>
          <w:rFonts w:ascii="Arial" w:hAnsi="Arial" w:cs="Arial"/>
          <w:sz w:val="22"/>
          <w:szCs w:val="24"/>
          <w:lang w:val="es-ES"/>
        </w:rPr>
        <w:t xml:space="preserve">resentar al Banco Informes Semestrales del Desempeño Socioambiental de cada proyecto, en forma y contenido </w:t>
      </w:r>
      <w:r w:rsidR="006E564F" w:rsidRPr="008A6B43">
        <w:rPr>
          <w:rFonts w:ascii="Arial" w:hAnsi="Arial" w:cs="Arial"/>
          <w:sz w:val="22"/>
          <w:szCs w:val="24"/>
          <w:lang w:val="es-ES"/>
        </w:rPr>
        <w:t>como definido en el MGAS</w:t>
      </w:r>
      <w:r w:rsidRPr="008A6B43">
        <w:rPr>
          <w:rFonts w:ascii="Arial" w:hAnsi="Arial" w:cs="Arial"/>
          <w:sz w:val="22"/>
          <w:szCs w:val="24"/>
          <w:lang w:val="es-ES"/>
        </w:rPr>
        <w:t>. Dichos reportes deberán elaborarse cada 6 meses después del inicio de las obras de cada proyecto y presentarse al Banco 45 días después del fin del periodo cubierto.</w:t>
      </w:r>
    </w:p>
    <w:p w:rsidR="00583A58" w:rsidRPr="008A6B43" w:rsidRDefault="00583A58" w:rsidP="00EE27A5">
      <w:pPr>
        <w:pStyle w:val="ListParagraph"/>
        <w:numPr>
          <w:ilvl w:val="0"/>
          <w:numId w:val="13"/>
        </w:numPr>
        <w:tabs>
          <w:tab w:val="clear" w:pos="567"/>
        </w:tabs>
        <w:spacing w:before="120" w:after="120"/>
        <w:ind w:left="720" w:hanging="720"/>
        <w:contextualSpacing w:val="0"/>
        <w:rPr>
          <w:rFonts w:ascii="Arial" w:hAnsi="Arial" w:cs="Arial"/>
          <w:sz w:val="22"/>
          <w:szCs w:val="24"/>
          <w:lang w:val="es-ES"/>
        </w:rPr>
      </w:pPr>
      <w:r w:rsidRPr="008A6B43">
        <w:rPr>
          <w:rFonts w:ascii="Arial" w:hAnsi="Arial" w:cs="Arial"/>
          <w:sz w:val="22"/>
          <w:szCs w:val="24"/>
          <w:lang w:val="es-ES"/>
        </w:rPr>
        <w:t xml:space="preserve">El Banco realizará actividades de monitoreo de los componentes ambientales, sociales y de seguridad (ocupacional y comunitaria) e higiene a través de acciones de supervisión internas del Banco y/o a través de consultores externos, quienes podrán realizar visitas de supervisión más frecuentes. </w:t>
      </w:r>
    </w:p>
    <w:p w:rsidR="00644639" w:rsidRPr="008A6B43" w:rsidRDefault="004D6BF0" w:rsidP="005A56B7">
      <w:pPr>
        <w:pStyle w:val="ListParagraph"/>
        <w:numPr>
          <w:ilvl w:val="0"/>
          <w:numId w:val="13"/>
        </w:numPr>
        <w:tabs>
          <w:tab w:val="clear" w:pos="567"/>
        </w:tabs>
        <w:spacing w:before="120" w:after="120"/>
        <w:ind w:left="720" w:hanging="720"/>
        <w:contextualSpacing w:val="0"/>
        <w:rPr>
          <w:rFonts w:ascii="Arial" w:hAnsi="Arial" w:cs="Arial"/>
          <w:sz w:val="22"/>
          <w:szCs w:val="24"/>
          <w:lang w:val="es-ES"/>
        </w:rPr>
      </w:pPr>
      <w:r w:rsidRPr="008A6B43">
        <w:rPr>
          <w:rFonts w:ascii="Arial" w:hAnsi="Arial" w:cs="Arial"/>
          <w:sz w:val="22"/>
          <w:szCs w:val="24"/>
          <w:lang w:val="es-ES"/>
        </w:rPr>
        <w:t>A</w:t>
      </w:r>
      <w:r w:rsidR="003202DC" w:rsidRPr="008A6B43">
        <w:rPr>
          <w:rFonts w:ascii="Arial" w:hAnsi="Arial" w:cs="Arial"/>
          <w:sz w:val="22"/>
          <w:szCs w:val="24"/>
          <w:lang w:val="es-ES"/>
        </w:rPr>
        <w:t xml:space="preserve"> fin de verificar el buen manejo ambiental </w:t>
      </w:r>
      <w:r w:rsidR="002A260A" w:rsidRPr="008A6B43">
        <w:rPr>
          <w:rFonts w:ascii="Arial" w:hAnsi="Arial" w:cs="Arial"/>
          <w:sz w:val="22"/>
          <w:szCs w:val="24"/>
          <w:lang w:val="es-ES"/>
        </w:rPr>
        <w:t xml:space="preserve">y social </w:t>
      </w:r>
      <w:r w:rsidR="003202DC" w:rsidRPr="008A6B43">
        <w:rPr>
          <w:rFonts w:ascii="Arial" w:hAnsi="Arial" w:cs="Arial"/>
          <w:sz w:val="22"/>
          <w:szCs w:val="24"/>
          <w:lang w:val="es-ES"/>
        </w:rPr>
        <w:t>del proyecto, el Banco</w:t>
      </w:r>
      <w:r w:rsidR="007A2901" w:rsidRPr="008A6B43">
        <w:rPr>
          <w:rFonts w:ascii="Arial" w:hAnsi="Arial" w:cs="Arial"/>
          <w:sz w:val="22"/>
          <w:szCs w:val="24"/>
          <w:lang w:val="es-ES"/>
        </w:rPr>
        <w:t xml:space="preserve"> </w:t>
      </w:r>
      <w:r w:rsidR="003202DC" w:rsidRPr="008A6B43">
        <w:rPr>
          <w:rFonts w:ascii="Arial" w:hAnsi="Arial" w:cs="Arial"/>
          <w:sz w:val="22"/>
          <w:szCs w:val="24"/>
          <w:lang w:val="es-ES"/>
        </w:rPr>
        <w:t>lo supervisará semestralmente</w:t>
      </w:r>
      <w:r w:rsidR="00644639" w:rsidRPr="008A6B43">
        <w:rPr>
          <w:rFonts w:ascii="Arial" w:hAnsi="Arial" w:cs="Arial"/>
          <w:sz w:val="22"/>
          <w:szCs w:val="24"/>
          <w:lang w:val="es-ES"/>
        </w:rPr>
        <w:t xml:space="preserve"> durante construcción.</w:t>
      </w:r>
      <w:bookmarkStart w:id="3" w:name="LPTOC1"/>
      <w:bookmarkEnd w:id="3"/>
    </w:p>
    <w:p w:rsidR="00293935" w:rsidRPr="008A6B43" w:rsidRDefault="00293935" w:rsidP="00E4617F">
      <w:pPr>
        <w:spacing w:before="120" w:after="120"/>
        <w:rPr>
          <w:rFonts w:ascii="Arial" w:hAnsi="Arial" w:cs="Arial"/>
          <w:sz w:val="22"/>
          <w:szCs w:val="24"/>
          <w:lang w:val="es-ES"/>
        </w:rPr>
      </w:pPr>
    </w:p>
    <w:p w:rsidR="00293935" w:rsidRPr="008A6B43" w:rsidRDefault="00293935" w:rsidP="00E4617F">
      <w:pPr>
        <w:spacing w:before="120" w:after="120"/>
        <w:rPr>
          <w:rFonts w:ascii="Arial" w:hAnsi="Arial" w:cs="Arial"/>
          <w:sz w:val="22"/>
          <w:szCs w:val="24"/>
          <w:lang w:val="es-ES"/>
        </w:rPr>
      </w:pPr>
    </w:p>
    <w:p w:rsidR="00293935" w:rsidRPr="008A6B43" w:rsidRDefault="00293935" w:rsidP="00E4617F">
      <w:pPr>
        <w:spacing w:before="120" w:after="120"/>
        <w:rPr>
          <w:rFonts w:ascii="Arial" w:hAnsi="Arial" w:cs="Arial"/>
          <w:sz w:val="22"/>
          <w:szCs w:val="24"/>
          <w:lang w:val="es-ES"/>
        </w:rPr>
      </w:pPr>
    </w:p>
    <w:p w:rsidR="00293935" w:rsidRPr="008A6B43" w:rsidRDefault="00293935" w:rsidP="00E4617F">
      <w:pPr>
        <w:spacing w:before="120" w:after="120"/>
        <w:rPr>
          <w:rFonts w:ascii="Arial" w:hAnsi="Arial" w:cs="Arial"/>
          <w:sz w:val="22"/>
          <w:szCs w:val="24"/>
          <w:lang w:val="es-ES"/>
        </w:rPr>
      </w:pPr>
    </w:p>
    <w:p w:rsidR="00293935" w:rsidRPr="008A6B43" w:rsidRDefault="00293935" w:rsidP="00E4617F">
      <w:pPr>
        <w:spacing w:before="120" w:after="120"/>
        <w:rPr>
          <w:rFonts w:ascii="Arial" w:hAnsi="Arial" w:cs="Arial"/>
          <w:sz w:val="22"/>
          <w:szCs w:val="24"/>
          <w:lang w:val="es-ES"/>
        </w:rPr>
      </w:pPr>
    </w:p>
    <w:p w:rsidR="00293935" w:rsidRPr="008A6B43" w:rsidRDefault="00293935" w:rsidP="00E4617F">
      <w:pPr>
        <w:spacing w:before="120" w:after="120"/>
        <w:rPr>
          <w:rFonts w:ascii="Arial" w:hAnsi="Arial" w:cs="Arial"/>
          <w:sz w:val="22"/>
          <w:szCs w:val="24"/>
          <w:lang w:val="es-ES"/>
        </w:rPr>
      </w:pPr>
    </w:p>
    <w:p w:rsidR="00293935" w:rsidRPr="008A6B43" w:rsidRDefault="00293935" w:rsidP="00E4617F">
      <w:pPr>
        <w:spacing w:before="120" w:after="120"/>
        <w:rPr>
          <w:rFonts w:ascii="Arial" w:hAnsi="Arial" w:cs="Arial"/>
          <w:sz w:val="22"/>
          <w:szCs w:val="24"/>
          <w:lang w:val="es-ES"/>
        </w:rPr>
      </w:pPr>
    </w:p>
    <w:p w:rsidR="00293935" w:rsidRPr="008A6B43" w:rsidRDefault="00293935" w:rsidP="00E4617F">
      <w:pPr>
        <w:spacing w:before="120" w:after="120"/>
        <w:rPr>
          <w:rFonts w:ascii="Arial" w:hAnsi="Arial" w:cs="Arial"/>
          <w:sz w:val="22"/>
          <w:szCs w:val="24"/>
          <w:lang w:val="es-ES"/>
        </w:rPr>
      </w:pPr>
    </w:p>
    <w:p w:rsidR="00293935" w:rsidRPr="008A6B43" w:rsidRDefault="00293935" w:rsidP="00E4617F">
      <w:pPr>
        <w:spacing w:before="120" w:after="120"/>
        <w:rPr>
          <w:rFonts w:ascii="Arial" w:hAnsi="Arial" w:cs="Arial"/>
          <w:sz w:val="22"/>
          <w:szCs w:val="24"/>
          <w:lang w:val="es-ES"/>
        </w:rPr>
      </w:pPr>
    </w:p>
    <w:p w:rsidR="00A166E8" w:rsidRPr="008A6B43" w:rsidRDefault="00A166E8" w:rsidP="00E4617F">
      <w:pPr>
        <w:spacing w:before="120" w:after="120"/>
        <w:rPr>
          <w:rFonts w:ascii="Arial" w:hAnsi="Arial" w:cs="Arial"/>
          <w:sz w:val="22"/>
          <w:szCs w:val="24"/>
          <w:lang w:val="es-ES"/>
        </w:rPr>
      </w:pPr>
    </w:p>
    <w:p w:rsidR="00A166E8" w:rsidRPr="008A6B43" w:rsidRDefault="00A166E8" w:rsidP="00E4617F">
      <w:pPr>
        <w:spacing w:before="120" w:after="120"/>
        <w:rPr>
          <w:rFonts w:ascii="Arial" w:hAnsi="Arial" w:cs="Arial"/>
          <w:sz w:val="22"/>
          <w:szCs w:val="24"/>
          <w:lang w:val="es-ES"/>
        </w:rPr>
      </w:pPr>
    </w:p>
    <w:p w:rsidR="00A166E8" w:rsidRPr="008A6B43" w:rsidRDefault="00A166E8" w:rsidP="00E4617F">
      <w:pPr>
        <w:spacing w:before="120" w:after="120"/>
        <w:rPr>
          <w:rFonts w:ascii="Arial" w:hAnsi="Arial" w:cs="Arial"/>
          <w:sz w:val="22"/>
          <w:szCs w:val="24"/>
          <w:lang w:val="es-ES"/>
        </w:rPr>
      </w:pPr>
    </w:p>
    <w:p w:rsidR="00A166E8" w:rsidRPr="008A6B43" w:rsidRDefault="00A166E8" w:rsidP="00E4617F">
      <w:pPr>
        <w:spacing w:before="120" w:after="120"/>
        <w:rPr>
          <w:rFonts w:ascii="Arial" w:hAnsi="Arial" w:cs="Arial"/>
          <w:sz w:val="22"/>
          <w:szCs w:val="24"/>
          <w:lang w:val="es-ES"/>
        </w:rPr>
      </w:pPr>
    </w:p>
    <w:p w:rsidR="00A166E8" w:rsidRPr="008A6B43" w:rsidRDefault="00A166E8" w:rsidP="00E4617F">
      <w:pPr>
        <w:spacing w:before="120" w:after="120"/>
        <w:rPr>
          <w:rFonts w:ascii="Arial" w:hAnsi="Arial" w:cs="Arial"/>
          <w:sz w:val="22"/>
          <w:szCs w:val="24"/>
          <w:lang w:val="es-ES"/>
        </w:rPr>
      </w:pPr>
    </w:p>
    <w:p w:rsidR="00293935" w:rsidRPr="008A6B43" w:rsidRDefault="00293935" w:rsidP="00E4617F">
      <w:pPr>
        <w:spacing w:before="120" w:after="120"/>
        <w:rPr>
          <w:rFonts w:ascii="Arial" w:hAnsi="Arial" w:cs="Arial"/>
          <w:sz w:val="22"/>
          <w:szCs w:val="24"/>
          <w:lang w:val="es-ES"/>
        </w:rPr>
      </w:pPr>
    </w:p>
    <w:p w:rsidR="00293935" w:rsidRPr="008A6B43" w:rsidRDefault="00293935" w:rsidP="00E4617F">
      <w:pPr>
        <w:spacing w:before="120" w:after="120"/>
        <w:rPr>
          <w:rFonts w:ascii="Arial" w:hAnsi="Arial" w:cs="Arial"/>
          <w:sz w:val="22"/>
          <w:szCs w:val="24"/>
          <w:lang w:val="es-ES"/>
        </w:rPr>
      </w:pPr>
    </w:p>
    <w:p w:rsidR="00293935" w:rsidRPr="008A6B43" w:rsidRDefault="00293935" w:rsidP="00E4617F">
      <w:pPr>
        <w:spacing w:before="120" w:after="120"/>
        <w:rPr>
          <w:rFonts w:ascii="Arial" w:hAnsi="Arial" w:cs="Arial"/>
          <w:sz w:val="22"/>
          <w:szCs w:val="24"/>
          <w:lang w:val="es-ES"/>
        </w:rPr>
      </w:pPr>
    </w:p>
    <w:p w:rsidR="00293935" w:rsidRPr="008A6B43" w:rsidRDefault="00293935" w:rsidP="00E4617F">
      <w:pPr>
        <w:spacing w:before="120" w:after="120"/>
        <w:rPr>
          <w:rFonts w:ascii="Arial" w:hAnsi="Arial" w:cs="Arial"/>
          <w:sz w:val="22"/>
          <w:szCs w:val="24"/>
          <w:lang w:val="es-ES"/>
        </w:rPr>
      </w:pPr>
    </w:p>
    <w:p w:rsidR="00293935" w:rsidRPr="008A6B43" w:rsidRDefault="00293935" w:rsidP="00E4617F">
      <w:pPr>
        <w:spacing w:before="120" w:after="120"/>
        <w:rPr>
          <w:rFonts w:ascii="Arial" w:hAnsi="Arial" w:cs="Arial"/>
          <w:sz w:val="22"/>
          <w:szCs w:val="24"/>
          <w:lang w:val="es-ES"/>
        </w:rPr>
      </w:pPr>
    </w:p>
    <w:p w:rsidR="00791AF8" w:rsidRPr="008A6B43" w:rsidRDefault="00791AF8" w:rsidP="005A56B7">
      <w:pPr>
        <w:tabs>
          <w:tab w:val="left" w:pos="7938"/>
        </w:tabs>
        <w:spacing w:before="120" w:after="120"/>
        <w:ind w:left="2268" w:right="899" w:hanging="1559"/>
        <w:jc w:val="center"/>
        <w:rPr>
          <w:rFonts w:ascii="Arial" w:hAnsi="Arial" w:cs="Arial"/>
          <w:b/>
          <w:smallCaps/>
          <w:lang w:val="es-ES"/>
        </w:rPr>
      </w:pPr>
      <w:r w:rsidRPr="008A6B43">
        <w:rPr>
          <w:rFonts w:ascii="Arial" w:hAnsi="Arial" w:cs="Arial"/>
          <w:b/>
          <w:smallCaps/>
          <w:lang w:val="es-ES"/>
        </w:rPr>
        <w:t>A</w:t>
      </w:r>
      <w:r w:rsidR="000D7FFC" w:rsidRPr="008A6B43">
        <w:rPr>
          <w:rFonts w:ascii="Arial" w:hAnsi="Arial" w:cs="Arial"/>
          <w:b/>
          <w:smallCaps/>
          <w:lang w:val="es-ES"/>
        </w:rPr>
        <w:t>nexo</w:t>
      </w:r>
      <w:r w:rsidRPr="008A6B43">
        <w:rPr>
          <w:rFonts w:ascii="Arial" w:hAnsi="Arial" w:cs="Arial"/>
          <w:b/>
          <w:smallCaps/>
          <w:lang w:val="es-ES"/>
        </w:rPr>
        <w:t xml:space="preserve"> I</w:t>
      </w:r>
      <w:r w:rsidR="000D7FFC" w:rsidRPr="008A6B43">
        <w:rPr>
          <w:rFonts w:ascii="Arial" w:hAnsi="Arial" w:cs="Arial"/>
          <w:b/>
          <w:smallCaps/>
          <w:lang w:val="es-ES"/>
        </w:rPr>
        <w:t xml:space="preserve">. </w:t>
      </w:r>
      <w:r w:rsidR="00CF1A50" w:rsidRPr="008A6B43">
        <w:rPr>
          <w:rFonts w:ascii="Arial" w:hAnsi="Arial" w:cs="Arial"/>
          <w:b/>
          <w:smallCaps/>
          <w:lang w:val="es-ES"/>
        </w:rPr>
        <w:t>Resumen del Marco Regulatorio</w:t>
      </w:r>
      <w:r w:rsidR="00776DA6" w:rsidRPr="008A6B43">
        <w:rPr>
          <w:rFonts w:ascii="Arial" w:hAnsi="Arial" w:cs="Arial"/>
          <w:b/>
          <w:smallCaps/>
          <w:lang w:val="es-ES"/>
        </w:rPr>
        <w:t xml:space="preserve"> Nacional</w:t>
      </w:r>
    </w:p>
    <w:tbl>
      <w:tblPr>
        <w:tblStyle w:val="TableGrid"/>
        <w:tblW w:w="9738" w:type="dxa"/>
        <w:tblLook w:val="04A0" w:firstRow="1" w:lastRow="0" w:firstColumn="1" w:lastColumn="0" w:noHBand="0" w:noVBand="1"/>
      </w:tblPr>
      <w:tblGrid>
        <w:gridCol w:w="2988"/>
        <w:gridCol w:w="6750"/>
      </w:tblGrid>
      <w:tr w:rsidR="008554EB" w:rsidRPr="008A6B43">
        <w:tc>
          <w:tcPr>
            <w:tcW w:w="2988" w:type="dxa"/>
            <w:shd w:val="clear" w:color="auto" w:fill="auto"/>
          </w:tcPr>
          <w:p w:rsidR="008554EB" w:rsidRPr="008A6B43" w:rsidRDefault="008554EB" w:rsidP="005A56B7">
            <w:pPr>
              <w:shd w:val="clear" w:color="auto" w:fill="FFFFFF" w:themeFill="background1"/>
              <w:spacing w:before="120" w:after="120"/>
              <w:jc w:val="center"/>
              <w:rPr>
                <w:rFonts w:ascii="Arial" w:hAnsi="Arial" w:cs="Arial"/>
                <w:b/>
                <w:sz w:val="18"/>
                <w:szCs w:val="16"/>
                <w:lang w:val="es-ES"/>
              </w:rPr>
            </w:pPr>
            <w:r w:rsidRPr="008A6B43">
              <w:rPr>
                <w:rFonts w:ascii="Arial" w:hAnsi="Arial" w:cs="Arial"/>
                <w:b/>
                <w:sz w:val="18"/>
                <w:szCs w:val="16"/>
                <w:lang w:val="es-ES"/>
              </w:rPr>
              <w:t>Norma</w:t>
            </w:r>
          </w:p>
        </w:tc>
        <w:tc>
          <w:tcPr>
            <w:tcW w:w="6750" w:type="dxa"/>
          </w:tcPr>
          <w:p w:rsidR="008554EB" w:rsidRPr="008A6B43" w:rsidRDefault="008554EB" w:rsidP="005A56B7">
            <w:pPr>
              <w:shd w:val="clear" w:color="auto" w:fill="FFFFFF" w:themeFill="background1"/>
              <w:spacing w:before="120" w:after="120"/>
              <w:jc w:val="center"/>
              <w:rPr>
                <w:rFonts w:ascii="Arial" w:hAnsi="Arial" w:cs="Arial"/>
                <w:b/>
                <w:sz w:val="18"/>
                <w:szCs w:val="16"/>
                <w:lang w:val="es-ES"/>
              </w:rPr>
            </w:pPr>
            <w:r w:rsidRPr="008A6B43">
              <w:rPr>
                <w:rFonts w:ascii="Arial" w:hAnsi="Arial" w:cs="Arial"/>
                <w:b/>
                <w:sz w:val="18"/>
                <w:szCs w:val="16"/>
                <w:lang w:val="es-ES"/>
              </w:rPr>
              <w:t>Aplicación</w:t>
            </w:r>
          </w:p>
        </w:tc>
      </w:tr>
      <w:tr w:rsidR="008554EB" w:rsidRPr="008A6B43" w:rsidTr="00E4617F">
        <w:tc>
          <w:tcPr>
            <w:tcW w:w="2988" w:type="dxa"/>
            <w:shd w:val="clear" w:color="auto" w:fill="auto"/>
            <w:vAlign w:val="center"/>
          </w:tcPr>
          <w:p w:rsidR="008554EB" w:rsidRPr="008A6B43" w:rsidRDefault="008554EB">
            <w:pPr>
              <w:pStyle w:val="NoSpacing"/>
              <w:spacing w:before="120" w:after="120"/>
              <w:rPr>
                <w:rFonts w:ascii="Arial" w:eastAsia="Times New Roman" w:hAnsi="Arial" w:cs="Arial"/>
                <w:b/>
                <w:sz w:val="18"/>
                <w:szCs w:val="16"/>
                <w:lang w:val="es-ES" w:eastAsia="es-ES_tradnl"/>
              </w:rPr>
            </w:pPr>
            <w:r w:rsidRPr="008A6B43">
              <w:rPr>
                <w:rFonts w:ascii="Arial" w:eastAsia="Times New Roman" w:hAnsi="Arial" w:cs="Arial"/>
                <w:b/>
                <w:sz w:val="18"/>
                <w:szCs w:val="16"/>
                <w:lang w:val="es-ES" w:eastAsia="es-ES"/>
              </w:rPr>
              <w:t xml:space="preserve">Constitución </w:t>
            </w:r>
            <w:r w:rsidR="00FF4F6A" w:rsidRPr="008A6B43">
              <w:rPr>
                <w:rFonts w:ascii="Arial" w:eastAsia="Times New Roman" w:hAnsi="Arial" w:cs="Arial"/>
                <w:b/>
                <w:sz w:val="18"/>
                <w:szCs w:val="16"/>
                <w:lang w:val="es-ES" w:eastAsia="es-ES"/>
              </w:rPr>
              <w:t>p</w:t>
            </w:r>
            <w:r w:rsidRPr="008A6B43">
              <w:rPr>
                <w:rFonts w:ascii="Arial" w:eastAsia="Times New Roman" w:hAnsi="Arial" w:cs="Arial"/>
                <w:b/>
                <w:sz w:val="18"/>
                <w:szCs w:val="16"/>
                <w:lang w:val="es-ES" w:eastAsia="es-ES"/>
              </w:rPr>
              <w:t>olítica del Estado Plurinacional de Bolivia (CPE)</w:t>
            </w:r>
          </w:p>
        </w:tc>
        <w:tc>
          <w:tcPr>
            <w:tcW w:w="6750" w:type="dxa"/>
          </w:tcPr>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Aplicación preferente de tratados e instrumentos internacionales que declaren derechos más favorables se en materia de derechos humanos</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 xml:space="preserve">Definición de </w:t>
            </w:r>
            <w:r w:rsidR="00FF4F6A" w:rsidRPr="008A6B43">
              <w:rPr>
                <w:rFonts w:ascii="Arial" w:eastAsia="Times New Roman" w:hAnsi="Arial" w:cs="Arial"/>
                <w:sz w:val="18"/>
                <w:szCs w:val="16"/>
                <w:lang w:val="es-ES"/>
              </w:rPr>
              <w:t>bienes nacionales</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Tierras son de dominio originario de la Nación</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Propiedad Privada</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Función Social</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Expropiación</w:t>
            </w:r>
          </w:p>
        </w:tc>
      </w:tr>
      <w:tr w:rsidR="008554EB" w:rsidRPr="008A6B43" w:rsidTr="00E4617F">
        <w:tc>
          <w:tcPr>
            <w:tcW w:w="2988" w:type="dxa"/>
            <w:shd w:val="clear" w:color="auto" w:fill="auto"/>
            <w:vAlign w:val="center"/>
          </w:tcPr>
          <w:p w:rsidR="008554EB" w:rsidRPr="008A6B43" w:rsidRDefault="008554EB">
            <w:pPr>
              <w:pStyle w:val="NoSpacing"/>
              <w:spacing w:before="120" w:after="120"/>
              <w:rPr>
                <w:rFonts w:ascii="Arial" w:eastAsia="Times New Roman" w:hAnsi="Arial" w:cs="Arial"/>
                <w:b/>
                <w:sz w:val="18"/>
                <w:szCs w:val="16"/>
                <w:lang w:val="es-ES" w:eastAsia="es-ES_tradnl"/>
              </w:rPr>
            </w:pPr>
            <w:r w:rsidRPr="008A6B43">
              <w:rPr>
                <w:rFonts w:ascii="Arial" w:eastAsia="Times New Roman" w:hAnsi="Arial" w:cs="Arial"/>
                <w:b/>
                <w:sz w:val="18"/>
                <w:szCs w:val="16"/>
                <w:lang w:val="es-ES" w:eastAsia="es-ES"/>
              </w:rPr>
              <w:t>Ley No 1715 Ley del Instituto Nacional de Reforma Agraria y Ley No 3545 de 28-11-06 Ley de Reconducción Comunitaria de la Reforma Agraria.</w:t>
            </w:r>
          </w:p>
        </w:tc>
        <w:tc>
          <w:tcPr>
            <w:tcW w:w="6750" w:type="dxa"/>
          </w:tcPr>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Garantizar el derecho propietario sobre la tierra</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 xml:space="preserve">Saneamiento de </w:t>
            </w:r>
            <w:r w:rsidR="00FF4F6A" w:rsidRPr="008A6B43">
              <w:rPr>
                <w:rFonts w:ascii="Arial" w:eastAsia="Times New Roman" w:hAnsi="Arial" w:cs="Arial"/>
                <w:sz w:val="18"/>
                <w:szCs w:val="16"/>
                <w:lang w:val="es-ES"/>
              </w:rPr>
              <w:t xml:space="preserve">tierras </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Define la función económico – social</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Reversión de tierras</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Expropiación</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 xml:space="preserve">Dotaciones y </w:t>
            </w:r>
            <w:r w:rsidR="00FF4F6A" w:rsidRPr="008A6B43">
              <w:rPr>
                <w:rFonts w:ascii="Arial" w:eastAsia="Times New Roman" w:hAnsi="Arial" w:cs="Arial"/>
                <w:sz w:val="18"/>
                <w:szCs w:val="16"/>
                <w:lang w:val="es-ES"/>
              </w:rPr>
              <w:t>a</w:t>
            </w:r>
            <w:r w:rsidRPr="008A6B43">
              <w:rPr>
                <w:rFonts w:ascii="Arial" w:eastAsia="Times New Roman" w:hAnsi="Arial" w:cs="Arial"/>
                <w:sz w:val="18"/>
                <w:szCs w:val="16"/>
                <w:lang w:val="es-ES"/>
              </w:rPr>
              <w:t>djudicaciones</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Titulación</w:t>
            </w:r>
          </w:p>
        </w:tc>
      </w:tr>
      <w:tr w:rsidR="008554EB" w:rsidRPr="008A6B43" w:rsidTr="00E4617F">
        <w:tc>
          <w:tcPr>
            <w:tcW w:w="2988" w:type="dxa"/>
            <w:shd w:val="clear" w:color="auto" w:fill="auto"/>
            <w:vAlign w:val="center"/>
          </w:tcPr>
          <w:p w:rsidR="008554EB" w:rsidRPr="008A6B43" w:rsidRDefault="008554EB" w:rsidP="00E4617F">
            <w:pPr>
              <w:autoSpaceDE w:val="0"/>
              <w:autoSpaceDN w:val="0"/>
              <w:adjustRightInd w:val="0"/>
              <w:spacing w:before="120" w:after="120"/>
              <w:ind w:left="96"/>
              <w:jc w:val="left"/>
              <w:rPr>
                <w:rFonts w:ascii="Arial" w:hAnsi="Arial" w:cs="Arial"/>
                <w:b/>
                <w:color w:val="3D2A1F"/>
                <w:sz w:val="18"/>
                <w:szCs w:val="18"/>
                <w:lang w:val="es-ES"/>
              </w:rPr>
            </w:pPr>
            <w:r w:rsidRPr="008A6B43">
              <w:rPr>
                <w:rFonts w:ascii="Arial" w:hAnsi="Arial" w:cs="Arial"/>
                <w:b/>
                <w:color w:val="3D2A1F"/>
                <w:sz w:val="18"/>
                <w:szCs w:val="18"/>
                <w:lang w:val="es-ES"/>
              </w:rPr>
              <w:t xml:space="preserve">Ley No 2028 de 28 de octubre de 1999, Ley de Municipalidades </w:t>
            </w:r>
          </w:p>
          <w:p w:rsidR="008554EB" w:rsidRPr="008A6B43" w:rsidRDefault="008554EB" w:rsidP="00E4617F">
            <w:pPr>
              <w:shd w:val="clear" w:color="auto" w:fill="FFFFFF" w:themeFill="background1"/>
              <w:spacing w:before="120" w:after="120"/>
              <w:jc w:val="left"/>
              <w:rPr>
                <w:rFonts w:ascii="Arial" w:hAnsi="Arial" w:cs="Arial"/>
                <w:sz w:val="18"/>
                <w:szCs w:val="16"/>
                <w:lang w:val="es-ES" w:eastAsia="es-ES_tradnl"/>
              </w:rPr>
            </w:pPr>
          </w:p>
        </w:tc>
        <w:tc>
          <w:tcPr>
            <w:tcW w:w="6750" w:type="dxa"/>
          </w:tcPr>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 xml:space="preserve">Bienes de </w:t>
            </w:r>
            <w:r w:rsidR="00FF4F6A" w:rsidRPr="008A6B43">
              <w:rPr>
                <w:rFonts w:ascii="Arial" w:eastAsia="Times New Roman" w:hAnsi="Arial" w:cs="Arial"/>
                <w:sz w:val="18"/>
                <w:szCs w:val="16"/>
                <w:lang w:val="es-ES"/>
              </w:rPr>
              <w:t>dominio público municipal</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Definición de áreas urbanas y mancha de crecimiento urbano</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Limitaciones al Derecho Propietario</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Expropiación</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 xml:space="preserve">Avalúo o </w:t>
            </w:r>
            <w:r w:rsidR="00FF4F6A" w:rsidRPr="008A6B43">
              <w:rPr>
                <w:rFonts w:ascii="Arial" w:eastAsia="Times New Roman" w:hAnsi="Arial" w:cs="Arial"/>
                <w:sz w:val="18"/>
                <w:szCs w:val="16"/>
                <w:lang w:val="es-ES"/>
              </w:rPr>
              <w:t>j</w:t>
            </w:r>
            <w:r w:rsidRPr="008A6B43">
              <w:rPr>
                <w:rFonts w:ascii="Arial" w:eastAsia="Times New Roman" w:hAnsi="Arial" w:cs="Arial"/>
                <w:sz w:val="18"/>
                <w:szCs w:val="16"/>
                <w:lang w:val="es-ES"/>
              </w:rPr>
              <w:t>ustiprecio</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 xml:space="preserve">Áreas no </w:t>
            </w:r>
            <w:r w:rsidR="00FF4F6A" w:rsidRPr="008A6B43">
              <w:rPr>
                <w:rFonts w:ascii="Arial" w:eastAsia="Times New Roman" w:hAnsi="Arial" w:cs="Arial"/>
                <w:sz w:val="18"/>
                <w:szCs w:val="16"/>
                <w:lang w:val="es-ES"/>
              </w:rPr>
              <w:t>e</w:t>
            </w:r>
            <w:r w:rsidRPr="008A6B43">
              <w:rPr>
                <w:rFonts w:ascii="Arial" w:eastAsia="Times New Roman" w:hAnsi="Arial" w:cs="Arial"/>
                <w:sz w:val="18"/>
                <w:szCs w:val="16"/>
                <w:lang w:val="es-ES"/>
              </w:rPr>
              <w:t>dificables</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 xml:space="preserve">Verificación del </w:t>
            </w:r>
            <w:r w:rsidR="00FF4F6A" w:rsidRPr="008A6B43">
              <w:rPr>
                <w:rFonts w:ascii="Arial" w:eastAsia="Times New Roman" w:hAnsi="Arial" w:cs="Arial"/>
                <w:sz w:val="18"/>
                <w:szCs w:val="16"/>
                <w:lang w:val="es-ES"/>
              </w:rPr>
              <w:t xml:space="preserve">cumplimiento </w:t>
            </w:r>
            <w:r w:rsidRPr="008A6B43">
              <w:rPr>
                <w:rFonts w:ascii="Arial" w:eastAsia="Times New Roman" w:hAnsi="Arial" w:cs="Arial"/>
                <w:sz w:val="18"/>
                <w:szCs w:val="16"/>
                <w:lang w:val="es-ES"/>
              </w:rPr>
              <w:t xml:space="preserve">de </w:t>
            </w:r>
            <w:r w:rsidR="00FF4F6A" w:rsidRPr="008A6B43">
              <w:rPr>
                <w:rFonts w:ascii="Arial" w:eastAsia="Times New Roman" w:hAnsi="Arial" w:cs="Arial"/>
                <w:sz w:val="18"/>
                <w:szCs w:val="16"/>
                <w:lang w:val="es-ES"/>
              </w:rPr>
              <w:t>n</w:t>
            </w:r>
            <w:r w:rsidRPr="008A6B43">
              <w:rPr>
                <w:rFonts w:ascii="Arial" w:eastAsia="Times New Roman" w:hAnsi="Arial" w:cs="Arial"/>
                <w:sz w:val="18"/>
                <w:szCs w:val="16"/>
                <w:lang w:val="es-ES"/>
              </w:rPr>
              <w:t xml:space="preserve">ormas </w:t>
            </w:r>
            <w:r w:rsidR="00FF4F6A" w:rsidRPr="008A6B43">
              <w:rPr>
                <w:rFonts w:ascii="Arial" w:eastAsia="Times New Roman" w:hAnsi="Arial" w:cs="Arial"/>
                <w:sz w:val="18"/>
                <w:szCs w:val="16"/>
                <w:lang w:val="es-ES"/>
              </w:rPr>
              <w:t>técnicas</w:t>
            </w:r>
          </w:p>
        </w:tc>
      </w:tr>
      <w:tr w:rsidR="008554EB" w:rsidRPr="008A6B43" w:rsidTr="00E4617F">
        <w:tc>
          <w:tcPr>
            <w:tcW w:w="2988" w:type="dxa"/>
            <w:shd w:val="clear" w:color="auto" w:fill="auto"/>
            <w:vAlign w:val="center"/>
          </w:tcPr>
          <w:p w:rsidR="008554EB" w:rsidRPr="008A6B43" w:rsidRDefault="008554EB" w:rsidP="00E4617F">
            <w:pPr>
              <w:autoSpaceDE w:val="0"/>
              <w:autoSpaceDN w:val="0"/>
              <w:adjustRightInd w:val="0"/>
              <w:spacing w:before="120" w:after="120"/>
              <w:ind w:left="96"/>
              <w:jc w:val="left"/>
              <w:rPr>
                <w:rFonts w:ascii="Arial" w:hAnsi="Arial" w:cs="Arial"/>
                <w:sz w:val="18"/>
                <w:szCs w:val="16"/>
                <w:lang w:val="es-ES" w:eastAsia="es-ES_tradnl"/>
              </w:rPr>
            </w:pPr>
            <w:r w:rsidRPr="008A6B43">
              <w:rPr>
                <w:rFonts w:ascii="Arial" w:hAnsi="Arial" w:cs="Arial"/>
                <w:b/>
                <w:color w:val="3D2A1F"/>
                <w:sz w:val="18"/>
                <w:szCs w:val="18"/>
                <w:lang w:val="es-ES"/>
              </w:rPr>
              <w:t>Código Civil Boliviano</w:t>
            </w:r>
          </w:p>
        </w:tc>
        <w:tc>
          <w:tcPr>
            <w:tcW w:w="6750" w:type="dxa"/>
          </w:tcPr>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Modos de adquirir la propiedad</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Posesión</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Usucapión</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 xml:space="preserve">Compra </w:t>
            </w:r>
            <w:r w:rsidR="00FF4F6A" w:rsidRPr="008A6B43">
              <w:rPr>
                <w:rFonts w:ascii="Arial" w:eastAsia="Times New Roman" w:hAnsi="Arial" w:cs="Arial"/>
                <w:sz w:val="18"/>
                <w:szCs w:val="16"/>
                <w:lang w:val="es-ES"/>
              </w:rPr>
              <w:t>venta</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Herencia</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Mejoras</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Inscripción de documentos en Derechos Reales</w:t>
            </w:r>
          </w:p>
        </w:tc>
      </w:tr>
      <w:tr w:rsidR="008554EB" w:rsidRPr="008A6B43" w:rsidTr="00E4617F">
        <w:tc>
          <w:tcPr>
            <w:tcW w:w="2988" w:type="dxa"/>
            <w:shd w:val="clear" w:color="auto" w:fill="auto"/>
            <w:vAlign w:val="center"/>
          </w:tcPr>
          <w:p w:rsidR="008554EB" w:rsidRPr="008A6B43" w:rsidRDefault="008554EB" w:rsidP="00E4617F">
            <w:pPr>
              <w:autoSpaceDE w:val="0"/>
              <w:autoSpaceDN w:val="0"/>
              <w:adjustRightInd w:val="0"/>
              <w:spacing w:before="120" w:after="120"/>
              <w:ind w:left="96"/>
              <w:jc w:val="left"/>
              <w:rPr>
                <w:rFonts w:ascii="Arial" w:hAnsi="Arial" w:cs="Arial"/>
                <w:b/>
                <w:sz w:val="18"/>
                <w:szCs w:val="16"/>
                <w:lang w:val="es-ES" w:eastAsia="es-ES_tradnl"/>
              </w:rPr>
            </w:pPr>
            <w:r w:rsidRPr="008A6B43">
              <w:rPr>
                <w:rFonts w:ascii="Arial" w:hAnsi="Arial" w:cs="Arial"/>
                <w:b/>
                <w:color w:val="3D2A1F"/>
                <w:sz w:val="18"/>
                <w:szCs w:val="18"/>
                <w:lang w:val="es-ES"/>
              </w:rPr>
              <w:t>Ley 1257 de 11-07-91,</w:t>
            </w:r>
            <w:r w:rsidR="00D06E75" w:rsidRPr="008A6B43">
              <w:rPr>
                <w:rFonts w:ascii="Arial" w:hAnsi="Arial" w:cs="Arial"/>
                <w:b/>
                <w:color w:val="3D2A1F"/>
                <w:sz w:val="18"/>
                <w:szCs w:val="18"/>
                <w:lang w:val="es-ES"/>
              </w:rPr>
              <w:t xml:space="preserve"> </w:t>
            </w:r>
            <w:r w:rsidRPr="008A6B43">
              <w:rPr>
                <w:rFonts w:ascii="Arial" w:hAnsi="Arial" w:cs="Arial"/>
                <w:b/>
                <w:color w:val="3D2A1F"/>
                <w:sz w:val="18"/>
                <w:szCs w:val="18"/>
                <w:lang w:val="es-ES"/>
              </w:rPr>
              <w:t>Ratifica el Convenio 169 de la OIT. Sobre Pueblos Indígenas y Tribales.</w:t>
            </w:r>
          </w:p>
        </w:tc>
        <w:tc>
          <w:tcPr>
            <w:tcW w:w="6750" w:type="dxa"/>
          </w:tcPr>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Indemnización a las personas trasladadas o reubicadas</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 xml:space="preserve">Indemnización por cualquier pérdida o daño sufrido por desplazamiento </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Reconocimiento de la cultura e identidad</w:t>
            </w:r>
            <w:r w:rsidR="00025A15" w:rsidRPr="008A6B43">
              <w:rPr>
                <w:rFonts w:ascii="Arial" w:eastAsia="Times New Roman" w:hAnsi="Arial" w:cs="Arial"/>
                <w:sz w:val="18"/>
                <w:szCs w:val="16"/>
                <w:lang w:val="es-ES"/>
              </w:rPr>
              <w:t>,</w:t>
            </w:r>
            <w:r w:rsidRPr="008A6B43">
              <w:rPr>
                <w:rFonts w:ascii="Arial" w:eastAsia="Times New Roman" w:hAnsi="Arial" w:cs="Arial"/>
                <w:sz w:val="18"/>
                <w:szCs w:val="16"/>
                <w:lang w:val="es-ES"/>
              </w:rPr>
              <w:t xml:space="preserve"> de su modo de vida,</w:t>
            </w:r>
            <w:r w:rsidR="00D06E75" w:rsidRPr="008A6B43">
              <w:rPr>
                <w:rFonts w:ascii="Arial" w:eastAsia="Times New Roman" w:hAnsi="Arial" w:cs="Arial"/>
                <w:sz w:val="18"/>
                <w:szCs w:val="16"/>
                <w:lang w:val="es-ES"/>
              </w:rPr>
              <w:t xml:space="preserve"> </w:t>
            </w:r>
            <w:r w:rsidRPr="008A6B43">
              <w:rPr>
                <w:rFonts w:ascii="Arial" w:eastAsia="Times New Roman" w:hAnsi="Arial" w:cs="Arial"/>
                <w:sz w:val="18"/>
                <w:szCs w:val="16"/>
                <w:lang w:val="es-ES"/>
              </w:rPr>
              <w:t>costumbres y tradiciones</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Reconocimiento de</w:t>
            </w:r>
            <w:r w:rsidR="00D06E75" w:rsidRPr="008A6B43">
              <w:rPr>
                <w:rFonts w:ascii="Arial" w:eastAsia="Times New Roman" w:hAnsi="Arial" w:cs="Arial"/>
                <w:sz w:val="18"/>
                <w:szCs w:val="16"/>
                <w:lang w:val="es-ES"/>
              </w:rPr>
              <w:t xml:space="preserve"> </w:t>
            </w:r>
            <w:r w:rsidRPr="008A6B43">
              <w:rPr>
                <w:rFonts w:ascii="Arial" w:eastAsia="Times New Roman" w:hAnsi="Arial" w:cs="Arial"/>
                <w:sz w:val="18"/>
                <w:szCs w:val="16"/>
                <w:lang w:val="es-ES"/>
              </w:rPr>
              <w:t>sus instituciones y leyes consuetudinarias</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lastRenderedPageBreak/>
              <w:t>Reconocimiento de modos de uso de la tierra y formas de organización social</w:t>
            </w:r>
          </w:p>
        </w:tc>
      </w:tr>
      <w:tr w:rsidR="008554EB" w:rsidRPr="008A6B43" w:rsidTr="00E4617F">
        <w:tc>
          <w:tcPr>
            <w:tcW w:w="2988" w:type="dxa"/>
            <w:shd w:val="clear" w:color="auto" w:fill="auto"/>
            <w:vAlign w:val="center"/>
          </w:tcPr>
          <w:p w:rsidR="008554EB" w:rsidRPr="008A6B43" w:rsidRDefault="008554EB" w:rsidP="00E4617F">
            <w:pPr>
              <w:autoSpaceDE w:val="0"/>
              <w:autoSpaceDN w:val="0"/>
              <w:adjustRightInd w:val="0"/>
              <w:spacing w:before="120" w:after="120"/>
              <w:ind w:left="96"/>
              <w:jc w:val="left"/>
              <w:rPr>
                <w:rFonts w:ascii="Arial" w:hAnsi="Arial" w:cs="Arial"/>
                <w:b/>
                <w:sz w:val="18"/>
                <w:szCs w:val="18"/>
                <w:lang w:val="es-ES" w:eastAsia="es-ES_tradnl"/>
              </w:rPr>
            </w:pPr>
            <w:r w:rsidRPr="008A6B43">
              <w:rPr>
                <w:rFonts w:ascii="Arial" w:hAnsi="Arial" w:cs="Arial"/>
                <w:b/>
                <w:color w:val="3D2A1F"/>
                <w:sz w:val="18"/>
                <w:szCs w:val="18"/>
                <w:lang w:val="es-ES"/>
              </w:rPr>
              <w:lastRenderedPageBreak/>
              <w:t>Ley Nacional del Patrimonio Cultural Boliviano</w:t>
            </w:r>
          </w:p>
        </w:tc>
        <w:tc>
          <w:tcPr>
            <w:tcW w:w="6750" w:type="dxa"/>
          </w:tcPr>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Define los Bienes Patrimoniales</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Regula la intervención de Bienes Patrimoniales o cerca de los mismos</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Requiere estudios e informe técnico jurídico para intervenir Bienes Patrimoniales</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Establece normas y límites técnico legal</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Otorga autorizaciones</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8"/>
                <w:lang w:val="es-ES"/>
              </w:rPr>
            </w:pPr>
            <w:r w:rsidRPr="008A6B43">
              <w:rPr>
                <w:rFonts w:ascii="Arial" w:eastAsia="Times New Roman" w:hAnsi="Arial" w:cs="Arial"/>
                <w:sz w:val="18"/>
                <w:szCs w:val="16"/>
                <w:lang w:val="es-ES"/>
              </w:rPr>
              <w:t>Realiza control periódica del desempeño y su ejecución</w:t>
            </w:r>
          </w:p>
        </w:tc>
      </w:tr>
      <w:tr w:rsidR="008554EB" w:rsidRPr="008A6B43" w:rsidTr="00E4617F">
        <w:tc>
          <w:tcPr>
            <w:tcW w:w="2988" w:type="dxa"/>
            <w:shd w:val="clear" w:color="auto" w:fill="auto"/>
            <w:vAlign w:val="center"/>
          </w:tcPr>
          <w:p w:rsidR="008554EB" w:rsidRPr="008A6B43" w:rsidRDefault="008554EB" w:rsidP="00E4617F">
            <w:pPr>
              <w:autoSpaceDE w:val="0"/>
              <w:autoSpaceDN w:val="0"/>
              <w:adjustRightInd w:val="0"/>
              <w:spacing w:before="120" w:after="120"/>
              <w:ind w:left="96"/>
              <w:jc w:val="left"/>
              <w:rPr>
                <w:rFonts w:ascii="Arial" w:hAnsi="Arial" w:cs="Arial"/>
                <w:b/>
                <w:color w:val="3D2A1F"/>
                <w:sz w:val="18"/>
                <w:szCs w:val="18"/>
                <w:lang w:val="es-ES"/>
              </w:rPr>
            </w:pPr>
            <w:r w:rsidRPr="008A6B43">
              <w:rPr>
                <w:rFonts w:ascii="Arial" w:hAnsi="Arial" w:cs="Arial"/>
                <w:b/>
                <w:color w:val="3D2A1F"/>
                <w:sz w:val="18"/>
                <w:szCs w:val="18"/>
                <w:lang w:val="es-ES"/>
              </w:rPr>
              <w:t xml:space="preserve">Ley No 16998 de 02-08-79. </w:t>
            </w:r>
          </w:p>
          <w:p w:rsidR="008554EB" w:rsidRPr="008A6B43" w:rsidRDefault="008554EB" w:rsidP="00E4617F">
            <w:pPr>
              <w:autoSpaceDE w:val="0"/>
              <w:autoSpaceDN w:val="0"/>
              <w:adjustRightInd w:val="0"/>
              <w:spacing w:before="120" w:after="120"/>
              <w:ind w:left="96"/>
              <w:jc w:val="left"/>
              <w:rPr>
                <w:rFonts w:ascii="Arial" w:hAnsi="Arial" w:cs="Arial"/>
                <w:b/>
                <w:color w:val="3D2A1F"/>
                <w:sz w:val="18"/>
                <w:szCs w:val="18"/>
                <w:lang w:val="es-ES"/>
              </w:rPr>
            </w:pPr>
            <w:r w:rsidRPr="008A6B43">
              <w:rPr>
                <w:rFonts w:ascii="Arial" w:hAnsi="Arial" w:cs="Arial"/>
                <w:b/>
                <w:color w:val="3D2A1F"/>
                <w:sz w:val="18"/>
                <w:szCs w:val="18"/>
                <w:lang w:val="es-ES"/>
              </w:rPr>
              <w:t>Ley General de Higiene y Seguridad Ocupacional y Bienestar</w:t>
            </w:r>
          </w:p>
        </w:tc>
        <w:tc>
          <w:tcPr>
            <w:tcW w:w="6750" w:type="dxa"/>
          </w:tcPr>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Establece las condiciones de salud, higiene, seguridad y bienestar en el trabajo</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 xml:space="preserve">Establece condiciones para la salud </w:t>
            </w:r>
            <w:r w:rsidR="00FF4F6A" w:rsidRPr="008A6B43">
              <w:rPr>
                <w:rFonts w:ascii="Arial" w:eastAsia="Times New Roman" w:hAnsi="Arial" w:cs="Arial"/>
                <w:sz w:val="18"/>
                <w:szCs w:val="16"/>
                <w:lang w:val="es-ES"/>
              </w:rPr>
              <w:t>psicofísica</w:t>
            </w:r>
            <w:r w:rsidRPr="008A6B43">
              <w:rPr>
                <w:rFonts w:ascii="Arial" w:eastAsia="Times New Roman" w:hAnsi="Arial" w:cs="Arial"/>
                <w:sz w:val="18"/>
                <w:szCs w:val="16"/>
                <w:lang w:val="es-ES"/>
              </w:rPr>
              <w:t xml:space="preserve"> de los trabajadores.</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8"/>
                <w:lang w:val="es-ES"/>
              </w:rPr>
            </w:pPr>
            <w:r w:rsidRPr="008A6B43">
              <w:rPr>
                <w:rFonts w:ascii="Arial" w:eastAsia="Times New Roman" w:hAnsi="Arial" w:cs="Arial"/>
                <w:sz w:val="18"/>
                <w:szCs w:val="16"/>
                <w:lang w:val="es-ES"/>
              </w:rPr>
              <w:t>Define las instancias y procedimientos para la aprobación de licencias</w:t>
            </w:r>
          </w:p>
        </w:tc>
      </w:tr>
      <w:tr w:rsidR="008554EB" w:rsidRPr="008A6B43" w:rsidTr="00E4617F">
        <w:tc>
          <w:tcPr>
            <w:tcW w:w="2988" w:type="dxa"/>
            <w:shd w:val="clear" w:color="auto" w:fill="auto"/>
            <w:vAlign w:val="center"/>
          </w:tcPr>
          <w:p w:rsidR="008554EB" w:rsidRPr="008A6B43" w:rsidRDefault="008554EB" w:rsidP="00E4617F">
            <w:pPr>
              <w:autoSpaceDE w:val="0"/>
              <w:autoSpaceDN w:val="0"/>
              <w:adjustRightInd w:val="0"/>
              <w:spacing w:before="120" w:after="120"/>
              <w:ind w:left="96"/>
              <w:jc w:val="left"/>
              <w:rPr>
                <w:rFonts w:ascii="Arial" w:hAnsi="Arial" w:cs="Arial"/>
                <w:b/>
                <w:color w:val="3D2A1F"/>
                <w:sz w:val="18"/>
                <w:szCs w:val="18"/>
                <w:lang w:val="es-ES"/>
              </w:rPr>
            </w:pPr>
            <w:r w:rsidRPr="008A6B43">
              <w:rPr>
                <w:rFonts w:ascii="Arial" w:hAnsi="Arial" w:cs="Arial"/>
                <w:b/>
                <w:color w:val="3D2A1F"/>
                <w:sz w:val="18"/>
                <w:szCs w:val="18"/>
                <w:lang w:val="es-ES"/>
              </w:rPr>
              <w:t>Ley No 1257 de 11-07-91</w:t>
            </w:r>
          </w:p>
          <w:p w:rsidR="008554EB" w:rsidRPr="008A6B43" w:rsidRDefault="008554EB" w:rsidP="00E4617F">
            <w:pPr>
              <w:autoSpaceDE w:val="0"/>
              <w:autoSpaceDN w:val="0"/>
              <w:adjustRightInd w:val="0"/>
              <w:spacing w:before="120" w:after="120"/>
              <w:ind w:left="96"/>
              <w:jc w:val="left"/>
              <w:rPr>
                <w:rFonts w:ascii="Arial" w:hAnsi="Arial" w:cs="Arial"/>
                <w:b/>
                <w:color w:val="3D2A1F"/>
                <w:sz w:val="18"/>
                <w:szCs w:val="18"/>
                <w:lang w:val="es-ES"/>
              </w:rPr>
            </w:pPr>
          </w:p>
          <w:p w:rsidR="008554EB" w:rsidRPr="008A6B43" w:rsidRDefault="008554EB" w:rsidP="00E4617F">
            <w:pPr>
              <w:autoSpaceDE w:val="0"/>
              <w:autoSpaceDN w:val="0"/>
              <w:adjustRightInd w:val="0"/>
              <w:spacing w:before="120" w:after="120"/>
              <w:ind w:left="96"/>
              <w:jc w:val="left"/>
              <w:rPr>
                <w:rFonts w:ascii="Arial" w:hAnsi="Arial" w:cs="Arial"/>
                <w:b/>
                <w:color w:val="3D2A1F"/>
                <w:sz w:val="18"/>
                <w:szCs w:val="18"/>
                <w:lang w:val="es-ES"/>
              </w:rPr>
            </w:pPr>
            <w:r w:rsidRPr="008A6B43">
              <w:rPr>
                <w:rFonts w:ascii="Arial" w:hAnsi="Arial" w:cs="Arial"/>
                <w:b/>
                <w:color w:val="3D2A1F"/>
                <w:sz w:val="18"/>
                <w:szCs w:val="18"/>
                <w:lang w:val="es-ES"/>
              </w:rPr>
              <w:t xml:space="preserve">D. S No 24176 de 08-12-95. Reglamento de Prevención y control Ambiental </w:t>
            </w:r>
          </w:p>
        </w:tc>
        <w:tc>
          <w:tcPr>
            <w:tcW w:w="6750" w:type="dxa"/>
          </w:tcPr>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 xml:space="preserve">Consulta de los </w:t>
            </w:r>
            <w:r w:rsidR="00FF4F6A" w:rsidRPr="008A6B43">
              <w:rPr>
                <w:rFonts w:ascii="Arial" w:eastAsia="Times New Roman" w:hAnsi="Arial" w:cs="Arial"/>
                <w:sz w:val="18"/>
                <w:szCs w:val="16"/>
                <w:lang w:val="es-ES"/>
              </w:rPr>
              <w:t xml:space="preserve">pueblos indígenas </w:t>
            </w:r>
            <w:r w:rsidRPr="008A6B43">
              <w:rPr>
                <w:rFonts w:ascii="Arial" w:eastAsia="Times New Roman" w:hAnsi="Arial" w:cs="Arial"/>
                <w:sz w:val="18"/>
                <w:szCs w:val="16"/>
                <w:lang w:val="es-ES"/>
              </w:rPr>
              <w:t xml:space="preserve">y </w:t>
            </w:r>
            <w:r w:rsidR="00FF4F6A" w:rsidRPr="008A6B43">
              <w:rPr>
                <w:rFonts w:ascii="Arial" w:eastAsia="Times New Roman" w:hAnsi="Arial" w:cs="Arial"/>
                <w:sz w:val="18"/>
                <w:szCs w:val="16"/>
                <w:lang w:val="es-ES"/>
              </w:rPr>
              <w:t xml:space="preserve">tribales </w:t>
            </w:r>
            <w:r w:rsidRPr="008A6B43">
              <w:rPr>
                <w:rFonts w:ascii="Arial" w:eastAsia="Times New Roman" w:hAnsi="Arial" w:cs="Arial"/>
                <w:sz w:val="18"/>
                <w:szCs w:val="16"/>
                <w:lang w:val="es-ES"/>
              </w:rPr>
              <w:t>sobre temas que los afecten</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Obligatoriedad de informarles de manera previa a los procesos de desarrollo.</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Consulta Pública en la fase de identificación de impactos del EEIA</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8"/>
                <w:lang w:val="es-ES"/>
              </w:rPr>
            </w:pPr>
            <w:r w:rsidRPr="008A6B43">
              <w:rPr>
                <w:rFonts w:ascii="Arial" w:eastAsia="Times New Roman" w:hAnsi="Arial" w:cs="Arial"/>
                <w:sz w:val="18"/>
                <w:szCs w:val="16"/>
                <w:lang w:val="es-ES"/>
              </w:rPr>
              <w:t>Inclusión de</w:t>
            </w:r>
            <w:r w:rsidR="00D06E75" w:rsidRPr="008A6B43">
              <w:rPr>
                <w:rFonts w:ascii="Arial" w:eastAsia="Times New Roman" w:hAnsi="Arial" w:cs="Arial"/>
                <w:sz w:val="18"/>
                <w:szCs w:val="16"/>
                <w:lang w:val="es-ES"/>
              </w:rPr>
              <w:t xml:space="preserve"> </w:t>
            </w:r>
            <w:r w:rsidRPr="008A6B43">
              <w:rPr>
                <w:rFonts w:ascii="Arial" w:eastAsia="Times New Roman" w:hAnsi="Arial" w:cs="Arial"/>
                <w:sz w:val="18"/>
                <w:szCs w:val="16"/>
                <w:lang w:val="es-ES"/>
              </w:rPr>
              <w:t>observaciones, sugerencias y recomendaciones del</w:t>
            </w:r>
            <w:r w:rsidRPr="008A6B43">
              <w:rPr>
                <w:rFonts w:ascii="Arial" w:eastAsia="Times New Roman" w:hAnsi="Arial" w:cs="Arial"/>
                <w:sz w:val="18"/>
                <w:szCs w:val="18"/>
                <w:lang w:val="es-ES"/>
              </w:rPr>
              <w:t xml:space="preserve"> </w:t>
            </w:r>
          </w:p>
        </w:tc>
      </w:tr>
      <w:tr w:rsidR="008554EB" w:rsidRPr="008A6B43" w:rsidTr="00E4617F">
        <w:tc>
          <w:tcPr>
            <w:tcW w:w="2988" w:type="dxa"/>
            <w:shd w:val="clear" w:color="auto" w:fill="auto"/>
            <w:vAlign w:val="center"/>
          </w:tcPr>
          <w:p w:rsidR="008554EB" w:rsidRPr="008A6B43" w:rsidRDefault="008554EB" w:rsidP="00E4617F">
            <w:pPr>
              <w:autoSpaceDE w:val="0"/>
              <w:autoSpaceDN w:val="0"/>
              <w:adjustRightInd w:val="0"/>
              <w:spacing w:before="120" w:after="120"/>
              <w:ind w:left="96"/>
              <w:jc w:val="left"/>
              <w:rPr>
                <w:rFonts w:ascii="Arial" w:hAnsi="Arial" w:cs="Arial"/>
                <w:b/>
                <w:color w:val="3D2A1F"/>
                <w:sz w:val="18"/>
                <w:szCs w:val="18"/>
                <w:lang w:val="es-ES"/>
              </w:rPr>
            </w:pPr>
            <w:r w:rsidRPr="008A6B43">
              <w:rPr>
                <w:rFonts w:ascii="Arial" w:hAnsi="Arial" w:cs="Arial"/>
                <w:b/>
                <w:color w:val="3D2A1F"/>
                <w:sz w:val="18"/>
                <w:szCs w:val="18"/>
                <w:lang w:val="es-ES"/>
              </w:rPr>
              <w:t>Ley No 1333 de 27-04-1992 y D.S. 24176 de 8-12-1995</w:t>
            </w:r>
          </w:p>
          <w:p w:rsidR="00025A15" w:rsidRPr="008A6B43" w:rsidRDefault="00025A15" w:rsidP="00E4617F">
            <w:pPr>
              <w:autoSpaceDE w:val="0"/>
              <w:autoSpaceDN w:val="0"/>
              <w:adjustRightInd w:val="0"/>
              <w:spacing w:before="120" w:after="120"/>
              <w:ind w:left="96"/>
              <w:jc w:val="left"/>
              <w:rPr>
                <w:rFonts w:ascii="Arial" w:hAnsi="Arial" w:cs="Arial"/>
                <w:b/>
                <w:color w:val="3D2A1F"/>
                <w:sz w:val="18"/>
                <w:szCs w:val="18"/>
                <w:lang w:val="es-ES"/>
              </w:rPr>
            </w:pPr>
          </w:p>
          <w:p w:rsidR="00025A15" w:rsidRPr="008A6B43" w:rsidRDefault="00025A15" w:rsidP="00E4617F">
            <w:pPr>
              <w:autoSpaceDE w:val="0"/>
              <w:autoSpaceDN w:val="0"/>
              <w:adjustRightInd w:val="0"/>
              <w:spacing w:before="120" w:after="120"/>
              <w:ind w:left="96"/>
              <w:jc w:val="left"/>
              <w:rPr>
                <w:rFonts w:ascii="Arial" w:hAnsi="Arial" w:cs="Arial"/>
                <w:b/>
                <w:color w:val="3D2A1F"/>
                <w:sz w:val="18"/>
                <w:szCs w:val="18"/>
                <w:lang w:val="es-ES"/>
              </w:rPr>
            </w:pPr>
            <w:r w:rsidRPr="008A6B43">
              <w:rPr>
                <w:rFonts w:ascii="Arial" w:hAnsi="Arial" w:cs="Arial"/>
                <w:b/>
                <w:color w:val="3D2A1F"/>
                <w:sz w:val="18"/>
                <w:szCs w:val="18"/>
                <w:lang w:val="es-ES"/>
              </w:rPr>
              <w:t>Reglamento Ambiental para aprovechamiento de áridos y agregados 22-04-09</w:t>
            </w:r>
          </w:p>
        </w:tc>
        <w:tc>
          <w:tcPr>
            <w:tcW w:w="6750" w:type="dxa"/>
          </w:tcPr>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Autoridades Ambientales Competentes y Organismos Sectoriales</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Procedimientos para la obtención de licencias ambientales</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Consulta Pública</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Medidas de manejo ambiental</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Actividades de seguimiento, control y fiscalización</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 xml:space="preserve">Protección de recursos naturales </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Protección de áreas protegidas</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 xml:space="preserve">Infracciones y </w:t>
            </w:r>
            <w:r w:rsidR="00FF4F6A" w:rsidRPr="008A6B43">
              <w:rPr>
                <w:rFonts w:ascii="Arial" w:eastAsia="Times New Roman" w:hAnsi="Arial" w:cs="Arial"/>
                <w:sz w:val="18"/>
                <w:szCs w:val="16"/>
                <w:lang w:val="es-ES"/>
              </w:rPr>
              <w:t>sanciones</w:t>
            </w:r>
          </w:p>
          <w:p w:rsidR="00025A15" w:rsidRPr="008A6B43" w:rsidRDefault="00025A15"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8"/>
                <w:lang w:val="es-ES"/>
              </w:rPr>
            </w:pPr>
            <w:r w:rsidRPr="008A6B43">
              <w:rPr>
                <w:rFonts w:ascii="Arial" w:eastAsia="Times New Roman" w:hAnsi="Arial" w:cs="Arial"/>
                <w:sz w:val="18"/>
                <w:szCs w:val="16"/>
                <w:lang w:val="es-ES"/>
              </w:rPr>
              <w:t xml:space="preserve">Regula, establece límites y procedimientos </w:t>
            </w:r>
            <w:r w:rsidRPr="008A6B43">
              <w:rPr>
                <w:rFonts w:ascii="Arial" w:eastAsia="Times New Roman" w:hAnsi="Arial" w:cs="Arial"/>
                <w:sz w:val="18"/>
                <w:szCs w:val="18"/>
                <w:lang w:val="es-ES"/>
              </w:rPr>
              <w:t>para explotación de áridos y agregados</w:t>
            </w:r>
          </w:p>
        </w:tc>
      </w:tr>
      <w:tr w:rsidR="008554EB" w:rsidRPr="008A6B43" w:rsidTr="00E4617F">
        <w:tc>
          <w:tcPr>
            <w:tcW w:w="2988" w:type="dxa"/>
            <w:shd w:val="clear" w:color="auto" w:fill="auto"/>
            <w:vAlign w:val="center"/>
          </w:tcPr>
          <w:p w:rsidR="008554EB" w:rsidRPr="008A6B43" w:rsidRDefault="008554EB" w:rsidP="00E4617F">
            <w:pPr>
              <w:autoSpaceDE w:val="0"/>
              <w:autoSpaceDN w:val="0"/>
              <w:adjustRightInd w:val="0"/>
              <w:spacing w:before="120" w:after="120"/>
              <w:ind w:left="96"/>
              <w:jc w:val="left"/>
              <w:rPr>
                <w:rFonts w:ascii="Arial" w:hAnsi="Arial" w:cs="Arial"/>
                <w:b/>
                <w:color w:val="3D2A1F"/>
                <w:sz w:val="18"/>
                <w:szCs w:val="18"/>
                <w:lang w:val="es-ES"/>
              </w:rPr>
            </w:pPr>
            <w:r w:rsidRPr="008A6B43">
              <w:rPr>
                <w:rFonts w:ascii="Arial" w:hAnsi="Arial" w:cs="Arial"/>
                <w:b/>
                <w:color w:val="3D2A1F"/>
                <w:sz w:val="18"/>
                <w:szCs w:val="18"/>
                <w:lang w:val="es-ES"/>
              </w:rPr>
              <w:t>Decreto Supremo 24781 de Reglamento General de Áreas Protegidas</w:t>
            </w:r>
          </w:p>
        </w:tc>
        <w:tc>
          <w:tcPr>
            <w:tcW w:w="6750" w:type="dxa"/>
          </w:tcPr>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 xml:space="preserve">Autoridad </w:t>
            </w:r>
            <w:r w:rsidR="00FF4F6A" w:rsidRPr="008A6B43">
              <w:rPr>
                <w:rFonts w:ascii="Arial" w:eastAsia="Times New Roman" w:hAnsi="Arial" w:cs="Arial"/>
                <w:sz w:val="18"/>
                <w:szCs w:val="16"/>
                <w:lang w:val="es-ES"/>
              </w:rPr>
              <w:t>competente</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Sistema Nacional de áreas protegidas</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Categorías de áreas protegidas</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6"/>
                <w:lang w:val="es-ES"/>
              </w:rPr>
            </w:pPr>
            <w:r w:rsidRPr="008A6B43">
              <w:rPr>
                <w:rFonts w:ascii="Arial" w:eastAsia="Times New Roman" w:hAnsi="Arial" w:cs="Arial"/>
                <w:sz w:val="18"/>
                <w:szCs w:val="16"/>
                <w:lang w:val="es-ES"/>
              </w:rPr>
              <w:t xml:space="preserve">Planes de </w:t>
            </w:r>
            <w:r w:rsidR="00FF4F6A" w:rsidRPr="008A6B43">
              <w:rPr>
                <w:rFonts w:ascii="Arial" w:eastAsia="Times New Roman" w:hAnsi="Arial" w:cs="Arial"/>
                <w:sz w:val="18"/>
                <w:szCs w:val="16"/>
                <w:lang w:val="es-ES"/>
              </w:rPr>
              <w:t xml:space="preserve">manejo </w:t>
            </w:r>
          </w:p>
          <w:p w:rsidR="008554EB" w:rsidRPr="008A6B43" w:rsidRDefault="008554EB" w:rsidP="00E4617F">
            <w:pPr>
              <w:pStyle w:val="ListParagraph"/>
              <w:numPr>
                <w:ilvl w:val="0"/>
                <w:numId w:val="12"/>
              </w:numPr>
              <w:autoSpaceDE w:val="0"/>
              <w:autoSpaceDN w:val="0"/>
              <w:adjustRightInd w:val="0"/>
              <w:spacing w:before="120" w:after="120"/>
              <w:ind w:left="252" w:hanging="252"/>
              <w:contextualSpacing w:val="0"/>
              <w:rPr>
                <w:rFonts w:ascii="Arial" w:eastAsia="Times New Roman" w:hAnsi="Arial" w:cs="Arial"/>
                <w:sz w:val="18"/>
                <w:szCs w:val="18"/>
                <w:lang w:val="es-ES"/>
              </w:rPr>
            </w:pPr>
            <w:r w:rsidRPr="008A6B43">
              <w:rPr>
                <w:rFonts w:ascii="Arial" w:eastAsia="Times New Roman" w:hAnsi="Arial" w:cs="Arial"/>
                <w:sz w:val="18"/>
                <w:szCs w:val="16"/>
                <w:lang w:val="es-ES"/>
              </w:rPr>
              <w:t xml:space="preserve">Infracciones y </w:t>
            </w:r>
            <w:r w:rsidR="00FF4F6A" w:rsidRPr="008A6B43">
              <w:rPr>
                <w:rFonts w:ascii="Arial" w:eastAsia="Times New Roman" w:hAnsi="Arial" w:cs="Arial"/>
                <w:sz w:val="18"/>
                <w:szCs w:val="16"/>
                <w:lang w:val="es-ES"/>
              </w:rPr>
              <w:t>sanciones</w:t>
            </w:r>
          </w:p>
        </w:tc>
      </w:tr>
    </w:tbl>
    <w:p w:rsidR="0062517A" w:rsidRPr="008A6B43" w:rsidRDefault="0062517A" w:rsidP="005A56B7">
      <w:pPr>
        <w:spacing w:before="120" w:after="120"/>
        <w:rPr>
          <w:rFonts w:ascii="Arial" w:hAnsi="Arial" w:cs="Arial"/>
          <w:sz w:val="16"/>
          <w:szCs w:val="16"/>
          <w:lang w:val="es-ES"/>
        </w:rPr>
      </w:pPr>
    </w:p>
    <w:sectPr w:rsidR="0062517A" w:rsidRPr="008A6B43" w:rsidSect="00E4617F">
      <w:headerReference w:type="even" r:id="rId13"/>
      <w:headerReference w:type="default" r:id="rId14"/>
      <w:pgSz w:w="12240" w:h="15840" w:code="1"/>
      <w:pgMar w:top="1440" w:right="1800" w:bottom="1440" w:left="1800" w:header="562"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CDD" w:rsidRDefault="00646CDD" w:rsidP="00587AAB">
      <w:r>
        <w:separator/>
      </w:r>
    </w:p>
  </w:endnote>
  <w:endnote w:type="continuationSeparator" w:id="0">
    <w:p w:rsidR="00646CDD" w:rsidRDefault="00646CDD" w:rsidP="00587AAB">
      <w:r>
        <w:continuationSeparator/>
      </w:r>
    </w:p>
  </w:endnote>
  <w:endnote w:type="continuationNotice" w:id="1">
    <w:p w:rsidR="00646CDD" w:rsidRDefault="00646C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rus BT">
    <w:altName w:val="Georgia"/>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OFFFAC+TimesNewRoman">
    <w:altName w:val="Times New Roman"/>
    <w:panose1 w:val="00000000000000000000"/>
    <w:charset w:val="00"/>
    <w:family w:val="roman"/>
    <w:notTrueType/>
    <w:pitch w:val="default"/>
    <w:sig w:usb0="00000003" w:usb1="00000000" w:usb2="00000000" w:usb3="00000000" w:csb0="00000001" w:csb1="00000000"/>
  </w:font>
  <w:font w:name="Gotham Book">
    <w:panose1 w:val="00000000000000000000"/>
    <w:charset w:val="00"/>
    <w:family w:val="modern"/>
    <w:notTrueType/>
    <w:pitch w:val="variable"/>
    <w:sig w:usb0="A10000FF" w:usb1="4000005B" w:usb2="00000000" w:usb3="00000000" w:csb0="0000009B"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CDD" w:rsidRDefault="00646CDD" w:rsidP="00587AAB">
      <w:r>
        <w:separator/>
      </w:r>
    </w:p>
  </w:footnote>
  <w:footnote w:type="continuationSeparator" w:id="0">
    <w:p w:rsidR="00646CDD" w:rsidRDefault="00646CDD" w:rsidP="00587AAB">
      <w:r>
        <w:continuationSeparator/>
      </w:r>
    </w:p>
  </w:footnote>
  <w:footnote w:type="continuationNotice" w:id="1">
    <w:p w:rsidR="00646CDD" w:rsidRDefault="00646CDD"/>
  </w:footnote>
  <w:footnote w:id="2">
    <w:p w:rsidR="00646CDD" w:rsidRPr="00D87D74" w:rsidRDefault="00646CDD" w:rsidP="00D87D74">
      <w:pPr>
        <w:pStyle w:val="FootnoteText"/>
      </w:pPr>
      <w:r w:rsidRPr="00D87D74">
        <w:rPr>
          <w:rStyle w:val="FootnoteReference"/>
          <w:sz w:val="18"/>
        </w:rPr>
        <w:footnoteRef/>
      </w:r>
      <w:r w:rsidRPr="00D87D74">
        <w:t xml:space="preserve"> </w:t>
      </w:r>
      <w:hyperlink r:id="rId1" w:history="1">
        <w:r w:rsidRPr="00D87D74">
          <w:rPr>
            <w:rStyle w:val="Hyperlink"/>
          </w:rPr>
          <w:t>http://www.abc.gob.bo/IMG/pdf/MANUAL_AMBIENTAL_PARA_CARRETERAS_BS-_50.pdf</w:t>
        </w:r>
      </w:hyperlink>
      <w:r>
        <w:rPr>
          <w:rStyle w:val="Hyperlink"/>
        </w:rPr>
        <w:t>.</w:t>
      </w:r>
      <w:r w:rsidRPr="00D87D74">
        <w:t xml:space="preserve"> </w:t>
      </w:r>
    </w:p>
  </w:footnote>
  <w:footnote w:id="3">
    <w:p w:rsidR="00646CDD" w:rsidRPr="006F5D65" w:rsidRDefault="00646CDD" w:rsidP="00D87D74">
      <w:pPr>
        <w:pStyle w:val="FootnoteText"/>
      </w:pPr>
      <w:r w:rsidRPr="006F5D65">
        <w:rPr>
          <w:rStyle w:val="FootnoteReference"/>
          <w:sz w:val="16"/>
        </w:rPr>
        <w:footnoteRef/>
      </w:r>
      <w:r w:rsidRPr="006F5D65">
        <w:t xml:space="preserve"> </w:t>
      </w:r>
      <w:r>
        <w:tab/>
      </w:r>
      <w:r w:rsidRPr="006F5D65">
        <w:t>Bajo el programa, los candidatos reciben durante tres meses un apoyo económico y por su parte las empresas que aceptan beneficiarios deben acordar un plan de capacitación técnica y comprometerse a emplear parte de éstos, haciendo que la iniciativa tenga mayor potencial de generar resultados sostenibles en el tiempo.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CDD" w:rsidRPr="008E7DC0" w:rsidRDefault="00646CDD" w:rsidP="00D87D74">
    <w:pPr>
      <w:pStyle w:val="Header"/>
      <w:jc w:val="center"/>
      <w:rPr>
        <w:rFonts w:ascii="Gotham Book" w:hAnsi="Gotham Book"/>
        <w:snapToGrid w:val="0"/>
        <w:sz w:val="18"/>
        <w:szCs w:val="18"/>
      </w:rPr>
    </w:pPr>
    <w:r w:rsidRPr="008E7DC0">
      <w:rPr>
        <w:rFonts w:ascii="Gotham Book" w:hAnsi="Gotham Book"/>
        <w:snapToGrid w:val="0"/>
        <w:sz w:val="18"/>
        <w:szCs w:val="18"/>
      </w:rPr>
      <w:t xml:space="preserve">- </w:t>
    </w:r>
    <w:r w:rsidRPr="008E7DC0">
      <w:rPr>
        <w:rFonts w:ascii="Gotham Book" w:hAnsi="Gotham Book"/>
        <w:snapToGrid w:val="0"/>
        <w:sz w:val="18"/>
        <w:szCs w:val="18"/>
      </w:rPr>
      <w:fldChar w:fldCharType="begin"/>
    </w:r>
    <w:r w:rsidRPr="008E7DC0">
      <w:rPr>
        <w:rFonts w:ascii="Gotham Book" w:hAnsi="Gotham Book"/>
        <w:snapToGrid w:val="0"/>
        <w:sz w:val="18"/>
        <w:szCs w:val="18"/>
      </w:rPr>
      <w:instrText xml:space="preserve"> PAGE </w:instrText>
    </w:r>
    <w:r w:rsidRPr="008E7DC0">
      <w:rPr>
        <w:rFonts w:ascii="Gotham Book" w:hAnsi="Gotham Book"/>
        <w:snapToGrid w:val="0"/>
        <w:sz w:val="18"/>
        <w:szCs w:val="18"/>
      </w:rPr>
      <w:fldChar w:fldCharType="separate"/>
    </w:r>
    <w:r w:rsidR="00D42777">
      <w:rPr>
        <w:rFonts w:ascii="Gotham Book" w:hAnsi="Gotham Book"/>
        <w:noProof/>
        <w:snapToGrid w:val="0"/>
        <w:sz w:val="18"/>
        <w:szCs w:val="18"/>
      </w:rPr>
      <w:t>i</w:t>
    </w:r>
    <w:r w:rsidRPr="008E7DC0">
      <w:rPr>
        <w:rFonts w:ascii="Gotham Book" w:hAnsi="Gotham Book"/>
        <w:snapToGrid w:val="0"/>
        <w:sz w:val="18"/>
        <w:szCs w:val="18"/>
      </w:rPr>
      <w:fldChar w:fldCharType="end"/>
    </w:r>
    <w:r w:rsidRPr="008E7DC0">
      <w:rPr>
        <w:rFonts w:ascii="Gotham Book" w:hAnsi="Gotham Book"/>
        <w:snapToGrid w:val="0"/>
        <w:sz w:val="18"/>
        <w:szCs w:val="18"/>
      </w:rPr>
      <w:t xml:space="preserve"> - </w:t>
    </w:r>
  </w:p>
  <w:p w:rsidR="00646CDD" w:rsidRDefault="00646CDD" w:rsidP="00D87D74">
    <w:pPr>
      <w:pStyle w:val="Header"/>
      <w:jc w:val="center"/>
    </w:pPr>
  </w:p>
  <w:p w:rsidR="00646CDD" w:rsidRDefault="00646CDD" w:rsidP="00D87D74">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CDD" w:rsidRDefault="008900D5" w:rsidP="00E4617F">
    <w:pPr>
      <w:pStyle w:val="Header"/>
      <w:jc w:val="right"/>
      <w:rPr>
        <w:snapToGrid w:val="0"/>
      </w:rPr>
    </w:pPr>
    <w:sdt>
      <w:sdtPr>
        <w:id w:val="2015875251"/>
        <w:docPartObj>
          <w:docPartGallery w:val="Page Numbers (Top of Page)"/>
          <w:docPartUnique/>
        </w:docPartObj>
      </w:sdtPr>
      <w:sdtEndPr>
        <w:rPr>
          <w:rFonts w:ascii="Arial" w:hAnsi="Arial" w:cs="Arial"/>
          <w:sz w:val="18"/>
        </w:rPr>
      </w:sdtEndPr>
      <w:sdtContent>
        <w:r w:rsidR="009C5944" w:rsidRPr="001066D9">
          <w:rPr>
            <w:rFonts w:ascii="Arial" w:hAnsi="Arial" w:cs="Arial"/>
            <w:sz w:val="18"/>
          </w:rPr>
          <w:t xml:space="preserve">Página </w:t>
        </w:r>
        <w:r w:rsidR="009C5944" w:rsidRPr="001066D9">
          <w:rPr>
            <w:rFonts w:ascii="Arial" w:hAnsi="Arial" w:cs="Arial"/>
            <w:bCs/>
            <w:sz w:val="18"/>
            <w:szCs w:val="24"/>
          </w:rPr>
          <w:fldChar w:fldCharType="begin"/>
        </w:r>
        <w:r w:rsidR="009C5944" w:rsidRPr="001066D9">
          <w:rPr>
            <w:rFonts w:ascii="Arial" w:hAnsi="Arial" w:cs="Arial"/>
            <w:bCs/>
            <w:sz w:val="18"/>
          </w:rPr>
          <w:instrText xml:space="preserve"> PAGE </w:instrText>
        </w:r>
        <w:r w:rsidR="009C5944" w:rsidRPr="001066D9">
          <w:rPr>
            <w:rFonts w:ascii="Arial" w:hAnsi="Arial" w:cs="Arial"/>
            <w:bCs/>
            <w:sz w:val="18"/>
            <w:szCs w:val="24"/>
          </w:rPr>
          <w:fldChar w:fldCharType="separate"/>
        </w:r>
        <w:r w:rsidR="009C5944">
          <w:rPr>
            <w:rFonts w:ascii="Arial" w:hAnsi="Arial" w:cs="Arial"/>
            <w:bCs/>
            <w:noProof/>
            <w:sz w:val="18"/>
          </w:rPr>
          <w:t>0</w:t>
        </w:r>
        <w:r w:rsidR="009C5944" w:rsidRPr="001066D9">
          <w:rPr>
            <w:rFonts w:ascii="Arial" w:hAnsi="Arial" w:cs="Arial"/>
            <w:bCs/>
            <w:sz w:val="18"/>
            <w:szCs w:val="24"/>
          </w:rPr>
          <w:fldChar w:fldCharType="end"/>
        </w:r>
        <w:r w:rsidR="009C5944" w:rsidRPr="001066D9">
          <w:rPr>
            <w:rFonts w:ascii="Arial" w:hAnsi="Arial" w:cs="Arial"/>
            <w:sz w:val="18"/>
          </w:rPr>
          <w:t xml:space="preserve"> de </w:t>
        </w:r>
        <w:r w:rsidR="009C5944" w:rsidRPr="001066D9">
          <w:rPr>
            <w:rFonts w:ascii="Arial" w:hAnsi="Arial" w:cs="Arial"/>
            <w:bCs/>
            <w:sz w:val="18"/>
            <w:szCs w:val="24"/>
          </w:rPr>
          <w:fldChar w:fldCharType="begin"/>
        </w:r>
        <w:r w:rsidR="009C5944" w:rsidRPr="001066D9">
          <w:rPr>
            <w:rFonts w:ascii="Arial" w:hAnsi="Arial" w:cs="Arial"/>
            <w:bCs/>
            <w:sz w:val="18"/>
          </w:rPr>
          <w:instrText xml:space="preserve"> NUMPAGES  </w:instrText>
        </w:r>
        <w:r w:rsidR="009C5944" w:rsidRPr="001066D9">
          <w:rPr>
            <w:rFonts w:ascii="Arial" w:hAnsi="Arial" w:cs="Arial"/>
            <w:bCs/>
            <w:sz w:val="18"/>
            <w:szCs w:val="24"/>
          </w:rPr>
          <w:fldChar w:fldCharType="separate"/>
        </w:r>
        <w:r w:rsidR="009C5944">
          <w:rPr>
            <w:rFonts w:ascii="Arial" w:hAnsi="Arial" w:cs="Arial"/>
            <w:bCs/>
            <w:noProof/>
            <w:sz w:val="18"/>
          </w:rPr>
          <w:t>27</w:t>
        </w:r>
        <w:r w:rsidR="009C5944" w:rsidRPr="001066D9">
          <w:rPr>
            <w:rFonts w:ascii="Arial" w:hAnsi="Arial" w:cs="Arial"/>
            <w:bCs/>
            <w:sz w:val="18"/>
            <w:szCs w:val="24"/>
          </w:rPr>
          <w:fldChar w:fldCharType="end"/>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8209085"/>
      <w:docPartObj>
        <w:docPartGallery w:val="Page Numbers (Top of Page)"/>
        <w:docPartUnique/>
      </w:docPartObj>
    </w:sdtPr>
    <w:sdtEndPr>
      <w:rPr>
        <w:rFonts w:ascii="Arial" w:hAnsi="Arial" w:cs="Arial"/>
        <w:sz w:val="18"/>
      </w:rPr>
    </w:sdtEndPr>
    <w:sdtContent>
      <w:p w:rsidR="009C5944" w:rsidRPr="00E4617F" w:rsidRDefault="005F35C9" w:rsidP="009C5944">
        <w:pPr>
          <w:pStyle w:val="Header"/>
          <w:jc w:val="right"/>
          <w:rPr>
            <w:rFonts w:ascii="Arial" w:hAnsi="Arial" w:cs="Arial"/>
            <w:sz w:val="18"/>
            <w:szCs w:val="18"/>
          </w:rPr>
        </w:pPr>
        <w:r>
          <w:rPr>
            <w:rFonts w:ascii="Arial" w:hAnsi="Arial" w:cs="Arial"/>
            <w:sz w:val="18"/>
            <w:szCs w:val="18"/>
          </w:rPr>
          <w:t>Enlace Electrónico Requerido #</w:t>
        </w:r>
        <w:r w:rsidR="001B5781">
          <w:rPr>
            <w:rFonts w:ascii="Arial" w:hAnsi="Arial" w:cs="Arial"/>
            <w:sz w:val="18"/>
            <w:szCs w:val="18"/>
          </w:rPr>
          <w:t>5</w:t>
        </w:r>
        <w:r w:rsidR="009C5944">
          <w:rPr>
            <w:rFonts w:ascii="Arial" w:hAnsi="Arial" w:cs="Arial"/>
            <w:sz w:val="18"/>
            <w:szCs w:val="18"/>
          </w:rPr>
          <w:t xml:space="preserve"> – BO-L1102</w:t>
        </w:r>
      </w:p>
      <w:p w:rsidR="00BC1003" w:rsidRPr="00E4617F" w:rsidRDefault="00BC1003" w:rsidP="00E4617F">
        <w:pPr>
          <w:pStyle w:val="Header"/>
          <w:jc w:val="right"/>
          <w:rPr>
            <w:rFonts w:ascii="Arial" w:hAnsi="Arial" w:cs="Arial"/>
            <w:sz w:val="18"/>
          </w:rPr>
        </w:pPr>
        <w:r w:rsidRPr="00E4617F">
          <w:rPr>
            <w:rFonts w:ascii="Arial" w:hAnsi="Arial" w:cs="Arial"/>
            <w:sz w:val="18"/>
          </w:rPr>
          <w:t>P</w:t>
        </w:r>
        <w:r w:rsidR="00293935" w:rsidRPr="00E4617F">
          <w:rPr>
            <w:rFonts w:ascii="Arial" w:hAnsi="Arial" w:cs="Arial"/>
            <w:sz w:val="18"/>
          </w:rPr>
          <w:t xml:space="preserve">ágina </w:t>
        </w:r>
        <w:r w:rsidRPr="00E4617F">
          <w:rPr>
            <w:rFonts w:ascii="Arial" w:hAnsi="Arial" w:cs="Arial"/>
            <w:bCs/>
            <w:sz w:val="18"/>
            <w:szCs w:val="24"/>
          </w:rPr>
          <w:fldChar w:fldCharType="begin"/>
        </w:r>
        <w:r w:rsidRPr="00E4617F">
          <w:rPr>
            <w:rFonts w:ascii="Arial" w:hAnsi="Arial" w:cs="Arial"/>
            <w:bCs/>
            <w:sz w:val="18"/>
          </w:rPr>
          <w:instrText xml:space="preserve"> PAGE </w:instrText>
        </w:r>
        <w:r w:rsidRPr="00E4617F">
          <w:rPr>
            <w:rFonts w:ascii="Arial" w:hAnsi="Arial" w:cs="Arial"/>
            <w:bCs/>
            <w:sz w:val="18"/>
            <w:szCs w:val="24"/>
          </w:rPr>
          <w:fldChar w:fldCharType="separate"/>
        </w:r>
        <w:r w:rsidR="008900D5">
          <w:rPr>
            <w:rFonts w:ascii="Arial" w:hAnsi="Arial" w:cs="Arial"/>
            <w:bCs/>
            <w:noProof/>
            <w:sz w:val="18"/>
          </w:rPr>
          <w:t>24</w:t>
        </w:r>
        <w:r w:rsidRPr="00E4617F">
          <w:rPr>
            <w:rFonts w:ascii="Arial" w:hAnsi="Arial" w:cs="Arial"/>
            <w:bCs/>
            <w:sz w:val="18"/>
            <w:szCs w:val="24"/>
          </w:rPr>
          <w:fldChar w:fldCharType="end"/>
        </w:r>
        <w:r w:rsidRPr="00E4617F">
          <w:rPr>
            <w:rFonts w:ascii="Arial" w:hAnsi="Arial" w:cs="Arial"/>
            <w:sz w:val="18"/>
          </w:rPr>
          <w:t xml:space="preserve"> </w:t>
        </w:r>
        <w:r w:rsidR="00293935" w:rsidRPr="00E4617F">
          <w:rPr>
            <w:rFonts w:ascii="Arial" w:hAnsi="Arial" w:cs="Arial"/>
            <w:sz w:val="18"/>
          </w:rPr>
          <w:t>de</w:t>
        </w:r>
        <w:r w:rsidRPr="00E4617F">
          <w:rPr>
            <w:rFonts w:ascii="Arial" w:hAnsi="Arial" w:cs="Arial"/>
            <w:sz w:val="18"/>
          </w:rPr>
          <w:t xml:space="preserve"> </w:t>
        </w:r>
        <w:r w:rsidRPr="00E4617F">
          <w:rPr>
            <w:rFonts w:ascii="Arial" w:hAnsi="Arial" w:cs="Arial"/>
            <w:bCs/>
            <w:sz w:val="18"/>
            <w:szCs w:val="24"/>
          </w:rPr>
          <w:fldChar w:fldCharType="begin"/>
        </w:r>
        <w:r w:rsidRPr="00E4617F">
          <w:rPr>
            <w:rFonts w:ascii="Arial" w:hAnsi="Arial" w:cs="Arial"/>
            <w:bCs/>
            <w:sz w:val="18"/>
          </w:rPr>
          <w:instrText xml:space="preserve"> NUMPAGES  </w:instrText>
        </w:r>
        <w:r w:rsidRPr="00E4617F">
          <w:rPr>
            <w:rFonts w:ascii="Arial" w:hAnsi="Arial" w:cs="Arial"/>
            <w:bCs/>
            <w:sz w:val="18"/>
            <w:szCs w:val="24"/>
          </w:rPr>
          <w:fldChar w:fldCharType="separate"/>
        </w:r>
        <w:r w:rsidR="008900D5">
          <w:rPr>
            <w:rFonts w:ascii="Arial" w:hAnsi="Arial" w:cs="Arial"/>
            <w:bCs/>
            <w:noProof/>
            <w:sz w:val="18"/>
          </w:rPr>
          <w:t>27</w:t>
        </w:r>
        <w:r w:rsidRPr="00E4617F">
          <w:rPr>
            <w:rFonts w:ascii="Arial" w:hAnsi="Arial" w:cs="Arial"/>
            <w:bCs/>
            <w:sz w:val="18"/>
            <w:szCs w:val="24"/>
          </w:rPr>
          <w:fldChar w:fldCharType="end"/>
        </w:r>
      </w:p>
    </w:sdtContent>
  </w:sdt>
  <w:p w:rsidR="00646CDD" w:rsidRDefault="00646CDD" w:rsidP="00BC1003">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rPr>
      <w:id w:val="561441918"/>
      <w:docPartObj>
        <w:docPartGallery w:val="Page Numbers (Top of Page)"/>
        <w:docPartUnique/>
      </w:docPartObj>
    </w:sdtPr>
    <w:sdtEndPr/>
    <w:sdtContent>
      <w:p w:rsidR="009C5944" w:rsidRPr="00E4617F" w:rsidRDefault="00BC1003" w:rsidP="00E4617F">
        <w:pPr>
          <w:pStyle w:val="Header"/>
          <w:jc w:val="right"/>
          <w:rPr>
            <w:rFonts w:ascii="Arial" w:hAnsi="Arial" w:cs="Arial"/>
            <w:sz w:val="18"/>
            <w:szCs w:val="18"/>
          </w:rPr>
        </w:pPr>
        <w:r>
          <w:rPr>
            <w:rFonts w:ascii="Arial" w:hAnsi="Arial" w:cs="Arial"/>
            <w:sz w:val="20"/>
          </w:rPr>
          <w:tab/>
        </w:r>
        <w:r w:rsidR="009C5944">
          <w:rPr>
            <w:rFonts w:ascii="Arial" w:hAnsi="Arial" w:cs="Arial"/>
            <w:sz w:val="18"/>
            <w:szCs w:val="18"/>
          </w:rPr>
          <w:t>Enlace Electrónico Requerido #</w:t>
        </w:r>
        <w:r w:rsidR="001B5781">
          <w:rPr>
            <w:rFonts w:ascii="Arial" w:hAnsi="Arial" w:cs="Arial"/>
            <w:sz w:val="18"/>
            <w:szCs w:val="18"/>
          </w:rPr>
          <w:t>5</w:t>
        </w:r>
        <w:r w:rsidR="009C5944">
          <w:rPr>
            <w:rFonts w:ascii="Arial" w:hAnsi="Arial" w:cs="Arial"/>
            <w:sz w:val="18"/>
            <w:szCs w:val="18"/>
          </w:rPr>
          <w:t xml:space="preserve"> – BO-L1102</w:t>
        </w:r>
      </w:p>
      <w:p w:rsidR="00646CDD" w:rsidRPr="00E4617F" w:rsidRDefault="00BC1003" w:rsidP="00E4617F">
        <w:pPr>
          <w:pStyle w:val="Header"/>
          <w:tabs>
            <w:tab w:val="clear" w:pos="9026"/>
            <w:tab w:val="right" w:pos="8010"/>
          </w:tabs>
          <w:jc w:val="right"/>
          <w:rPr>
            <w:rFonts w:ascii="Arial" w:hAnsi="Arial" w:cs="Arial"/>
            <w:sz w:val="18"/>
          </w:rPr>
        </w:pPr>
        <w:r>
          <w:rPr>
            <w:rFonts w:ascii="Arial" w:hAnsi="Arial" w:cs="Arial"/>
            <w:sz w:val="20"/>
          </w:rPr>
          <w:tab/>
        </w:r>
        <w:r>
          <w:rPr>
            <w:rFonts w:ascii="Arial" w:hAnsi="Arial" w:cs="Arial"/>
            <w:sz w:val="20"/>
          </w:rPr>
          <w:tab/>
        </w:r>
        <w:sdt>
          <w:sdtPr>
            <w:id w:val="-5065245"/>
            <w:docPartObj>
              <w:docPartGallery w:val="Page Numbers (Top of Page)"/>
              <w:docPartUnique/>
            </w:docPartObj>
          </w:sdtPr>
          <w:sdtEndPr>
            <w:rPr>
              <w:rFonts w:ascii="Arial" w:hAnsi="Arial" w:cs="Arial"/>
              <w:sz w:val="18"/>
            </w:rPr>
          </w:sdtEndPr>
          <w:sdtContent>
            <w:r w:rsidR="009C5944" w:rsidRPr="001066D9">
              <w:rPr>
                <w:rFonts w:ascii="Arial" w:hAnsi="Arial" w:cs="Arial"/>
                <w:sz w:val="18"/>
              </w:rPr>
              <w:t xml:space="preserve">Página </w:t>
            </w:r>
            <w:r w:rsidR="009C5944" w:rsidRPr="001066D9">
              <w:rPr>
                <w:rFonts w:ascii="Arial" w:hAnsi="Arial" w:cs="Arial"/>
                <w:bCs/>
                <w:sz w:val="18"/>
                <w:szCs w:val="24"/>
              </w:rPr>
              <w:fldChar w:fldCharType="begin"/>
            </w:r>
            <w:r w:rsidR="009C5944" w:rsidRPr="001066D9">
              <w:rPr>
                <w:rFonts w:ascii="Arial" w:hAnsi="Arial" w:cs="Arial"/>
                <w:bCs/>
                <w:sz w:val="18"/>
              </w:rPr>
              <w:instrText xml:space="preserve"> PAGE </w:instrText>
            </w:r>
            <w:r w:rsidR="009C5944" w:rsidRPr="001066D9">
              <w:rPr>
                <w:rFonts w:ascii="Arial" w:hAnsi="Arial" w:cs="Arial"/>
                <w:bCs/>
                <w:sz w:val="18"/>
                <w:szCs w:val="24"/>
              </w:rPr>
              <w:fldChar w:fldCharType="separate"/>
            </w:r>
            <w:r w:rsidR="008900D5">
              <w:rPr>
                <w:rFonts w:ascii="Arial" w:hAnsi="Arial" w:cs="Arial"/>
                <w:bCs/>
                <w:noProof/>
                <w:sz w:val="18"/>
              </w:rPr>
              <w:t>25</w:t>
            </w:r>
            <w:r w:rsidR="009C5944" w:rsidRPr="001066D9">
              <w:rPr>
                <w:rFonts w:ascii="Arial" w:hAnsi="Arial" w:cs="Arial"/>
                <w:bCs/>
                <w:sz w:val="18"/>
                <w:szCs w:val="24"/>
              </w:rPr>
              <w:fldChar w:fldCharType="end"/>
            </w:r>
            <w:r w:rsidR="009C5944" w:rsidRPr="001066D9">
              <w:rPr>
                <w:rFonts w:ascii="Arial" w:hAnsi="Arial" w:cs="Arial"/>
                <w:sz w:val="18"/>
              </w:rPr>
              <w:t xml:space="preserve"> de </w:t>
            </w:r>
            <w:r w:rsidR="009C5944" w:rsidRPr="001066D9">
              <w:rPr>
                <w:rFonts w:ascii="Arial" w:hAnsi="Arial" w:cs="Arial"/>
                <w:bCs/>
                <w:sz w:val="18"/>
                <w:szCs w:val="24"/>
              </w:rPr>
              <w:fldChar w:fldCharType="begin"/>
            </w:r>
            <w:r w:rsidR="009C5944" w:rsidRPr="001066D9">
              <w:rPr>
                <w:rFonts w:ascii="Arial" w:hAnsi="Arial" w:cs="Arial"/>
                <w:bCs/>
                <w:sz w:val="18"/>
              </w:rPr>
              <w:instrText xml:space="preserve"> NUMPAGES  </w:instrText>
            </w:r>
            <w:r w:rsidR="009C5944" w:rsidRPr="001066D9">
              <w:rPr>
                <w:rFonts w:ascii="Arial" w:hAnsi="Arial" w:cs="Arial"/>
                <w:bCs/>
                <w:sz w:val="18"/>
                <w:szCs w:val="24"/>
              </w:rPr>
              <w:fldChar w:fldCharType="separate"/>
            </w:r>
            <w:r w:rsidR="008900D5">
              <w:rPr>
                <w:rFonts w:ascii="Arial" w:hAnsi="Arial" w:cs="Arial"/>
                <w:bCs/>
                <w:noProof/>
                <w:sz w:val="18"/>
              </w:rPr>
              <w:t>27</w:t>
            </w:r>
            <w:r w:rsidR="009C5944" w:rsidRPr="001066D9">
              <w:rPr>
                <w:rFonts w:ascii="Arial" w:hAnsi="Arial" w:cs="Arial"/>
                <w:bCs/>
                <w:sz w:val="18"/>
                <w:szCs w:val="24"/>
              </w:rPr>
              <w:fldChar w:fldCharType="end"/>
            </w:r>
          </w:sdtContent>
        </w:sdt>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Num8"/>
    <w:lvl w:ilvl="0">
      <w:start w:val="1"/>
      <w:numFmt w:val="decimal"/>
      <w:lvlText w:val="2.%1"/>
      <w:lvlJc w:val="left"/>
      <w:pPr>
        <w:tabs>
          <w:tab w:val="num" w:pos="567"/>
        </w:tabs>
        <w:ind w:left="567" w:hanging="567"/>
      </w:pPr>
      <w:rPr>
        <w:rFonts w:cs="Times New Roman"/>
        <w:b/>
        <w:i/>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254124B"/>
    <w:multiLevelType w:val="hybridMultilevel"/>
    <w:tmpl w:val="EFFC1DF4"/>
    <w:lvl w:ilvl="0" w:tplc="6C4C1BB0">
      <w:start w:val="1"/>
      <w:numFmt w:val="upperLetter"/>
      <w:lvlText w:val="%1."/>
      <w:lvlJc w:val="left"/>
      <w:pPr>
        <w:ind w:left="2345" w:hanging="360"/>
      </w:pPr>
      <w:rPr>
        <w:rFonts w:hint="default"/>
      </w:rPr>
    </w:lvl>
    <w:lvl w:ilvl="1" w:tplc="04090019">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2">
    <w:nsid w:val="0DAB7FC9"/>
    <w:multiLevelType w:val="multilevel"/>
    <w:tmpl w:val="93EAFDF2"/>
    <w:lvl w:ilvl="0">
      <w:start w:val="1"/>
      <w:numFmt w:val="upperRoman"/>
      <w:pStyle w:val="Chapter"/>
      <w:lvlText w:val="%1."/>
      <w:lvlJc w:val="center"/>
      <w:pPr>
        <w:tabs>
          <w:tab w:val="num" w:pos="3267"/>
        </w:tabs>
        <w:ind w:left="2619" w:firstLine="288"/>
      </w:pPr>
      <w:rPr>
        <w:b/>
        <w:i w:val="0"/>
        <w:lang w:val="es-ES_tradnl"/>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nsid w:val="0F090900"/>
    <w:multiLevelType w:val="hybridMultilevel"/>
    <w:tmpl w:val="8D66068E"/>
    <w:lvl w:ilvl="0" w:tplc="04090001">
      <w:start w:val="1"/>
      <w:numFmt w:val="bullet"/>
      <w:lvlText w:val=""/>
      <w:lvlJc w:val="left"/>
      <w:pPr>
        <w:ind w:left="540" w:hanging="360"/>
      </w:pPr>
      <w:rPr>
        <w:rFonts w:ascii="Symbol" w:hAnsi="Symbol" w:hint="default"/>
      </w:rPr>
    </w:lvl>
    <w:lvl w:ilvl="1" w:tplc="B3F8C25E">
      <w:numFmt w:val="bullet"/>
      <w:lvlText w:val="•"/>
      <w:lvlJc w:val="left"/>
      <w:pPr>
        <w:ind w:left="1800" w:hanging="72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61271F"/>
    <w:multiLevelType w:val="multilevel"/>
    <w:tmpl w:val="D4CC14FA"/>
    <w:lvl w:ilvl="0">
      <w:start w:val="1"/>
      <w:numFmt w:val="upperRoman"/>
      <w:pStyle w:val="StyleHeading1Left"/>
      <w:lvlText w:val="%1."/>
      <w:lvlJc w:val="left"/>
      <w:pPr>
        <w:tabs>
          <w:tab w:val="num" w:pos="1494"/>
        </w:tabs>
      </w:pPr>
      <w:rPr>
        <w:rFonts w:ascii="Times New Roman Bold" w:hAnsi="Times New Roman Bold" w:cs="Times New Roman" w:hint="default"/>
        <w:b/>
        <w:i w:val="0"/>
        <w:sz w:val="24"/>
      </w:rPr>
    </w:lvl>
    <w:lvl w:ilvl="1">
      <w:start w:val="1"/>
      <w:numFmt w:val="decimal"/>
      <w:lvlText w:val="%1.%2"/>
      <w:lvlJc w:val="left"/>
      <w:pPr>
        <w:tabs>
          <w:tab w:val="num" w:pos="1418"/>
        </w:tabs>
        <w:ind w:left="1418"/>
      </w:pPr>
      <w:rPr>
        <w:rFonts w:cs="Times New Roman" w:hint="default"/>
      </w:rPr>
    </w:lvl>
    <w:lvl w:ilvl="2">
      <w:start w:val="1"/>
      <w:numFmt w:val="decimal"/>
      <w:lvlText w:val="%1.%2.%3"/>
      <w:lvlJc w:val="left"/>
      <w:pPr>
        <w:tabs>
          <w:tab w:val="num" w:pos="1134"/>
        </w:tabs>
      </w:pPr>
      <w:rPr>
        <w:rFonts w:cs="Times New Roman" w:hint="default"/>
      </w:rPr>
    </w:lvl>
    <w:lvl w:ilvl="3">
      <w:start w:val="1"/>
      <w:numFmt w:val="decimal"/>
      <w:lvlText w:val="%1.%2.%3.%4"/>
      <w:lvlJc w:val="left"/>
      <w:pPr>
        <w:tabs>
          <w:tab w:val="num" w:pos="1134"/>
        </w:tabs>
      </w:pPr>
      <w:rPr>
        <w:rFonts w:cs="Times New Roman" w:hint="default"/>
      </w:rPr>
    </w:lvl>
    <w:lvl w:ilvl="4">
      <w:start w:val="1"/>
      <w:numFmt w:val="decimal"/>
      <w:lvlText w:val="%1.%2.%3.%4.%5"/>
      <w:lvlJc w:val="left"/>
      <w:pPr>
        <w:tabs>
          <w:tab w:val="num" w:pos="1134"/>
        </w:tabs>
      </w:pPr>
      <w:rPr>
        <w:rFonts w:cs="Times New Roman" w:hint="default"/>
      </w:rPr>
    </w:lvl>
    <w:lvl w:ilvl="5">
      <w:start w:val="1"/>
      <w:numFmt w:val="decimal"/>
      <w:lvlText w:val="%1.%2.%3.%4.%5.%6"/>
      <w:lvlJc w:val="left"/>
      <w:pPr>
        <w:tabs>
          <w:tab w:val="num" w:pos="1134"/>
        </w:tabs>
      </w:pPr>
      <w:rPr>
        <w:rFonts w:cs="Times New Roman" w:hint="default"/>
      </w:rPr>
    </w:lvl>
    <w:lvl w:ilvl="6">
      <w:start w:val="1"/>
      <w:numFmt w:val="decimal"/>
      <w:lvlText w:val="%1.%2.%3.%4.%5.%6.%7"/>
      <w:lvlJc w:val="left"/>
      <w:pPr>
        <w:tabs>
          <w:tab w:val="num" w:pos="1134"/>
        </w:tabs>
      </w:pPr>
      <w:rPr>
        <w:rFonts w:cs="Times New Roman" w:hint="default"/>
      </w:rPr>
    </w:lvl>
    <w:lvl w:ilvl="7">
      <w:start w:val="1"/>
      <w:numFmt w:val="decimal"/>
      <w:lvlText w:val="%1.%2.%3.%4.%5.%6.%7.%8"/>
      <w:lvlJc w:val="left"/>
      <w:pPr>
        <w:tabs>
          <w:tab w:val="num" w:pos="1134"/>
        </w:tabs>
      </w:pPr>
      <w:rPr>
        <w:rFonts w:cs="Times New Roman" w:hint="default"/>
      </w:rPr>
    </w:lvl>
    <w:lvl w:ilvl="8">
      <w:start w:val="1"/>
      <w:numFmt w:val="decimal"/>
      <w:lvlText w:val="%1.%2.%3.%4.%5.%6.%7.%8.%9"/>
      <w:lvlJc w:val="left"/>
      <w:pPr>
        <w:tabs>
          <w:tab w:val="num" w:pos="1134"/>
        </w:tabs>
      </w:pPr>
      <w:rPr>
        <w:rFonts w:cs="Times New Roman" w:hint="default"/>
      </w:rPr>
    </w:lvl>
  </w:abstractNum>
  <w:abstractNum w:abstractNumId="5">
    <w:nsid w:val="152C5ED1"/>
    <w:multiLevelType w:val="hybridMultilevel"/>
    <w:tmpl w:val="C65A2530"/>
    <w:lvl w:ilvl="0" w:tplc="B7D62D8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A4F75AD"/>
    <w:multiLevelType w:val="hybridMultilevel"/>
    <w:tmpl w:val="47448DBA"/>
    <w:lvl w:ilvl="0" w:tplc="C978749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B622CFD"/>
    <w:multiLevelType w:val="hybridMultilevel"/>
    <w:tmpl w:val="6FAC99B0"/>
    <w:lvl w:ilvl="0" w:tplc="9B48C3EA">
      <w:start w:val="3"/>
      <w:numFmt w:val="bullet"/>
      <w:lvlText w:val="-"/>
      <w:lvlJc w:val="left"/>
      <w:pPr>
        <w:ind w:left="1560" w:hanging="360"/>
      </w:pPr>
      <w:rPr>
        <w:rFonts w:ascii="Times New Roman" w:eastAsia="Times New Roman" w:hAnsi="Times New Roman" w:cs="Times New Roman"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8">
    <w:nsid w:val="1D79533A"/>
    <w:multiLevelType w:val="multilevel"/>
    <w:tmpl w:val="9600F33E"/>
    <w:lvl w:ilvl="0">
      <w:start w:val="1"/>
      <w:numFmt w:val="none"/>
      <w:pStyle w:val="FirstHeading"/>
      <w:suff w:val="nothing"/>
      <w:lvlText w:val=""/>
      <w:lvlJc w:val="left"/>
      <w:pPr>
        <w:ind w:left="720" w:hanging="720"/>
      </w:pPr>
      <w:rPr>
        <w:rFonts w:hint="default"/>
      </w:rPr>
    </w:lvl>
    <w:lvl w:ilvl="1">
      <w:start w:val="1"/>
      <w:numFmt w:val="decimal"/>
      <w:pStyle w:val="SecHeading"/>
      <w:lvlText w:val="%2."/>
      <w:lvlJc w:val="left"/>
      <w:pPr>
        <w:tabs>
          <w:tab w:val="num" w:pos="1296"/>
        </w:tabs>
        <w:ind w:left="1296" w:hanging="576"/>
      </w:pPr>
      <w:rPr>
        <w:rFonts w:hint="default"/>
        <w:color w:val="auto"/>
      </w:rPr>
    </w:lvl>
    <w:lvl w:ilvl="2">
      <w:start w:val="1"/>
      <w:numFmt w:val="lowerLetter"/>
      <w:pStyle w:val="SubHeading1"/>
      <w:lvlText w:val="%3)"/>
      <w:lvlJc w:val="left"/>
      <w:pPr>
        <w:tabs>
          <w:tab w:val="num" w:pos="1872"/>
        </w:tabs>
        <w:ind w:left="1872" w:hanging="576"/>
      </w:pPr>
      <w:rPr>
        <w:rFonts w:hint="default"/>
      </w:rPr>
    </w:lvl>
    <w:lvl w:ilvl="3">
      <w:start w:val="1"/>
      <w:numFmt w:val="lowerRoman"/>
      <w:pStyle w:val="Subheading2"/>
      <w:lvlText w:val="(%4)"/>
      <w:lvlJc w:val="right"/>
      <w:pPr>
        <w:tabs>
          <w:tab w:val="num" w:pos="2376"/>
        </w:tabs>
        <w:ind w:left="2376" w:hanging="288"/>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
    <w:nsid w:val="23B91974"/>
    <w:multiLevelType w:val="hybridMultilevel"/>
    <w:tmpl w:val="6B5661CE"/>
    <w:lvl w:ilvl="0" w:tplc="04090001">
      <w:start w:val="1"/>
      <w:numFmt w:val="bullet"/>
      <w:lvlText w:val=""/>
      <w:lvlJc w:val="left"/>
      <w:pPr>
        <w:tabs>
          <w:tab w:val="num" w:pos="1017"/>
        </w:tabs>
        <w:ind w:left="1017" w:hanging="567"/>
      </w:pPr>
      <w:rPr>
        <w:rFonts w:ascii="Symbol" w:hAnsi="Symbol" w:hint="default"/>
        <w:b w:val="0"/>
      </w:rPr>
    </w:lvl>
    <w:lvl w:ilvl="1" w:tplc="04090001">
      <w:start w:val="1"/>
      <w:numFmt w:val="bullet"/>
      <w:lvlText w:val=""/>
      <w:lvlJc w:val="left"/>
      <w:pPr>
        <w:tabs>
          <w:tab w:val="num" w:pos="1858"/>
        </w:tabs>
        <w:ind w:left="1858" w:hanging="360"/>
      </w:pPr>
      <w:rPr>
        <w:rFonts w:ascii="Symbol" w:hAnsi="Symbol" w:hint="default"/>
      </w:rPr>
    </w:lvl>
    <w:lvl w:ilvl="2" w:tplc="D9A082B2">
      <w:start w:val="1"/>
      <w:numFmt w:val="upperLetter"/>
      <w:lvlText w:val="%3."/>
      <w:lvlJc w:val="left"/>
      <w:pPr>
        <w:ind w:left="3103" w:hanging="705"/>
      </w:pPr>
      <w:rPr>
        <w:rFonts w:hint="default"/>
      </w:rPr>
    </w:lvl>
    <w:lvl w:ilvl="3" w:tplc="0409000F" w:tentative="1">
      <w:start w:val="1"/>
      <w:numFmt w:val="decimal"/>
      <w:lvlText w:val="%4."/>
      <w:lvlJc w:val="left"/>
      <w:pPr>
        <w:tabs>
          <w:tab w:val="num" w:pos="3298"/>
        </w:tabs>
        <w:ind w:left="3298" w:hanging="360"/>
      </w:pPr>
      <w:rPr>
        <w:rFonts w:cs="Times New Roman"/>
      </w:rPr>
    </w:lvl>
    <w:lvl w:ilvl="4" w:tplc="04090019" w:tentative="1">
      <w:start w:val="1"/>
      <w:numFmt w:val="lowerLetter"/>
      <w:lvlText w:val="%5."/>
      <w:lvlJc w:val="left"/>
      <w:pPr>
        <w:tabs>
          <w:tab w:val="num" w:pos="4018"/>
        </w:tabs>
        <w:ind w:left="4018" w:hanging="360"/>
      </w:pPr>
      <w:rPr>
        <w:rFonts w:cs="Times New Roman"/>
      </w:rPr>
    </w:lvl>
    <w:lvl w:ilvl="5" w:tplc="0409001B" w:tentative="1">
      <w:start w:val="1"/>
      <w:numFmt w:val="lowerRoman"/>
      <w:lvlText w:val="%6."/>
      <w:lvlJc w:val="right"/>
      <w:pPr>
        <w:tabs>
          <w:tab w:val="num" w:pos="4738"/>
        </w:tabs>
        <w:ind w:left="4738" w:hanging="180"/>
      </w:pPr>
      <w:rPr>
        <w:rFonts w:cs="Times New Roman"/>
      </w:rPr>
    </w:lvl>
    <w:lvl w:ilvl="6" w:tplc="0409000F" w:tentative="1">
      <w:start w:val="1"/>
      <w:numFmt w:val="decimal"/>
      <w:lvlText w:val="%7."/>
      <w:lvlJc w:val="left"/>
      <w:pPr>
        <w:tabs>
          <w:tab w:val="num" w:pos="5458"/>
        </w:tabs>
        <w:ind w:left="5458" w:hanging="360"/>
      </w:pPr>
      <w:rPr>
        <w:rFonts w:cs="Times New Roman"/>
      </w:rPr>
    </w:lvl>
    <w:lvl w:ilvl="7" w:tplc="04090019" w:tentative="1">
      <w:start w:val="1"/>
      <w:numFmt w:val="lowerLetter"/>
      <w:lvlText w:val="%8."/>
      <w:lvlJc w:val="left"/>
      <w:pPr>
        <w:tabs>
          <w:tab w:val="num" w:pos="6178"/>
        </w:tabs>
        <w:ind w:left="6178" w:hanging="360"/>
      </w:pPr>
      <w:rPr>
        <w:rFonts w:cs="Times New Roman"/>
      </w:rPr>
    </w:lvl>
    <w:lvl w:ilvl="8" w:tplc="0409001B" w:tentative="1">
      <w:start w:val="1"/>
      <w:numFmt w:val="lowerRoman"/>
      <w:lvlText w:val="%9."/>
      <w:lvlJc w:val="right"/>
      <w:pPr>
        <w:tabs>
          <w:tab w:val="num" w:pos="6898"/>
        </w:tabs>
        <w:ind w:left="6898" w:hanging="180"/>
      </w:pPr>
      <w:rPr>
        <w:rFonts w:cs="Times New Roman"/>
      </w:rPr>
    </w:lvl>
  </w:abstractNum>
  <w:abstractNum w:abstractNumId="10">
    <w:nsid w:val="250B5085"/>
    <w:multiLevelType w:val="hybridMultilevel"/>
    <w:tmpl w:val="D2FCAFA4"/>
    <w:lvl w:ilvl="0" w:tplc="BCCC560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AD33FF"/>
    <w:multiLevelType w:val="hybridMultilevel"/>
    <w:tmpl w:val="2F9E4888"/>
    <w:lvl w:ilvl="0" w:tplc="01207694">
      <w:start w:val="1"/>
      <w:numFmt w:val="decimal"/>
      <w:lvlText w:val="5.%1"/>
      <w:lvlJc w:val="left"/>
      <w:pPr>
        <w:tabs>
          <w:tab w:val="num" w:pos="837"/>
        </w:tabs>
        <w:ind w:left="837" w:hanging="567"/>
      </w:pPr>
      <w:rPr>
        <w:rFonts w:cs="Times New Roman" w:hint="default"/>
        <w:b w:val="0"/>
      </w:rPr>
    </w:lvl>
    <w:lvl w:ilvl="1" w:tplc="04090001">
      <w:start w:val="1"/>
      <w:numFmt w:val="bullet"/>
      <w:lvlText w:val=""/>
      <w:lvlJc w:val="left"/>
      <w:pPr>
        <w:tabs>
          <w:tab w:val="num" w:pos="1858"/>
        </w:tabs>
        <w:ind w:left="1858" w:hanging="360"/>
      </w:pPr>
      <w:rPr>
        <w:rFonts w:ascii="Symbol" w:hAnsi="Symbol" w:hint="default"/>
      </w:rPr>
    </w:lvl>
    <w:lvl w:ilvl="2" w:tplc="D9A082B2">
      <w:start w:val="1"/>
      <w:numFmt w:val="upperLetter"/>
      <w:lvlText w:val="%3."/>
      <w:lvlJc w:val="left"/>
      <w:pPr>
        <w:ind w:left="3103" w:hanging="705"/>
      </w:pPr>
      <w:rPr>
        <w:rFonts w:hint="default"/>
      </w:rPr>
    </w:lvl>
    <w:lvl w:ilvl="3" w:tplc="0409000F" w:tentative="1">
      <w:start w:val="1"/>
      <w:numFmt w:val="decimal"/>
      <w:lvlText w:val="%4."/>
      <w:lvlJc w:val="left"/>
      <w:pPr>
        <w:tabs>
          <w:tab w:val="num" w:pos="3298"/>
        </w:tabs>
        <w:ind w:left="3298" w:hanging="360"/>
      </w:pPr>
      <w:rPr>
        <w:rFonts w:cs="Times New Roman"/>
      </w:rPr>
    </w:lvl>
    <w:lvl w:ilvl="4" w:tplc="04090019" w:tentative="1">
      <w:start w:val="1"/>
      <w:numFmt w:val="lowerLetter"/>
      <w:lvlText w:val="%5."/>
      <w:lvlJc w:val="left"/>
      <w:pPr>
        <w:tabs>
          <w:tab w:val="num" w:pos="4018"/>
        </w:tabs>
        <w:ind w:left="4018" w:hanging="360"/>
      </w:pPr>
      <w:rPr>
        <w:rFonts w:cs="Times New Roman"/>
      </w:rPr>
    </w:lvl>
    <w:lvl w:ilvl="5" w:tplc="0409001B" w:tentative="1">
      <w:start w:val="1"/>
      <w:numFmt w:val="lowerRoman"/>
      <w:lvlText w:val="%6."/>
      <w:lvlJc w:val="right"/>
      <w:pPr>
        <w:tabs>
          <w:tab w:val="num" w:pos="4738"/>
        </w:tabs>
        <w:ind w:left="4738" w:hanging="180"/>
      </w:pPr>
      <w:rPr>
        <w:rFonts w:cs="Times New Roman"/>
      </w:rPr>
    </w:lvl>
    <w:lvl w:ilvl="6" w:tplc="0409000F" w:tentative="1">
      <w:start w:val="1"/>
      <w:numFmt w:val="decimal"/>
      <w:lvlText w:val="%7."/>
      <w:lvlJc w:val="left"/>
      <w:pPr>
        <w:tabs>
          <w:tab w:val="num" w:pos="5458"/>
        </w:tabs>
        <w:ind w:left="5458" w:hanging="360"/>
      </w:pPr>
      <w:rPr>
        <w:rFonts w:cs="Times New Roman"/>
      </w:rPr>
    </w:lvl>
    <w:lvl w:ilvl="7" w:tplc="04090019" w:tentative="1">
      <w:start w:val="1"/>
      <w:numFmt w:val="lowerLetter"/>
      <w:lvlText w:val="%8."/>
      <w:lvlJc w:val="left"/>
      <w:pPr>
        <w:tabs>
          <w:tab w:val="num" w:pos="6178"/>
        </w:tabs>
        <w:ind w:left="6178" w:hanging="360"/>
      </w:pPr>
      <w:rPr>
        <w:rFonts w:cs="Times New Roman"/>
      </w:rPr>
    </w:lvl>
    <w:lvl w:ilvl="8" w:tplc="0409001B" w:tentative="1">
      <w:start w:val="1"/>
      <w:numFmt w:val="lowerRoman"/>
      <w:lvlText w:val="%9."/>
      <w:lvlJc w:val="right"/>
      <w:pPr>
        <w:tabs>
          <w:tab w:val="num" w:pos="6898"/>
        </w:tabs>
        <w:ind w:left="6898" w:hanging="180"/>
      </w:pPr>
      <w:rPr>
        <w:rFonts w:cs="Times New Roman"/>
      </w:rPr>
    </w:lvl>
  </w:abstractNum>
  <w:abstractNum w:abstractNumId="12">
    <w:nsid w:val="2B257578"/>
    <w:multiLevelType w:val="hybridMultilevel"/>
    <w:tmpl w:val="EF5C5E50"/>
    <w:lvl w:ilvl="0" w:tplc="A08EF232">
      <w:start w:val="1"/>
      <w:numFmt w:val="bullet"/>
      <w:pStyle w:val="Vietas"/>
      <w:lvlText w:val=""/>
      <w:lvlJc w:val="left"/>
      <w:pPr>
        <w:tabs>
          <w:tab w:val="num" w:pos="340"/>
        </w:tabs>
        <w:ind w:left="340" w:hanging="317"/>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334E0075"/>
    <w:multiLevelType w:val="hybridMultilevel"/>
    <w:tmpl w:val="BCA0FACA"/>
    <w:lvl w:ilvl="0" w:tplc="B4F6AE9A">
      <w:start w:val="1"/>
      <w:numFmt w:val="decimal"/>
      <w:lvlText w:val="7.%1"/>
      <w:lvlJc w:val="left"/>
      <w:pPr>
        <w:tabs>
          <w:tab w:val="num" w:pos="567"/>
        </w:tabs>
        <w:ind w:left="567" w:hanging="567"/>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6CA45DF6">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35F81717"/>
    <w:multiLevelType w:val="hybridMultilevel"/>
    <w:tmpl w:val="B61AB7B4"/>
    <w:lvl w:ilvl="0" w:tplc="0EB21E1E">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8F830B1"/>
    <w:multiLevelType w:val="hybridMultilevel"/>
    <w:tmpl w:val="443C3C82"/>
    <w:lvl w:ilvl="0" w:tplc="18640956">
      <w:start w:val="1"/>
      <w:numFmt w:val="decimal"/>
      <w:lvlText w:val="1.%1"/>
      <w:lvlJc w:val="left"/>
      <w:pPr>
        <w:tabs>
          <w:tab w:val="num" w:pos="567"/>
        </w:tabs>
        <w:ind w:left="567" w:hanging="567"/>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44C16C57"/>
    <w:multiLevelType w:val="hybridMultilevel"/>
    <w:tmpl w:val="468CD3F4"/>
    <w:lvl w:ilvl="0" w:tplc="5DB66522">
      <w:start w:val="1"/>
      <w:numFmt w:val="decimal"/>
      <w:lvlText w:val="3.%1"/>
      <w:lvlJc w:val="left"/>
      <w:pPr>
        <w:tabs>
          <w:tab w:val="num" w:pos="567"/>
        </w:tabs>
        <w:ind w:left="567" w:hanging="567"/>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6CA45DF6">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46493430"/>
    <w:multiLevelType w:val="hybridMultilevel"/>
    <w:tmpl w:val="3A24CE44"/>
    <w:lvl w:ilvl="0" w:tplc="B7D62D86">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D03377A"/>
    <w:multiLevelType w:val="hybridMultilevel"/>
    <w:tmpl w:val="027ED7D6"/>
    <w:lvl w:ilvl="0" w:tplc="04090001">
      <w:start w:val="1"/>
      <w:numFmt w:val="bullet"/>
      <w:lvlText w:val=""/>
      <w:lvlJc w:val="left"/>
      <w:pPr>
        <w:tabs>
          <w:tab w:val="num" w:pos="1017"/>
        </w:tabs>
        <w:ind w:left="1017" w:hanging="567"/>
      </w:pPr>
      <w:rPr>
        <w:rFonts w:ascii="Symbol" w:hAnsi="Symbol" w:hint="default"/>
        <w:b w:val="0"/>
      </w:rPr>
    </w:lvl>
    <w:lvl w:ilvl="1" w:tplc="04090001">
      <w:start w:val="1"/>
      <w:numFmt w:val="bullet"/>
      <w:lvlText w:val=""/>
      <w:lvlJc w:val="left"/>
      <w:pPr>
        <w:tabs>
          <w:tab w:val="num" w:pos="1858"/>
        </w:tabs>
        <w:ind w:left="1858" w:hanging="360"/>
      </w:pPr>
      <w:rPr>
        <w:rFonts w:ascii="Symbol" w:hAnsi="Symbol" w:hint="default"/>
      </w:rPr>
    </w:lvl>
    <w:lvl w:ilvl="2" w:tplc="D9A082B2">
      <w:start w:val="1"/>
      <w:numFmt w:val="upperLetter"/>
      <w:lvlText w:val="%3."/>
      <w:lvlJc w:val="left"/>
      <w:pPr>
        <w:ind w:left="3103" w:hanging="705"/>
      </w:pPr>
      <w:rPr>
        <w:rFonts w:hint="default"/>
      </w:rPr>
    </w:lvl>
    <w:lvl w:ilvl="3" w:tplc="0409000F" w:tentative="1">
      <w:start w:val="1"/>
      <w:numFmt w:val="decimal"/>
      <w:lvlText w:val="%4."/>
      <w:lvlJc w:val="left"/>
      <w:pPr>
        <w:tabs>
          <w:tab w:val="num" w:pos="3298"/>
        </w:tabs>
        <w:ind w:left="3298" w:hanging="360"/>
      </w:pPr>
      <w:rPr>
        <w:rFonts w:cs="Times New Roman"/>
      </w:rPr>
    </w:lvl>
    <w:lvl w:ilvl="4" w:tplc="04090019" w:tentative="1">
      <w:start w:val="1"/>
      <w:numFmt w:val="lowerLetter"/>
      <w:lvlText w:val="%5."/>
      <w:lvlJc w:val="left"/>
      <w:pPr>
        <w:tabs>
          <w:tab w:val="num" w:pos="4018"/>
        </w:tabs>
        <w:ind w:left="4018" w:hanging="360"/>
      </w:pPr>
      <w:rPr>
        <w:rFonts w:cs="Times New Roman"/>
      </w:rPr>
    </w:lvl>
    <w:lvl w:ilvl="5" w:tplc="0409001B" w:tentative="1">
      <w:start w:val="1"/>
      <w:numFmt w:val="lowerRoman"/>
      <w:lvlText w:val="%6."/>
      <w:lvlJc w:val="right"/>
      <w:pPr>
        <w:tabs>
          <w:tab w:val="num" w:pos="4738"/>
        </w:tabs>
        <w:ind w:left="4738" w:hanging="180"/>
      </w:pPr>
      <w:rPr>
        <w:rFonts w:cs="Times New Roman"/>
      </w:rPr>
    </w:lvl>
    <w:lvl w:ilvl="6" w:tplc="0409000F" w:tentative="1">
      <w:start w:val="1"/>
      <w:numFmt w:val="decimal"/>
      <w:lvlText w:val="%7."/>
      <w:lvlJc w:val="left"/>
      <w:pPr>
        <w:tabs>
          <w:tab w:val="num" w:pos="5458"/>
        </w:tabs>
        <w:ind w:left="5458" w:hanging="360"/>
      </w:pPr>
      <w:rPr>
        <w:rFonts w:cs="Times New Roman"/>
      </w:rPr>
    </w:lvl>
    <w:lvl w:ilvl="7" w:tplc="04090019" w:tentative="1">
      <w:start w:val="1"/>
      <w:numFmt w:val="lowerLetter"/>
      <w:lvlText w:val="%8."/>
      <w:lvlJc w:val="left"/>
      <w:pPr>
        <w:tabs>
          <w:tab w:val="num" w:pos="6178"/>
        </w:tabs>
        <w:ind w:left="6178" w:hanging="360"/>
      </w:pPr>
      <w:rPr>
        <w:rFonts w:cs="Times New Roman"/>
      </w:rPr>
    </w:lvl>
    <w:lvl w:ilvl="8" w:tplc="0409001B" w:tentative="1">
      <w:start w:val="1"/>
      <w:numFmt w:val="lowerRoman"/>
      <w:lvlText w:val="%9."/>
      <w:lvlJc w:val="right"/>
      <w:pPr>
        <w:tabs>
          <w:tab w:val="num" w:pos="6898"/>
        </w:tabs>
        <w:ind w:left="6898" w:hanging="180"/>
      </w:pPr>
      <w:rPr>
        <w:rFonts w:cs="Times New Roman"/>
      </w:rPr>
    </w:lvl>
  </w:abstractNum>
  <w:abstractNum w:abstractNumId="19">
    <w:nsid w:val="5B727897"/>
    <w:multiLevelType w:val="multilevel"/>
    <w:tmpl w:val="1368C5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BA46A90"/>
    <w:multiLevelType w:val="hybridMultilevel"/>
    <w:tmpl w:val="B2A4BBDC"/>
    <w:lvl w:ilvl="0" w:tplc="B7D62D8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1F70175"/>
    <w:multiLevelType w:val="hybridMultilevel"/>
    <w:tmpl w:val="4434E9A8"/>
    <w:lvl w:ilvl="0" w:tplc="262E3AA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535766"/>
    <w:multiLevelType w:val="multilevel"/>
    <w:tmpl w:val="76A07228"/>
    <w:styleLink w:val="Vietas1"/>
    <w:lvl w:ilvl="0">
      <w:start w:val="1"/>
      <w:numFmt w:val="bullet"/>
      <w:lvlText w:val=""/>
      <w:lvlJc w:val="left"/>
      <w:pPr>
        <w:tabs>
          <w:tab w:val="num" w:pos="992"/>
        </w:tabs>
        <w:ind w:left="992" w:hanging="283"/>
      </w:pPr>
      <w:rPr>
        <w:rFonts w:ascii="Symbol" w:hAnsi="Symbol"/>
        <w:sz w:val="22"/>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3">
    <w:nsid w:val="69D61559"/>
    <w:multiLevelType w:val="multilevel"/>
    <w:tmpl w:val="21C4A1BE"/>
    <w:lvl w:ilvl="0">
      <w:start w:val="1"/>
      <w:numFmt w:val="upperRoman"/>
      <w:pStyle w:val="Heading1"/>
      <w:lvlText w:val="%1"/>
      <w:lvlJc w:val="left"/>
      <w:pPr>
        <w:ind w:left="7470" w:hanging="360"/>
      </w:pPr>
      <w:rPr>
        <w:rFonts w:cs="Times New Roman" w:hint="default"/>
      </w:rPr>
    </w:lvl>
    <w:lvl w:ilvl="1">
      <w:start w:val="1"/>
      <w:numFmt w:val="decimal"/>
      <w:isLgl/>
      <w:lvlText w:val="%1.%2"/>
      <w:lvlJc w:val="left"/>
      <w:pPr>
        <w:ind w:left="1065" w:hanging="7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nsid w:val="710771AB"/>
    <w:multiLevelType w:val="hybridMultilevel"/>
    <w:tmpl w:val="3B385C0C"/>
    <w:lvl w:ilvl="0" w:tplc="E0EC7216">
      <w:start w:val="1"/>
      <w:numFmt w:val="decimal"/>
      <w:lvlText w:val="6.%1"/>
      <w:lvlJc w:val="left"/>
      <w:pPr>
        <w:tabs>
          <w:tab w:val="num" w:pos="567"/>
        </w:tabs>
        <w:ind w:left="567" w:hanging="567"/>
      </w:pPr>
      <w:rPr>
        <w:rFonts w:cs="Times New Roman" w:hint="default"/>
      </w:rPr>
    </w:lvl>
    <w:lvl w:ilvl="1" w:tplc="B7D62D86">
      <w:start w:val="1"/>
      <w:numFmt w:val="lowerRoman"/>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78E82667"/>
    <w:multiLevelType w:val="hybridMultilevel"/>
    <w:tmpl w:val="A04C1DEC"/>
    <w:lvl w:ilvl="0" w:tplc="C3AA0188">
      <w:start w:val="1"/>
      <w:numFmt w:val="decimal"/>
      <w:lvlText w:val="4.%1"/>
      <w:lvlJc w:val="left"/>
      <w:pPr>
        <w:tabs>
          <w:tab w:val="num" w:pos="567"/>
        </w:tabs>
        <w:ind w:left="567" w:hanging="567"/>
      </w:pPr>
      <w:rPr>
        <w:rFonts w:cs="Times New Roman" w:hint="default"/>
      </w:rPr>
    </w:lvl>
    <w:lvl w:ilvl="1" w:tplc="04090017">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7FA413EA"/>
    <w:multiLevelType w:val="multilevel"/>
    <w:tmpl w:val="7A30048C"/>
    <w:lvl w:ilvl="0">
      <w:start w:val="3"/>
      <w:numFmt w:val="decimal"/>
      <w:lvlText w:val="%1"/>
      <w:lvlJc w:val="left"/>
      <w:pPr>
        <w:tabs>
          <w:tab w:val="num" w:pos="862"/>
        </w:tabs>
        <w:ind w:left="862" w:hanging="720"/>
      </w:pPr>
      <w:rPr>
        <w:rFonts w:hint="default"/>
      </w:rPr>
    </w:lvl>
    <w:lvl w:ilvl="1">
      <w:start w:val="1"/>
      <w:numFmt w:val="decimal"/>
      <w:lvlText w:val="2.%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5"/>
  </w:num>
  <w:num w:numId="2">
    <w:abstractNumId w:val="4"/>
  </w:num>
  <w:num w:numId="3">
    <w:abstractNumId w:val="23"/>
  </w:num>
  <w:num w:numId="4">
    <w:abstractNumId w:val="11"/>
  </w:num>
  <w:num w:numId="5">
    <w:abstractNumId w:val="24"/>
  </w:num>
  <w:num w:numId="6">
    <w:abstractNumId w:val="16"/>
  </w:num>
  <w:num w:numId="7">
    <w:abstractNumId w:val="12"/>
  </w:num>
  <w:num w:numId="8">
    <w:abstractNumId w:val="25"/>
  </w:num>
  <w:num w:numId="9">
    <w:abstractNumId w:val="26"/>
  </w:num>
  <w:num w:numId="10">
    <w:abstractNumId w:val="2"/>
  </w:num>
  <w:num w:numId="11">
    <w:abstractNumId w:val="8"/>
  </w:num>
  <w:num w:numId="12">
    <w:abstractNumId w:val="3"/>
  </w:num>
  <w:num w:numId="13">
    <w:abstractNumId w:val="13"/>
  </w:num>
  <w:num w:numId="14">
    <w:abstractNumId w:val="1"/>
  </w:num>
  <w:num w:numId="15">
    <w:abstractNumId w:val="6"/>
  </w:num>
  <w:num w:numId="16">
    <w:abstractNumId w:val="5"/>
  </w:num>
  <w:num w:numId="17">
    <w:abstractNumId w:val="9"/>
  </w:num>
  <w:num w:numId="18">
    <w:abstractNumId w:val="18"/>
  </w:num>
  <w:num w:numId="19">
    <w:abstractNumId w:val="22"/>
  </w:num>
  <w:num w:numId="20">
    <w:abstractNumId w:val="1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20"/>
  </w:num>
  <w:num w:numId="27">
    <w:abstractNumId w:val="10"/>
  </w:num>
  <w:num w:numId="28">
    <w:abstractNumId w:val="14"/>
  </w:num>
  <w:num w:numId="29">
    <w:abstractNumId w:val="7"/>
  </w:num>
  <w:num w:numId="30">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trackRevisions/>
  <w:defaultTabStop w:val="708"/>
  <w:hyphenationZone w:val="425"/>
  <w:evenAndOddHeaders/>
  <w:drawingGridHorizontalSpacing w:val="120"/>
  <w:displayHorizontalDrawingGridEvery w:val="2"/>
  <w:displayVerticalDrawingGridEvery w:val="2"/>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AAB"/>
    <w:rsid w:val="0000166C"/>
    <w:rsid w:val="00001D61"/>
    <w:rsid w:val="0000242A"/>
    <w:rsid w:val="00002918"/>
    <w:rsid w:val="000031BA"/>
    <w:rsid w:val="00003529"/>
    <w:rsid w:val="000038EA"/>
    <w:rsid w:val="00003DEF"/>
    <w:rsid w:val="0000428C"/>
    <w:rsid w:val="00004A72"/>
    <w:rsid w:val="0000512C"/>
    <w:rsid w:val="000070D9"/>
    <w:rsid w:val="00007DB3"/>
    <w:rsid w:val="00007ED7"/>
    <w:rsid w:val="00010DEB"/>
    <w:rsid w:val="0001104D"/>
    <w:rsid w:val="0001362E"/>
    <w:rsid w:val="000146ED"/>
    <w:rsid w:val="000160E1"/>
    <w:rsid w:val="00016414"/>
    <w:rsid w:val="0002055D"/>
    <w:rsid w:val="00021A3A"/>
    <w:rsid w:val="00021D90"/>
    <w:rsid w:val="000244E7"/>
    <w:rsid w:val="00024D18"/>
    <w:rsid w:val="00025A15"/>
    <w:rsid w:val="00025B80"/>
    <w:rsid w:val="0002688B"/>
    <w:rsid w:val="00026BD2"/>
    <w:rsid w:val="000302CB"/>
    <w:rsid w:val="0003241D"/>
    <w:rsid w:val="000333E7"/>
    <w:rsid w:val="00033D40"/>
    <w:rsid w:val="00034177"/>
    <w:rsid w:val="000349CF"/>
    <w:rsid w:val="00034B51"/>
    <w:rsid w:val="00036AB0"/>
    <w:rsid w:val="00036C50"/>
    <w:rsid w:val="00037B9A"/>
    <w:rsid w:val="00037F3F"/>
    <w:rsid w:val="000403B6"/>
    <w:rsid w:val="000425B5"/>
    <w:rsid w:val="0004393C"/>
    <w:rsid w:val="00043A0E"/>
    <w:rsid w:val="00043A38"/>
    <w:rsid w:val="00043BDF"/>
    <w:rsid w:val="00043C35"/>
    <w:rsid w:val="00043D20"/>
    <w:rsid w:val="000440B6"/>
    <w:rsid w:val="00044751"/>
    <w:rsid w:val="00044818"/>
    <w:rsid w:val="000471C8"/>
    <w:rsid w:val="00047B82"/>
    <w:rsid w:val="00050D4B"/>
    <w:rsid w:val="000513A2"/>
    <w:rsid w:val="00051460"/>
    <w:rsid w:val="000531A7"/>
    <w:rsid w:val="00053D0C"/>
    <w:rsid w:val="000550A8"/>
    <w:rsid w:val="00055476"/>
    <w:rsid w:val="00055B99"/>
    <w:rsid w:val="00055F20"/>
    <w:rsid w:val="000576E0"/>
    <w:rsid w:val="00061318"/>
    <w:rsid w:val="000624C2"/>
    <w:rsid w:val="00063E54"/>
    <w:rsid w:val="000644F2"/>
    <w:rsid w:val="00064566"/>
    <w:rsid w:val="000645E0"/>
    <w:rsid w:val="00065FAA"/>
    <w:rsid w:val="000661C2"/>
    <w:rsid w:val="00066322"/>
    <w:rsid w:val="0006668A"/>
    <w:rsid w:val="00070324"/>
    <w:rsid w:val="0007393E"/>
    <w:rsid w:val="00075124"/>
    <w:rsid w:val="00076504"/>
    <w:rsid w:val="000765DF"/>
    <w:rsid w:val="00076C71"/>
    <w:rsid w:val="00076C7F"/>
    <w:rsid w:val="00080165"/>
    <w:rsid w:val="000804E5"/>
    <w:rsid w:val="00081E77"/>
    <w:rsid w:val="00081F5E"/>
    <w:rsid w:val="00083D25"/>
    <w:rsid w:val="00083FE9"/>
    <w:rsid w:val="00084013"/>
    <w:rsid w:val="0008414D"/>
    <w:rsid w:val="00084B50"/>
    <w:rsid w:val="00084DDB"/>
    <w:rsid w:val="00086731"/>
    <w:rsid w:val="00086B7B"/>
    <w:rsid w:val="00086EC9"/>
    <w:rsid w:val="00086F4C"/>
    <w:rsid w:val="000900C2"/>
    <w:rsid w:val="0009014E"/>
    <w:rsid w:val="000901BC"/>
    <w:rsid w:val="000904C2"/>
    <w:rsid w:val="00090909"/>
    <w:rsid w:val="0009152E"/>
    <w:rsid w:val="000927E0"/>
    <w:rsid w:val="00093C73"/>
    <w:rsid w:val="00093CAE"/>
    <w:rsid w:val="00093CD8"/>
    <w:rsid w:val="00093FD7"/>
    <w:rsid w:val="00094DC5"/>
    <w:rsid w:val="00095373"/>
    <w:rsid w:val="000954A5"/>
    <w:rsid w:val="000967CD"/>
    <w:rsid w:val="00097167"/>
    <w:rsid w:val="00097C8D"/>
    <w:rsid w:val="00097CAF"/>
    <w:rsid w:val="000A06F5"/>
    <w:rsid w:val="000A1006"/>
    <w:rsid w:val="000A1A24"/>
    <w:rsid w:val="000A2668"/>
    <w:rsid w:val="000A2685"/>
    <w:rsid w:val="000A285F"/>
    <w:rsid w:val="000A5761"/>
    <w:rsid w:val="000A68D0"/>
    <w:rsid w:val="000A7779"/>
    <w:rsid w:val="000A7C8A"/>
    <w:rsid w:val="000B04C5"/>
    <w:rsid w:val="000B1584"/>
    <w:rsid w:val="000B1AD7"/>
    <w:rsid w:val="000B1C39"/>
    <w:rsid w:val="000B21D3"/>
    <w:rsid w:val="000B2AAF"/>
    <w:rsid w:val="000B2B43"/>
    <w:rsid w:val="000B4AF3"/>
    <w:rsid w:val="000B611A"/>
    <w:rsid w:val="000B71E6"/>
    <w:rsid w:val="000B7F77"/>
    <w:rsid w:val="000C074E"/>
    <w:rsid w:val="000C0F6A"/>
    <w:rsid w:val="000C2A2E"/>
    <w:rsid w:val="000C2BE2"/>
    <w:rsid w:val="000C3998"/>
    <w:rsid w:val="000C4836"/>
    <w:rsid w:val="000C5614"/>
    <w:rsid w:val="000C5E1B"/>
    <w:rsid w:val="000C72E7"/>
    <w:rsid w:val="000C7984"/>
    <w:rsid w:val="000D476D"/>
    <w:rsid w:val="000D52A7"/>
    <w:rsid w:val="000D53EE"/>
    <w:rsid w:val="000D6406"/>
    <w:rsid w:val="000D75DD"/>
    <w:rsid w:val="000D770F"/>
    <w:rsid w:val="000D7C4B"/>
    <w:rsid w:val="000D7FFC"/>
    <w:rsid w:val="000E14E7"/>
    <w:rsid w:val="000E1887"/>
    <w:rsid w:val="000E2366"/>
    <w:rsid w:val="000E4195"/>
    <w:rsid w:val="000E4E62"/>
    <w:rsid w:val="000E6E34"/>
    <w:rsid w:val="000E70ED"/>
    <w:rsid w:val="000F01CF"/>
    <w:rsid w:val="000F052E"/>
    <w:rsid w:val="000F0719"/>
    <w:rsid w:val="000F1993"/>
    <w:rsid w:val="000F1E34"/>
    <w:rsid w:val="000F231D"/>
    <w:rsid w:val="000F2467"/>
    <w:rsid w:val="000F2C1F"/>
    <w:rsid w:val="000F40CD"/>
    <w:rsid w:val="000F45EB"/>
    <w:rsid w:val="000F4E15"/>
    <w:rsid w:val="000F7033"/>
    <w:rsid w:val="001007F1"/>
    <w:rsid w:val="00100DF0"/>
    <w:rsid w:val="00101616"/>
    <w:rsid w:val="00103014"/>
    <w:rsid w:val="00103938"/>
    <w:rsid w:val="00104588"/>
    <w:rsid w:val="0010596D"/>
    <w:rsid w:val="00105FE5"/>
    <w:rsid w:val="0010637B"/>
    <w:rsid w:val="00106760"/>
    <w:rsid w:val="001077B8"/>
    <w:rsid w:val="00110338"/>
    <w:rsid w:val="001121E6"/>
    <w:rsid w:val="001138B8"/>
    <w:rsid w:val="00113E12"/>
    <w:rsid w:val="0011479B"/>
    <w:rsid w:val="00114E5D"/>
    <w:rsid w:val="001152DD"/>
    <w:rsid w:val="00115535"/>
    <w:rsid w:val="001158A6"/>
    <w:rsid w:val="001160C6"/>
    <w:rsid w:val="00117309"/>
    <w:rsid w:val="001174EC"/>
    <w:rsid w:val="00117727"/>
    <w:rsid w:val="00117BE6"/>
    <w:rsid w:val="00117C9B"/>
    <w:rsid w:val="00120ACE"/>
    <w:rsid w:val="00120B8F"/>
    <w:rsid w:val="00121236"/>
    <w:rsid w:val="0012222E"/>
    <w:rsid w:val="0012270B"/>
    <w:rsid w:val="00122A32"/>
    <w:rsid w:val="0012302C"/>
    <w:rsid w:val="00123EFB"/>
    <w:rsid w:val="00125A24"/>
    <w:rsid w:val="0012766F"/>
    <w:rsid w:val="001302F4"/>
    <w:rsid w:val="00130613"/>
    <w:rsid w:val="00130912"/>
    <w:rsid w:val="00132235"/>
    <w:rsid w:val="001322B9"/>
    <w:rsid w:val="0013356D"/>
    <w:rsid w:val="001343A0"/>
    <w:rsid w:val="00134720"/>
    <w:rsid w:val="0013536E"/>
    <w:rsid w:val="00136A6A"/>
    <w:rsid w:val="00140183"/>
    <w:rsid w:val="00140278"/>
    <w:rsid w:val="001417D0"/>
    <w:rsid w:val="00141840"/>
    <w:rsid w:val="00141895"/>
    <w:rsid w:val="00141B59"/>
    <w:rsid w:val="0014248C"/>
    <w:rsid w:val="001433C8"/>
    <w:rsid w:val="00143A88"/>
    <w:rsid w:val="00143F99"/>
    <w:rsid w:val="0014432F"/>
    <w:rsid w:val="00144DDB"/>
    <w:rsid w:val="00146F5C"/>
    <w:rsid w:val="00147072"/>
    <w:rsid w:val="001475EE"/>
    <w:rsid w:val="0015012B"/>
    <w:rsid w:val="001509E0"/>
    <w:rsid w:val="001514BB"/>
    <w:rsid w:val="001528C4"/>
    <w:rsid w:val="0015389B"/>
    <w:rsid w:val="00153A53"/>
    <w:rsid w:val="00156BAC"/>
    <w:rsid w:val="001578D4"/>
    <w:rsid w:val="00162F93"/>
    <w:rsid w:val="00163CC7"/>
    <w:rsid w:val="001642DB"/>
    <w:rsid w:val="00165DDE"/>
    <w:rsid w:val="00166160"/>
    <w:rsid w:val="001667E9"/>
    <w:rsid w:val="001676A8"/>
    <w:rsid w:val="00170195"/>
    <w:rsid w:val="001709D9"/>
    <w:rsid w:val="0017126C"/>
    <w:rsid w:val="00171617"/>
    <w:rsid w:val="00171C86"/>
    <w:rsid w:val="00171D28"/>
    <w:rsid w:val="00172058"/>
    <w:rsid w:val="001731C3"/>
    <w:rsid w:val="0017347A"/>
    <w:rsid w:val="00173F36"/>
    <w:rsid w:val="001741FA"/>
    <w:rsid w:val="00174BE9"/>
    <w:rsid w:val="00175C03"/>
    <w:rsid w:val="001766E3"/>
    <w:rsid w:val="001777C2"/>
    <w:rsid w:val="00177FF2"/>
    <w:rsid w:val="001811CD"/>
    <w:rsid w:val="001819C6"/>
    <w:rsid w:val="00182956"/>
    <w:rsid w:val="00182E64"/>
    <w:rsid w:val="00183497"/>
    <w:rsid w:val="00184803"/>
    <w:rsid w:val="00184C24"/>
    <w:rsid w:val="00186676"/>
    <w:rsid w:val="00187910"/>
    <w:rsid w:val="00187DC4"/>
    <w:rsid w:val="001905A1"/>
    <w:rsid w:val="00190D72"/>
    <w:rsid w:val="00196481"/>
    <w:rsid w:val="00196758"/>
    <w:rsid w:val="00196BD1"/>
    <w:rsid w:val="00196C9B"/>
    <w:rsid w:val="0019747F"/>
    <w:rsid w:val="001A12D1"/>
    <w:rsid w:val="001A145D"/>
    <w:rsid w:val="001A19B7"/>
    <w:rsid w:val="001A2D68"/>
    <w:rsid w:val="001A4400"/>
    <w:rsid w:val="001A4B37"/>
    <w:rsid w:val="001A58CC"/>
    <w:rsid w:val="001A5D91"/>
    <w:rsid w:val="001A675E"/>
    <w:rsid w:val="001A7A0C"/>
    <w:rsid w:val="001B1E18"/>
    <w:rsid w:val="001B1FB4"/>
    <w:rsid w:val="001B2C32"/>
    <w:rsid w:val="001B35D0"/>
    <w:rsid w:val="001B4131"/>
    <w:rsid w:val="001B453E"/>
    <w:rsid w:val="001B48F4"/>
    <w:rsid w:val="001B4DA5"/>
    <w:rsid w:val="001B4F58"/>
    <w:rsid w:val="001B5781"/>
    <w:rsid w:val="001B5A4E"/>
    <w:rsid w:val="001B755E"/>
    <w:rsid w:val="001B79DD"/>
    <w:rsid w:val="001C12D9"/>
    <w:rsid w:val="001C1927"/>
    <w:rsid w:val="001C302E"/>
    <w:rsid w:val="001C32D6"/>
    <w:rsid w:val="001C39DC"/>
    <w:rsid w:val="001C47F7"/>
    <w:rsid w:val="001C4AA3"/>
    <w:rsid w:val="001C4F25"/>
    <w:rsid w:val="001C60D3"/>
    <w:rsid w:val="001D0696"/>
    <w:rsid w:val="001D1D82"/>
    <w:rsid w:val="001D2011"/>
    <w:rsid w:val="001D402E"/>
    <w:rsid w:val="001D41B3"/>
    <w:rsid w:val="001D5455"/>
    <w:rsid w:val="001D7649"/>
    <w:rsid w:val="001D7701"/>
    <w:rsid w:val="001D7D7F"/>
    <w:rsid w:val="001E008A"/>
    <w:rsid w:val="001E04F2"/>
    <w:rsid w:val="001E07BE"/>
    <w:rsid w:val="001E1723"/>
    <w:rsid w:val="001E2911"/>
    <w:rsid w:val="001E304C"/>
    <w:rsid w:val="001E3BD1"/>
    <w:rsid w:val="001E5963"/>
    <w:rsid w:val="001E5B46"/>
    <w:rsid w:val="001E70D8"/>
    <w:rsid w:val="001E7F85"/>
    <w:rsid w:val="001F0E00"/>
    <w:rsid w:val="001F1FD1"/>
    <w:rsid w:val="001F222F"/>
    <w:rsid w:val="001F22EA"/>
    <w:rsid w:val="001F2D14"/>
    <w:rsid w:val="001F3E02"/>
    <w:rsid w:val="001F5D62"/>
    <w:rsid w:val="001F6048"/>
    <w:rsid w:val="001F61B8"/>
    <w:rsid w:val="001F6AEF"/>
    <w:rsid w:val="001F6FB1"/>
    <w:rsid w:val="00200952"/>
    <w:rsid w:val="00200B7E"/>
    <w:rsid w:val="00203DF4"/>
    <w:rsid w:val="002047C2"/>
    <w:rsid w:val="002056DB"/>
    <w:rsid w:val="00205D39"/>
    <w:rsid w:val="002064FF"/>
    <w:rsid w:val="00206850"/>
    <w:rsid w:val="00207062"/>
    <w:rsid w:val="00207D84"/>
    <w:rsid w:val="00211E4D"/>
    <w:rsid w:val="0021260E"/>
    <w:rsid w:val="00212706"/>
    <w:rsid w:val="00212BBD"/>
    <w:rsid w:val="00214C2C"/>
    <w:rsid w:val="00214C37"/>
    <w:rsid w:val="0021569F"/>
    <w:rsid w:val="00217F4B"/>
    <w:rsid w:val="00217FB5"/>
    <w:rsid w:val="0022006C"/>
    <w:rsid w:val="002227C5"/>
    <w:rsid w:val="0022330C"/>
    <w:rsid w:val="00223AD3"/>
    <w:rsid w:val="0022522A"/>
    <w:rsid w:val="00225C2C"/>
    <w:rsid w:val="00225F04"/>
    <w:rsid w:val="00226BD5"/>
    <w:rsid w:val="00227170"/>
    <w:rsid w:val="0022735E"/>
    <w:rsid w:val="0022777D"/>
    <w:rsid w:val="00230D34"/>
    <w:rsid w:val="00231EFA"/>
    <w:rsid w:val="00233B63"/>
    <w:rsid w:val="00233EF0"/>
    <w:rsid w:val="00234412"/>
    <w:rsid w:val="002346D9"/>
    <w:rsid w:val="00235105"/>
    <w:rsid w:val="00236354"/>
    <w:rsid w:val="002365A3"/>
    <w:rsid w:val="0023760A"/>
    <w:rsid w:val="00240484"/>
    <w:rsid w:val="0024100B"/>
    <w:rsid w:val="00242CCA"/>
    <w:rsid w:val="00242DEB"/>
    <w:rsid w:val="002444F0"/>
    <w:rsid w:val="00245AE6"/>
    <w:rsid w:val="00247927"/>
    <w:rsid w:val="00247B0F"/>
    <w:rsid w:val="002501DD"/>
    <w:rsid w:val="002503CE"/>
    <w:rsid w:val="002508EE"/>
    <w:rsid w:val="00250C72"/>
    <w:rsid w:val="00251103"/>
    <w:rsid w:val="0025523E"/>
    <w:rsid w:val="00255303"/>
    <w:rsid w:val="00256575"/>
    <w:rsid w:val="00260025"/>
    <w:rsid w:val="002606B1"/>
    <w:rsid w:val="002606EB"/>
    <w:rsid w:val="00261B5A"/>
    <w:rsid w:val="00262129"/>
    <w:rsid w:val="00265029"/>
    <w:rsid w:val="002651B3"/>
    <w:rsid w:val="00265DE0"/>
    <w:rsid w:val="00266C88"/>
    <w:rsid w:val="00266E0A"/>
    <w:rsid w:val="00267ED4"/>
    <w:rsid w:val="002700F0"/>
    <w:rsid w:val="002706A9"/>
    <w:rsid w:val="002709A0"/>
    <w:rsid w:val="00270F9C"/>
    <w:rsid w:val="00271EAE"/>
    <w:rsid w:val="00273903"/>
    <w:rsid w:val="00275260"/>
    <w:rsid w:val="002756EF"/>
    <w:rsid w:val="0027615C"/>
    <w:rsid w:val="00276415"/>
    <w:rsid w:val="00276725"/>
    <w:rsid w:val="0027676B"/>
    <w:rsid w:val="002772B7"/>
    <w:rsid w:val="0027759A"/>
    <w:rsid w:val="002776F5"/>
    <w:rsid w:val="002801CA"/>
    <w:rsid w:val="002803D8"/>
    <w:rsid w:val="0028047B"/>
    <w:rsid w:val="00281A02"/>
    <w:rsid w:val="00281B91"/>
    <w:rsid w:val="00282A08"/>
    <w:rsid w:val="00283259"/>
    <w:rsid w:val="002838B7"/>
    <w:rsid w:val="00283D88"/>
    <w:rsid w:val="00283E1C"/>
    <w:rsid w:val="00284A59"/>
    <w:rsid w:val="00285773"/>
    <w:rsid w:val="002858C5"/>
    <w:rsid w:val="00286C6F"/>
    <w:rsid w:val="002905A0"/>
    <w:rsid w:val="00290FAD"/>
    <w:rsid w:val="00292B6B"/>
    <w:rsid w:val="002938EC"/>
    <w:rsid w:val="00293935"/>
    <w:rsid w:val="002948D3"/>
    <w:rsid w:val="00294F41"/>
    <w:rsid w:val="00295BA3"/>
    <w:rsid w:val="00297BB1"/>
    <w:rsid w:val="002A0033"/>
    <w:rsid w:val="002A06B1"/>
    <w:rsid w:val="002A0812"/>
    <w:rsid w:val="002A1632"/>
    <w:rsid w:val="002A1BCA"/>
    <w:rsid w:val="002A260A"/>
    <w:rsid w:val="002A2A81"/>
    <w:rsid w:val="002A3109"/>
    <w:rsid w:val="002A3F94"/>
    <w:rsid w:val="002A471A"/>
    <w:rsid w:val="002A4CCE"/>
    <w:rsid w:val="002A5016"/>
    <w:rsid w:val="002A5714"/>
    <w:rsid w:val="002A599C"/>
    <w:rsid w:val="002A5DEF"/>
    <w:rsid w:val="002A6018"/>
    <w:rsid w:val="002A65F1"/>
    <w:rsid w:val="002A7989"/>
    <w:rsid w:val="002A7CEF"/>
    <w:rsid w:val="002B096F"/>
    <w:rsid w:val="002B0B01"/>
    <w:rsid w:val="002B16FA"/>
    <w:rsid w:val="002B1F63"/>
    <w:rsid w:val="002B37E9"/>
    <w:rsid w:val="002B555A"/>
    <w:rsid w:val="002C1A55"/>
    <w:rsid w:val="002C2169"/>
    <w:rsid w:val="002C2501"/>
    <w:rsid w:val="002C3C9A"/>
    <w:rsid w:val="002C4D35"/>
    <w:rsid w:val="002C54BC"/>
    <w:rsid w:val="002C580C"/>
    <w:rsid w:val="002C5A20"/>
    <w:rsid w:val="002C64BA"/>
    <w:rsid w:val="002C68D8"/>
    <w:rsid w:val="002C7542"/>
    <w:rsid w:val="002C7C2A"/>
    <w:rsid w:val="002D0050"/>
    <w:rsid w:val="002D0C82"/>
    <w:rsid w:val="002D0D80"/>
    <w:rsid w:val="002D2CBC"/>
    <w:rsid w:val="002D2D42"/>
    <w:rsid w:val="002D32EA"/>
    <w:rsid w:val="002D3827"/>
    <w:rsid w:val="002D3A31"/>
    <w:rsid w:val="002D5628"/>
    <w:rsid w:val="002D622C"/>
    <w:rsid w:val="002D69D1"/>
    <w:rsid w:val="002E2AAD"/>
    <w:rsid w:val="002E3346"/>
    <w:rsid w:val="002E344B"/>
    <w:rsid w:val="002E3CA2"/>
    <w:rsid w:val="002E3E99"/>
    <w:rsid w:val="002E463C"/>
    <w:rsid w:val="002E4FD8"/>
    <w:rsid w:val="002E53CA"/>
    <w:rsid w:val="002E5B17"/>
    <w:rsid w:val="002E7AE1"/>
    <w:rsid w:val="002F0904"/>
    <w:rsid w:val="002F1176"/>
    <w:rsid w:val="002F1B3E"/>
    <w:rsid w:val="002F1F2B"/>
    <w:rsid w:val="002F2689"/>
    <w:rsid w:val="002F3031"/>
    <w:rsid w:val="002F3900"/>
    <w:rsid w:val="002F6346"/>
    <w:rsid w:val="002F760E"/>
    <w:rsid w:val="002F7C82"/>
    <w:rsid w:val="002F7F1C"/>
    <w:rsid w:val="0030027F"/>
    <w:rsid w:val="00300F08"/>
    <w:rsid w:val="003023C1"/>
    <w:rsid w:val="00302B83"/>
    <w:rsid w:val="00302E03"/>
    <w:rsid w:val="00303031"/>
    <w:rsid w:val="00303487"/>
    <w:rsid w:val="00303726"/>
    <w:rsid w:val="00303B4E"/>
    <w:rsid w:val="00303F35"/>
    <w:rsid w:val="0030401D"/>
    <w:rsid w:val="0030418A"/>
    <w:rsid w:val="00304207"/>
    <w:rsid w:val="003044FA"/>
    <w:rsid w:val="00305D09"/>
    <w:rsid w:val="00305FEE"/>
    <w:rsid w:val="0030672B"/>
    <w:rsid w:val="00307B20"/>
    <w:rsid w:val="00307F8D"/>
    <w:rsid w:val="003122CC"/>
    <w:rsid w:val="0031242C"/>
    <w:rsid w:val="00312BBA"/>
    <w:rsid w:val="00313DB8"/>
    <w:rsid w:val="0031463F"/>
    <w:rsid w:val="00314A5C"/>
    <w:rsid w:val="00314F38"/>
    <w:rsid w:val="003153FC"/>
    <w:rsid w:val="00317B88"/>
    <w:rsid w:val="00317C25"/>
    <w:rsid w:val="003201A3"/>
    <w:rsid w:val="003202DC"/>
    <w:rsid w:val="003204A7"/>
    <w:rsid w:val="003208A3"/>
    <w:rsid w:val="00320B51"/>
    <w:rsid w:val="00320E5A"/>
    <w:rsid w:val="003220F4"/>
    <w:rsid w:val="0032234F"/>
    <w:rsid w:val="00322D5F"/>
    <w:rsid w:val="00322DA4"/>
    <w:rsid w:val="00322E0C"/>
    <w:rsid w:val="00322EE1"/>
    <w:rsid w:val="00324F21"/>
    <w:rsid w:val="00325B43"/>
    <w:rsid w:val="003305EE"/>
    <w:rsid w:val="00330DF7"/>
    <w:rsid w:val="003325D2"/>
    <w:rsid w:val="00332B24"/>
    <w:rsid w:val="00332C93"/>
    <w:rsid w:val="00333323"/>
    <w:rsid w:val="0033384C"/>
    <w:rsid w:val="003339D2"/>
    <w:rsid w:val="0033405E"/>
    <w:rsid w:val="00334299"/>
    <w:rsid w:val="00334D32"/>
    <w:rsid w:val="003357DF"/>
    <w:rsid w:val="003363B5"/>
    <w:rsid w:val="00336CFE"/>
    <w:rsid w:val="003375A3"/>
    <w:rsid w:val="00337876"/>
    <w:rsid w:val="003402CC"/>
    <w:rsid w:val="003404FC"/>
    <w:rsid w:val="00341E81"/>
    <w:rsid w:val="0034347D"/>
    <w:rsid w:val="0034348E"/>
    <w:rsid w:val="0034378D"/>
    <w:rsid w:val="00343ED0"/>
    <w:rsid w:val="003450C4"/>
    <w:rsid w:val="00345879"/>
    <w:rsid w:val="00346EEA"/>
    <w:rsid w:val="003503B1"/>
    <w:rsid w:val="00350882"/>
    <w:rsid w:val="0035168D"/>
    <w:rsid w:val="003522D8"/>
    <w:rsid w:val="00352BBF"/>
    <w:rsid w:val="003541BA"/>
    <w:rsid w:val="00354985"/>
    <w:rsid w:val="003566AD"/>
    <w:rsid w:val="003572B1"/>
    <w:rsid w:val="003572BD"/>
    <w:rsid w:val="0036007D"/>
    <w:rsid w:val="0036089B"/>
    <w:rsid w:val="00362352"/>
    <w:rsid w:val="00362C40"/>
    <w:rsid w:val="0036340E"/>
    <w:rsid w:val="003635AF"/>
    <w:rsid w:val="003641DE"/>
    <w:rsid w:val="003644A2"/>
    <w:rsid w:val="00364996"/>
    <w:rsid w:val="003659F7"/>
    <w:rsid w:val="00367330"/>
    <w:rsid w:val="003678D0"/>
    <w:rsid w:val="00370D18"/>
    <w:rsid w:val="0037133C"/>
    <w:rsid w:val="00371F02"/>
    <w:rsid w:val="00372D19"/>
    <w:rsid w:val="00373BD6"/>
    <w:rsid w:val="0037494F"/>
    <w:rsid w:val="003756C6"/>
    <w:rsid w:val="0037587F"/>
    <w:rsid w:val="0037690F"/>
    <w:rsid w:val="00376BF7"/>
    <w:rsid w:val="003777D4"/>
    <w:rsid w:val="00380080"/>
    <w:rsid w:val="0038018B"/>
    <w:rsid w:val="00381306"/>
    <w:rsid w:val="00382103"/>
    <w:rsid w:val="00383F5D"/>
    <w:rsid w:val="00384D3C"/>
    <w:rsid w:val="00385016"/>
    <w:rsid w:val="00385177"/>
    <w:rsid w:val="0038550F"/>
    <w:rsid w:val="00385A9A"/>
    <w:rsid w:val="00385C1F"/>
    <w:rsid w:val="00387ADD"/>
    <w:rsid w:val="00387F11"/>
    <w:rsid w:val="00390FF9"/>
    <w:rsid w:val="003914C6"/>
    <w:rsid w:val="003919FF"/>
    <w:rsid w:val="00392BFC"/>
    <w:rsid w:val="003949C3"/>
    <w:rsid w:val="003954DE"/>
    <w:rsid w:val="003965DC"/>
    <w:rsid w:val="0039703C"/>
    <w:rsid w:val="003970B4"/>
    <w:rsid w:val="00397645"/>
    <w:rsid w:val="0039772E"/>
    <w:rsid w:val="00397EFB"/>
    <w:rsid w:val="003A0F80"/>
    <w:rsid w:val="003A1013"/>
    <w:rsid w:val="003A14C1"/>
    <w:rsid w:val="003A1FF1"/>
    <w:rsid w:val="003A22AB"/>
    <w:rsid w:val="003A2A08"/>
    <w:rsid w:val="003A2C3E"/>
    <w:rsid w:val="003A6ACC"/>
    <w:rsid w:val="003A70DF"/>
    <w:rsid w:val="003A7499"/>
    <w:rsid w:val="003B228A"/>
    <w:rsid w:val="003B257C"/>
    <w:rsid w:val="003B42BD"/>
    <w:rsid w:val="003B52A0"/>
    <w:rsid w:val="003B5405"/>
    <w:rsid w:val="003B7128"/>
    <w:rsid w:val="003B7286"/>
    <w:rsid w:val="003C0094"/>
    <w:rsid w:val="003C0449"/>
    <w:rsid w:val="003C0548"/>
    <w:rsid w:val="003C1DDC"/>
    <w:rsid w:val="003C2E58"/>
    <w:rsid w:val="003C353E"/>
    <w:rsid w:val="003C39E9"/>
    <w:rsid w:val="003C3C60"/>
    <w:rsid w:val="003C6DB9"/>
    <w:rsid w:val="003C7B38"/>
    <w:rsid w:val="003C7EDB"/>
    <w:rsid w:val="003D0436"/>
    <w:rsid w:val="003D0952"/>
    <w:rsid w:val="003D09E4"/>
    <w:rsid w:val="003D1BF0"/>
    <w:rsid w:val="003D3555"/>
    <w:rsid w:val="003D36A8"/>
    <w:rsid w:val="003D388B"/>
    <w:rsid w:val="003D3F02"/>
    <w:rsid w:val="003D5F1B"/>
    <w:rsid w:val="003D705F"/>
    <w:rsid w:val="003E131F"/>
    <w:rsid w:val="003E1466"/>
    <w:rsid w:val="003E1AF8"/>
    <w:rsid w:val="003E21C2"/>
    <w:rsid w:val="003E2B42"/>
    <w:rsid w:val="003E2E2F"/>
    <w:rsid w:val="003E38BE"/>
    <w:rsid w:val="003E3ED0"/>
    <w:rsid w:val="003E428B"/>
    <w:rsid w:val="003E6378"/>
    <w:rsid w:val="003E66D9"/>
    <w:rsid w:val="003E6F6C"/>
    <w:rsid w:val="003F04B4"/>
    <w:rsid w:val="003F0638"/>
    <w:rsid w:val="003F07BB"/>
    <w:rsid w:val="003F12DC"/>
    <w:rsid w:val="003F1CB6"/>
    <w:rsid w:val="003F2090"/>
    <w:rsid w:val="003F28ED"/>
    <w:rsid w:val="003F2F0E"/>
    <w:rsid w:val="003F4FB1"/>
    <w:rsid w:val="003F6AEA"/>
    <w:rsid w:val="00400548"/>
    <w:rsid w:val="00400BC1"/>
    <w:rsid w:val="00400ECF"/>
    <w:rsid w:val="00402C73"/>
    <w:rsid w:val="00404723"/>
    <w:rsid w:val="00404CD0"/>
    <w:rsid w:val="0040540E"/>
    <w:rsid w:val="0040582E"/>
    <w:rsid w:val="00405B47"/>
    <w:rsid w:val="0040672D"/>
    <w:rsid w:val="00410EFD"/>
    <w:rsid w:val="00411006"/>
    <w:rsid w:val="00411790"/>
    <w:rsid w:val="004123E0"/>
    <w:rsid w:val="004126B0"/>
    <w:rsid w:val="0042055A"/>
    <w:rsid w:val="00422936"/>
    <w:rsid w:val="00422B15"/>
    <w:rsid w:val="004230EB"/>
    <w:rsid w:val="00424727"/>
    <w:rsid w:val="004263C4"/>
    <w:rsid w:val="0042643E"/>
    <w:rsid w:val="00426730"/>
    <w:rsid w:val="004268FB"/>
    <w:rsid w:val="004269C9"/>
    <w:rsid w:val="00426B3A"/>
    <w:rsid w:val="004271BC"/>
    <w:rsid w:val="0043135F"/>
    <w:rsid w:val="00432245"/>
    <w:rsid w:val="004328A2"/>
    <w:rsid w:val="00433FBA"/>
    <w:rsid w:val="004352E7"/>
    <w:rsid w:val="00435D75"/>
    <w:rsid w:val="00436571"/>
    <w:rsid w:val="00436673"/>
    <w:rsid w:val="004369AF"/>
    <w:rsid w:val="00436BD8"/>
    <w:rsid w:val="00437B34"/>
    <w:rsid w:val="00437F06"/>
    <w:rsid w:val="004405BB"/>
    <w:rsid w:val="0044090B"/>
    <w:rsid w:val="00440E61"/>
    <w:rsid w:val="004410AE"/>
    <w:rsid w:val="004428BC"/>
    <w:rsid w:val="00443601"/>
    <w:rsid w:val="00443AC5"/>
    <w:rsid w:val="00444427"/>
    <w:rsid w:val="004456EC"/>
    <w:rsid w:val="00445706"/>
    <w:rsid w:val="00446319"/>
    <w:rsid w:val="00446DF8"/>
    <w:rsid w:val="00447B5E"/>
    <w:rsid w:val="00447D6D"/>
    <w:rsid w:val="0045082C"/>
    <w:rsid w:val="00451299"/>
    <w:rsid w:val="004514D6"/>
    <w:rsid w:val="00451A60"/>
    <w:rsid w:val="00452924"/>
    <w:rsid w:val="004536B7"/>
    <w:rsid w:val="0045403F"/>
    <w:rsid w:val="00455070"/>
    <w:rsid w:val="00455224"/>
    <w:rsid w:val="00455B03"/>
    <w:rsid w:val="00455B4C"/>
    <w:rsid w:val="00455BB1"/>
    <w:rsid w:val="0045658C"/>
    <w:rsid w:val="00456AB7"/>
    <w:rsid w:val="00456C77"/>
    <w:rsid w:val="00456E24"/>
    <w:rsid w:val="00457457"/>
    <w:rsid w:val="004578A8"/>
    <w:rsid w:val="00460A3A"/>
    <w:rsid w:val="00461E4F"/>
    <w:rsid w:val="004621D4"/>
    <w:rsid w:val="00462BD9"/>
    <w:rsid w:val="0046320D"/>
    <w:rsid w:val="004632BC"/>
    <w:rsid w:val="004638CA"/>
    <w:rsid w:val="00463F18"/>
    <w:rsid w:val="004659E0"/>
    <w:rsid w:val="00465B95"/>
    <w:rsid w:val="00467574"/>
    <w:rsid w:val="00467876"/>
    <w:rsid w:val="00467BFD"/>
    <w:rsid w:val="004709D0"/>
    <w:rsid w:val="004711F4"/>
    <w:rsid w:val="00471A02"/>
    <w:rsid w:val="00472775"/>
    <w:rsid w:val="00472966"/>
    <w:rsid w:val="00473777"/>
    <w:rsid w:val="00474ED4"/>
    <w:rsid w:val="004751A1"/>
    <w:rsid w:val="004761C7"/>
    <w:rsid w:val="00477444"/>
    <w:rsid w:val="00480D73"/>
    <w:rsid w:val="00480EDC"/>
    <w:rsid w:val="00480F56"/>
    <w:rsid w:val="0048460C"/>
    <w:rsid w:val="00485643"/>
    <w:rsid w:val="004857A2"/>
    <w:rsid w:val="004857E0"/>
    <w:rsid w:val="00486B0D"/>
    <w:rsid w:val="0048712D"/>
    <w:rsid w:val="00491649"/>
    <w:rsid w:val="00491889"/>
    <w:rsid w:val="004918F0"/>
    <w:rsid w:val="00491E7F"/>
    <w:rsid w:val="0049201B"/>
    <w:rsid w:val="0049349A"/>
    <w:rsid w:val="004949B3"/>
    <w:rsid w:val="004955F6"/>
    <w:rsid w:val="00495685"/>
    <w:rsid w:val="0049633D"/>
    <w:rsid w:val="00496651"/>
    <w:rsid w:val="00496E86"/>
    <w:rsid w:val="00497E9B"/>
    <w:rsid w:val="004A07D9"/>
    <w:rsid w:val="004A0A2A"/>
    <w:rsid w:val="004A0B9C"/>
    <w:rsid w:val="004A0E90"/>
    <w:rsid w:val="004A1526"/>
    <w:rsid w:val="004A382F"/>
    <w:rsid w:val="004A4060"/>
    <w:rsid w:val="004A46DF"/>
    <w:rsid w:val="004A4A6E"/>
    <w:rsid w:val="004A4A99"/>
    <w:rsid w:val="004A4AFA"/>
    <w:rsid w:val="004A4BD0"/>
    <w:rsid w:val="004A67FF"/>
    <w:rsid w:val="004A684E"/>
    <w:rsid w:val="004A685A"/>
    <w:rsid w:val="004A6A2B"/>
    <w:rsid w:val="004A6D3D"/>
    <w:rsid w:val="004A6F3C"/>
    <w:rsid w:val="004B2421"/>
    <w:rsid w:val="004B428C"/>
    <w:rsid w:val="004B48B2"/>
    <w:rsid w:val="004B63BB"/>
    <w:rsid w:val="004B72DA"/>
    <w:rsid w:val="004B736F"/>
    <w:rsid w:val="004B7A8E"/>
    <w:rsid w:val="004B7A99"/>
    <w:rsid w:val="004C08C4"/>
    <w:rsid w:val="004C17E5"/>
    <w:rsid w:val="004C1BD2"/>
    <w:rsid w:val="004C26FE"/>
    <w:rsid w:val="004C29A6"/>
    <w:rsid w:val="004C2E64"/>
    <w:rsid w:val="004C3364"/>
    <w:rsid w:val="004C44D7"/>
    <w:rsid w:val="004C50D7"/>
    <w:rsid w:val="004C5190"/>
    <w:rsid w:val="004C54C1"/>
    <w:rsid w:val="004C62F3"/>
    <w:rsid w:val="004C77F9"/>
    <w:rsid w:val="004D12CB"/>
    <w:rsid w:val="004D2ACE"/>
    <w:rsid w:val="004D2B3B"/>
    <w:rsid w:val="004D328D"/>
    <w:rsid w:val="004D3D06"/>
    <w:rsid w:val="004D442F"/>
    <w:rsid w:val="004D44FB"/>
    <w:rsid w:val="004D674A"/>
    <w:rsid w:val="004D69EB"/>
    <w:rsid w:val="004D6BF0"/>
    <w:rsid w:val="004D6E70"/>
    <w:rsid w:val="004D6E94"/>
    <w:rsid w:val="004D79B9"/>
    <w:rsid w:val="004E16FD"/>
    <w:rsid w:val="004E2A7D"/>
    <w:rsid w:val="004E2BDD"/>
    <w:rsid w:val="004E36F9"/>
    <w:rsid w:val="004E4D0C"/>
    <w:rsid w:val="004E4DEE"/>
    <w:rsid w:val="004E73DB"/>
    <w:rsid w:val="004E7CDB"/>
    <w:rsid w:val="004F0557"/>
    <w:rsid w:val="004F0936"/>
    <w:rsid w:val="004F1D63"/>
    <w:rsid w:val="004F2AA2"/>
    <w:rsid w:val="004F45CB"/>
    <w:rsid w:val="004F462B"/>
    <w:rsid w:val="004F6902"/>
    <w:rsid w:val="004F7112"/>
    <w:rsid w:val="004F77F8"/>
    <w:rsid w:val="004F78EC"/>
    <w:rsid w:val="004F7AAF"/>
    <w:rsid w:val="005006D8"/>
    <w:rsid w:val="005029A3"/>
    <w:rsid w:val="00502ACC"/>
    <w:rsid w:val="00503485"/>
    <w:rsid w:val="005046D5"/>
    <w:rsid w:val="0050576A"/>
    <w:rsid w:val="00505886"/>
    <w:rsid w:val="005067BD"/>
    <w:rsid w:val="00506892"/>
    <w:rsid w:val="005069B9"/>
    <w:rsid w:val="00511805"/>
    <w:rsid w:val="00511BC3"/>
    <w:rsid w:val="00511C99"/>
    <w:rsid w:val="00512229"/>
    <w:rsid w:val="00512719"/>
    <w:rsid w:val="0051279A"/>
    <w:rsid w:val="00513F95"/>
    <w:rsid w:val="00514C98"/>
    <w:rsid w:val="00517AD1"/>
    <w:rsid w:val="00520386"/>
    <w:rsid w:val="00520403"/>
    <w:rsid w:val="00520EE7"/>
    <w:rsid w:val="00521584"/>
    <w:rsid w:val="0052178C"/>
    <w:rsid w:val="00521B10"/>
    <w:rsid w:val="00522B21"/>
    <w:rsid w:val="005231F9"/>
    <w:rsid w:val="00524223"/>
    <w:rsid w:val="00524468"/>
    <w:rsid w:val="005248E0"/>
    <w:rsid w:val="0052491E"/>
    <w:rsid w:val="00524D5F"/>
    <w:rsid w:val="00525EAD"/>
    <w:rsid w:val="005269BB"/>
    <w:rsid w:val="0052794E"/>
    <w:rsid w:val="00530210"/>
    <w:rsid w:val="00530E38"/>
    <w:rsid w:val="00532350"/>
    <w:rsid w:val="00532E29"/>
    <w:rsid w:val="005333E0"/>
    <w:rsid w:val="00534B39"/>
    <w:rsid w:val="00535178"/>
    <w:rsid w:val="00535239"/>
    <w:rsid w:val="00535D95"/>
    <w:rsid w:val="005366F9"/>
    <w:rsid w:val="00540085"/>
    <w:rsid w:val="005403D9"/>
    <w:rsid w:val="00540A9B"/>
    <w:rsid w:val="00541144"/>
    <w:rsid w:val="0054129F"/>
    <w:rsid w:val="00541D76"/>
    <w:rsid w:val="0054257A"/>
    <w:rsid w:val="005427DD"/>
    <w:rsid w:val="00544775"/>
    <w:rsid w:val="00545815"/>
    <w:rsid w:val="00545914"/>
    <w:rsid w:val="00545E32"/>
    <w:rsid w:val="00546C01"/>
    <w:rsid w:val="00546CBE"/>
    <w:rsid w:val="00546E12"/>
    <w:rsid w:val="00547189"/>
    <w:rsid w:val="005473C6"/>
    <w:rsid w:val="00547400"/>
    <w:rsid w:val="00547A1B"/>
    <w:rsid w:val="00552AE4"/>
    <w:rsid w:val="00553147"/>
    <w:rsid w:val="005535B5"/>
    <w:rsid w:val="005538AB"/>
    <w:rsid w:val="0055691D"/>
    <w:rsid w:val="005572BD"/>
    <w:rsid w:val="0056070F"/>
    <w:rsid w:val="00560770"/>
    <w:rsid w:val="00561224"/>
    <w:rsid w:val="005620A2"/>
    <w:rsid w:val="00563A39"/>
    <w:rsid w:val="0056454F"/>
    <w:rsid w:val="0056496A"/>
    <w:rsid w:val="005655A7"/>
    <w:rsid w:val="005660F3"/>
    <w:rsid w:val="0056631D"/>
    <w:rsid w:val="0056683E"/>
    <w:rsid w:val="005671EC"/>
    <w:rsid w:val="005675ED"/>
    <w:rsid w:val="00567792"/>
    <w:rsid w:val="0057095B"/>
    <w:rsid w:val="005718CE"/>
    <w:rsid w:val="0057227A"/>
    <w:rsid w:val="005723EA"/>
    <w:rsid w:val="005725C5"/>
    <w:rsid w:val="00574260"/>
    <w:rsid w:val="00574500"/>
    <w:rsid w:val="00574CE5"/>
    <w:rsid w:val="00576498"/>
    <w:rsid w:val="0057653C"/>
    <w:rsid w:val="005812E7"/>
    <w:rsid w:val="00581495"/>
    <w:rsid w:val="00581AAA"/>
    <w:rsid w:val="00583A58"/>
    <w:rsid w:val="00584607"/>
    <w:rsid w:val="0058536E"/>
    <w:rsid w:val="00585602"/>
    <w:rsid w:val="00585639"/>
    <w:rsid w:val="005858C9"/>
    <w:rsid w:val="00585F27"/>
    <w:rsid w:val="00587261"/>
    <w:rsid w:val="00587AAB"/>
    <w:rsid w:val="00591B6C"/>
    <w:rsid w:val="0059269D"/>
    <w:rsid w:val="00593224"/>
    <w:rsid w:val="005932FC"/>
    <w:rsid w:val="0059463D"/>
    <w:rsid w:val="00595581"/>
    <w:rsid w:val="00595F6A"/>
    <w:rsid w:val="00596359"/>
    <w:rsid w:val="0059671A"/>
    <w:rsid w:val="00597178"/>
    <w:rsid w:val="005A0A3C"/>
    <w:rsid w:val="005A1CE4"/>
    <w:rsid w:val="005A1D37"/>
    <w:rsid w:val="005A2549"/>
    <w:rsid w:val="005A33CB"/>
    <w:rsid w:val="005A3BF2"/>
    <w:rsid w:val="005A46CA"/>
    <w:rsid w:val="005A559F"/>
    <w:rsid w:val="005A566B"/>
    <w:rsid w:val="005A56B7"/>
    <w:rsid w:val="005A5F0B"/>
    <w:rsid w:val="005A5F76"/>
    <w:rsid w:val="005A5F7A"/>
    <w:rsid w:val="005A6167"/>
    <w:rsid w:val="005A636F"/>
    <w:rsid w:val="005A76A6"/>
    <w:rsid w:val="005B03B0"/>
    <w:rsid w:val="005B10F0"/>
    <w:rsid w:val="005B12A5"/>
    <w:rsid w:val="005B13E9"/>
    <w:rsid w:val="005B17EB"/>
    <w:rsid w:val="005B2466"/>
    <w:rsid w:val="005B2511"/>
    <w:rsid w:val="005B2982"/>
    <w:rsid w:val="005B3995"/>
    <w:rsid w:val="005B3E80"/>
    <w:rsid w:val="005B5041"/>
    <w:rsid w:val="005B513A"/>
    <w:rsid w:val="005B6A12"/>
    <w:rsid w:val="005B6A52"/>
    <w:rsid w:val="005B6E6A"/>
    <w:rsid w:val="005B7DB7"/>
    <w:rsid w:val="005C1CEB"/>
    <w:rsid w:val="005C2DBD"/>
    <w:rsid w:val="005C3847"/>
    <w:rsid w:val="005C60D1"/>
    <w:rsid w:val="005C60FC"/>
    <w:rsid w:val="005C6220"/>
    <w:rsid w:val="005C6AC6"/>
    <w:rsid w:val="005C6B06"/>
    <w:rsid w:val="005C6D93"/>
    <w:rsid w:val="005C7E76"/>
    <w:rsid w:val="005D011F"/>
    <w:rsid w:val="005D01A3"/>
    <w:rsid w:val="005D0B0C"/>
    <w:rsid w:val="005D12AB"/>
    <w:rsid w:val="005D16BD"/>
    <w:rsid w:val="005D1BF6"/>
    <w:rsid w:val="005D2B00"/>
    <w:rsid w:val="005D35C2"/>
    <w:rsid w:val="005D4147"/>
    <w:rsid w:val="005D43A8"/>
    <w:rsid w:val="005D4AA5"/>
    <w:rsid w:val="005D5743"/>
    <w:rsid w:val="005D58D9"/>
    <w:rsid w:val="005D7DDB"/>
    <w:rsid w:val="005E00C8"/>
    <w:rsid w:val="005E120F"/>
    <w:rsid w:val="005E2009"/>
    <w:rsid w:val="005E203E"/>
    <w:rsid w:val="005E4ACD"/>
    <w:rsid w:val="005E4E99"/>
    <w:rsid w:val="005E5B39"/>
    <w:rsid w:val="005E5CCA"/>
    <w:rsid w:val="005E5E0D"/>
    <w:rsid w:val="005E6822"/>
    <w:rsid w:val="005E6933"/>
    <w:rsid w:val="005E6EF2"/>
    <w:rsid w:val="005E74C0"/>
    <w:rsid w:val="005F068E"/>
    <w:rsid w:val="005F1BCB"/>
    <w:rsid w:val="005F24FF"/>
    <w:rsid w:val="005F35C9"/>
    <w:rsid w:val="005F37C4"/>
    <w:rsid w:val="005F3EDC"/>
    <w:rsid w:val="005F3EFD"/>
    <w:rsid w:val="005F4FAE"/>
    <w:rsid w:val="005F508E"/>
    <w:rsid w:val="005F757B"/>
    <w:rsid w:val="006016CB"/>
    <w:rsid w:val="006016D4"/>
    <w:rsid w:val="00604BBB"/>
    <w:rsid w:val="00606DE4"/>
    <w:rsid w:val="006070B5"/>
    <w:rsid w:val="006077CC"/>
    <w:rsid w:val="00610302"/>
    <w:rsid w:val="00610FA8"/>
    <w:rsid w:val="00610FD2"/>
    <w:rsid w:val="006113C4"/>
    <w:rsid w:val="006126AE"/>
    <w:rsid w:val="00612E36"/>
    <w:rsid w:val="006150E2"/>
    <w:rsid w:val="00615AAC"/>
    <w:rsid w:val="0061611E"/>
    <w:rsid w:val="006176B3"/>
    <w:rsid w:val="0061771F"/>
    <w:rsid w:val="00620370"/>
    <w:rsid w:val="00620D78"/>
    <w:rsid w:val="00622129"/>
    <w:rsid w:val="00622551"/>
    <w:rsid w:val="00624A04"/>
    <w:rsid w:val="006250FA"/>
    <w:rsid w:val="0062517A"/>
    <w:rsid w:val="00626F5E"/>
    <w:rsid w:val="0062749B"/>
    <w:rsid w:val="0062788B"/>
    <w:rsid w:val="00630931"/>
    <w:rsid w:val="00632385"/>
    <w:rsid w:val="00632434"/>
    <w:rsid w:val="006325AE"/>
    <w:rsid w:val="006340E7"/>
    <w:rsid w:val="00634363"/>
    <w:rsid w:val="00634C5F"/>
    <w:rsid w:val="00634E60"/>
    <w:rsid w:val="00636043"/>
    <w:rsid w:val="006419D1"/>
    <w:rsid w:val="00641D3F"/>
    <w:rsid w:val="006424FF"/>
    <w:rsid w:val="00644639"/>
    <w:rsid w:val="0064464F"/>
    <w:rsid w:val="00645445"/>
    <w:rsid w:val="00645A8A"/>
    <w:rsid w:val="00646CDD"/>
    <w:rsid w:val="00647176"/>
    <w:rsid w:val="00647D16"/>
    <w:rsid w:val="006506EB"/>
    <w:rsid w:val="00650AFA"/>
    <w:rsid w:val="0065310F"/>
    <w:rsid w:val="00653FF6"/>
    <w:rsid w:val="00654940"/>
    <w:rsid w:val="0065506F"/>
    <w:rsid w:val="00655713"/>
    <w:rsid w:val="00655C67"/>
    <w:rsid w:val="00655D6B"/>
    <w:rsid w:val="006562F9"/>
    <w:rsid w:val="00656371"/>
    <w:rsid w:val="00656489"/>
    <w:rsid w:val="00656618"/>
    <w:rsid w:val="00656F63"/>
    <w:rsid w:val="0066027B"/>
    <w:rsid w:val="00660C1B"/>
    <w:rsid w:val="006613AE"/>
    <w:rsid w:val="006617B5"/>
    <w:rsid w:val="00662FF4"/>
    <w:rsid w:val="00663D34"/>
    <w:rsid w:val="00664C9E"/>
    <w:rsid w:val="00665450"/>
    <w:rsid w:val="00665504"/>
    <w:rsid w:val="00665D52"/>
    <w:rsid w:val="00666900"/>
    <w:rsid w:val="00666E20"/>
    <w:rsid w:val="00670C5A"/>
    <w:rsid w:val="00671385"/>
    <w:rsid w:val="00671614"/>
    <w:rsid w:val="00671C4B"/>
    <w:rsid w:val="00671CE5"/>
    <w:rsid w:val="00672709"/>
    <w:rsid w:val="0067358A"/>
    <w:rsid w:val="006736C0"/>
    <w:rsid w:val="00673CDA"/>
    <w:rsid w:val="00675762"/>
    <w:rsid w:val="00675844"/>
    <w:rsid w:val="006770DC"/>
    <w:rsid w:val="00680B32"/>
    <w:rsid w:val="00681691"/>
    <w:rsid w:val="00682CD1"/>
    <w:rsid w:val="00683A9E"/>
    <w:rsid w:val="00683D5C"/>
    <w:rsid w:val="00685320"/>
    <w:rsid w:val="006870CC"/>
    <w:rsid w:val="0068778F"/>
    <w:rsid w:val="006878D9"/>
    <w:rsid w:val="00687A66"/>
    <w:rsid w:val="00687AFD"/>
    <w:rsid w:val="00687D60"/>
    <w:rsid w:val="00687E71"/>
    <w:rsid w:val="00687F26"/>
    <w:rsid w:val="00691C85"/>
    <w:rsid w:val="00695246"/>
    <w:rsid w:val="00695FA3"/>
    <w:rsid w:val="00696146"/>
    <w:rsid w:val="006961F4"/>
    <w:rsid w:val="00696FD2"/>
    <w:rsid w:val="00697C00"/>
    <w:rsid w:val="00697CE8"/>
    <w:rsid w:val="00697DD6"/>
    <w:rsid w:val="00697DFD"/>
    <w:rsid w:val="006A1027"/>
    <w:rsid w:val="006A24F9"/>
    <w:rsid w:val="006A2A04"/>
    <w:rsid w:val="006A5223"/>
    <w:rsid w:val="006A5A33"/>
    <w:rsid w:val="006A6384"/>
    <w:rsid w:val="006A6B4E"/>
    <w:rsid w:val="006A6B91"/>
    <w:rsid w:val="006A73B8"/>
    <w:rsid w:val="006A75A2"/>
    <w:rsid w:val="006A77A2"/>
    <w:rsid w:val="006A7BB5"/>
    <w:rsid w:val="006A7D2B"/>
    <w:rsid w:val="006B08E4"/>
    <w:rsid w:val="006B2541"/>
    <w:rsid w:val="006B3F7B"/>
    <w:rsid w:val="006B484D"/>
    <w:rsid w:val="006C0DFF"/>
    <w:rsid w:val="006C1FC6"/>
    <w:rsid w:val="006C26A5"/>
    <w:rsid w:val="006C2C18"/>
    <w:rsid w:val="006C4350"/>
    <w:rsid w:val="006C4BEF"/>
    <w:rsid w:val="006C4F59"/>
    <w:rsid w:val="006C5297"/>
    <w:rsid w:val="006C6237"/>
    <w:rsid w:val="006C704D"/>
    <w:rsid w:val="006C7A3E"/>
    <w:rsid w:val="006C7E50"/>
    <w:rsid w:val="006D0B34"/>
    <w:rsid w:val="006D1402"/>
    <w:rsid w:val="006D1BCF"/>
    <w:rsid w:val="006D29F8"/>
    <w:rsid w:val="006D2BDB"/>
    <w:rsid w:val="006D368E"/>
    <w:rsid w:val="006D369B"/>
    <w:rsid w:val="006D3E17"/>
    <w:rsid w:val="006D3E93"/>
    <w:rsid w:val="006D4009"/>
    <w:rsid w:val="006D40B6"/>
    <w:rsid w:val="006D41FE"/>
    <w:rsid w:val="006D4674"/>
    <w:rsid w:val="006D5FE6"/>
    <w:rsid w:val="006D6B95"/>
    <w:rsid w:val="006D7339"/>
    <w:rsid w:val="006D77F7"/>
    <w:rsid w:val="006D7CC2"/>
    <w:rsid w:val="006D7D6C"/>
    <w:rsid w:val="006E00E6"/>
    <w:rsid w:val="006E06CB"/>
    <w:rsid w:val="006E189C"/>
    <w:rsid w:val="006E1CCB"/>
    <w:rsid w:val="006E2AA7"/>
    <w:rsid w:val="006E31B1"/>
    <w:rsid w:val="006E37BD"/>
    <w:rsid w:val="006E3A3B"/>
    <w:rsid w:val="006E40BE"/>
    <w:rsid w:val="006E4F81"/>
    <w:rsid w:val="006E4FE4"/>
    <w:rsid w:val="006E564F"/>
    <w:rsid w:val="006E63FC"/>
    <w:rsid w:val="006E75A4"/>
    <w:rsid w:val="006F12CF"/>
    <w:rsid w:val="006F1E22"/>
    <w:rsid w:val="006F261A"/>
    <w:rsid w:val="006F2F23"/>
    <w:rsid w:val="006F3C90"/>
    <w:rsid w:val="006F451F"/>
    <w:rsid w:val="006F52BF"/>
    <w:rsid w:val="006F5D5D"/>
    <w:rsid w:val="006F5D65"/>
    <w:rsid w:val="006F6031"/>
    <w:rsid w:val="006F60B1"/>
    <w:rsid w:val="006F7179"/>
    <w:rsid w:val="006F779E"/>
    <w:rsid w:val="0070096E"/>
    <w:rsid w:val="00701077"/>
    <w:rsid w:val="00702B6F"/>
    <w:rsid w:val="00703C99"/>
    <w:rsid w:val="007041E5"/>
    <w:rsid w:val="007042B0"/>
    <w:rsid w:val="00704561"/>
    <w:rsid w:val="00705430"/>
    <w:rsid w:val="007065EA"/>
    <w:rsid w:val="0070683B"/>
    <w:rsid w:val="00711318"/>
    <w:rsid w:val="00711738"/>
    <w:rsid w:val="007124A9"/>
    <w:rsid w:val="00712CCA"/>
    <w:rsid w:val="00712DCF"/>
    <w:rsid w:val="00713134"/>
    <w:rsid w:val="00713284"/>
    <w:rsid w:val="007134AD"/>
    <w:rsid w:val="007166B9"/>
    <w:rsid w:val="00717C36"/>
    <w:rsid w:val="00720AF0"/>
    <w:rsid w:val="0072358F"/>
    <w:rsid w:val="007235B1"/>
    <w:rsid w:val="0072362B"/>
    <w:rsid w:val="00723ABA"/>
    <w:rsid w:val="007240A2"/>
    <w:rsid w:val="00724D90"/>
    <w:rsid w:val="00725F25"/>
    <w:rsid w:val="00726E1F"/>
    <w:rsid w:val="00730202"/>
    <w:rsid w:val="00730907"/>
    <w:rsid w:val="007309A9"/>
    <w:rsid w:val="00730C47"/>
    <w:rsid w:val="00730C4F"/>
    <w:rsid w:val="00731C87"/>
    <w:rsid w:val="00731D5E"/>
    <w:rsid w:val="00732627"/>
    <w:rsid w:val="00735293"/>
    <w:rsid w:val="0073552D"/>
    <w:rsid w:val="007357EA"/>
    <w:rsid w:val="00735D51"/>
    <w:rsid w:val="00736597"/>
    <w:rsid w:val="00736733"/>
    <w:rsid w:val="007368FE"/>
    <w:rsid w:val="007373E6"/>
    <w:rsid w:val="00740995"/>
    <w:rsid w:val="00740B76"/>
    <w:rsid w:val="007413DA"/>
    <w:rsid w:val="00741F2E"/>
    <w:rsid w:val="00742A2D"/>
    <w:rsid w:val="00743583"/>
    <w:rsid w:val="00743C93"/>
    <w:rsid w:val="00743D5E"/>
    <w:rsid w:val="00745501"/>
    <w:rsid w:val="00746460"/>
    <w:rsid w:val="00746653"/>
    <w:rsid w:val="00747799"/>
    <w:rsid w:val="00747D32"/>
    <w:rsid w:val="00751608"/>
    <w:rsid w:val="00752378"/>
    <w:rsid w:val="007528D8"/>
    <w:rsid w:val="00752C19"/>
    <w:rsid w:val="00754BAB"/>
    <w:rsid w:val="00754DC5"/>
    <w:rsid w:val="00754E78"/>
    <w:rsid w:val="00756228"/>
    <w:rsid w:val="0075630E"/>
    <w:rsid w:val="00756ACD"/>
    <w:rsid w:val="00757C19"/>
    <w:rsid w:val="00757FC1"/>
    <w:rsid w:val="00760972"/>
    <w:rsid w:val="00761564"/>
    <w:rsid w:val="00761CFA"/>
    <w:rsid w:val="0076237D"/>
    <w:rsid w:val="00763767"/>
    <w:rsid w:val="00763EE4"/>
    <w:rsid w:val="00765709"/>
    <w:rsid w:val="00765962"/>
    <w:rsid w:val="00765BB3"/>
    <w:rsid w:val="00766643"/>
    <w:rsid w:val="00767487"/>
    <w:rsid w:val="00770272"/>
    <w:rsid w:val="007710FF"/>
    <w:rsid w:val="00772584"/>
    <w:rsid w:val="00773554"/>
    <w:rsid w:val="0077420B"/>
    <w:rsid w:val="007742E6"/>
    <w:rsid w:val="0077440A"/>
    <w:rsid w:val="0077586C"/>
    <w:rsid w:val="00776575"/>
    <w:rsid w:val="00776DA6"/>
    <w:rsid w:val="00780497"/>
    <w:rsid w:val="00780808"/>
    <w:rsid w:val="007808E2"/>
    <w:rsid w:val="00780A60"/>
    <w:rsid w:val="007815B6"/>
    <w:rsid w:val="00782748"/>
    <w:rsid w:val="0078296B"/>
    <w:rsid w:val="00782D1D"/>
    <w:rsid w:val="0078340B"/>
    <w:rsid w:val="007851A6"/>
    <w:rsid w:val="007857C5"/>
    <w:rsid w:val="00785923"/>
    <w:rsid w:val="00785A30"/>
    <w:rsid w:val="007878EE"/>
    <w:rsid w:val="00787B6D"/>
    <w:rsid w:val="00790980"/>
    <w:rsid w:val="007914B2"/>
    <w:rsid w:val="00791AF8"/>
    <w:rsid w:val="007938F7"/>
    <w:rsid w:val="00794601"/>
    <w:rsid w:val="007946FC"/>
    <w:rsid w:val="00794C58"/>
    <w:rsid w:val="00795E4E"/>
    <w:rsid w:val="00796139"/>
    <w:rsid w:val="0079658C"/>
    <w:rsid w:val="007966BC"/>
    <w:rsid w:val="00797C67"/>
    <w:rsid w:val="007A05FA"/>
    <w:rsid w:val="007A08A3"/>
    <w:rsid w:val="007A08B6"/>
    <w:rsid w:val="007A0B94"/>
    <w:rsid w:val="007A277B"/>
    <w:rsid w:val="007A2901"/>
    <w:rsid w:val="007A2D10"/>
    <w:rsid w:val="007A2D6E"/>
    <w:rsid w:val="007A3F43"/>
    <w:rsid w:val="007A4D45"/>
    <w:rsid w:val="007A71B9"/>
    <w:rsid w:val="007A796B"/>
    <w:rsid w:val="007B246E"/>
    <w:rsid w:val="007B36D0"/>
    <w:rsid w:val="007B4325"/>
    <w:rsid w:val="007B4DD4"/>
    <w:rsid w:val="007B5C44"/>
    <w:rsid w:val="007B61D0"/>
    <w:rsid w:val="007B687C"/>
    <w:rsid w:val="007B6DD6"/>
    <w:rsid w:val="007B716A"/>
    <w:rsid w:val="007B72E5"/>
    <w:rsid w:val="007B76E5"/>
    <w:rsid w:val="007B7914"/>
    <w:rsid w:val="007C05EB"/>
    <w:rsid w:val="007C1ADC"/>
    <w:rsid w:val="007C25A9"/>
    <w:rsid w:val="007C2B56"/>
    <w:rsid w:val="007C4BB4"/>
    <w:rsid w:val="007C7497"/>
    <w:rsid w:val="007C798F"/>
    <w:rsid w:val="007C7FE2"/>
    <w:rsid w:val="007D00D6"/>
    <w:rsid w:val="007D0590"/>
    <w:rsid w:val="007D191A"/>
    <w:rsid w:val="007D1D26"/>
    <w:rsid w:val="007D330C"/>
    <w:rsid w:val="007D3D6F"/>
    <w:rsid w:val="007D439C"/>
    <w:rsid w:val="007D4AEB"/>
    <w:rsid w:val="007D56B7"/>
    <w:rsid w:val="007D6FAF"/>
    <w:rsid w:val="007D7FC6"/>
    <w:rsid w:val="007E0BA7"/>
    <w:rsid w:val="007E2DAD"/>
    <w:rsid w:val="007E3269"/>
    <w:rsid w:val="007E402C"/>
    <w:rsid w:val="007E45DE"/>
    <w:rsid w:val="007E6702"/>
    <w:rsid w:val="007E6961"/>
    <w:rsid w:val="007E7FEF"/>
    <w:rsid w:val="007F1134"/>
    <w:rsid w:val="007F1D12"/>
    <w:rsid w:val="007F23E4"/>
    <w:rsid w:val="007F2688"/>
    <w:rsid w:val="007F5055"/>
    <w:rsid w:val="007F637E"/>
    <w:rsid w:val="007F70FB"/>
    <w:rsid w:val="007F7357"/>
    <w:rsid w:val="007F7C6D"/>
    <w:rsid w:val="0080060D"/>
    <w:rsid w:val="00802009"/>
    <w:rsid w:val="008030D9"/>
    <w:rsid w:val="00803FD6"/>
    <w:rsid w:val="008053E0"/>
    <w:rsid w:val="00806ECB"/>
    <w:rsid w:val="00810C1C"/>
    <w:rsid w:val="00810D00"/>
    <w:rsid w:val="00811712"/>
    <w:rsid w:val="00814591"/>
    <w:rsid w:val="008155B3"/>
    <w:rsid w:val="00816231"/>
    <w:rsid w:val="008208DF"/>
    <w:rsid w:val="008213C1"/>
    <w:rsid w:val="008224E8"/>
    <w:rsid w:val="00822AAD"/>
    <w:rsid w:val="00822DB2"/>
    <w:rsid w:val="00823272"/>
    <w:rsid w:val="0082342C"/>
    <w:rsid w:val="008235E9"/>
    <w:rsid w:val="00823D47"/>
    <w:rsid w:val="0082425E"/>
    <w:rsid w:val="00824AA1"/>
    <w:rsid w:val="00824E54"/>
    <w:rsid w:val="00825290"/>
    <w:rsid w:val="008259F6"/>
    <w:rsid w:val="0082630D"/>
    <w:rsid w:val="00826FA3"/>
    <w:rsid w:val="008270BF"/>
    <w:rsid w:val="008317EE"/>
    <w:rsid w:val="00831CD1"/>
    <w:rsid w:val="00832234"/>
    <w:rsid w:val="008335F4"/>
    <w:rsid w:val="0083384C"/>
    <w:rsid w:val="00833A0D"/>
    <w:rsid w:val="0083476D"/>
    <w:rsid w:val="00834873"/>
    <w:rsid w:val="00835047"/>
    <w:rsid w:val="0083571F"/>
    <w:rsid w:val="00836EDD"/>
    <w:rsid w:val="008400B0"/>
    <w:rsid w:val="008402BA"/>
    <w:rsid w:val="008402F8"/>
    <w:rsid w:val="0084123B"/>
    <w:rsid w:val="008414BD"/>
    <w:rsid w:val="00841BD0"/>
    <w:rsid w:val="00844102"/>
    <w:rsid w:val="00844244"/>
    <w:rsid w:val="008456BD"/>
    <w:rsid w:val="00845D0E"/>
    <w:rsid w:val="0084674B"/>
    <w:rsid w:val="00847981"/>
    <w:rsid w:val="0085091F"/>
    <w:rsid w:val="008511BA"/>
    <w:rsid w:val="0085225D"/>
    <w:rsid w:val="00853D2A"/>
    <w:rsid w:val="00854656"/>
    <w:rsid w:val="00854D77"/>
    <w:rsid w:val="00854FF4"/>
    <w:rsid w:val="0085544A"/>
    <w:rsid w:val="008554EB"/>
    <w:rsid w:val="008557B3"/>
    <w:rsid w:val="008573B6"/>
    <w:rsid w:val="00857B31"/>
    <w:rsid w:val="00857CFE"/>
    <w:rsid w:val="00860490"/>
    <w:rsid w:val="00860679"/>
    <w:rsid w:val="008632B9"/>
    <w:rsid w:val="00863888"/>
    <w:rsid w:val="00864FE4"/>
    <w:rsid w:val="00865877"/>
    <w:rsid w:val="00866142"/>
    <w:rsid w:val="00866F5E"/>
    <w:rsid w:val="0087046D"/>
    <w:rsid w:val="00871071"/>
    <w:rsid w:val="008720E8"/>
    <w:rsid w:val="00872F5E"/>
    <w:rsid w:val="0087300F"/>
    <w:rsid w:val="00873344"/>
    <w:rsid w:val="00874A98"/>
    <w:rsid w:val="00875E0C"/>
    <w:rsid w:val="0087683F"/>
    <w:rsid w:val="00876DB9"/>
    <w:rsid w:val="0087700B"/>
    <w:rsid w:val="00877033"/>
    <w:rsid w:val="0088151E"/>
    <w:rsid w:val="0088187D"/>
    <w:rsid w:val="00881EDA"/>
    <w:rsid w:val="00882AD8"/>
    <w:rsid w:val="00882C3E"/>
    <w:rsid w:val="008833B9"/>
    <w:rsid w:val="008838CD"/>
    <w:rsid w:val="008843CF"/>
    <w:rsid w:val="008845EA"/>
    <w:rsid w:val="0088718E"/>
    <w:rsid w:val="00887DF2"/>
    <w:rsid w:val="008900D5"/>
    <w:rsid w:val="0089099B"/>
    <w:rsid w:val="008929F3"/>
    <w:rsid w:val="008930AF"/>
    <w:rsid w:val="00894501"/>
    <w:rsid w:val="00894738"/>
    <w:rsid w:val="00894CCB"/>
    <w:rsid w:val="008950B2"/>
    <w:rsid w:val="0089520E"/>
    <w:rsid w:val="00896AAE"/>
    <w:rsid w:val="008976A6"/>
    <w:rsid w:val="00897719"/>
    <w:rsid w:val="008A2597"/>
    <w:rsid w:val="008A2FCC"/>
    <w:rsid w:val="008A31CD"/>
    <w:rsid w:val="008A4059"/>
    <w:rsid w:val="008A4E90"/>
    <w:rsid w:val="008A6B43"/>
    <w:rsid w:val="008A710C"/>
    <w:rsid w:val="008B087C"/>
    <w:rsid w:val="008B1088"/>
    <w:rsid w:val="008B12EA"/>
    <w:rsid w:val="008B1AFE"/>
    <w:rsid w:val="008B1EF2"/>
    <w:rsid w:val="008B2217"/>
    <w:rsid w:val="008B40CD"/>
    <w:rsid w:val="008B4357"/>
    <w:rsid w:val="008B5B44"/>
    <w:rsid w:val="008B5B6E"/>
    <w:rsid w:val="008B60B7"/>
    <w:rsid w:val="008B62D0"/>
    <w:rsid w:val="008B6313"/>
    <w:rsid w:val="008B736E"/>
    <w:rsid w:val="008B769A"/>
    <w:rsid w:val="008C3C43"/>
    <w:rsid w:val="008C3ED1"/>
    <w:rsid w:val="008C41D6"/>
    <w:rsid w:val="008C5845"/>
    <w:rsid w:val="008C609D"/>
    <w:rsid w:val="008C6B10"/>
    <w:rsid w:val="008D0383"/>
    <w:rsid w:val="008D08EB"/>
    <w:rsid w:val="008D16D3"/>
    <w:rsid w:val="008D3552"/>
    <w:rsid w:val="008D39AC"/>
    <w:rsid w:val="008D5F1C"/>
    <w:rsid w:val="008D65EB"/>
    <w:rsid w:val="008E07C3"/>
    <w:rsid w:val="008E1F5D"/>
    <w:rsid w:val="008E2089"/>
    <w:rsid w:val="008E20E6"/>
    <w:rsid w:val="008E22BF"/>
    <w:rsid w:val="008E2FB2"/>
    <w:rsid w:val="008E33D1"/>
    <w:rsid w:val="008E3CDC"/>
    <w:rsid w:val="008E4AFE"/>
    <w:rsid w:val="008E60CB"/>
    <w:rsid w:val="008E65E7"/>
    <w:rsid w:val="008F0B29"/>
    <w:rsid w:val="008F25C8"/>
    <w:rsid w:val="008F3263"/>
    <w:rsid w:val="008F33C2"/>
    <w:rsid w:val="008F5062"/>
    <w:rsid w:val="008F5CD8"/>
    <w:rsid w:val="008F65AD"/>
    <w:rsid w:val="008F6C9B"/>
    <w:rsid w:val="008F6D06"/>
    <w:rsid w:val="008F73C7"/>
    <w:rsid w:val="00900B03"/>
    <w:rsid w:val="009035D0"/>
    <w:rsid w:val="00903ECF"/>
    <w:rsid w:val="00905E68"/>
    <w:rsid w:val="00907769"/>
    <w:rsid w:val="009078BF"/>
    <w:rsid w:val="0091012E"/>
    <w:rsid w:val="00911D74"/>
    <w:rsid w:val="00912C3B"/>
    <w:rsid w:val="009130AE"/>
    <w:rsid w:val="00914334"/>
    <w:rsid w:val="00914F06"/>
    <w:rsid w:val="00914FA4"/>
    <w:rsid w:val="0091524B"/>
    <w:rsid w:val="0091745B"/>
    <w:rsid w:val="00917862"/>
    <w:rsid w:val="009178F0"/>
    <w:rsid w:val="009179EA"/>
    <w:rsid w:val="0092009A"/>
    <w:rsid w:val="009216FD"/>
    <w:rsid w:val="0092232C"/>
    <w:rsid w:val="00923066"/>
    <w:rsid w:val="00923737"/>
    <w:rsid w:val="0092383E"/>
    <w:rsid w:val="00923AEE"/>
    <w:rsid w:val="00923D9E"/>
    <w:rsid w:val="009250DA"/>
    <w:rsid w:val="0092528F"/>
    <w:rsid w:val="00926B9B"/>
    <w:rsid w:val="00927095"/>
    <w:rsid w:val="009270F5"/>
    <w:rsid w:val="00930D13"/>
    <w:rsid w:val="00930DEA"/>
    <w:rsid w:val="00930E8C"/>
    <w:rsid w:val="00932078"/>
    <w:rsid w:val="00932543"/>
    <w:rsid w:val="00932A1E"/>
    <w:rsid w:val="00933983"/>
    <w:rsid w:val="00933D08"/>
    <w:rsid w:val="00933D57"/>
    <w:rsid w:val="0093467E"/>
    <w:rsid w:val="00934AAD"/>
    <w:rsid w:val="00935378"/>
    <w:rsid w:val="00936503"/>
    <w:rsid w:val="00937D80"/>
    <w:rsid w:val="00937FB6"/>
    <w:rsid w:val="00940459"/>
    <w:rsid w:val="0094174F"/>
    <w:rsid w:val="009422A9"/>
    <w:rsid w:val="00942C1A"/>
    <w:rsid w:val="00944C60"/>
    <w:rsid w:val="00946049"/>
    <w:rsid w:val="00947106"/>
    <w:rsid w:val="00947FFB"/>
    <w:rsid w:val="0095048D"/>
    <w:rsid w:val="009509A9"/>
    <w:rsid w:val="00951FFC"/>
    <w:rsid w:val="00952338"/>
    <w:rsid w:val="0095455E"/>
    <w:rsid w:val="009556B9"/>
    <w:rsid w:val="009564E4"/>
    <w:rsid w:val="00957773"/>
    <w:rsid w:val="0095778B"/>
    <w:rsid w:val="00957B99"/>
    <w:rsid w:val="009607D4"/>
    <w:rsid w:val="0096127E"/>
    <w:rsid w:val="00961621"/>
    <w:rsid w:val="00961705"/>
    <w:rsid w:val="00961719"/>
    <w:rsid w:val="00961C6F"/>
    <w:rsid w:val="00962423"/>
    <w:rsid w:val="00962C2C"/>
    <w:rsid w:val="00962D17"/>
    <w:rsid w:val="009632EB"/>
    <w:rsid w:val="009643DE"/>
    <w:rsid w:val="009679F2"/>
    <w:rsid w:val="00967B0F"/>
    <w:rsid w:val="00971170"/>
    <w:rsid w:val="0097164E"/>
    <w:rsid w:val="009725D5"/>
    <w:rsid w:val="0097261E"/>
    <w:rsid w:val="00972F51"/>
    <w:rsid w:val="009738DD"/>
    <w:rsid w:val="00973CA7"/>
    <w:rsid w:val="0097421D"/>
    <w:rsid w:val="0097599F"/>
    <w:rsid w:val="00976531"/>
    <w:rsid w:val="00976844"/>
    <w:rsid w:val="00977CE2"/>
    <w:rsid w:val="009804E7"/>
    <w:rsid w:val="0098162C"/>
    <w:rsid w:val="00981EBB"/>
    <w:rsid w:val="009836D6"/>
    <w:rsid w:val="00983C1F"/>
    <w:rsid w:val="009844A7"/>
    <w:rsid w:val="0098500B"/>
    <w:rsid w:val="0098554C"/>
    <w:rsid w:val="0098626D"/>
    <w:rsid w:val="00986657"/>
    <w:rsid w:val="00986709"/>
    <w:rsid w:val="00986CE6"/>
    <w:rsid w:val="00986D1E"/>
    <w:rsid w:val="00987354"/>
    <w:rsid w:val="00987879"/>
    <w:rsid w:val="00987E8B"/>
    <w:rsid w:val="00992500"/>
    <w:rsid w:val="0099427D"/>
    <w:rsid w:val="00996C3D"/>
    <w:rsid w:val="00996D0F"/>
    <w:rsid w:val="009978BA"/>
    <w:rsid w:val="009A04A8"/>
    <w:rsid w:val="009A066B"/>
    <w:rsid w:val="009A1941"/>
    <w:rsid w:val="009A19A3"/>
    <w:rsid w:val="009A1B7E"/>
    <w:rsid w:val="009A2A50"/>
    <w:rsid w:val="009A3FFC"/>
    <w:rsid w:val="009A4A85"/>
    <w:rsid w:val="009A4CC4"/>
    <w:rsid w:val="009A5B08"/>
    <w:rsid w:val="009A6F31"/>
    <w:rsid w:val="009B0961"/>
    <w:rsid w:val="009B1BF2"/>
    <w:rsid w:val="009B24D4"/>
    <w:rsid w:val="009B2C8C"/>
    <w:rsid w:val="009B3BD6"/>
    <w:rsid w:val="009B4700"/>
    <w:rsid w:val="009B483C"/>
    <w:rsid w:val="009B51CC"/>
    <w:rsid w:val="009B59AE"/>
    <w:rsid w:val="009B629D"/>
    <w:rsid w:val="009B6475"/>
    <w:rsid w:val="009B70BD"/>
    <w:rsid w:val="009C2040"/>
    <w:rsid w:val="009C20E4"/>
    <w:rsid w:val="009C3333"/>
    <w:rsid w:val="009C350D"/>
    <w:rsid w:val="009C50EF"/>
    <w:rsid w:val="009C5944"/>
    <w:rsid w:val="009C6698"/>
    <w:rsid w:val="009C73E4"/>
    <w:rsid w:val="009C749A"/>
    <w:rsid w:val="009D0163"/>
    <w:rsid w:val="009D0F9E"/>
    <w:rsid w:val="009D1660"/>
    <w:rsid w:val="009D341B"/>
    <w:rsid w:val="009D349E"/>
    <w:rsid w:val="009D4361"/>
    <w:rsid w:val="009D5770"/>
    <w:rsid w:val="009D6C0A"/>
    <w:rsid w:val="009D73CB"/>
    <w:rsid w:val="009E04E2"/>
    <w:rsid w:val="009E073B"/>
    <w:rsid w:val="009E14B8"/>
    <w:rsid w:val="009E1E04"/>
    <w:rsid w:val="009E3B95"/>
    <w:rsid w:val="009E3F79"/>
    <w:rsid w:val="009E4630"/>
    <w:rsid w:val="009E5D45"/>
    <w:rsid w:val="009E5F31"/>
    <w:rsid w:val="009E6132"/>
    <w:rsid w:val="009E6991"/>
    <w:rsid w:val="009E78E4"/>
    <w:rsid w:val="009E7E7D"/>
    <w:rsid w:val="009F106F"/>
    <w:rsid w:val="009F10BF"/>
    <w:rsid w:val="009F10F1"/>
    <w:rsid w:val="009F2D12"/>
    <w:rsid w:val="009F2E43"/>
    <w:rsid w:val="009F2FED"/>
    <w:rsid w:val="009F4277"/>
    <w:rsid w:val="009F4455"/>
    <w:rsid w:val="009F4E7C"/>
    <w:rsid w:val="009F5AF4"/>
    <w:rsid w:val="009F6385"/>
    <w:rsid w:val="009F6768"/>
    <w:rsid w:val="009F689B"/>
    <w:rsid w:val="009F6B35"/>
    <w:rsid w:val="009F6DD3"/>
    <w:rsid w:val="009F762A"/>
    <w:rsid w:val="009F788C"/>
    <w:rsid w:val="009F7B26"/>
    <w:rsid w:val="00A00DAB"/>
    <w:rsid w:val="00A017EB"/>
    <w:rsid w:val="00A02067"/>
    <w:rsid w:val="00A0449F"/>
    <w:rsid w:val="00A0474D"/>
    <w:rsid w:val="00A0590F"/>
    <w:rsid w:val="00A05E73"/>
    <w:rsid w:val="00A0652C"/>
    <w:rsid w:val="00A10CD3"/>
    <w:rsid w:val="00A115FB"/>
    <w:rsid w:val="00A121C8"/>
    <w:rsid w:val="00A123B1"/>
    <w:rsid w:val="00A12923"/>
    <w:rsid w:val="00A12A23"/>
    <w:rsid w:val="00A13DAF"/>
    <w:rsid w:val="00A13F10"/>
    <w:rsid w:val="00A166E8"/>
    <w:rsid w:val="00A173A2"/>
    <w:rsid w:val="00A17AEB"/>
    <w:rsid w:val="00A17C1D"/>
    <w:rsid w:val="00A20E4F"/>
    <w:rsid w:val="00A210D2"/>
    <w:rsid w:val="00A219AA"/>
    <w:rsid w:val="00A21E7E"/>
    <w:rsid w:val="00A22CFD"/>
    <w:rsid w:val="00A23F7E"/>
    <w:rsid w:val="00A24297"/>
    <w:rsid w:val="00A24312"/>
    <w:rsid w:val="00A243A0"/>
    <w:rsid w:val="00A2444D"/>
    <w:rsid w:val="00A24B64"/>
    <w:rsid w:val="00A25274"/>
    <w:rsid w:val="00A25672"/>
    <w:rsid w:val="00A262EE"/>
    <w:rsid w:val="00A2720C"/>
    <w:rsid w:val="00A27769"/>
    <w:rsid w:val="00A310B1"/>
    <w:rsid w:val="00A31695"/>
    <w:rsid w:val="00A316B4"/>
    <w:rsid w:val="00A318D3"/>
    <w:rsid w:val="00A31A94"/>
    <w:rsid w:val="00A3256A"/>
    <w:rsid w:val="00A32F49"/>
    <w:rsid w:val="00A33805"/>
    <w:rsid w:val="00A33BBD"/>
    <w:rsid w:val="00A34D65"/>
    <w:rsid w:val="00A361AA"/>
    <w:rsid w:val="00A363BC"/>
    <w:rsid w:val="00A366B7"/>
    <w:rsid w:val="00A37853"/>
    <w:rsid w:val="00A37A22"/>
    <w:rsid w:val="00A37E4D"/>
    <w:rsid w:val="00A417F9"/>
    <w:rsid w:val="00A41E38"/>
    <w:rsid w:val="00A4247E"/>
    <w:rsid w:val="00A43B6E"/>
    <w:rsid w:val="00A43CBB"/>
    <w:rsid w:val="00A44D81"/>
    <w:rsid w:val="00A44E4B"/>
    <w:rsid w:val="00A4534B"/>
    <w:rsid w:val="00A45485"/>
    <w:rsid w:val="00A47AE0"/>
    <w:rsid w:val="00A50230"/>
    <w:rsid w:val="00A508E8"/>
    <w:rsid w:val="00A53418"/>
    <w:rsid w:val="00A5347A"/>
    <w:rsid w:val="00A53AFD"/>
    <w:rsid w:val="00A54FA8"/>
    <w:rsid w:val="00A5503B"/>
    <w:rsid w:val="00A56606"/>
    <w:rsid w:val="00A567F3"/>
    <w:rsid w:val="00A56CFF"/>
    <w:rsid w:val="00A56EF1"/>
    <w:rsid w:val="00A57B5A"/>
    <w:rsid w:val="00A57DED"/>
    <w:rsid w:val="00A57E69"/>
    <w:rsid w:val="00A600BF"/>
    <w:rsid w:val="00A60ED3"/>
    <w:rsid w:val="00A61119"/>
    <w:rsid w:val="00A6152A"/>
    <w:rsid w:val="00A615CC"/>
    <w:rsid w:val="00A622DB"/>
    <w:rsid w:val="00A636F4"/>
    <w:rsid w:val="00A64B11"/>
    <w:rsid w:val="00A6544C"/>
    <w:rsid w:val="00A65DB4"/>
    <w:rsid w:val="00A67CD9"/>
    <w:rsid w:val="00A706DA"/>
    <w:rsid w:val="00A70747"/>
    <w:rsid w:val="00A71452"/>
    <w:rsid w:val="00A72E0A"/>
    <w:rsid w:val="00A73684"/>
    <w:rsid w:val="00A742EE"/>
    <w:rsid w:val="00A74F9D"/>
    <w:rsid w:val="00A7541C"/>
    <w:rsid w:val="00A75465"/>
    <w:rsid w:val="00A754E2"/>
    <w:rsid w:val="00A765F4"/>
    <w:rsid w:val="00A77660"/>
    <w:rsid w:val="00A77698"/>
    <w:rsid w:val="00A77FFA"/>
    <w:rsid w:val="00A8095E"/>
    <w:rsid w:val="00A81996"/>
    <w:rsid w:val="00A82363"/>
    <w:rsid w:val="00A8240A"/>
    <w:rsid w:val="00A82C21"/>
    <w:rsid w:val="00A83186"/>
    <w:rsid w:val="00A8496B"/>
    <w:rsid w:val="00A84E44"/>
    <w:rsid w:val="00A859EB"/>
    <w:rsid w:val="00A86AEF"/>
    <w:rsid w:val="00A86F88"/>
    <w:rsid w:val="00A8740A"/>
    <w:rsid w:val="00A87668"/>
    <w:rsid w:val="00A87A01"/>
    <w:rsid w:val="00A87B19"/>
    <w:rsid w:val="00A90B85"/>
    <w:rsid w:val="00A9195A"/>
    <w:rsid w:val="00A91BA0"/>
    <w:rsid w:val="00A92D34"/>
    <w:rsid w:val="00A93996"/>
    <w:rsid w:val="00A93D51"/>
    <w:rsid w:val="00A9454D"/>
    <w:rsid w:val="00A95E62"/>
    <w:rsid w:val="00A96B81"/>
    <w:rsid w:val="00A96DE6"/>
    <w:rsid w:val="00A970C3"/>
    <w:rsid w:val="00A9733A"/>
    <w:rsid w:val="00AA01A9"/>
    <w:rsid w:val="00AA09C3"/>
    <w:rsid w:val="00AA143A"/>
    <w:rsid w:val="00AA1AD7"/>
    <w:rsid w:val="00AA24CD"/>
    <w:rsid w:val="00AA329A"/>
    <w:rsid w:val="00AA33E0"/>
    <w:rsid w:val="00AA35B6"/>
    <w:rsid w:val="00AA39CE"/>
    <w:rsid w:val="00AA3C89"/>
    <w:rsid w:val="00AA484C"/>
    <w:rsid w:val="00AA496E"/>
    <w:rsid w:val="00AA7673"/>
    <w:rsid w:val="00AB0D43"/>
    <w:rsid w:val="00AB24E6"/>
    <w:rsid w:val="00AB2965"/>
    <w:rsid w:val="00AB296B"/>
    <w:rsid w:val="00AB33F9"/>
    <w:rsid w:val="00AB38AB"/>
    <w:rsid w:val="00AB47BC"/>
    <w:rsid w:val="00AB4D91"/>
    <w:rsid w:val="00AB77D7"/>
    <w:rsid w:val="00AB7A53"/>
    <w:rsid w:val="00AC0573"/>
    <w:rsid w:val="00AC0A74"/>
    <w:rsid w:val="00AC1951"/>
    <w:rsid w:val="00AC1C5D"/>
    <w:rsid w:val="00AC29A7"/>
    <w:rsid w:val="00AC2C05"/>
    <w:rsid w:val="00AC2FC2"/>
    <w:rsid w:val="00AC3F2A"/>
    <w:rsid w:val="00AC441A"/>
    <w:rsid w:val="00AC48EF"/>
    <w:rsid w:val="00AC5E0C"/>
    <w:rsid w:val="00AC6346"/>
    <w:rsid w:val="00AC6DAA"/>
    <w:rsid w:val="00AC72C2"/>
    <w:rsid w:val="00AC754E"/>
    <w:rsid w:val="00AC7BD7"/>
    <w:rsid w:val="00AC7C93"/>
    <w:rsid w:val="00AD28C4"/>
    <w:rsid w:val="00AD47A8"/>
    <w:rsid w:val="00AD4997"/>
    <w:rsid w:val="00AD6619"/>
    <w:rsid w:val="00AD6ED7"/>
    <w:rsid w:val="00AD7719"/>
    <w:rsid w:val="00AD7AFB"/>
    <w:rsid w:val="00AE0146"/>
    <w:rsid w:val="00AE02B2"/>
    <w:rsid w:val="00AE0369"/>
    <w:rsid w:val="00AE11FF"/>
    <w:rsid w:val="00AE16B5"/>
    <w:rsid w:val="00AE19A2"/>
    <w:rsid w:val="00AE260A"/>
    <w:rsid w:val="00AE2789"/>
    <w:rsid w:val="00AE32D7"/>
    <w:rsid w:val="00AE3B34"/>
    <w:rsid w:val="00AE3EB7"/>
    <w:rsid w:val="00AE5F6A"/>
    <w:rsid w:val="00AE762A"/>
    <w:rsid w:val="00AF11C0"/>
    <w:rsid w:val="00AF37D5"/>
    <w:rsid w:val="00AF3CE1"/>
    <w:rsid w:val="00AF5991"/>
    <w:rsid w:val="00AF72C6"/>
    <w:rsid w:val="00B011E3"/>
    <w:rsid w:val="00B01FB9"/>
    <w:rsid w:val="00B02073"/>
    <w:rsid w:val="00B0279B"/>
    <w:rsid w:val="00B027E9"/>
    <w:rsid w:val="00B04423"/>
    <w:rsid w:val="00B04584"/>
    <w:rsid w:val="00B04D29"/>
    <w:rsid w:val="00B055FE"/>
    <w:rsid w:val="00B06CD7"/>
    <w:rsid w:val="00B0734F"/>
    <w:rsid w:val="00B074F4"/>
    <w:rsid w:val="00B107F1"/>
    <w:rsid w:val="00B12093"/>
    <w:rsid w:val="00B1316B"/>
    <w:rsid w:val="00B133B1"/>
    <w:rsid w:val="00B134A8"/>
    <w:rsid w:val="00B13976"/>
    <w:rsid w:val="00B1402C"/>
    <w:rsid w:val="00B140DA"/>
    <w:rsid w:val="00B146E4"/>
    <w:rsid w:val="00B149A5"/>
    <w:rsid w:val="00B14F71"/>
    <w:rsid w:val="00B16869"/>
    <w:rsid w:val="00B1696F"/>
    <w:rsid w:val="00B21130"/>
    <w:rsid w:val="00B2188D"/>
    <w:rsid w:val="00B226C8"/>
    <w:rsid w:val="00B23432"/>
    <w:rsid w:val="00B2455F"/>
    <w:rsid w:val="00B24F79"/>
    <w:rsid w:val="00B2525C"/>
    <w:rsid w:val="00B26489"/>
    <w:rsid w:val="00B270E8"/>
    <w:rsid w:val="00B301DE"/>
    <w:rsid w:val="00B30B05"/>
    <w:rsid w:val="00B310AF"/>
    <w:rsid w:val="00B31312"/>
    <w:rsid w:val="00B31EF5"/>
    <w:rsid w:val="00B3239F"/>
    <w:rsid w:val="00B327D6"/>
    <w:rsid w:val="00B3280D"/>
    <w:rsid w:val="00B32951"/>
    <w:rsid w:val="00B3324B"/>
    <w:rsid w:val="00B33DA8"/>
    <w:rsid w:val="00B33EDC"/>
    <w:rsid w:val="00B34068"/>
    <w:rsid w:val="00B35532"/>
    <w:rsid w:val="00B36285"/>
    <w:rsid w:val="00B36B87"/>
    <w:rsid w:val="00B4112D"/>
    <w:rsid w:val="00B418AD"/>
    <w:rsid w:val="00B41AC0"/>
    <w:rsid w:val="00B41FCF"/>
    <w:rsid w:val="00B42C2D"/>
    <w:rsid w:val="00B43BAE"/>
    <w:rsid w:val="00B43BB0"/>
    <w:rsid w:val="00B44F96"/>
    <w:rsid w:val="00B467B6"/>
    <w:rsid w:val="00B4702E"/>
    <w:rsid w:val="00B534A0"/>
    <w:rsid w:val="00B53F59"/>
    <w:rsid w:val="00B549EE"/>
    <w:rsid w:val="00B550BA"/>
    <w:rsid w:val="00B56AD3"/>
    <w:rsid w:val="00B6044D"/>
    <w:rsid w:val="00B60555"/>
    <w:rsid w:val="00B612DA"/>
    <w:rsid w:val="00B6134B"/>
    <w:rsid w:val="00B61C60"/>
    <w:rsid w:val="00B63D62"/>
    <w:rsid w:val="00B63E88"/>
    <w:rsid w:val="00B652AC"/>
    <w:rsid w:val="00B65948"/>
    <w:rsid w:val="00B6787D"/>
    <w:rsid w:val="00B67DB9"/>
    <w:rsid w:val="00B70792"/>
    <w:rsid w:val="00B71DA9"/>
    <w:rsid w:val="00B72D4D"/>
    <w:rsid w:val="00B73AA9"/>
    <w:rsid w:val="00B73E79"/>
    <w:rsid w:val="00B75DD1"/>
    <w:rsid w:val="00B75DD8"/>
    <w:rsid w:val="00B76155"/>
    <w:rsid w:val="00B76214"/>
    <w:rsid w:val="00B769A9"/>
    <w:rsid w:val="00B76D08"/>
    <w:rsid w:val="00B771D0"/>
    <w:rsid w:val="00B80906"/>
    <w:rsid w:val="00B81447"/>
    <w:rsid w:val="00B8150C"/>
    <w:rsid w:val="00B81EDA"/>
    <w:rsid w:val="00B8397C"/>
    <w:rsid w:val="00B8471D"/>
    <w:rsid w:val="00B84AE5"/>
    <w:rsid w:val="00B876B3"/>
    <w:rsid w:val="00B91372"/>
    <w:rsid w:val="00B91C4A"/>
    <w:rsid w:val="00B92B76"/>
    <w:rsid w:val="00B9779B"/>
    <w:rsid w:val="00B97965"/>
    <w:rsid w:val="00BA1396"/>
    <w:rsid w:val="00BA162E"/>
    <w:rsid w:val="00BA20A5"/>
    <w:rsid w:val="00BA2352"/>
    <w:rsid w:val="00BA390A"/>
    <w:rsid w:val="00BA47FB"/>
    <w:rsid w:val="00BA4B11"/>
    <w:rsid w:val="00BA4FF6"/>
    <w:rsid w:val="00BA5909"/>
    <w:rsid w:val="00BA7D91"/>
    <w:rsid w:val="00BB0A64"/>
    <w:rsid w:val="00BB215C"/>
    <w:rsid w:val="00BB2325"/>
    <w:rsid w:val="00BB399C"/>
    <w:rsid w:val="00BB4697"/>
    <w:rsid w:val="00BB47F6"/>
    <w:rsid w:val="00BB5333"/>
    <w:rsid w:val="00BB560A"/>
    <w:rsid w:val="00BB5B30"/>
    <w:rsid w:val="00BB720C"/>
    <w:rsid w:val="00BB73BB"/>
    <w:rsid w:val="00BB7C4D"/>
    <w:rsid w:val="00BC034D"/>
    <w:rsid w:val="00BC0772"/>
    <w:rsid w:val="00BC093B"/>
    <w:rsid w:val="00BC1003"/>
    <w:rsid w:val="00BC1248"/>
    <w:rsid w:val="00BC1631"/>
    <w:rsid w:val="00BC1940"/>
    <w:rsid w:val="00BC2F03"/>
    <w:rsid w:val="00BC32CD"/>
    <w:rsid w:val="00BC383A"/>
    <w:rsid w:val="00BC5DA1"/>
    <w:rsid w:val="00BC65C5"/>
    <w:rsid w:val="00BC715E"/>
    <w:rsid w:val="00BC7775"/>
    <w:rsid w:val="00BC79BA"/>
    <w:rsid w:val="00BD09EF"/>
    <w:rsid w:val="00BD2348"/>
    <w:rsid w:val="00BD263E"/>
    <w:rsid w:val="00BD32CD"/>
    <w:rsid w:val="00BD3637"/>
    <w:rsid w:val="00BD47AD"/>
    <w:rsid w:val="00BD490F"/>
    <w:rsid w:val="00BD6750"/>
    <w:rsid w:val="00BD72C4"/>
    <w:rsid w:val="00BD7A0C"/>
    <w:rsid w:val="00BD7BDE"/>
    <w:rsid w:val="00BE163B"/>
    <w:rsid w:val="00BE4E6C"/>
    <w:rsid w:val="00BE5773"/>
    <w:rsid w:val="00BE5F17"/>
    <w:rsid w:val="00BE7D60"/>
    <w:rsid w:val="00BE7DEB"/>
    <w:rsid w:val="00BF0EC4"/>
    <w:rsid w:val="00BF1074"/>
    <w:rsid w:val="00BF11CC"/>
    <w:rsid w:val="00BF1C49"/>
    <w:rsid w:val="00BF1D75"/>
    <w:rsid w:val="00BF1E89"/>
    <w:rsid w:val="00BF2C32"/>
    <w:rsid w:val="00BF41E8"/>
    <w:rsid w:val="00BF44F9"/>
    <w:rsid w:val="00BF4889"/>
    <w:rsid w:val="00BF5128"/>
    <w:rsid w:val="00BF59DC"/>
    <w:rsid w:val="00BF5CD3"/>
    <w:rsid w:val="00BF63B5"/>
    <w:rsid w:val="00BF67F7"/>
    <w:rsid w:val="00BF7018"/>
    <w:rsid w:val="00BF7D92"/>
    <w:rsid w:val="00C006A7"/>
    <w:rsid w:val="00C016FD"/>
    <w:rsid w:val="00C01DB7"/>
    <w:rsid w:val="00C01EB7"/>
    <w:rsid w:val="00C02069"/>
    <w:rsid w:val="00C02452"/>
    <w:rsid w:val="00C02474"/>
    <w:rsid w:val="00C03521"/>
    <w:rsid w:val="00C03805"/>
    <w:rsid w:val="00C03A74"/>
    <w:rsid w:val="00C0505C"/>
    <w:rsid w:val="00C05D00"/>
    <w:rsid w:val="00C05D06"/>
    <w:rsid w:val="00C061E0"/>
    <w:rsid w:val="00C07131"/>
    <w:rsid w:val="00C10D7C"/>
    <w:rsid w:val="00C11C01"/>
    <w:rsid w:val="00C11C50"/>
    <w:rsid w:val="00C12BD8"/>
    <w:rsid w:val="00C12F5D"/>
    <w:rsid w:val="00C1327B"/>
    <w:rsid w:val="00C13D9D"/>
    <w:rsid w:val="00C1420E"/>
    <w:rsid w:val="00C14E69"/>
    <w:rsid w:val="00C15617"/>
    <w:rsid w:val="00C16370"/>
    <w:rsid w:val="00C164C4"/>
    <w:rsid w:val="00C16DC4"/>
    <w:rsid w:val="00C17814"/>
    <w:rsid w:val="00C200A7"/>
    <w:rsid w:val="00C210D0"/>
    <w:rsid w:val="00C21286"/>
    <w:rsid w:val="00C2138D"/>
    <w:rsid w:val="00C23DC4"/>
    <w:rsid w:val="00C25A55"/>
    <w:rsid w:val="00C25B43"/>
    <w:rsid w:val="00C2620D"/>
    <w:rsid w:val="00C26A92"/>
    <w:rsid w:val="00C279AF"/>
    <w:rsid w:val="00C27CCC"/>
    <w:rsid w:val="00C27CDD"/>
    <w:rsid w:val="00C30ADE"/>
    <w:rsid w:val="00C31218"/>
    <w:rsid w:val="00C31FDE"/>
    <w:rsid w:val="00C34C77"/>
    <w:rsid w:val="00C35688"/>
    <w:rsid w:val="00C361E2"/>
    <w:rsid w:val="00C36800"/>
    <w:rsid w:val="00C37ADD"/>
    <w:rsid w:val="00C401BB"/>
    <w:rsid w:val="00C40C21"/>
    <w:rsid w:val="00C418AC"/>
    <w:rsid w:val="00C41954"/>
    <w:rsid w:val="00C41D40"/>
    <w:rsid w:val="00C41FE9"/>
    <w:rsid w:val="00C436F4"/>
    <w:rsid w:val="00C44FBA"/>
    <w:rsid w:val="00C45220"/>
    <w:rsid w:val="00C4526B"/>
    <w:rsid w:val="00C4551B"/>
    <w:rsid w:val="00C47BDF"/>
    <w:rsid w:val="00C47ED6"/>
    <w:rsid w:val="00C50069"/>
    <w:rsid w:val="00C505E3"/>
    <w:rsid w:val="00C5123C"/>
    <w:rsid w:val="00C519DB"/>
    <w:rsid w:val="00C5249C"/>
    <w:rsid w:val="00C53099"/>
    <w:rsid w:val="00C53916"/>
    <w:rsid w:val="00C54F36"/>
    <w:rsid w:val="00C55124"/>
    <w:rsid w:val="00C55F82"/>
    <w:rsid w:val="00C57065"/>
    <w:rsid w:val="00C5719E"/>
    <w:rsid w:val="00C57549"/>
    <w:rsid w:val="00C577DC"/>
    <w:rsid w:val="00C622E3"/>
    <w:rsid w:val="00C65C3B"/>
    <w:rsid w:val="00C670F3"/>
    <w:rsid w:val="00C67448"/>
    <w:rsid w:val="00C70003"/>
    <w:rsid w:val="00C7057E"/>
    <w:rsid w:val="00C70995"/>
    <w:rsid w:val="00C7138D"/>
    <w:rsid w:val="00C71B6C"/>
    <w:rsid w:val="00C71F1C"/>
    <w:rsid w:val="00C72DC3"/>
    <w:rsid w:val="00C736C9"/>
    <w:rsid w:val="00C7392B"/>
    <w:rsid w:val="00C74DA8"/>
    <w:rsid w:val="00C75C06"/>
    <w:rsid w:val="00C76E97"/>
    <w:rsid w:val="00C7763F"/>
    <w:rsid w:val="00C77B4B"/>
    <w:rsid w:val="00C811F8"/>
    <w:rsid w:val="00C81204"/>
    <w:rsid w:val="00C81F9D"/>
    <w:rsid w:val="00C824FD"/>
    <w:rsid w:val="00C82AB3"/>
    <w:rsid w:val="00C82B9C"/>
    <w:rsid w:val="00C83E92"/>
    <w:rsid w:val="00C847BA"/>
    <w:rsid w:val="00C84CE4"/>
    <w:rsid w:val="00C85554"/>
    <w:rsid w:val="00C85A2C"/>
    <w:rsid w:val="00C85C22"/>
    <w:rsid w:val="00C85F1A"/>
    <w:rsid w:val="00C86B18"/>
    <w:rsid w:val="00C87552"/>
    <w:rsid w:val="00C87C44"/>
    <w:rsid w:val="00C91708"/>
    <w:rsid w:val="00C92146"/>
    <w:rsid w:val="00C92795"/>
    <w:rsid w:val="00C92E46"/>
    <w:rsid w:val="00C930D1"/>
    <w:rsid w:val="00C938BD"/>
    <w:rsid w:val="00C93BD5"/>
    <w:rsid w:val="00C94088"/>
    <w:rsid w:val="00C943FD"/>
    <w:rsid w:val="00C94ECD"/>
    <w:rsid w:val="00C951E5"/>
    <w:rsid w:val="00C97657"/>
    <w:rsid w:val="00C97710"/>
    <w:rsid w:val="00CA15D8"/>
    <w:rsid w:val="00CA1E49"/>
    <w:rsid w:val="00CA2243"/>
    <w:rsid w:val="00CA23D9"/>
    <w:rsid w:val="00CA28A6"/>
    <w:rsid w:val="00CA2BCE"/>
    <w:rsid w:val="00CA2FF0"/>
    <w:rsid w:val="00CA31E8"/>
    <w:rsid w:val="00CA344B"/>
    <w:rsid w:val="00CA3DAD"/>
    <w:rsid w:val="00CA6801"/>
    <w:rsid w:val="00CA72EA"/>
    <w:rsid w:val="00CB001E"/>
    <w:rsid w:val="00CB04DC"/>
    <w:rsid w:val="00CB082D"/>
    <w:rsid w:val="00CB1C58"/>
    <w:rsid w:val="00CB2981"/>
    <w:rsid w:val="00CB40C8"/>
    <w:rsid w:val="00CB45E7"/>
    <w:rsid w:val="00CB4A84"/>
    <w:rsid w:val="00CB5226"/>
    <w:rsid w:val="00CB5A80"/>
    <w:rsid w:val="00CB669C"/>
    <w:rsid w:val="00CB7369"/>
    <w:rsid w:val="00CC2632"/>
    <w:rsid w:val="00CC44CD"/>
    <w:rsid w:val="00CC4DC9"/>
    <w:rsid w:val="00CC4FA9"/>
    <w:rsid w:val="00CC536C"/>
    <w:rsid w:val="00CC5450"/>
    <w:rsid w:val="00CC7ECB"/>
    <w:rsid w:val="00CD1176"/>
    <w:rsid w:val="00CD12D2"/>
    <w:rsid w:val="00CD18B0"/>
    <w:rsid w:val="00CD1FEF"/>
    <w:rsid w:val="00CD250D"/>
    <w:rsid w:val="00CD69AA"/>
    <w:rsid w:val="00CD745D"/>
    <w:rsid w:val="00CD7686"/>
    <w:rsid w:val="00CE05C2"/>
    <w:rsid w:val="00CE0A21"/>
    <w:rsid w:val="00CE17D9"/>
    <w:rsid w:val="00CE1869"/>
    <w:rsid w:val="00CE2977"/>
    <w:rsid w:val="00CE2DD6"/>
    <w:rsid w:val="00CE2F6E"/>
    <w:rsid w:val="00CE443C"/>
    <w:rsid w:val="00CE4885"/>
    <w:rsid w:val="00CE5076"/>
    <w:rsid w:val="00CE5E85"/>
    <w:rsid w:val="00CE5ECD"/>
    <w:rsid w:val="00CE7C33"/>
    <w:rsid w:val="00CE7C6E"/>
    <w:rsid w:val="00CF015B"/>
    <w:rsid w:val="00CF0C26"/>
    <w:rsid w:val="00CF117E"/>
    <w:rsid w:val="00CF1798"/>
    <w:rsid w:val="00CF1A1B"/>
    <w:rsid w:val="00CF1A50"/>
    <w:rsid w:val="00CF1B8B"/>
    <w:rsid w:val="00CF2731"/>
    <w:rsid w:val="00CF2D8F"/>
    <w:rsid w:val="00CF3176"/>
    <w:rsid w:val="00CF3440"/>
    <w:rsid w:val="00CF39A2"/>
    <w:rsid w:val="00CF3A44"/>
    <w:rsid w:val="00CF48BB"/>
    <w:rsid w:val="00CF4D49"/>
    <w:rsid w:val="00CF5607"/>
    <w:rsid w:val="00CF5801"/>
    <w:rsid w:val="00CF635F"/>
    <w:rsid w:val="00CF6418"/>
    <w:rsid w:val="00CF66F9"/>
    <w:rsid w:val="00CF7559"/>
    <w:rsid w:val="00D0025F"/>
    <w:rsid w:val="00D00E20"/>
    <w:rsid w:val="00D020D3"/>
    <w:rsid w:val="00D037B5"/>
    <w:rsid w:val="00D03B43"/>
    <w:rsid w:val="00D042DC"/>
    <w:rsid w:val="00D046A4"/>
    <w:rsid w:val="00D05578"/>
    <w:rsid w:val="00D05BF0"/>
    <w:rsid w:val="00D06C98"/>
    <w:rsid w:val="00D06E75"/>
    <w:rsid w:val="00D10574"/>
    <w:rsid w:val="00D109BC"/>
    <w:rsid w:val="00D1118A"/>
    <w:rsid w:val="00D14CB7"/>
    <w:rsid w:val="00D15E49"/>
    <w:rsid w:val="00D16218"/>
    <w:rsid w:val="00D165BA"/>
    <w:rsid w:val="00D16C10"/>
    <w:rsid w:val="00D2073C"/>
    <w:rsid w:val="00D213C2"/>
    <w:rsid w:val="00D2211D"/>
    <w:rsid w:val="00D22900"/>
    <w:rsid w:val="00D233E0"/>
    <w:rsid w:val="00D2340E"/>
    <w:rsid w:val="00D23434"/>
    <w:rsid w:val="00D238F1"/>
    <w:rsid w:val="00D2401E"/>
    <w:rsid w:val="00D24E05"/>
    <w:rsid w:val="00D257B9"/>
    <w:rsid w:val="00D25894"/>
    <w:rsid w:val="00D26BFB"/>
    <w:rsid w:val="00D30A83"/>
    <w:rsid w:val="00D30E97"/>
    <w:rsid w:val="00D3109C"/>
    <w:rsid w:val="00D32D8E"/>
    <w:rsid w:val="00D34162"/>
    <w:rsid w:val="00D37EE8"/>
    <w:rsid w:val="00D404B3"/>
    <w:rsid w:val="00D41639"/>
    <w:rsid w:val="00D4167C"/>
    <w:rsid w:val="00D41836"/>
    <w:rsid w:val="00D42777"/>
    <w:rsid w:val="00D427C8"/>
    <w:rsid w:val="00D42DEA"/>
    <w:rsid w:val="00D43B5C"/>
    <w:rsid w:val="00D4502F"/>
    <w:rsid w:val="00D450B6"/>
    <w:rsid w:val="00D459C1"/>
    <w:rsid w:val="00D45C02"/>
    <w:rsid w:val="00D46482"/>
    <w:rsid w:val="00D465DE"/>
    <w:rsid w:val="00D47E02"/>
    <w:rsid w:val="00D50169"/>
    <w:rsid w:val="00D5030B"/>
    <w:rsid w:val="00D50B78"/>
    <w:rsid w:val="00D50F74"/>
    <w:rsid w:val="00D5151F"/>
    <w:rsid w:val="00D535CE"/>
    <w:rsid w:val="00D5630C"/>
    <w:rsid w:val="00D5661B"/>
    <w:rsid w:val="00D5727B"/>
    <w:rsid w:val="00D57375"/>
    <w:rsid w:val="00D57F28"/>
    <w:rsid w:val="00D57FB9"/>
    <w:rsid w:val="00D60369"/>
    <w:rsid w:val="00D6175E"/>
    <w:rsid w:val="00D61C4A"/>
    <w:rsid w:val="00D61DE6"/>
    <w:rsid w:val="00D62EAB"/>
    <w:rsid w:val="00D64775"/>
    <w:rsid w:val="00D647FE"/>
    <w:rsid w:val="00D6595E"/>
    <w:rsid w:val="00D65B95"/>
    <w:rsid w:val="00D6645C"/>
    <w:rsid w:val="00D6662E"/>
    <w:rsid w:val="00D66D9A"/>
    <w:rsid w:val="00D67F21"/>
    <w:rsid w:val="00D70699"/>
    <w:rsid w:val="00D70889"/>
    <w:rsid w:val="00D72F07"/>
    <w:rsid w:val="00D74403"/>
    <w:rsid w:val="00D747BB"/>
    <w:rsid w:val="00D750AF"/>
    <w:rsid w:val="00D7539B"/>
    <w:rsid w:val="00D75B9B"/>
    <w:rsid w:val="00D76632"/>
    <w:rsid w:val="00D770CF"/>
    <w:rsid w:val="00D77E02"/>
    <w:rsid w:val="00D80283"/>
    <w:rsid w:val="00D8036A"/>
    <w:rsid w:val="00D83ED0"/>
    <w:rsid w:val="00D8511F"/>
    <w:rsid w:val="00D85F4E"/>
    <w:rsid w:val="00D87212"/>
    <w:rsid w:val="00D87D51"/>
    <w:rsid w:val="00D87D74"/>
    <w:rsid w:val="00D87E93"/>
    <w:rsid w:val="00D9019C"/>
    <w:rsid w:val="00D905A1"/>
    <w:rsid w:val="00D9144C"/>
    <w:rsid w:val="00D9156B"/>
    <w:rsid w:val="00D91934"/>
    <w:rsid w:val="00D92280"/>
    <w:rsid w:val="00D927CE"/>
    <w:rsid w:val="00D932EF"/>
    <w:rsid w:val="00D93A48"/>
    <w:rsid w:val="00D94AD6"/>
    <w:rsid w:val="00D96B37"/>
    <w:rsid w:val="00DA028E"/>
    <w:rsid w:val="00DA0DA1"/>
    <w:rsid w:val="00DA110B"/>
    <w:rsid w:val="00DA25A7"/>
    <w:rsid w:val="00DA28AD"/>
    <w:rsid w:val="00DA37C2"/>
    <w:rsid w:val="00DA3A83"/>
    <w:rsid w:val="00DA4D57"/>
    <w:rsid w:val="00DA572F"/>
    <w:rsid w:val="00DA6034"/>
    <w:rsid w:val="00DA7622"/>
    <w:rsid w:val="00DA78CF"/>
    <w:rsid w:val="00DB5420"/>
    <w:rsid w:val="00DB6055"/>
    <w:rsid w:val="00DB65F9"/>
    <w:rsid w:val="00DB74A6"/>
    <w:rsid w:val="00DB778C"/>
    <w:rsid w:val="00DB7BE3"/>
    <w:rsid w:val="00DC1437"/>
    <w:rsid w:val="00DC19A0"/>
    <w:rsid w:val="00DC215A"/>
    <w:rsid w:val="00DC2661"/>
    <w:rsid w:val="00DC3CD4"/>
    <w:rsid w:val="00DC403F"/>
    <w:rsid w:val="00DC4062"/>
    <w:rsid w:val="00DC4C24"/>
    <w:rsid w:val="00DC6F25"/>
    <w:rsid w:val="00DC7175"/>
    <w:rsid w:val="00DC7523"/>
    <w:rsid w:val="00DC76D9"/>
    <w:rsid w:val="00DC7BEA"/>
    <w:rsid w:val="00DD07B4"/>
    <w:rsid w:val="00DD0979"/>
    <w:rsid w:val="00DD0ACA"/>
    <w:rsid w:val="00DD35D8"/>
    <w:rsid w:val="00DD42B7"/>
    <w:rsid w:val="00DD45B7"/>
    <w:rsid w:val="00DD47A6"/>
    <w:rsid w:val="00DD6026"/>
    <w:rsid w:val="00DD6E14"/>
    <w:rsid w:val="00DD715B"/>
    <w:rsid w:val="00DD7E54"/>
    <w:rsid w:val="00DE1581"/>
    <w:rsid w:val="00DE1A5F"/>
    <w:rsid w:val="00DE2017"/>
    <w:rsid w:val="00DE21ED"/>
    <w:rsid w:val="00DE233E"/>
    <w:rsid w:val="00DE2D78"/>
    <w:rsid w:val="00DE4111"/>
    <w:rsid w:val="00DE4A92"/>
    <w:rsid w:val="00DE5115"/>
    <w:rsid w:val="00DE547E"/>
    <w:rsid w:val="00DF001A"/>
    <w:rsid w:val="00DF0965"/>
    <w:rsid w:val="00DF11B7"/>
    <w:rsid w:val="00DF14F5"/>
    <w:rsid w:val="00DF1501"/>
    <w:rsid w:val="00DF3CE0"/>
    <w:rsid w:val="00DF4F55"/>
    <w:rsid w:val="00DF5459"/>
    <w:rsid w:val="00DF584D"/>
    <w:rsid w:val="00DF6C0C"/>
    <w:rsid w:val="00E00359"/>
    <w:rsid w:val="00E00843"/>
    <w:rsid w:val="00E0091B"/>
    <w:rsid w:val="00E00B47"/>
    <w:rsid w:val="00E00E15"/>
    <w:rsid w:val="00E0188D"/>
    <w:rsid w:val="00E01978"/>
    <w:rsid w:val="00E04245"/>
    <w:rsid w:val="00E04B9E"/>
    <w:rsid w:val="00E051E6"/>
    <w:rsid w:val="00E05BE0"/>
    <w:rsid w:val="00E05F0B"/>
    <w:rsid w:val="00E06168"/>
    <w:rsid w:val="00E06D0E"/>
    <w:rsid w:val="00E10B09"/>
    <w:rsid w:val="00E11A29"/>
    <w:rsid w:val="00E12931"/>
    <w:rsid w:val="00E129D8"/>
    <w:rsid w:val="00E12A93"/>
    <w:rsid w:val="00E13F2D"/>
    <w:rsid w:val="00E14777"/>
    <w:rsid w:val="00E16988"/>
    <w:rsid w:val="00E17294"/>
    <w:rsid w:val="00E17F33"/>
    <w:rsid w:val="00E207DA"/>
    <w:rsid w:val="00E217E7"/>
    <w:rsid w:val="00E218FB"/>
    <w:rsid w:val="00E21C36"/>
    <w:rsid w:val="00E21EB2"/>
    <w:rsid w:val="00E22045"/>
    <w:rsid w:val="00E22F00"/>
    <w:rsid w:val="00E23238"/>
    <w:rsid w:val="00E239A5"/>
    <w:rsid w:val="00E23D84"/>
    <w:rsid w:val="00E24D9E"/>
    <w:rsid w:val="00E257F9"/>
    <w:rsid w:val="00E25892"/>
    <w:rsid w:val="00E25ABE"/>
    <w:rsid w:val="00E3101C"/>
    <w:rsid w:val="00E3319B"/>
    <w:rsid w:val="00E33509"/>
    <w:rsid w:val="00E3553D"/>
    <w:rsid w:val="00E3608A"/>
    <w:rsid w:val="00E364EF"/>
    <w:rsid w:val="00E3773A"/>
    <w:rsid w:val="00E379B3"/>
    <w:rsid w:val="00E37C33"/>
    <w:rsid w:val="00E37FD0"/>
    <w:rsid w:val="00E4027D"/>
    <w:rsid w:val="00E41051"/>
    <w:rsid w:val="00E41317"/>
    <w:rsid w:val="00E41467"/>
    <w:rsid w:val="00E41AC3"/>
    <w:rsid w:val="00E41C74"/>
    <w:rsid w:val="00E421F8"/>
    <w:rsid w:val="00E43ACF"/>
    <w:rsid w:val="00E44956"/>
    <w:rsid w:val="00E451A2"/>
    <w:rsid w:val="00E4540F"/>
    <w:rsid w:val="00E4617F"/>
    <w:rsid w:val="00E4764D"/>
    <w:rsid w:val="00E47F81"/>
    <w:rsid w:val="00E502F9"/>
    <w:rsid w:val="00E5111A"/>
    <w:rsid w:val="00E51626"/>
    <w:rsid w:val="00E525D6"/>
    <w:rsid w:val="00E52DFE"/>
    <w:rsid w:val="00E543A2"/>
    <w:rsid w:val="00E5470E"/>
    <w:rsid w:val="00E54A30"/>
    <w:rsid w:val="00E54E71"/>
    <w:rsid w:val="00E551F0"/>
    <w:rsid w:val="00E55DCC"/>
    <w:rsid w:val="00E56CC0"/>
    <w:rsid w:val="00E572BC"/>
    <w:rsid w:val="00E639D0"/>
    <w:rsid w:val="00E6453B"/>
    <w:rsid w:val="00E64585"/>
    <w:rsid w:val="00E647A2"/>
    <w:rsid w:val="00E64ECC"/>
    <w:rsid w:val="00E65619"/>
    <w:rsid w:val="00E67106"/>
    <w:rsid w:val="00E67CB5"/>
    <w:rsid w:val="00E7139C"/>
    <w:rsid w:val="00E71585"/>
    <w:rsid w:val="00E73C44"/>
    <w:rsid w:val="00E74979"/>
    <w:rsid w:val="00E74C5A"/>
    <w:rsid w:val="00E81160"/>
    <w:rsid w:val="00E8126A"/>
    <w:rsid w:val="00E81E05"/>
    <w:rsid w:val="00E81F5A"/>
    <w:rsid w:val="00E82A41"/>
    <w:rsid w:val="00E82A62"/>
    <w:rsid w:val="00E83119"/>
    <w:rsid w:val="00E86132"/>
    <w:rsid w:val="00E879FB"/>
    <w:rsid w:val="00E91E10"/>
    <w:rsid w:val="00E91E93"/>
    <w:rsid w:val="00E92B2A"/>
    <w:rsid w:val="00E92EC6"/>
    <w:rsid w:val="00E93426"/>
    <w:rsid w:val="00E93DF0"/>
    <w:rsid w:val="00E94C77"/>
    <w:rsid w:val="00E959DA"/>
    <w:rsid w:val="00E95E7E"/>
    <w:rsid w:val="00E96145"/>
    <w:rsid w:val="00E969A1"/>
    <w:rsid w:val="00E96D89"/>
    <w:rsid w:val="00E97017"/>
    <w:rsid w:val="00E97B2A"/>
    <w:rsid w:val="00EA0A5F"/>
    <w:rsid w:val="00EA1DC2"/>
    <w:rsid w:val="00EA2B90"/>
    <w:rsid w:val="00EA2D1F"/>
    <w:rsid w:val="00EA3099"/>
    <w:rsid w:val="00EA3114"/>
    <w:rsid w:val="00EA367E"/>
    <w:rsid w:val="00EA39D7"/>
    <w:rsid w:val="00EA3C6A"/>
    <w:rsid w:val="00EA42FB"/>
    <w:rsid w:val="00EA4D23"/>
    <w:rsid w:val="00EA4E7B"/>
    <w:rsid w:val="00EA508B"/>
    <w:rsid w:val="00EA57BD"/>
    <w:rsid w:val="00EA5E9A"/>
    <w:rsid w:val="00EA67E4"/>
    <w:rsid w:val="00EA733E"/>
    <w:rsid w:val="00EA7617"/>
    <w:rsid w:val="00EA7746"/>
    <w:rsid w:val="00EA79C5"/>
    <w:rsid w:val="00EA7D9B"/>
    <w:rsid w:val="00EB05D8"/>
    <w:rsid w:val="00EB0651"/>
    <w:rsid w:val="00EB08BE"/>
    <w:rsid w:val="00EB0FC2"/>
    <w:rsid w:val="00EB246D"/>
    <w:rsid w:val="00EB247E"/>
    <w:rsid w:val="00EB286D"/>
    <w:rsid w:val="00EB43C4"/>
    <w:rsid w:val="00EB4AFE"/>
    <w:rsid w:val="00EB6AF6"/>
    <w:rsid w:val="00EB6B55"/>
    <w:rsid w:val="00EB738F"/>
    <w:rsid w:val="00EB7E5B"/>
    <w:rsid w:val="00EC17D1"/>
    <w:rsid w:val="00EC19BA"/>
    <w:rsid w:val="00EC1D48"/>
    <w:rsid w:val="00EC1EFF"/>
    <w:rsid w:val="00EC2B26"/>
    <w:rsid w:val="00EC463C"/>
    <w:rsid w:val="00EC5168"/>
    <w:rsid w:val="00EC6C55"/>
    <w:rsid w:val="00EC760A"/>
    <w:rsid w:val="00ED0E67"/>
    <w:rsid w:val="00ED1381"/>
    <w:rsid w:val="00ED1503"/>
    <w:rsid w:val="00ED2B35"/>
    <w:rsid w:val="00ED3B44"/>
    <w:rsid w:val="00ED4290"/>
    <w:rsid w:val="00ED5AFB"/>
    <w:rsid w:val="00ED63F3"/>
    <w:rsid w:val="00EE08AE"/>
    <w:rsid w:val="00EE0BDA"/>
    <w:rsid w:val="00EE15D8"/>
    <w:rsid w:val="00EE1A42"/>
    <w:rsid w:val="00EE27A5"/>
    <w:rsid w:val="00EE331F"/>
    <w:rsid w:val="00EE434F"/>
    <w:rsid w:val="00EE4E88"/>
    <w:rsid w:val="00EE6610"/>
    <w:rsid w:val="00EE68F8"/>
    <w:rsid w:val="00EE73CC"/>
    <w:rsid w:val="00EE7854"/>
    <w:rsid w:val="00EF149C"/>
    <w:rsid w:val="00EF20AA"/>
    <w:rsid w:val="00EF4E59"/>
    <w:rsid w:val="00EF560E"/>
    <w:rsid w:val="00EF5B93"/>
    <w:rsid w:val="00EF5D72"/>
    <w:rsid w:val="00EF5E7A"/>
    <w:rsid w:val="00F0139B"/>
    <w:rsid w:val="00F01443"/>
    <w:rsid w:val="00F01C7A"/>
    <w:rsid w:val="00F01F23"/>
    <w:rsid w:val="00F01F8C"/>
    <w:rsid w:val="00F01FEF"/>
    <w:rsid w:val="00F04140"/>
    <w:rsid w:val="00F0544A"/>
    <w:rsid w:val="00F05BD9"/>
    <w:rsid w:val="00F061A6"/>
    <w:rsid w:val="00F066AC"/>
    <w:rsid w:val="00F07511"/>
    <w:rsid w:val="00F0753A"/>
    <w:rsid w:val="00F07EE6"/>
    <w:rsid w:val="00F1023C"/>
    <w:rsid w:val="00F12177"/>
    <w:rsid w:val="00F14104"/>
    <w:rsid w:val="00F15167"/>
    <w:rsid w:val="00F15678"/>
    <w:rsid w:val="00F15EEC"/>
    <w:rsid w:val="00F1643E"/>
    <w:rsid w:val="00F17928"/>
    <w:rsid w:val="00F203AA"/>
    <w:rsid w:val="00F206E7"/>
    <w:rsid w:val="00F20FD6"/>
    <w:rsid w:val="00F2113A"/>
    <w:rsid w:val="00F21188"/>
    <w:rsid w:val="00F21695"/>
    <w:rsid w:val="00F219BF"/>
    <w:rsid w:val="00F21F40"/>
    <w:rsid w:val="00F227C0"/>
    <w:rsid w:val="00F22A5E"/>
    <w:rsid w:val="00F2557E"/>
    <w:rsid w:val="00F26A79"/>
    <w:rsid w:val="00F3011E"/>
    <w:rsid w:val="00F30BEB"/>
    <w:rsid w:val="00F319D2"/>
    <w:rsid w:val="00F31AA7"/>
    <w:rsid w:val="00F334CB"/>
    <w:rsid w:val="00F33AE7"/>
    <w:rsid w:val="00F34766"/>
    <w:rsid w:val="00F34A80"/>
    <w:rsid w:val="00F35EA2"/>
    <w:rsid w:val="00F36555"/>
    <w:rsid w:val="00F36AEF"/>
    <w:rsid w:val="00F376B3"/>
    <w:rsid w:val="00F37999"/>
    <w:rsid w:val="00F402CB"/>
    <w:rsid w:val="00F404BE"/>
    <w:rsid w:val="00F40A4D"/>
    <w:rsid w:val="00F40BEC"/>
    <w:rsid w:val="00F411F5"/>
    <w:rsid w:val="00F41382"/>
    <w:rsid w:val="00F41C8A"/>
    <w:rsid w:val="00F42055"/>
    <w:rsid w:val="00F42DE9"/>
    <w:rsid w:val="00F433FA"/>
    <w:rsid w:val="00F436E3"/>
    <w:rsid w:val="00F43D1D"/>
    <w:rsid w:val="00F43D9C"/>
    <w:rsid w:val="00F43E26"/>
    <w:rsid w:val="00F44DAE"/>
    <w:rsid w:val="00F47ACE"/>
    <w:rsid w:val="00F47AEB"/>
    <w:rsid w:val="00F47F1B"/>
    <w:rsid w:val="00F5064B"/>
    <w:rsid w:val="00F507BA"/>
    <w:rsid w:val="00F50807"/>
    <w:rsid w:val="00F5082E"/>
    <w:rsid w:val="00F51A49"/>
    <w:rsid w:val="00F5214E"/>
    <w:rsid w:val="00F524B2"/>
    <w:rsid w:val="00F52867"/>
    <w:rsid w:val="00F52AE7"/>
    <w:rsid w:val="00F537B9"/>
    <w:rsid w:val="00F5392E"/>
    <w:rsid w:val="00F5448D"/>
    <w:rsid w:val="00F55BDF"/>
    <w:rsid w:val="00F561A0"/>
    <w:rsid w:val="00F56C67"/>
    <w:rsid w:val="00F5733F"/>
    <w:rsid w:val="00F57477"/>
    <w:rsid w:val="00F576B7"/>
    <w:rsid w:val="00F57AEC"/>
    <w:rsid w:val="00F57F80"/>
    <w:rsid w:val="00F6012B"/>
    <w:rsid w:val="00F601B7"/>
    <w:rsid w:val="00F6029D"/>
    <w:rsid w:val="00F60AE8"/>
    <w:rsid w:val="00F60C2C"/>
    <w:rsid w:val="00F619E5"/>
    <w:rsid w:val="00F6215C"/>
    <w:rsid w:val="00F6249B"/>
    <w:rsid w:val="00F6256C"/>
    <w:rsid w:val="00F62ADF"/>
    <w:rsid w:val="00F65963"/>
    <w:rsid w:val="00F70E50"/>
    <w:rsid w:val="00F71FE6"/>
    <w:rsid w:val="00F746AA"/>
    <w:rsid w:val="00F750AA"/>
    <w:rsid w:val="00F77377"/>
    <w:rsid w:val="00F77B6E"/>
    <w:rsid w:val="00F80084"/>
    <w:rsid w:val="00F817A1"/>
    <w:rsid w:val="00F846A6"/>
    <w:rsid w:val="00F84A60"/>
    <w:rsid w:val="00F84B1A"/>
    <w:rsid w:val="00F85091"/>
    <w:rsid w:val="00F85CC0"/>
    <w:rsid w:val="00F8741D"/>
    <w:rsid w:val="00F87E80"/>
    <w:rsid w:val="00F90378"/>
    <w:rsid w:val="00F90BBD"/>
    <w:rsid w:val="00F92368"/>
    <w:rsid w:val="00F92818"/>
    <w:rsid w:val="00F92F43"/>
    <w:rsid w:val="00F9369A"/>
    <w:rsid w:val="00F9472F"/>
    <w:rsid w:val="00F94C08"/>
    <w:rsid w:val="00F95407"/>
    <w:rsid w:val="00F96BE6"/>
    <w:rsid w:val="00FA01DD"/>
    <w:rsid w:val="00FA0E2E"/>
    <w:rsid w:val="00FA0F86"/>
    <w:rsid w:val="00FA1000"/>
    <w:rsid w:val="00FA1ADB"/>
    <w:rsid w:val="00FA1D00"/>
    <w:rsid w:val="00FA33F6"/>
    <w:rsid w:val="00FA34B3"/>
    <w:rsid w:val="00FA3FA5"/>
    <w:rsid w:val="00FA731D"/>
    <w:rsid w:val="00FB113F"/>
    <w:rsid w:val="00FB1C6B"/>
    <w:rsid w:val="00FB3570"/>
    <w:rsid w:val="00FB35EF"/>
    <w:rsid w:val="00FB36A9"/>
    <w:rsid w:val="00FB651C"/>
    <w:rsid w:val="00FB6F81"/>
    <w:rsid w:val="00FC1168"/>
    <w:rsid w:val="00FC1C25"/>
    <w:rsid w:val="00FC3C93"/>
    <w:rsid w:val="00FC3C9A"/>
    <w:rsid w:val="00FC3D08"/>
    <w:rsid w:val="00FC56B8"/>
    <w:rsid w:val="00FC5D8F"/>
    <w:rsid w:val="00FC5E15"/>
    <w:rsid w:val="00FC64A2"/>
    <w:rsid w:val="00FC6545"/>
    <w:rsid w:val="00FC78D1"/>
    <w:rsid w:val="00FD087B"/>
    <w:rsid w:val="00FD0A7F"/>
    <w:rsid w:val="00FD0ACF"/>
    <w:rsid w:val="00FD0F1F"/>
    <w:rsid w:val="00FD1169"/>
    <w:rsid w:val="00FD1567"/>
    <w:rsid w:val="00FD1E06"/>
    <w:rsid w:val="00FD272C"/>
    <w:rsid w:val="00FD27EA"/>
    <w:rsid w:val="00FD28AD"/>
    <w:rsid w:val="00FD2933"/>
    <w:rsid w:val="00FD299E"/>
    <w:rsid w:val="00FD5754"/>
    <w:rsid w:val="00FD61DE"/>
    <w:rsid w:val="00FD6B5D"/>
    <w:rsid w:val="00FD6CFD"/>
    <w:rsid w:val="00FD6E5D"/>
    <w:rsid w:val="00FD7536"/>
    <w:rsid w:val="00FE03F4"/>
    <w:rsid w:val="00FE0E6C"/>
    <w:rsid w:val="00FE195D"/>
    <w:rsid w:val="00FE21DE"/>
    <w:rsid w:val="00FE28E1"/>
    <w:rsid w:val="00FE30EB"/>
    <w:rsid w:val="00FE3CA9"/>
    <w:rsid w:val="00FE5152"/>
    <w:rsid w:val="00FE5895"/>
    <w:rsid w:val="00FF0078"/>
    <w:rsid w:val="00FF0C82"/>
    <w:rsid w:val="00FF39D7"/>
    <w:rsid w:val="00FF4F6A"/>
    <w:rsid w:val="00FF6366"/>
    <w:rsid w:val="00FF67D3"/>
    <w:rsid w:val="00FF68C4"/>
    <w:rsid w:val="00FF71D4"/>
    <w:rsid w:val="00FF77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AAB"/>
    <w:pPr>
      <w:jc w:val="both"/>
    </w:pPr>
    <w:rPr>
      <w:rFonts w:ascii="Times New Roman" w:hAnsi="Times New Roman" w:cs="Times New Roman"/>
      <w:sz w:val="24"/>
      <w:szCs w:val="22"/>
      <w:lang w:eastAsia="en-US"/>
    </w:rPr>
  </w:style>
  <w:style w:type="paragraph" w:styleId="Heading1">
    <w:name w:val="heading 1"/>
    <w:basedOn w:val="Normal"/>
    <w:next w:val="Normal"/>
    <w:link w:val="Heading1Char"/>
    <w:autoRedefine/>
    <w:uiPriority w:val="9"/>
    <w:qFormat/>
    <w:rsid w:val="00283E1C"/>
    <w:pPr>
      <w:keepNext/>
      <w:keepLines/>
      <w:numPr>
        <w:numId w:val="3"/>
      </w:numPr>
      <w:spacing w:before="120" w:after="120"/>
      <w:ind w:left="0" w:firstLine="0"/>
      <w:jc w:val="center"/>
      <w:outlineLvl w:val="0"/>
    </w:pPr>
    <w:rPr>
      <w:rFonts w:ascii="Arial" w:hAnsi="Arial" w:cs="Arial"/>
      <w:b/>
      <w:bCs/>
      <w:smallCaps/>
      <w:lang w:val="es-BO"/>
    </w:rPr>
  </w:style>
  <w:style w:type="paragraph" w:styleId="Heading2">
    <w:name w:val="heading 2"/>
    <w:basedOn w:val="Normal"/>
    <w:next w:val="Normal"/>
    <w:link w:val="Heading2Char"/>
    <w:autoRedefine/>
    <w:uiPriority w:val="9"/>
    <w:qFormat/>
    <w:rsid w:val="0080060D"/>
    <w:pPr>
      <w:keepNext/>
      <w:spacing w:before="120" w:after="120"/>
      <w:ind w:left="720" w:hanging="720"/>
      <w:jc w:val="left"/>
      <w:outlineLvl w:val="1"/>
    </w:pPr>
    <w:rPr>
      <w:rFonts w:ascii="Arial" w:hAnsi="Arial" w:cs="Arial"/>
      <w:b/>
      <w:bCs/>
      <w:sz w:val="22"/>
      <w:szCs w:val="24"/>
    </w:rPr>
  </w:style>
  <w:style w:type="paragraph" w:styleId="Heading3">
    <w:name w:val="heading 3"/>
    <w:basedOn w:val="Normal"/>
    <w:next w:val="Normal"/>
    <w:link w:val="Heading3Char"/>
    <w:autoRedefine/>
    <w:uiPriority w:val="9"/>
    <w:unhideWhenUsed/>
    <w:qFormat/>
    <w:rsid w:val="00182E64"/>
    <w:pPr>
      <w:keepNext/>
      <w:keepLines/>
      <w:spacing w:before="120" w:after="120"/>
      <w:ind w:left="720" w:hanging="720"/>
      <w:outlineLvl w:val="2"/>
    </w:pPr>
    <w:rPr>
      <w:rFonts w:ascii="Arial" w:eastAsiaTheme="majorEastAsia" w:hAnsi="Arial" w:cs="Arial"/>
      <w:b/>
      <w:bCs/>
      <w:sz w:val="22"/>
    </w:rPr>
  </w:style>
  <w:style w:type="paragraph" w:styleId="Heading4">
    <w:name w:val="heading 4"/>
    <w:basedOn w:val="Normal"/>
    <w:next w:val="Normal"/>
    <w:link w:val="Heading4Char"/>
    <w:uiPriority w:val="9"/>
    <w:qFormat/>
    <w:rsid w:val="00B91C4A"/>
    <w:pPr>
      <w:keepNext/>
      <w:spacing w:before="240" w:after="60"/>
      <w:outlineLvl w:val="3"/>
    </w:pPr>
    <w:rPr>
      <w:rFonts w:ascii="Calibri" w:hAnsi="Calibri"/>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83E1C"/>
    <w:rPr>
      <w:rFonts w:ascii="Arial" w:hAnsi="Arial" w:cs="Arial"/>
      <w:b/>
      <w:bCs/>
      <w:smallCaps/>
      <w:sz w:val="24"/>
      <w:szCs w:val="22"/>
      <w:lang w:val="es-BO" w:eastAsia="en-US"/>
    </w:rPr>
  </w:style>
  <w:style w:type="character" w:customStyle="1" w:styleId="Heading2Char">
    <w:name w:val="Heading 2 Char"/>
    <w:link w:val="Heading2"/>
    <w:uiPriority w:val="9"/>
    <w:locked/>
    <w:rsid w:val="0080060D"/>
    <w:rPr>
      <w:rFonts w:ascii="Arial" w:hAnsi="Arial" w:cs="Arial"/>
      <w:b/>
      <w:bCs/>
      <w:sz w:val="22"/>
      <w:szCs w:val="24"/>
      <w:lang w:eastAsia="en-US"/>
    </w:rPr>
  </w:style>
  <w:style w:type="character" w:customStyle="1" w:styleId="Heading4Char">
    <w:name w:val="Heading 4 Char"/>
    <w:link w:val="Heading4"/>
    <w:uiPriority w:val="9"/>
    <w:semiHidden/>
    <w:locked/>
    <w:rsid w:val="00B91C4A"/>
    <w:rPr>
      <w:rFonts w:ascii="Calibri" w:hAnsi="Calibri"/>
      <w:b/>
      <w:sz w:val="28"/>
      <w:lang w:val="es-ES_tradnl" w:eastAsia="en-US"/>
    </w:rPr>
  </w:style>
  <w:style w:type="character" w:styleId="FootnoteReference">
    <w:name w:val="footnote reference"/>
    <w:aliases w:val="Ref. de nota al pi,ftref,FC,Ref,de nota al pie,16 Point,Superscript 6 Point,(Ref. de nota al pie),titulo 2,Texto nota al pie,referencia nota al pie,Footnote Reference Number,Footnote Reference_LVL6,Footnote Reference_LVL61"/>
    <w:uiPriority w:val="99"/>
    <w:rsid w:val="00587AAB"/>
    <w:rPr>
      <w:sz w:val="20"/>
      <w:vertAlign w:val="superscript"/>
    </w:rPr>
  </w:style>
  <w:style w:type="paragraph" w:styleId="FootnoteText">
    <w:name w:val="footnote text"/>
    <w:aliases w:val="fn,Texto nota pie IIRSA,FOOTNOTES,single space,footnote text,Footnote Text Char Char,footnote,Texto de rodapé,nota_rodapé,nota de rodapé,texto de nota al pie,Texto nota pie Car Car Car Car Car Car Car Car,foottextfra,F"/>
    <w:basedOn w:val="Normal"/>
    <w:link w:val="FootnoteTextChar"/>
    <w:autoRedefine/>
    <w:uiPriority w:val="99"/>
    <w:qFormat/>
    <w:rsid w:val="00D87D74"/>
    <w:pPr>
      <w:widowControl w:val="0"/>
      <w:ind w:left="180" w:hanging="180"/>
    </w:pPr>
    <w:rPr>
      <w:rFonts w:ascii="Arial" w:hAnsi="Arial" w:cs="Arial"/>
      <w:sz w:val="18"/>
      <w:szCs w:val="18"/>
      <w:lang w:val="es-ES" w:eastAsia="es-ES"/>
    </w:rPr>
  </w:style>
  <w:style w:type="character" w:customStyle="1" w:styleId="FootnoteTextChar">
    <w:name w:val="Footnote Text Char"/>
    <w:aliases w:val="fn Char,Texto nota pie IIRSA Char,FOOTNOTES Char,single space Char,footnote text Char,Footnote Text Char Char Char,footnote Char,Texto de rodapé Char,nota_rodapé Char,nota de rodapé Char,texto de nota al pie Char,foottextfra Char"/>
    <w:link w:val="FootnoteText"/>
    <w:uiPriority w:val="99"/>
    <w:locked/>
    <w:rsid w:val="00D87D74"/>
    <w:rPr>
      <w:rFonts w:ascii="Arial" w:hAnsi="Arial" w:cs="Arial"/>
      <w:sz w:val="18"/>
      <w:szCs w:val="18"/>
      <w:lang w:val="es-ES" w:eastAsia="es-ES"/>
    </w:rPr>
  </w:style>
  <w:style w:type="paragraph" w:customStyle="1" w:styleId="StyleHeading1Left">
    <w:name w:val="Style Heading 1 + Left"/>
    <w:basedOn w:val="Heading1"/>
    <w:next w:val="BalloonText"/>
    <w:rsid w:val="00587AAB"/>
    <w:pPr>
      <w:keepLines w:val="0"/>
      <w:numPr>
        <w:numId w:val="2"/>
      </w:numPr>
      <w:tabs>
        <w:tab w:val="left" w:pos="567"/>
      </w:tabs>
      <w:ind w:left="0" w:firstLine="0"/>
      <w:jc w:val="left"/>
    </w:pPr>
    <w:rPr>
      <w:smallCaps w:val="0"/>
      <w:kern w:val="28"/>
      <w:szCs w:val="20"/>
      <w:lang w:val="es-ES" w:eastAsia="es-ES"/>
    </w:rPr>
  </w:style>
  <w:style w:type="paragraph" w:customStyle="1" w:styleId="Annex">
    <w:name w:val="Annex"/>
    <w:basedOn w:val="Normal"/>
    <w:rsid w:val="005C6AC6"/>
    <w:pPr>
      <w:jc w:val="left"/>
    </w:pPr>
    <w:rPr>
      <w:caps/>
      <w:szCs w:val="20"/>
    </w:rPr>
  </w:style>
  <w:style w:type="paragraph" w:customStyle="1" w:styleId="AbbrDesc">
    <w:name w:val="AbbrDesc"/>
    <w:basedOn w:val="Normal"/>
    <w:rsid w:val="005C6AC6"/>
    <w:pPr>
      <w:tabs>
        <w:tab w:val="left" w:pos="3060"/>
      </w:tabs>
    </w:pPr>
    <w:rPr>
      <w:szCs w:val="20"/>
    </w:rPr>
  </w:style>
  <w:style w:type="paragraph" w:styleId="NormalWeb">
    <w:name w:val="Normal (Web)"/>
    <w:basedOn w:val="Normal"/>
    <w:uiPriority w:val="99"/>
    <w:rsid w:val="005C6AC6"/>
    <w:pPr>
      <w:spacing w:before="100" w:beforeAutospacing="1" w:after="100" w:afterAutospacing="1"/>
      <w:jc w:val="left"/>
    </w:pPr>
    <w:rPr>
      <w:szCs w:val="24"/>
      <w:lang w:val="en-US"/>
    </w:rPr>
  </w:style>
  <w:style w:type="paragraph" w:customStyle="1" w:styleId="TitCap">
    <w:name w:val="TitCap"/>
    <w:basedOn w:val="Normal"/>
    <w:rsid w:val="005C6AC6"/>
    <w:pPr>
      <w:jc w:val="center"/>
    </w:pPr>
    <w:rPr>
      <w:b/>
      <w:smallCaps/>
      <w:sz w:val="32"/>
      <w:szCs w:val="24"/>
      <w:lang w:val="es-ES" w:eastAsia="es-ES"/>
    </w:rPr>
  </w:style>
  <w:style w:type="paragraph" w:styleId="Title">
    <w:name w:val="Title"/>
    <w:basedOn w:val="Normal"/>
    <w:next w:val="Normal"/>
    <w:link w:val="TitleChar"/>
    <w:autoRedefine/>
    <w:uiPriority w:val="10"/>
    <w:qFormat/>
    <w:rsid w:val="00DF5459"/>
    <w:pPr>
      <w:contextualSpacing/>
      <w:jc w:val="center"/>
    </w:pPr>
    <w:rPr>
      <w:rFonts w:ascii="Times New Roman Bold" w:hAnsi="Times New Roman Bold"/>
      <w:b/>
      <w:smallCaps/>
      <w:kern w:val="28"/>
      <w:sz w:val="32"/>
      <w:szCs w:val="32"/>
      <w:lang w:val="es-ES"/>
    </w:rPr>
  </w:style>
  <w:style w:type="character" w:customStyle="1" w:styleId="TitleChar">
    <w:name w:val="Title Char"/>
    <w:link w:val="Title"/>
    <w:uiPriority w:val="10"/>
    <w:locked/>
    <w:rsid w:val="00DF5459"/>
    <w:rPr>
      <w:rFonts w:ascii="Times New Roman Bold" w:hAnsi="Times New Roman Bold" w:cs="Times New Roman"/>
      <w:b/>
      <w:smallCaps/>
      <w:kern w:val="28"/>
      <w:sz w:val="32"/>
      <w:szCs w:val="32"/>
      <w:lang w:val="es-ES"/>
    </w:rPr>
  </w:style>
  <w:style w:type="paragraph" w:customStyle="1" w:styleId="ListParagraph1">
    <w:name w:val="List Paragraph1"/>
    <w:basedOn w:val="Normal"/>
    <w:uiPriority w:val="34"/>
    <w:qFormat/>
    <w:rsid w:val="004E2A7D"/>
    <w:pPr>
      <w:ind w:left="720"/>
      <w:contextualSpacing/>
    </w:pPr>
  </w:style>
  <w:style w:type="paragraph" w:styleId="Header">
    <w:name w:val="header"/>
    <w:basedOn w:val="Normal"/>
    <w:link w:val="HeaderChar"/>
    <w:uiPriority w:val="99"/>
    <w:unhideWhenUsed/>
    <w:rsid w:val="00A20E4F"/>
    <w:pPr>
      <w:tabs>
        <w:tab w:val="center" w:pos="4513"/>
        <w:tab w:val="right" w:pos="9026"/>
      </w:tabs>
    </w:pPr>
    <w:rPr>
      <w:szCs w:val="20"/>
    </w:rPr>
  </w:style>
  <w:style w:type="character" w:customStyle="1" w:styleId="HeaderChar">
    <w:name w:val="Header Char"/>
    <w:link w:val="Header"/>
    <w:uiPriority w:val="99"/>
    <w:locked/>
    <w:rsid w:val="00A20E4F"/>
    <w:rPr>
      <w:rFonts w:ascii="Times New Roman" w:hAnsi="Times New Roman"/>
      <w:sz w:val="24"/>
    </w:rPr>
  </w:style>
  <w:style w:type="paragraph" w:styleId="Footer">
    <w:name w:val="footer"/>
    <w:basedOn w:val="Normal"/>
    <w:link w:val="FooterChar"/>
    <w:uiPriority w:val="99"/>
    <w:unhideWhenUsed/>
    <w:rsid w:val="00A20E4F"/>
    <w:pPr>
      <w:tabs>
        <w:tab w:val="center" w:pos="4513"/>
        <w:tab w:val="right" w:pos="9026"/>
      </w:tabs>
    </w:pPr>
    <w:rPr>
      <w:szCs w:val="20"/>
    </w:rPr>
  </w:style>
  <w:style w:type="character" w:customStyle="1" w:styleId="FooterChar">
    <w:name w:val="Footer Char"/>
    <w:link w:val="Footer"/>
    <w:uiPriority w:val="99"/>
    <w:locked/>
    <w:rsid w:val="00A20E4F"/>
    <w:rPr>
      <w:rFonts w:ascii="Times New Roman" w:hAnsi="Times New Roman"/>
      <w:sz w:val="24"/>
    </w:rPr>
  </w:style>
  <w:style w:type="paragraph" w:styleId="BalloonText">
    <w:name w:val="Balloon Text"/>
    <w:basedOn w:val="Normal"/>
    <w:link w:val="BalloonTextChar"/>
    <w:uiPriority w:val="99"/>
    <w:semiHidden/>
    <w:unhideWhenUsed/>
    <w:rsid w:val="00A20E4F"/>
    <w:rPr>
      <w:rFonts w:ascii="Tahoma" w:hAnsi="Tahoma"/>
      <w:sz w:val="16"/>
      <w:szCs w:val="20"/>
    </w:rPr>
  </w:style>
  <w:style w:type="character" w:customStyle="1" w:styleId="BalloonTextChar">
    <w:name w:val="Balloon Text Char"/>
    <w:link w:val="BalloonText"/>
    <w:uiPriority w:val="99"/>
    <w:semiHidden/>
    <w:locked/>
    <w:rsid w:val="00A20E4F"/>
    <w:rPr>
      <w:rFonts w:ascii="Tahoma" w:hAnsi="Tahoma"/>
      <w:sz w:val="16"/>
    </w:rPr>
  </w:style>
  <w:style w:type="character" w:styleId="CommentReference">
    <w:name w:val="annotation reference"/>
    <w:uiPriority w:val="99"/>
    <w:semiHidden/>
    <w:unhideWhenUsed/>
    <w:rsid w:val="004E36F9"/>
    <w:rPr>
      <w:sz w:val="16"/>
    </w:rPr>
  </w:style>
  <w:style w:type="paragraph" w:styleId="CommentText">
    <w:name w:val="annotation text"/>
    <w:basedOn w:val="Normal"/>
    <w:link w:val="CommentTextChar"/>
    <w:uiPriority w:val="99"/>
    <w:semiHidden/>
    <w:unhideWhenUsed/>
    <w:rsid w:val="004E36F9"/>
    <w:rPr>
      <w:sz w:val="20"/>
      <w:szCs w:val="20"/>
    </w:rPr>
  </w:style>
  <w:style w:type="character" w:customStyle="1" w:styleId="CommentTextChar">
    <w:name w:val="Comment Text Char"/>
    <w:link w:val="CommentText"/>
    <w:uiPriority w:val="99"/>
    <w:semiHidden/>
    <w:locked/>
    <w:rsid w:val="004E36F9"/>
    <w:rPr>
      <w:rFonts w:ascii="Times New Roman" w:hAnsi="Times New Roman"/>
      <w:sz w:val="20"/>
    </w:rPr>
  </w:style>
  <w:style w:type="paragraph" w:styleId="CommentSubject">
    <w:name w:val="annotation subject"/>
    <w:basedOn w:val="CommentText"/>
    <w:next w:val="CommentText"/>
    <w:link w:val="CommentSubjectChar"/>
    <w:uiPriority w:val="99"/>
    <w:semiHidden/>
    <w:unhideWhenUsed/>
    <w:rsid w:val="004E36F9"/>
    <w:rPr>
      <w:b/>
    </w:rPr>
  </w:style>
  <w:style w:type="character" w:customStyle="1" w:styleId="CommentSubjectChar">
    <w:name w:val="Comment Subject Char"/>
    <w:link w:val="CommentSubject"/>
    <w:uiPriority w:val="99"/>
    <w:semiHidden/>
    <w:locked/>
    <w:rsid w:val="004E36F9"/>
    <w:rPr>
      <w:rFonts w:ascii="Times New Roman" w:hAnsi="Times New Roman"/>
      <w:b/>
      <w:sz w:val="20"/>
    </w:rPr>
  </w:style>
  <w:style w:type="paragraph" w:styleId="PlainText">
    <w:name w:val="Plain Text"/>
    <w:basedOn w:val="Normal"/>
    <w:link w:val="PlainTextChar"/>
    <w:unhideWhenUsed/>
    <w:rsid w:val="00B63E88"/>
    <w:pPr>
      <w:jc w:val="left"/>
    </w:pPr>
    <w:rPr>
      <w:rFonts w:ascii="Arial" w:hAnsi="Arial"/>
      <w:sz w:val="21"/>
      <w:szCs w:val="20"/>
    </w:rPr>
  </w:style>
  <w:style w:type="character" w:customStyle="1" w:styleId="PlainTextChar">
    <w:name w:val="Plain Text Char"/>
    <w:link w:val="PlainText"/>
    <w:uiPriority w:val="99"/>
    <w:locked/>
    <w:rsid w:val="00B63E88"/>
    <w:rPr>
      <w:rFonts w:ascii="Arial" w:hAnsi="Arial"/>
      <w:sz w:val="21"/>
    </w:rPr>
  </w:style>
  <w:style w:type="table" w:styleId="TableGrid">
    <w:name w:val="Table Grid"/>
    <w:basedOn w:val="TableNormal"/>
    <w:uiPriority w:val="59"/>
    <w:rsid w:val="00610FD2"/>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uiPriority w:val="22"/>
    <w:qFormat/>
    <w:rsid w:val="00A86AEF"/>
    <w:rPr>
      <w:b/>
    </w:rPr>
  </w:style>
  <w:style w:type="paragraph" w:customStyle="1" w:styleId="Prrafodelista1">
    <w:name w:val="Párrafo de lista1"/>
    <w:basedOn w:val="Normal"/>
    <w:rsid w:val="00A86AEF"/>
    <w:pPr>
      <w:ind w:left="720"/>
      <w:contextualSpacing/>
    </w:pPr>
    <w:rPr>
      <w:szCs w:val="20"/>
      <w:lang w:val="es-ES"/>
    </w:rPr>
  </w:style>
  <w:style w:type="paragraph" w:customStyle="1" w:styleId="ROC">
    <w:name w:val="ROC"/>
    <w:basedOn w:val="List"/>
    <w:rsid w:val="00CE2F6E"/>
    <w:pPr>
      <w:spacing w:after="120"/>
      <w:ind w:left="0" w:firstLine="0"/>
      <w:contextualSpacing w:val="0"/>
    </w:pPr>
    <w:rPr>
      <w:rFonts w:ascii="Tahoma" w:hAnsi="Tahoma"/>
      <w:color w:val="000000"/>
      <w:sz w:val="20"/>
      <w:szCs w:val="20"/>
      <w:lang w:val="es-AR" w:eastAsia="es-ES"/>
    </w:rPr>
  </w:style>
  <w:style w:type="paragraph" w:styleId="List">
    <w:name w:val="List"/>
    <w:basedOn w:val="Normal"/>
    <w:uiPriority w:val="99"/>
    <w:semiHidden/>
    <w:unhideWhenUsed/>
    <w:rsid w:val="00CE2F6E"/>
    <w:pPr>
      <w:ind w:left="283" w:hanging="283"/>
      <w:contextualSpacing/>
    </w:pPr>
  </w:style>
  <w:style w:type="table" w:customStyle="1" w:styleId="MediumShading2-Accent51">
    <w:name w:val="Medium Shading 2 - Accent 51"/>
    <w:basedOn w:val="TableNormal"/>
    <w:uiPriority w:val="64"/>
    <w:rsid w:val="00043D20"/>
    <w:rPr>
      <w:rFonts w:cs="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List2">
    <w:name w:val="List 2"/>
    <w:basedOn w:val="Normal"/>
    <w:uiPriority w:val="99"/>
    <w:semiHidden/>
    <w:unhideWhenUsed/>
    <w:rsid w:val="00FD61DE"/>
    <w:pPr>
      <w:ind w:left="566" w:hanging="283"/>
      <w:contextualSpacing/>
    </w:pPr>
  </w:style>
  <w:style w:type="paragraph" w:styleId="BodyText">
    <w:name w:val="Body Text"/>
    <w:basedOn w:val="Normal"/>
    <w:link w:val="BodyTextChar"/>
    <w:uiPriority w:val="99"/>
    <w:rsid w:val="00FD61DE"/>
    <w:rPr>
      <w:szCs w:val="20"/>
      <w:lang w:eastAsia="es-ES"/>
    </w:rPr>
  </w:style>
  <w:style w:type="character" w:customStyle="1" w:styleId="BodyTextChar">
    <w:name w:val="Body Text Char"/>
    <w:link w:val="BodyText"/>
    <w:uiPriority w:val="99"/>
    <w:locked/>
    <w:rsid w:val="00FD61DE"/>
    <w:rPr>
      <w:rFonts w:ascii="Times New Roman" w:hAnsi="Times New Roman"/>
      <w:sz w:val="24"/>
      <w:lang w:eastAsia="es-ES"/>
    </w:rPr>
  </w:style>
  <w:style w:type="character" w:customStyle="1" w:styleId="spelle">
    <w:name w:val="spelle"/>
    <w:rsid w:val="00FD61DE"/>
  </w:style>
  <w:style w:type="character" w:customStyle="1" w:styleId="grame">
    <w:name w:val="grame"/>
    <w:rsid w:val="00FD61DE"/>
  </w:style>
  <w:style w:type="paragraph" w:styleId="ListBullet2">
    <w:name w:val="List Bullet 2"/>
    <w:basedOn w:val="Normal"/>
    <w:autoRedefine/>
    <w:uiPriority w:val="99"/>
    <w:rsid w:val="00FD61DE"/>
    <w:rPr>
      <w:szCs w:val="24"/>
      <w:lang w:val="es-AR" w:eastAsia="es-MX"/>
    </w:rPr>
  </w:style>
  <w:style w:type="character" w:customStyle="1" w:styleId="apple-style-span">
    <w:name w:val="apple-style-span"/>
    <w:rsid w:val="009F6DD3"/>
  </w:style>
  <w:style w:type="paragraph" w:customStyle="1" w:styleId="NoSpacing1">
    <w:name w:val="No Spacing1"/>
    <w:link w:val="NoSpacingChar"/>
    <w:uiPriority w:val="1"/>
    <w:qFormat/>
    <w:rsid w:val="00933D57"/>
    <w:rPr>
      <w:rFonts w:cs="Times New Roman"/>
      <w:sz w:val="22"/>
      <w:lang w:val="es-ES" w:eastAsia="en-US"/>
    </w:rPr>
  </w:style>
  <w:style w:type="character" w:customStyle="1" w:styleId="NoSpacingChar">
    <w:name w:val="No Spacing Char"/>
    <w:link w:val="NoSpacing1"/>
    <w:uiPriority w:val="1"/>
    <w:locked/>
    <w:rsid w:val="00933D57"/>
    <w:rPr>
      <w:rFonts w:cs="Times New Roman"/>
      <w:sz w:val="22"/>
      <w:lang w:val="es-ES" w:eastAsia="en-US" w:bidi="ar-SA"/>
    </w:rPr>
  </w:style>
  <w:style w:type="paragraph" w:customStyle="1" w:styleId="Vietas">
    <w:name w:val="Viñetas"/>
    <w:basedOn w:val="Normal"/>
    <w:rsid w:val="00B91C4A"/>
    <w:pPr>
      <w:widowControl w:val="0"/>
      <w:numPr>
        <w:numId w:val="7"/>
      </w:numPr>
      <w:spacing w:after="140"/>
    </w:pPr>
    <w:rPr>
      <w:rFonts w:ascii="Arrus BT" w:eastAsia="Batang" w:hAnsi="Arrus BT"/>
      <w:sz w:val="22"/>
      <w:lang w:val="es-AR" w:eastAsia="ko-KR"/>
    </w:rPr>
  </w:style>
  <w:style w:type="table" w:customStyle="1" w:styleId="MediumGrid1-Accent31">
    <w:name w:val="Medium Grid 1 - Accent 31"/>
    <w:basedOn w:val="TableNormal"/>
    <w:uiPriority w:val="67"/>
    <w:rsid w:val="00D80283"/>
    <w:rPr>
      <w:rFonts w:cs="Times New Roman"/>
      <w:sz w:val="22"/>
      <w:szCs w:val="22"/>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rFonts w:cs="Times New Roman"/>
        <w:b/>
        <w:bCs/>
      </w:rPr>
    </w:tblStylePr>
    <w:tblStylePr w:type="lastRow">
      <w:rPr>
        <w:rFonts w:cs="Times New Roman"/>
        <w:b/>
        <w:bCs/>
      </w:rPr>
      <w:tblPr/>
      <w:tcPr>
        <w:tcBorders>
          <w:top w:val="single" w:sz="18" w:space="0" w:color="B3CC8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paragraph" w:customStyle="1" w:styleId="ListParagraph2">
    <w:name w:val="List Paragraph2"/>
    <w:basedOn w:val="Normal"/>
    <w:uiPriority w:val="34"/>
    <w:qFormat/>
    <w:rsid w:val="008E22BF"/>
    <w:pPr>
      <w:ind w:left="708"/>
    </w:pPr>
  </w:style>
  <w:style w:type="character" w:styleId="Hyperlink">
    <w:name w:val="Hyperlink"/>
    <w:rsid w:val="0088151E"/>
    <w:rPr>
      <w:color w:val="0000FF"/>
      <w:u w:val="single"/>
    </w:rPr>
  </w:style>
  <w:style w:type="character" w:customStyle="1" w:styleId="resolvarias">
    <w:name w:val="resolvarias"/>
    <w:rsid w:val="0040582E"/>
    <w:rPr>
      <w:rFonts w:ascii="Arial" w:hAnsi="Arial" w:cs="Arial" w:hint="default"/>
      <w:b/>
      <w:bCs/>
      <w:i w:val="0"/>
      <w:iCs w:val="0"/>
      <w:color w:val="0000FF"/>
      <w:sz w:val="20"/>
      <w:szCs w:val="20"/>
    </w:rPr>
  </w:style>
  <w:style w:type="paragraph" w:styleId="ListParagraph">
    <w:name w:val="List Paragraph"/>
    <w:basedOn w:val="Normal"/>
    <w:link w:val="ListParagraphChar"/>
    <w:uiPriority w:val="34"/>
    <w:qFormat/>
    <w:rsid w:val="005718CE"/>
    <w:pPr>
      <w:ind w:left="720"/>
      <w:contextualSpacing/>
    </w:pPr>
    <w:rPr>
      <w:rFonts w:eastAsia="Calibri"/>
    </w:rPr>
  </w:style>
  <w:style w:type="paragraph" w:styleId="Revision">
    <w:name w:val="Revision"/>
    <w:hidden/>
    <w:uiPriority w:val="99"/>
    <w:semiHidden/>
    <w:rsid w:val="00C67448"/>
    <w:rPr>
      <w:rFonts w:ascii="Times New Roman" w:hAnsi="Times New Roman" w:cs="Times New Roman"/>
      <w:sz w:val="24"/>
      <w:szCs w:val="22"/>
      <w:lang w:eastAsia="en-US"/>
    </w:rPr>
  </w:style>
  <w:style w:type="paragraph" w:customStyle="1" w:styleId="Estilo12ptJustificadoIzquierda125cmInterlineadoMlti">
    <w:name w:val="Estilo 12 pt Justificado Izquierda:  1.25 cm Interlineado:  Múlti..."/>
    <w:basedOn w:val="Normal"/>
    <w:rsid w:val="00480F56"/>
    <w:pPr>
      <w:spacing w:before="120" w:after="120" w:line="245" w:lineRule="auto"/>
      <w:ind w:left="709"/>
    </w:pPr>
    <w:rPr>
      <w:szCs w:val="24"/>
      <w:lang w:val="es-PE" w:eastAsia="es-ES"/>
    </w:rPr>
  </w:style>
  <w:style w:type="paragraph" w:customStyle="1" w:styleId="Chapter">
    <w:name w:val="Chapter"/>
    <w:basedOn w:val="Normal"/>
    <w:next w:val="Normal"/>
    <w:rsid w:val="00471A02"/>
    <w:pPr>
      <w:numPr>
        <w:numId w:val="10"/>
      </w:numPr>
      <w:tabs>
        <w:tab w:val="left" w:pos="1440"/>
      </w:tabs>
      <w:spacing w:after="240"/>
      <w:jc w:val="center"/>
    </w:pPr>
    <w:rPr>
      <w:b/>
      <w:smallCaps/>
      <w:szCs w:val="20"/>
      <w:lang w:val="es-ES"/>
    </w:rPr>
  </w:style>
  <w:style w:type="paragraph" w:customStyle="1" w:styleId="Paragraph">
    <w:name w:val="Paragraph"/>
    <w:aliases w:val="paragraph,p,PARAGRAPH,PG,pa,at"/>
    <w:basedOn w:val="BodyTextIndent"/>
    <w:link w:val="ParagraphCar1"/>
    <w:qFormat/>
    <w:rsid w:val="00471A02"/>
    <w:pPr>
      <w:numPr>
        <w:ilvl w:val="1"/>
        <w:numId w:val="10"/>
      </w:numPr>
      <w:spacing w:before="120"/>
      <w:outlineLvl w:val="1"/>
    </w:pPr>
    <w:rPr>
      <w:szCs w:val="20"/>
      <w:lang w:val="es-ES"/>
    </w:rPr>
  </w:style>
  <w:style w:type="paragraph" w:customStyle="1" w:styleId="subpar">
    <w:name w:val="subpar"/>
    <w:basedOn w:val="BodyTextIndent3"/>
    <w:rsid w:val="00471A02"/>
    <w:pPr>
      <w:numPr>
        <w:ilvl w:val="3"/>
        <w:numId w:val="10"/>
      </w:numPr>
      <w:spacing w:before="120"/>
      <w:outlineLvl w:val="2"/>
    </w:pPr>
    <w:rPr>
      <w:sz w:val="24"/>
      <w:szCs w:val="20"/>
    </w:rPr>
  </w:style>
  <w:style w:type="character" w:customStyle="1" w:styleId="ParagraphCar1">
    <w:name w:val="Paragraph Car1"/>
    <w:basedOn w:val="DefaultParagraphFont"/>
    <w:link w:val="Paragraph"/>
    <w:uiPriority w:val="99"/>
    <w:rsid w:val="00471A02"/>
    <w:rPr>
      <w:rFonts w:ascii="Times New Roman" w:hAnsi="Times New Roman" w:cs="Times New Roman"/>
      <w:sz w:val="24"/>
      <w:lang w:val="es-ES" w:eastAsia="en-US"/>
    </w:rPr>
  </w:style>
  <w:style w:type="paragraph" w:styleId="BodyTextIndent">
    <w:name w:val="Body Text Indent"/>
    <w:basedOn w:val="Normal"/>
    <w:link w:val="BodyTextIndentChar"/>
    <w:uiPriority w:val="99"/>
    <w:semiHidden/>
    <w:unhideWhenUsed/>
    <w:rsid w:val="00471A02"/>
    <w:pPr>
      <w:spacing w:after="120"/>
      <w:ind w:left="283"/>
    </w:pPr>
  </w:style>
  <w:style w:type="character" w:customStyle="1" w:styleId="BodyTextIndentChar">
    <w:name w:val="Body Text Indent Char"/>
    <w:basedOn w:val="DefaultParagraphFont"/>
    <w:link w:val="BodyTextIndent"/>
    <w:uiPriority w:val="99"/>
    <w:semiHidden/>
    <w:rsid w:val="00471A02"/>
    <w:rPr>
      <w:rFonts w:ascii="Times New Roman" w:hAnsi="Times New Roman" w:cs="Times New Roman"/>
      <w:sz w:val="24"/>
      <w:szCs w:val="22"/>
      <w:lang w:eastAsia="en-US"/>
    </w:rPr>
  </w:style>
  <w:style w:type="paragraph" w:styleId="BodyTextIndent3">
    <w:name w:val="Body Text Indent 3"/>
    <w:basedOn w:val="Normal"/>
    <w:link w:val="BodyTextIndent3Char"/>
    <w:uiPriority w:val="99"/>
    <w:semiHidden/>
    <w:unhideWhenUsed/>
    <w:rsid w:val="00471A0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71A02"/>
    <w:rPr>
      <w:rFonts w:ascii="Times New Roman" w:hAnsi="Times New Roman" w:cs="Times New Roman"/>
      <w:sz w:val="16"/>
      <w:szCs w:val="16"/>
      <w:lang w:eastAsia="en-US"/>
    </w:rPr>
  </w:style>
  <w:style w:type="paragraph" w:customStyle="1" w:styleId="FirstHeading">
    <w:name w:val="FirstHeading"/>
    <w:basedOn w:val="Normal"/>
    <w:rsid w:val="00471A02"/>
    <w:pPr>
      <w:keepNext/>
      <w:numPr>
        <w:numId w:val="11"/>
      </w:numPr>
      <w:tabs>
        <w:tab w:val="left" w:pos="0"/>
        <w:tab w:val="left" w:pos="90"/>
      </w:tabs>
      <w:spacing w:before="120" w:after="120"/>
      <w:jc w:val="left"/>
    </w:pPr>
    <w:rPr>
      <w:b/>
      <w:szCs w:val="20"/>
    </w:rPr>
  </w:style>
  <w:style w:type="paragraph" w:customStyle="1" w:styleId="SecHeading">
    <w:name w:val="SecHeading"/>
    <w:basedOn w:val="Normal"/>
    <w:next w:val="Paragraph"/>
    <w:rsid w:val="00471A02"/>
    <w:pPr>
      <w:keepNext/>
      <w:numPr>
        <w:ilvl w:val="1"/>
        <w:numId w:val="11"/>
      </w:numPr>
      <w:spacing w:before="120" w:after="120"/>
      <w:jc w:val="left"/>
    </w:pPr>
    <w:rPr>
      <w:b/>
      <w:szCs w:val="20"/>
    </w:rPr>
  </w:style>
  <w:style w:type="paragraph" w:customStyle="1" w:styleId="SubHeading1">
    <w:name w:val="SubHeading1"/>
    <w:basedOn w:val="SecHeading"/>
    <w:rsid w:val="00471A02"/>
    <w:pPr>
      <w:numPr>
        <w:ilvl w:val="2"/>
      </w:numPr>
    </w:pPr>
  </w:style>
  <w:style w:type="paragraph" w:customStyle="1" w:styleId="Subheading2">
    <w:name w:val="Subheading2"/>
    <w:basedOn w:val="SecHeading"/>
    <w:rsid w:val="00471A02"/>
    <w:pPr>
      <w:numPr>
        <w:ilvl w:val="3"/>
      </w:numPr>
    </w:pPr>
  </w:style>
  <w:style w:type="paragraph" w:customStyle="1" w:styleId="subtitulo">
    <w:name w:val="subtitulo"/>
    <w:basedOn w:val="Normal"/>
    <w:rsid w:val="00BA7D91"/>
    <w:pPr>
      <w:spacing w:before="100" w:beforeAutospacing="1" w:after="100" w:afterAutospacing="1"/>
      <w:jc w:val="left"/>
    </w:pPr>
    <w:rPr>
      <w:szCs w:val="24"/>
      <w:lang w:val="es-CO" w:eastAsia="es-CO"/>
    </w:rPr>
  </w:style>
  <w:style w:type="character" w:customStyle="1" w:styleId="destacados">
    <w:name w:val="destacados"/>
    <w:basedOn w:val="DefaultParagraphFont"/>
    <w:rsid w:val="00BA7D91"/>
  </w:style>
  <w:style w:type="character" w:customStyle="1" w:styleId="apple-converted-space">
    <w:name w:val="apple-converted-space"/>
    <w:basedOn w:val="DefaultParagraphFont"/>
    <w:rsid w:val="00BA7D91"/>
  </w:style>
  <w:style w:type="paragraph" w:customStyle="1" w:styleId="Default">
    <w:name w:val="Default"/>
    <w:rsid w:val="009556B9"/>
    <w:pPr>
      <w:autoSpaceDE w:val="0"/>
      <w:autoSpaceDN w:val="0"/>
      <w:adjustRightInd w:val="0"/>
    </w:pPr>
    <w:rPr>
      <w:rFonts w:ascii="OFFFAC+TimesNewRoman" w:hAnsi="OFFFAC+TimesNewRoman" w:cs="OFFFAC+TimesNewRoman"/>
      <w:color w:val="000000"/>
      <w:sz w:val="24"/>
      <w:szCs w:val="24"/>
      <w:lang w:val="es-CO"/>
    </w:rPr>
  </w:style>
  <w:style w:type="character" w:customStyle="1" w:styleId="Heading3Char">
    <w:name w:val="Heading 3 Char"/>
    <w:basedOn w:val="DefaultParagraphFont"/>
    <w:link w:val="Heading3"/>
    <w:uiPriority w:val="9"/>
    <w:rsid w:val="00182E64"/>
    <w:rPr>
      <w:rFonts w:ascii="Arial" w:eastAsiaTheme="majorEastAsia" w:hAnsi="Arial" w:cs="Arial"/>
      <w:b/>
      <w:bCs/>
      <w:sz w:val="22"/>
      <w:szCs w:val="22"/>
      <w:lang w:eastAsia="en-US"/>
    </w:rPr>
  </w:style>
  <w:style w:type="paragraph" w:customStyle="1" w:styleId="SubSubPar">
    <w:name w:val="SubSubPar"/>
    <w:basedOn w:val="subpar"/>
    <w:rsid w:val="006C7A3E"/>
    <w:pPr>
      <w:numPr>
        <w:ilvl w:val="0"/>
        <w:numId w:val="0"/>
      </w:numPr>
      <w:tabs>
        <w:tab w:val="left" w:pos="0"/>
        <w:tab w:val="num" w:pos="1584"/>
      </w:tabs>
      <w:ind w:left="1584" w:hanging="288"/>
    </w:pPr>
  </w:style>
  <w:style w:type="character" w:customStyle="1" w:styleId="ParagraphCar">
    <w:name w:val="Paragraph Car"/>
    <w:basedOn w:val="BodyTextIndentChar"/>
    <w:rsid w:val="006C7A3E"/>
    <w:rPr>
      <w:rFonts w:ascii="Times New Roman" w:hAnsi="Times New Roman" w:cs="Times New Roman"/>
      <w:sz w:val="24"/>
      <w:szCs w:val="22"/>
      <w:lang w:val="es-ES_tradnl" w:eastAsia="en-US" w:bidi="ar-SA"/>
    </w:rPr>
  </w:style>
  <w:style w:type="paragraph" w:styleId="Caption">
    <w:name w:val="caption"/>
    <w:basedOn w:val="Normal"/>
    <w:next w:val="Normal"/>
    <w:uiPriority w:val="35"/>
    <w:qFormat/>
    <w:rsid w:val="000576E0"/>
    <w:pPr>
      <w:spacing w:before="120" w:after="120"/>
      <w:ind w:left="709"/>
      <w:jc w:val="center"/>
    </w:pPr>
    <w:rPr>
      <w:rFonts w:ascii="Arial" w:hAnsi="Arial"/>
      <w:b/>
      <w:bCs/>
      <w:sz w:val="20"/>
      <w:szCs w:val="20"/>
      <w:lang w:val="es-ES" w:eastAsia="es-ES"/>
    </w:rPr>
  </w:style>
  <w:style w:type="paragraph" w:styleId="NoSpacing">
    <w:name w:val="No Spacing"/>
    <w:uiPriority w:val="1"/>
    <w:qFormat/>
    <w:rsid w:val="00AE3B34"/>
    <w:rPr>
      <w:rFonts w:asciiTheme="minorHAnsi" w:eastAsiaTheme="minorHAnsi" w:hAnsiTheme="minorHAnsi" w:cstheme="minorBidi"/>
      <w:sz w:val="22"/>
      <w:szCs w:val="22"/>
      <w:lang w:val="en-US" w:eastAsia="en-US"/>
    </w:rPr>
  </w:style>
  <w:style w:type="paragraph" w:styleId="BodyText3">
    <w:name w:val="Body Text 3"/>
    <w:basedOn w:val="Normal"/>
    <w:link w:val="BodyText3Char"/>
    <w:uiPriority w:val="99"/>
    <w:semiHidden/>
    <w:unhideWhenUsed/>
    <w:rsid w:val="00AE3B34"/>
    <w:pPr>
      <w:spacing w:after="120" w:line="276" w:lineRule="auto"/>
      <w:jc w:val="left"/>
    </w:pPr>
    <w:rPr>
      <w:rFonts w:asciiTheme="minorHAnsi" w:eastAsiaTheme="minorHAnsi" w:hAnsiTheme="minorHAnsi" w:cstheme="minorBidi"/>
      <w:sz w:val="16"/>
      <w:szCs w:val="16"/>
      <w:lang w:val="en-US"/>
    </w:rPr>
  </w:style>
  <w:style w:type="character" w:customStyle="1" w:styleId="BodyText3Char">
    <w:name w:val="Body Text 3 Char"/>
    <w:basedOn w:val="DefaultParagraphFont"/>
    <w:link w:val="BodyText3"/>
    <w:uiPriority w:val="99"/>
    <w:semiHidden/>
    <w:rsid w:val="00AE3B34"/>
    <w:rPr>
      <w:rFonts w:asciiTheme="minorHAnsi" w:eastAsiaTheme="minorHAnsi" w:hAnsiTheme="minorHAnsi" w:cstheme="minorBidi"/>
      <w:sz w:val="16"/>
      <w:szCs w:val="16"/>
      <w:lang w:val="en-US" w:eastAsia="en-US"/>
    </w:rPr>
  </w:style>
  <w:style w:type="table" w:customStyle="1" w:styleId="Tablaconcuadrcula1">
    <w:name w:val="Tabla con cuadrícula1"/>
    <w:basedOn w:val="TableNormal"/>
    <w:next w:val="TableGrid"/>
    <w:rsid w:val="00AE3B34"/>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comentarioCar">
    <w:name w:val="Texto comentario Car"/>
    <w:uiPriority w:val="99"/>
    <w:semiHidden/>
    <w:locked/>
    <w:rsid w:val="004711F4"/>
    <w:rPr>
      <w:rFonts w:ascii="Times New Roman" w:hAnsi="Times New Roman"/>
      <w:sz w:val="20"/>
    </w:rPr>
  </w:style>
  <w:style w:type="character" w:customStyle="1" w:styleId="ListParagraphChar">
    <w:name w:val="List Paragraph Char"/>
    <w:basedOn w:val="DefaultParagraphFont"/>
    <w:link w:val="ListParagraph"/>
    <w:uiPriority w:val="34"/>
    <w:locked/>
    <w:rsid w:val="00546E12"/>
    <w:rPr>
      <w:rFonts w:ascii="Times New Roman" w:eastAsia="Calibri" w:hAnsi="Times New Roman" w:cs="Times New Roman"/>
      <w:sz w:val="24"/>
      <w:szCs w:val="22"/>
      <w:lang w:eastAsia="en-US"/>
    </w:rPr>
  </w:style>
  <w:style w:type="character" w:customStyle="1" w:styleId="hps">
    <w:name w:val="hps"/>
    <w:basedOn w:val="DefaultParagraphFont"/>
    <w:rsid w:val="00BD263E"/>
  </w:style>
  <w:style w:type="paragraph" w:customStyle="1" w:styleId="1">
    <w:name w:val="1"/>
    <w:basedOn w:val="Normal"/>
    <w:semiHidden/>
    <w:rsid w:val="00CE5076"/>
    <w:pPr>
      <w:spacing w:before="60" w:after="160" w:line="240" w:lineRule="exact"/>
    </w:pPr>
    <w:rPr>
      <w:rFonts w:ascii="Arial" w:hAnsi="Arial" w:cs="Arial"/>
      <w:sz w:val="20"/>
      <w:szCs w:val="20"/>
      <w:lang w:val="en-US"/>
    </w:rPr>
  </w:style>
  <w:style w:type="paragraph" w:styleId="BodyText2">
    <w:name w:val="Body Text 2"/>
    <w:basedOn w:val="Normal"/>
    <w:link w:val="BodyText2Char"/>
    <w:uiPriority w:val="99"/>
    <w:semiHidden/>
    <w:unhideWhenUsed/>
    <w:rsid w:val="00CA1E49"/>
    <w:pPr>
      <w:spacing w:after="120" w:line="480" w:lineRule="auto"/>
      <w:jc w:val="left"/>
    </w:pPr>
    <w:rPr>
      <w:rFonts w:ascii="Tahoma" w:hAnsi="Tahoma" w:cs="Tahoma"/>
      <w:sz w:val="20"/>
      <w:szCs w:val="20"/>
      <w:lang w:val="es-ES" w:eastAsia="es-ES"/>
    </w:rPr>
  </w:style>
  <w:style w:type="character" w:customStyle="1" w:styleId="BodyText2Char">
    <w:name w:val="Body Text 2 Char"/>
    <w:basedOn w:val="DefaultParagraphFont"/>
    <w:link w:val="BodyText2"/>
    <w:uiPriority w:val="99"/>
    <w:semiHidden/>
    <w:rsid w:val="00CA1E49"/>
    <w:rPr>
      <w:rFonts w:ascii="Tahoma" w:hAnsi="Tahoma" w:cs="Tahoma"/>
      <w:lang w:val="es-ES" w:eastAsia="es-ES"/>
    </w:rPr>
  </w:style>
  <w:style w:type="character" w:customStyle="1" w:styleId="ParagraphChar">
    <w:name w:val="Paragraph Char"/>
    <w:rsid w:val="00513F95"/>
    <w:rPr>
      <w:rFonts w:ascii="Times New Roman" w:eastAsia="Times New Roman" w:hAnsi="Times New Roman" w:cs="Times New Roman"/>
      <w:sz w:val="24"/>
      <w:szCs w:val="20"/>
      <w:lang w:val="es-ES"/>
    </w:rPr>
  </w:style>
  <w:style w:type="numbering" w:customStyle="1" w:styleId="Vietas1">
    <w:name w:val="Viñetas 1"/>
    <w:basedOn w:val="NoList"/>
    <w:rsid w:val="006C26A5"/>
    <w:pPr>
      <w:numPr>
        <w:numId w:val="19"/>
      </w:numPr>
    </w:pPr>
  </w:style>
  <w:style w:type="paragraph" w:customStyle="1" w:styleId="Newpage">
    <w:name w:val="Newpage"/>
    <w:basedOn w:val="Chapter"/>
    <w:rsid w:val="00D87D74"/>
    <w:pPr>
      <w:keepNext/>
      <w:numPr>
        <w:numId w:val="0"/>
      </w:numPr>
      <w:tabs>
        <w:tab w:val="clear" w:pos="1440"/>
        <w:tab w:val="left" w:pos="3060"/>
      </w:tabs>
      <w:spacing w:before="240"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AAB"/>
    <w:pPr>
      <w:jc w:val="both"/>
    </w:pPr>
    <w:rPr>
      <w:rFonts w:ascii="Times New Roman" w:hAnsi="Times New Roman" w:cs="Times New Roman"/>
      <w:sz w:val="24"/>
      <w:szCs w:val="22"/>
      <w:lang w:eastAsia="en-US"/>
    </w:rPr>
  </w:style>
  <w:style w:type="paragraph" w:styleId="Heading1">
    <w:name w:val="heading 1"/>
    <w:basedOn w:val="Normal"/>
    <w:next w:val="Normal"/>
    <w:link w:val="Heading1Char"/>
    <w:autoRedefine/>
    <w:uiPriority w:val="9"/>
    <w:qFormat/>
    <w:rsid w:val="00283E1C"/>
    <w:pPr>
      <w:keepNext/>
      <w:keepLines/>
      <w:numPr>
        <w:numId w:val="3"/>
      </w:numPr>
      <w:spacing w:before="120" w:after="120"/>
      <w:ind w:left="0" w:firstLine="0"/>
      <w:jc w:val="center"/>
      <w:outlineLvl w:val="0"/>
    </w:pPr>
    <w:rPr>
      <w:rFonts w:ascii="Arial" w:hAnsi="Arial" w:cs="Arial"/>
      <w:b/>
      <w:bCs/>
      <w:smallCaps/>
      <w:lang w:val="es-BO"/>
    </w:rPr>
  </w:style>
  <w:style w:type="paragraph" w:styleId="Heading2">
    <w:name w:val="heading 2"/>
    <w:basedOn w:val="Normal"/>
    <w:next w:val="Normal"/>
    <w:link w:val="Heading2Char"/>
    <w:autoRedefine/>
    <w:uiPriority w:val="9"/>
    <w:qFormat/>
    <w:rsid w:val="0080060D"/>
    <w:pPr>
      <w:keepNext/>
      <w:spacing w:before="120" w:after="120"/>
      <w:ind w:left="720" w:hanging="720"/>
      <w:jc w:val="left"/>
      <w:outlineLvl w:val="1"/>
    </w:pPr>
    <w:rPr>
      <w:rFonts w:ascii="Arial" w:hAnsi="Arial" w:cs="Arial"/>
      <w:b/>
      <w:bCs/>
      <w:sz w:val="22"/>
      <w:szCs w:val="24"/>
    </w:rPr>
  </w:style>
  <w:style w:type="paragraph" w:styleId="Heading3">
    <w:name w:val="heading 3"/>
    <w:basedOn w:val="Normal"/>
    <w:next w:val="Normal"/>
    <w:link w:val="Heading3Char"/>
    <w:autoRedefine/>
    <w:uiPriority w:val="9"/>
    <w:unhideWhenUsed/>
    <w:qFormat/>
    <w:rsid w:val="00182E64"/>
    <w:pPr>
      <w:keepNext/>
      <w:keepLines/>
      <w:spacing w:before="120" w:after="120"/>
      <w:ind w:left="720" w:hanging="720"/>
      <w:outlineLvl w:val="2"/>
    </w:pPr>
    <w:rPr>
      <w:rFonts w:ascii="Arial" w:eastAsiaTheme="majorEastAsia" w:hAnsi="Arial" w:cs="Arial"/>
      <w:b/>
      <w:bCs/>
      <w:sz w:val="22"/>
    </w:rPr>
  </w:style>
  <w:style w:type="paragraph" w:styleId="Heading4">
    <w:name w:val="heading 4"/>
    <w:basedOn w:val="Normal"/>
    <w:next w:val="Normal"/>
    <w:link w:val="Heading4Char"/>
    <w:uiPriority w:val="9"/>
    <w:qFormat/>
    <w:rsid w:val="00B91C4A"/>
    <w:pPr>
      <w:keepNext/>
      <w:spacing w:before="240" w:after="60"/>
      <w:outlineLvl w:val="3"/>
    </w:pPr>
    <w:rPr>
      <w:rFonts w:ascii="Calibri" w:hAnsi="Calibri"/>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83E1C"/>
    <w:rPr>
      <w:rFonts w:ascii="Arial" w:hAnsi="Arial" w:cs="Arial"/>
      <w:b/>
      <w:bCs/>
      <w:smallCaps/>
      <w:sz w:val="24"/>
      <w:szCs w:val="22"/>
      <w:lang w:val="es-BO" w:eastAsia="en-US"/>
    </w:rPr>
  </w:style>
  <w:style w:type="character" w:customStyle="1" w:styleId="Heading2Char">
    <w:name w:val="Heading 2 Char"/>
    <w:link w:val="Heading2"/>
    <w:uiPriority w:val="9"/>
    <w:locked/>
    <w:rsid w:val="0080060D"/>
    <w:rPr>
      <w:rFonts w:ascii="Arial" w:hAnsi="Arial" w:cs="Arial"/>
      <w:b/>
      <w:bCs/>
      <w:sz w:val="22"/>
      <w:szCs w:val="24"/>
      <w:lang w:eastAsia="en-US"/>
    </w:rPr>
  </w:style>
  <w:style w:type="character" w:customStyle="1" w:styleId="Heading4Char">
    <w:name w:val="Heading 4 Char"/>
    <w:link w:val="Heading4"/>
    <w:uiPriority w:val="9"/>
    <w:semiHidden/>
    <w:locked/>
    <w:rsid w:val="00B91C4A"/>
    <w:rPr>
      <w:rFonts w:ascii="Calibri" w:hAnsi="Calibri"/>
      <w:b/>
      <w:sz w:val="28"/>
      <w:lang w:val="es-ES_tradnl" w:eastAsia="en-US"/>
    </w:rPr>
  </w:style>
  <w:style w:type="character" w:styleId="FootnoteReference">
    <w:name w:val="footnote reference"/>
    <w:aliases w:val="Ref. de nota al pi,ftref,FC,Ref,de nota al pie,16 Point,Superscript 6 Point,(Ref. de nota al pie),titulo 2,Texto nota al pie,referencia nota al pie,Footnote Reference Number,Footnote Reference_LVL6,Footnote Reference_LVL61"/>
    <w:uiPriority w:val="99"/>
    <w:rsid w:val="00587AAB"/>
    <w:rPr>
      <w:sz w:val="20"/>
      <w:vertAlign w:val="superscript"/>
    </w:rPr>
  </w:style>
  <w:style w:type="paragraph" w:styleId="FootnoteText">
    <w:name w:val="footnote text"/>
    <w:aliases w:val="fn,Texto nota pie IIRSA,FOOTNOTES,single space,footnote text,Footnote Text Char Char,footnote,Texto de rodapé,nota_rodapé,nota de rodapé,texto de nota al pie,Texto nota pie Car Car Car Car Car Car Car Car,foottextfra,F"/>
    <w:basedOn w:val="Normal"/>
    <w:link w:val="FootnoteTextChar"/>
    <w:autoRedefine/>
    <w:uiPriority w:val="99"/>
    <w:qFormat/>
    <w:rsid w:val="00D87D74"/>
    <w:pPr>
      <w:widowControl w:val="0"/>
      <w:ind w:left="180" w:hanging="180"/>
    </w:pPr>
    <w:rPr>
      <w:rFonts w:ascii="Arial" w:hAnsi="Arial" w:cs="Arial"/>
      <w:sz w:val="18"/>
      <w:szCs w:val="18"/>
      <w:lang w:val="es-ES" w:eastAsia="es-ES"/>
    </w:rPr>
  </w:style>
  <w:style w:type="character" w:customStyle="1" w:styleId="FootnoteTextChar">
    <w:name w:val="Footnote Text Char"/>
    <w:aliases w:val="fn Char,Texto nota pie IIRSA Char,FOOTNOTES Char,single space Char,footnote text Char,Footnote Text Char Char Char,footnote Char,Texto de rodapé Char,nota_rodapé Char,nota de rodapé Char,texto de nota al pie Char,foottextfra Char"/>
    <w:link w:val="FootnoteText"/>
    <w:uiPriority w:val="99"/>
    <w:locked/>
    <w:rsid w:val="00D87D74"/>
    <w:rPr>
      <w:rFonts w:ascii="Arial" w:hAnsi="Arial" w:cs="Arial"/>
      <w:sz w:val="18"/>
      <w:szCs w:val="18"/>
      <w:lang w:val="es-ES" w:eastAsia="es-ES"/>
    </w:rPr>
  </w:style>
  <w:style w:type="paragraph" w:customStyle="1" w:styleId="StyleHeading1Left">
    <w:name w:val="Style Heading 1 + Left"/>
    <w:basedOn w:val="Heading1"/>
    <w:next w:val="BalloonText"/>
    <w:rsid w:val="00587AAB"/>
    <w:pPr>
      <w:keepLines w:val="0"/>
      <w:numPr>
        <w:numId w:val="2"/>
      </w:numPr>
      <w:tabs>
        <w:tab w:val="left" w:pos="567"/>
      </w:tabs>
      <w:ind w:left="0" w:firstLine="0"/>
      <w:jc w:val="left"/>
    </w:pPr>
    <w:rPr>
      <w:smallCaps w:val="0"/>
      <w:kern w:val="28"/>
      <w:szCs w:val="20"/>
      <w:lang w:val="es-ES" w:eastAsia="es-ES"/>
    </w:rPr>
  </w:style>
  <w:style w:type="paragraph" w:customStyle="1" w:styleId="Annex">
    <w:name w:val="Annex"/>
    <w:basedOn w:val="Normal"/>
    <w:rsid w:val="005C6AC6"/>
    <w:pPr>
      <w:jc w:val="left"/>
    </w:pPr>
    <w:rPr>
      <w:caps/>
      <w:szCs w:val="20"/>
    </w:rPr>
  </w:style>
  <w:style w:type="paragraph" w:customStyle="1" w:styleId="AbbrDesc">
    <w:name w:val="AbbrDesc"/>
    <w:basedOn w:val="Normal"/>
    <w:rsid w:val="005C6AC6"/>
    <w:pPr>
      <w:tabs>
        <w:tab w:val="left" w:pos="3060"/>
      </w:tabs>
    </w:pPr>
    <w:rPr>
      <w:szCs w:val="20"/>
    </w:rPr>
  </w:style>
  <w:style w:type="paragraph" w:styleId="NormalWeb">
    <w:name w:val="Normal (Web)"/>
    <w:basedOn w:val="Normal"/>
    <w:uiPriority w:val="99"/>
    <w:rsid w:val="005C6AC6"/>
    <w:pPr>
      <w:spacing w:before="100" w:beforeAutospacing="1" w:after="100" w:afterAutospacing="1"/>
      <w:jc w:val="left"/>
    </w:pPr>
    <w:rPr>
      <w:szCs w:val="24"/>
      <w:lang w:val="en-US"/>
    </w:rPr>
  </w:style>
  <w:style w:type="paragraph" w:customStyle="1" w:styleId="TitCap">
    <w:name w:val="TitCap"/>
    <w:basedOn w:val="Normal"/>
    <w:rsid w:val="005C6AC6"/>
    <w:pPr>
      <w:jc w:val="center"/>
    </w:pPr>
    <w:rPr>
      <w:b/>
      <w:smallCaps/>
      <w:sz w:val="32"/>
      <w:szCs w:val="24"/>
      <w:lang w:val="es-ES" w:eastAsia="es-ES"/>
    </w:rPr>
  </w:style>
  <w:style w:type="paragraph" w:styleId="Title">
    <w:name w:val="Title"/>
    <w:basedOn w:val="Normal"/>
    <w:next w:val="Normal"/>
    <w:link w:val="TitleChar"/>
    <w:autoRedefine/>
    <w:uiPriority w:val="10"/>
    <w:qFormat/>
    <w:rsid w:val="00DF5459"/>
    <w:pPr>
      <w:contextualSpacing/>
      <w:jc w:val="center"/>
    </w:pPr>
    <w:rPr>
      <w:rFonts w:ascii="Times New Roman Bold" w:hAnsi="Times New Roman Bold"/>
      <w:b/>
      <w:smallCaps/>
      <w:kern w:val="28"/>
      <w:sz w:val="32"/>
      <w:szCs w:val="32"/>
      <w:lang w:val="es-ES"/>
    </w:rPr>
  </w:style>
  <w:style w:type="character" w:customStyle="1" w:styleId="TitleChar">
    <w:name w:val="Title Char"/>
    <w:link w:val="Title"/>
    <w:uiPriority w:val="10"/>
    <w:locked/>
    <w:rsid w:val="00DF5459"/>
    <w:rPr>
      <w:rFonts w:ascii="Times New Roman Bold" w:hAnsi="Times New Roman Bold" w:cs="Times New Roman"/>
      <w:b/>
      <w:smallCaps/>
      <w:kern w:val="28"/>
      <w:sz w:val="32"/>
      <w:szCs w:val="32"/>
      <w:lang w:val="es-ES"/>
    </w:rPr>
  </w:style>
  <w:style w:type="paragraph" w:customStyle="1" w:styleId="ListParagraph1">
    <w:name w:val="List Paragraph1"/>
    <w:basedOn w:val="Normal"/>
    <w:uiPriority w:val="34"/>
    <w:qFormat/>
    <w:rsid w:val="004E2A7D"/>
    <w:pPr>
      <w:ind w:left="720"/>
      <w:contextualSpacing/>
    </w:pPr>
  </w:style>
  <w:style w:type="paragraph" w:styleId="Header">
    <w:name w:val="header"/>
    <w:basedOn w:val="Normal"/>
    <w:link w:val="HeaderChar"/>
    <w:uiPriority w:val="99"/>
    <w:unhideWhenUsed/>
    <w:rsid w:val="00A20E4F"/>
    <w:pPr>
      <w:tabs>
        <w:tab w:val="center" w:pos="4513"/>
        <w:tab w:val="right" w:pos="9026"/>
      </w:tabs>
    </w:pPr>
    <w:rPr>
      <w:szCs w:val="20"/>
    </w:rPr>
  </w:style>
  <w:style w:type="character" w:customStyle="1" w:styleId="HeaderChar">
    <w:name w:val="Header Char"/>
    <w:link w:val="Header"/>
    <w:uiPriority w:val="99"/>
    <w:locked/>
    <w:rsid w:val="00A20E4F"/>
    <w:rPr>
      <w:rFonts w:ascii="Times New Roman" w:hAnsi="Times New Roman"/>
      <w:sz w:val="24"/>
    </w:rPr>
  </w:style>
  <w:style w:type="paragraph" w:styleId="Footer">
    <w:name w:val="footer"/>
    <w:basedOn w:val="Normal"/>
    <w:link w:val="FooterChar"/>
    <w:uiPriority w:val="99"/>
    <w:unhideWhenUsed/>
    <w:rsid w:val="00A20E4F"/>
    <w:pPr>
      <w:tabs>
        <w:tab w:val="center" w:pos="4513"/>
        <w:tab w:val="right" w:pos="9026"/>
      </w:tabs>
    </w:pPr>
    <w:rPr>
      <w:szCs w:val="20"/>
    </w:rPr>
  </w:style>
  <w:style w:type="character" w:customStyle="1" w:styleId="FooterChar">
    <w:name w:val="Footer Char"/>
    <w:link w:val="Footer"/>
    <w:uiPriority w:val="99"/>
    <w:locked/>
    <w:rsid w:val="00A20E4F"/>
    <w:rPr>
      <w:rFonts w:ascii="Times New Roman" w:hAnsi="Times New Roman"/>
      <w:sz w:val="24"/>
    </w:rPr>
  </w:style>
  <w:style w:type="paragraph" w:styleId="BalloonText">
    <w:name w:val="Balloon Text"/>
    <w:basedOn w:val="Normal"/>
    <w:link w:val="BalloonTextChar"/>
    <w:uiPriority w:val="99"/>
    <w:semiHidden/>
    <w:unhideWhenUsed/>
    <w:rsid w:val="00A20E4F"/>
    <w:rPr>
      <w:rFonts w:ascii="Tahoma" w:hAnsi="Tahoma"/>
      <w:sz w:val="16"/>
      <w:szCs w:val="20"/>
    </w:rPr>
  </w:style>
  <w:style w:type="character" w:customStyle="1" w:styleId="BalloonTextChar">
    <w:name w:val="Balloon Text Char"/>
    <w:link w:val="BalloonText"/>
    <w:uiPriority w:val="99"/>
    <w:semiHidden/>
    <w:locked/>
    <w:rsid w:val="00A20E4F"/>
    <w:rPr>
      <w:rFonts w:ascii="Tahoma" w:hAnsi="Tahoma"/>
      <w:sz w:val="16"/>
    </w:rPr>
  </w:style>
  <w:style w:type="character" w:styleId="CommentReference">
    <w:name w:val="annotation reference"/>
    <w:uiPriority w:val="99"/>
    <w:semiHidden/>
    <w:unhideWhenUsed/>
    <w:rsid w:val="004E36F9"/>
    <w:rPr>
      <w:sz w:val="16"/>
    </w:rPr>
  </w:style>
  <w:style w:type="paragraph" w:styleId="CommentText">
    <w:name w:val="annotation text"/>
    <w:basedOn w:val="Normal"/>
    <w:link w:val="CommentTextChar"/>
    <w:uiPriority w:val="99"/>
    <w:semiHidden/>
    <w:unhideWhenUsed/>
    <w:rsid w:val="004E36F9"/>
    <w:rPr>
      <w:sz w:val="20"/>
      <w:szCs w:val="20"/>
    </w:rPr>
  </w:style>
  <w:style w:type="character" w:customStyle="1" w:styleId="CommentTextChar">
    <w:name w:val="Comment Text Char"/>
    <w:link w:val="CommentText"/>
    <w:uiPriority w:val="99"/>
    <w:semiHidden/>
    <w:locked/>
    <w:rsid w:val="004E36F9"/>
    <w:rPr>
      <w:rFonts w:ascii="Times New Roman" w:hAnsi="Times New Roman"/>
      <w:sz w:val="20"/>
    </w:rPr>
  </w:style>
  <w:style w:type="paragraph" w:styleId="CommentSubject">
    <w:name w:val="annotation subject"/>
    <w:basedOn w:val="CommentText"/>
    <w:next w:val="CommentText"/>
    <w:link w:val="CommentSubjectChar"/>
    <w:uiPriority w:val="99"/>
    <w:semiHidden/>
    <w:unhideWhenUsed/>
    <w:rsid w:val="004E36F9"/>
    <w:rPr>
      <w:b/>
    </w:rPr>
  </w:style>
  <w:style w:type="character" w:customStyle="1" w:styleId="CommentSubjectChar">
    <w:name w:val="Comment Subject Char"/>
    <w:link w:val="CommentSubject"/>
    <w:uiPriority w:val="99"/>
    <w:semiHidden/>
    <w:locked/>
    <w:rsid w:val="004E36F9"/>
    <w:rPr>
      <w:rFonts w:ascii="Times New Roman" w:hAnsi="Times New Roman"/>
      <w:b/>
      <w:sz w:val="20"/>
    </w:rPr>
  </w:style>
  <w:style w:type="paragraph" w:styleId="PlainText">
    <w:name w:val="Plain Text"/>
    <w:basedOn w:val="Normal"/>
    <w:link w:val="PlainTextChar"/>
    <w:unhideWhenUsed/>
    <w:rsid w:val="00B63E88"/>
    <w:pPr>
      <w:jc w:val="left"/>
    </w:pPr>
    <w:rPr>
      <w:rFonts w:ascii="Arial" w:hAnsi="Arial"/>
      <w:sz w:val="21"/>
      <w:szCs w:val="20"/>
    </w:rPr>
  </w:style>
  <w:style w:type="character" w:customStyle="1" w:styleId="PlainTextChar">
    <w:name w:val="Plain Text Char"/>
    <w:link w:val="PlainText"/>
    <w:uiPriority w:val="99"/>
    <w:locked/>
    <w:rsid w:val="00B63E88"/>
    <w:rPr>
      <w:rFonts w:ascii="Arial" w:hAnsi="Arial"/>
      <w:sz w:val="21"/>
    </w:rPr>
  </w:style>
  <w:style w:type="table" w:styleId="TableGrid">
    <w:name w:val="Table Grid"/>
    <w:basedOn w:val="TableNormal"/>
    <w:uiPriority w:val="59"/>
    <w:rsid w:val="00610FD2"/>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uiPriority w:val="22"/>
    <w:qFormat/>
    <w:rsid w:val="00A86AEF"/>
    <w:rPr>
      <w:b/>
    </w:rPr>
  </w:style>
  <w:style w:type="paragraph" w:customStyle="1" w:styleId="Prrafodelista1">
    <w:name w:val="Párrafo de lista1"/>
    <w:basedOn w:val="Normal"/>
    <w:rsid w:val="00A86AEF"/>
    <w:pPr>
      <w:ind w:left="720"/>
      <w:contextualSpacing/>
    </w:pPr>
    <w:rPr>
      <w:szCs w:val="20"/>
      <w:lang w:val="es-ES"/>
    </w:rPr>
  </w:style>
  <w:style w:type="paragraph" w:customStyle="1" w:styleId="ROC">
    <w:name w:val="ROC"/>
    <w:basedOn w:val="List"/>
    <w:rsid w:val="00CE2F6E"/>
    <w:pPr>
      <w:spacing w:after="120"/>
      <w:ind w:left="0" w:firstLine="0"/>
      <w:contextualSpacing w:val="0"/>
    </w:pPr>
    <w:rPr>
      <w:rFonts w:ascii="Tahoma" w:hAnsi="Tahoma"/>
      <w:color w:val="000000"/>
      <w:sz w:val="20"/>
      <w:szCs w:val="20"/>
      <w:lang w:val="es-AR" w:eastAsia="es-ES"/>
    </w:rPr>
  </w:style>
  <w:style w:type="paragraph" w:styleId="List">
    <w:name w:val="List"/>
    <w:basedOn w:val="Normal"/>
    <w:uiPriority w:val="99"/>
    <w:semiHidden/>
    <w:unhideWhenUsed/>
    <w:rsid w:val="00CE2F6E"/>
    <w:pPr>
      <w:ind w:left="283" w:hanging="283"/>
      <w:contextualSpacing/>
    </w:pPr>
  </w:style>
  <w:style w:type="table" w:customStyle="1" w:styleId="MediumShading2-Accent51">
    <w:name w:val="Medium Shading 2 - Accent 51"/>
    <w:basedOn w:val="TableNormal"/>
    <w:uiPriority w:val="64"/>
    <w:rsid w:val="00043D20"/>
    <w:rPr>
      <w:rFonts w:cs="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List2">
    <w:name w:val="List 2"/>
    <w:basedOn w:val="Normal"/>
    <w:uiPriority w:val="99"/>
    <w:semiHidden/>
    <w:unhideWhenUsed/>
    <w:rsid w:val="00FD61DE"/>
    <w:pPr>
      <w:ind w:left="566" w:hanging="283"/>
      <w:contextualSpacing/>
    </w:pPr>
  </w:style>
  <w:style w:type="paragraph" w:styleId="BodyText">
    <w:name w:val="Body Text"/>
    <w:basedOn w:val="Normal"/>
    <w:link w:val="BodyTextChar"/>
    <w:uiPriority w:val="99"/>
    <w:rsid w:val="00FD61DE"/>
    <w:rPr>
      <w:szCs w:val="20"/>
      <w:lang w:eastAsia="es-ES"/>
    </w:rPr>
  </w:style>
  <w:style w:type="character" w:customStyle="1" w:styleId="BodyTextChar">
    <w:name w:val="Body Text Char"/>
    <w:link w:val="BodyText"/>
    <w:uiPriority w:val="99"/>
    <w:locked/>
    <w:rsid w:val="00FD61DE"/>
    <w:rPr>
      <w:rFonts w:ascii="Times New Roman" w:hAnsi="Times New Roman"/>
      <w:sz w:val="24"/>
      <w:lang w:eastAsia="es-ES"/>
    </w:rPr>
  </w:style>
  <w:style w:type="character" w:customStyle="1" w:styleId="spelle">
    <w:name w:val="spelle"/>
    <w:rsid w:val="00FD61DE"/>
  </w:style>
  <w:style w:type="character" w:customStyle="1" w:styleId="grame">
    <w:name w:val="grame"/>
    <w:rsid w:val="00FD61DE"/>
  </w:style>
  <w:style w:type="paragraph" w:styleId="ListBullet2">
    <w:name w:val="List Bullet 2"/>
    <w:basedOn w:val="Normal"/>
    <w:autoRedefine/>
    <w:uiPriority w:val="99"/>
    <w:rsid w:val="00FD61DE"/>
    <w:rPr>
      <w:szCs w:val="24"/>
      <w:lang w:val="es-AR" w:eastAsia="es-MX"/>
    </w:rPr>
  </w:style>
  <w:style w:type="character" w:customStyle="1" w:styleId="apple-style-span">
    <w:name w:val="apple-style-span"/>
    <w:rsid w:val="009F6DD3"/>
  </w:style>
  <w:style w:type="paragraph" w:customStyle="1" w:styleId="NoSpacing1">
    <w:name w:val="No Spacing1"/>
    <w:link w:val="NoSpacingChar"/>
    <w:uiPriority w:val="1"/>
    <w:qFormat/>
    <w:rsid w:val="00933D57"/>
    <w:rPr>
      <w:rFonts w:cs="Times New Roman"/>
      <w:sz w:val="22"/>
      <w:lang w:val="es-ES" w:eastAsia="en-US"/>
    </w:rPr>
  </w:style>
  <w:style w:type="character" w:customStyle="1" w:styleId="NoSpacingChar">
    <w:name w:val="No Spacing Char"/>
    <w:link w:val="NoSpacing1"/>
    <w:uiPriority w:val="1"/>
    <w:locked/>
    <w:rsid w:val="00933D57"/>
    <w:rPr>
      <w:rFonts w:cs="Times New Roman"/>
      <w:sz w:val="22"/>
      <w:lang w:val="es-ES" w:eastAsia="en-US" w:bidi="ar-SA"/>
    </w:rPr>
  </w:style>
  <w:style w:type="paragraph" w:customStyle="1" w:styleId="Vietas">
    <w:name w:val="Viñetas"/>
    <w:basedOn w:val="Normal"/>
    <w:rsid w:val="00B91C4A"/>
    <w:pPr>
      <w:widowControl w:val="0"/>
      <w:numPr>
        <w:numId w:val="7"/>
      </w:numPr>
      <w:spacing w:after="140"/>
    </w:pPr>
    <w:rPr>
      <w:rFonts w:ascii="Arrus BT" w:eastAsia="Batang" w:hAnsi="Arrus BT"/>
      <w:sz w:val="22"/>
      <w:lang w:val="es-AR" w:eastAsia="ko-KR"/>
    </w:rPr>
  </w:style>
  <w:style w:type="table" w:customStyle="1" w:styleId="MediumGrid1-Accent31">
    <w:name w:val="Medium Grid 1 - Accent 31"/>
    <w:basedOn w:val="TableNormal"/>
    <w:uiPriority w:val="67"/>
    <w:rsid w:val="00D80283"/>
    <w:rPr>
      <w:rFonts w:cs="Times New Roman"/>
      <w:sz w:val="22"/>
      <w:szCs w:val="22"/>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rFonts w:cs="Times New Roman"/>
        <w:b/>
        <w:bCs/>
      </w:rPr>
    </w:tblStylePr>
    <w:tblStylePr w:type="lastRow">
      <w:rPr>
        <w:rFonts w:cs="Times New Roman"/>
        <w:b/>
        <w:bCs/>
      </w:rPr>
      <w:tblPr/>
      <w:tcPr>
        <w:tcBorders>
          <w:top w:val="single" w:sz="18" w:space="0" w:color="B3CC8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paragraph" w:customStyle="1" w:styleId="ListParagraph2">
    <w:name w:val="List Paragraph2"/>
    <w:basedOn w:val="Normal"/>
    <w:uiPriority w:val="34"/>
    <w:qFormat/>
    <w:rsid w:val="008E22BF"/>
    <w:pPr>
      <w:ind w:left="708"/>
    </w:pPr>
  </w:style>
  <w:style w:type="character" w:styleId="Hyperlink">
    <w:name w:val="Hyperlink"/>
    <w:rsid w:val="0088151E"/>
    <w:rPr>
      <w:color w:val="0000FF"/>
      <w:u w:val="single"/>
    </w:rPr>
  </w:style>
  <w:style w:type="character" w:customStyle="1" w:styleId="resolvarias">
    <w:name w:val="resolvarias"/>
    <w:rsid w:val="0040582E"/>
    <w:rPr>
      <w:rFonts w:ascii="Arial" w:hAnsi="Arial" w:cs="Arial" w:hint="default"/>
      <w:b/>
      <w:bCs/>
      <w:i w:val="0"/>
      <w:iCs w:val="0"/>
      <w:color w:val="0000FF"/>
      <w:sz w:val="20"/>
      <w:szCs w:val="20"/>
    </w:rPr>
  </w:style>
  <w:style w:type="paragraph" w:styleId="ListParagraph">
    <w:name w:val="List Paragraph"/>
    <w:basedOn w:val="Normal"/>
    <w:link w:val="ListParagraphChar"/>
    <w:uiPriority w:val="34"/>
    <w:qFormat/>
    <w:rsid w:val="005718CE"/>
    <w:pPr>
      <w:ind w:left="720"/>
      <w:contextualSpacing/>
    </w:pPr>
    <w:rPr>
      <w:rFonts w:eastAsia="Calibri"/>
    </w:rPr>
  </w:style>
  <w:style w:type="paragraph" w:styleId="Revision">
    <w:name w:val="Revision"/>
    <w:hidden/>
    <w:uiPriority w:val="99"/>
    <w:semiHidden/>
    <w:rsid w:val="00C67448"/>
    <w:rPr>
      <w:rFonts w:ascii="Times New Roman" w:hAnsi="Times New Roman" w:cs="Times New Roman"/>
      <w:sz w:val="24"/>
      <w:szCs w:val="22"/>
      <w:lang w:eastAsia="en-US"/>
    </w:rPr>
  </w:style>
  <w:style w:type="paragraph" w:customStyle="1" w:styleId="Estilo12ptJustificadoIzquierda125cmInterlineadoMlti">
    <w:name w:val="Estilo 12 pt Justificado Izquierda:  1.25 cm Interlineado:  Múlti..."/>
    <w:basedOn w:val="Normal"/>
    <w:rsid w:val="00480F56"/>
    <w:pPr>
      <w:spacing w:before="120" w:after="120" w:line="245" w:lineRule="auto"/>
      <w:ind w:left="709"/>
    </w:pPr>
    <w:rPr>
      <w:szCs w:val="24"/>
      <w:lang w:val="es-PE" w:eastAsia="es-ES"/>
    </w:rPr>
  </w:style>
  <w:style w:type="paragraph" w:customStyle="1" w:styleId="Chapter">
    <w:name w:val="Chapter"/>
    <w:basedOn w:val="Normal"/>
    <w:next w:val="Normal"/>
    <w:rsid w:val="00471A02"/>
    <w:pPr>
      <w:numPr>
        <w:numId w:val="10"/>
      </w:numPr>
      <w:tabs>
        <w:tab w:val="left" w:pos="1440"/>
      </w:tabs>
      <w:spacing w:after="240"/>
      <w:jc w:val="center"/>
    </w:pPr>
    <w:rPr>
      <w:b/>
      <w:smallCaps/>
      <w:szCs w:val="20"/>
      <w:lang w:val="es-ES"/>
    </w:rPr>
  </w:style>
  <w:style w:type="paragraph" w:customStyle="1" w:styleId="Paragraph">
    <w:name w:val="Paragraph"/>
    <w:aliases w:val="paragraph,p,PARAGRAPH,PG,pa,at"/>
    <w:basedOn w:val="BodyTextIndent"/>
    <w:link w:val="ParagraphCar1"/>
    <w:qFormat/>
    <w:rsid w:val="00471A02"/>
    <w:pPr>
      <w:numPr>
        <w:ilvl w:val="1"/>
        <w:numId w:val="10"/>
      </w:numPr>
      <w:spacing w:before="120"/>
      <w:outlineLvl w:val="1"/>
    </w:pPr>
    <w:rPr>
      <w:szCs w:val="20"/>
      <w:lang w:val="es-ES"/>
    </w:rPr>
  </w:style>
  <w:style w:type="paragraph" w:customStyle="1" w:styleId="subpar">
    <w:name w:val="subpar"/>
    <w:basedOn w:val="BodyTextIndent3"/>
    <w:rsid w:val="00471A02"/>
    <w:pPr>
      <w:numPr>
        <w:ilvl w:val="3"/>
        <w:numId w:val="10"/>
      </w:numPr>
      <w:spacing w:before="120"/>
      <w:outlineLvl w:val="2"/>
    </w:pPr>
    <w:rPr>
      <w:sz w:val="24"/>
      <w:szCs w:val="20"/>
    </w:rPr>
  </w:style>
  <w:style w:type="character" w:customStyle="1" w:styleId="ParagraphCar1">
    <w:name w:val="Paragraph Car1"/>
    <w:basedOn w:val="DefaultParagraphFont"/>
    <w:link w:val="Paragraph"/>
    <w:uiPriority w:val="99"/>
    <w:rsid w:val="00471A02"/>
    <w:rPr>
      <w:rFonts w:ascii="Times New Roman" w:hAnsi="Times New Roman" w:cs="Times New Roman"/>
      <w:sz w:val="24"/>
      <w:lang w:val="es-ES" w:eastAsia="en-US"/>
    </w:rPr>
  </w:style>
  <w:style w:type="paragraph" w:styleId="BodyTextIndent">
    <w:name w:val="Body Text Indent"/>
    <w:basedOn w:val="Normal"/>
    <w:link w:val="BodyTextIndentChar"/>
    <w:uiPriority w:val="99"/>
    <w:semiHidden/>
    <w:unhideWhenUsed/>
    <w:rsid w:val="00471A02"/>
    <w:pPr>
      <w:spacing w:after="120"/>
      <w:ind w:left="283"/>
    </w:pPr>
  </w:style>
  <w:style w:type="character" w:customStyle="1" w:styleId="BodyTextIndentChar">
    <w:name w:val="Body Text Indent Char"/>
    <w:basedOn w:val="DefaultParagraphFont"/>
    <w:link w:val="BodyTextIndent"/>
    <w:uiPriority w:val="99"/>
    <w:semiHidden/>
    <w:rsid w:val="00471A02"/>
    <w:rPr>
      <w:rFonts w:ascii="Times New Roman" w:hAnsi="Times New Roman" w:cs="Times New Roman"/>
      <w:sz w:val="24"/>
      <w:szCs w:val="22"/>
      <w:lang w:eastAsia="en-US"/>
    </w:rPr>
  </w:style>
  <w:style w:type="paragraph" w:styleId="BodyTextIndent3">
    <w:name w:val="Body Text Indent 3"/>
    <w:basedOn w:val="Normal"/>
    <w:link w:val="BodyTextIndent3Char"/>
    <w:uiPriority w:val="99"/>
    <w:semiHidden/>
    <w:unhideWhenUsed/>
    <w:rsid w:val="00471A0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71A02"/>
    <w:rPr>
      <w:rFonts w:ascii="Times New Roman" w:hAnsi="Times New Roman" w:cs="Times New Roman"/>
      <w:sz w:val="16"/>
      <w:szCs w:val="16"/>
      <w:lang w:eastAsia="en-US"/>
    </w:rPr>
  </w:style>
  <w:style w:type="paragraph" w:customStyle="1" w:styleId="FirstHeading">
    <w:name w:val="FirstHeading"/>
    <w:basedOn w:val="Normal"/>
    <w:rsid w:val="00471A02"/>
    <w:pPr>
      <w:keepNext/>
      <w:numPr>
        <w:numId w:val="11"/>
      </w:numPr>
      <w:tabs>
        <w:tab w:val="left" w:pos="0"/>
        <w:tab w:val="left" w:pos="90"/>
      </w:tabs>
      <w:spacing w:before="120" w:after="120"/>
      <w:jc w:val="left"/>
    </w:pPr>
    <w:rPr>
      <w:b/>
      <w:szCs w:val="20"/>
    </w:rPr>
  </w:style>
  <w:style w:type="paragraph" w:customStyle="1" w:styleId="SecHeading">
    <w:name w:val="SecHeading"/>
    <w:basedOn w:val="Normal"/>
    <w:next w:val="Paragraph"/>
    <w:rsid w:val="00471A02"/>
    <w:pPr>
      <w:keepNext/>
      <w:numPr>
        <w:ilvl w:val="1"/>
        <w:numId w:val="11"/>
      </w:numPr>
      <w:spacing w:before="120" w:after="120"/>
      <w:jc w:val="left"/>
    </w:pPr>
    <w:rPr>
      <w:b/>
      <w:szCs w:val="20"/>
    </w:rPr>
  </w:style>
  <w:style w:type="paragraph" w:customStyle="1" w:styleId="SubHeading1">
    <w:name w:val="SubHeading1"/>
    <w:basedOn w:val="SecHeading"/>
    <w:rsid w:val="00471A02"/>
    <w:pPr>
      <w:numPr>
        <w:ilvl w:val="2"/>
      </w:numPr>
    </w:pPr>
  </w:style>
  <w:style w:type="paragraph" w:customStyle="1" w:styleId="Subheading2">
    <w:name w:val="Subheading2"/>
    <w:basedOn w:val="SecHeading"/>
    <w:rsid w:val="00471A02"/>
    <w:pPr>
      <w:numPr>
        <w:ilvl w:val="3"/>
      </w:numPr>
    </w:pPr>
  </w:style>
  <w:style w:type="paragraph" w:customStyle="1" w:styleId="subtitulo">
    <w:name w:val="subtitulo"/>
    <w:basedOn w:val="Normal"/>
    <w:rsid w:val="00BA7D91"/>
    <w:pPr>
      <w:spacing w:before="100" w:beforeAutospacing="1" w:after="100" w:afterAutospacing="1"/>
      <w:jc w:val="left"/>
    </w:pPr>
    <w:rPr>
      <w:szCs w:val="24"/>
      <w:lang w:val="es-CO" w:eastAsia="es-CO"/>
    </w:rPr>
  </w:style>
  <w:style w:type="character" w:customStyle="1" w:styleId="destacados">
    <w:name w:val="destacados"/>
    <w:basedOn w:val="DefaultParagraphFont"/>
    <w:rsid w:val="00BA7D91"/>
  </w:style>
  <w:style w:type="character" w:customStyle="1" w:styleId="apple-converted-space">
    <w:name w:val="apple-converted-space"/>
    <w:basedOn w:val="DefaultParagraphFont"/>
    <w:rsid w:val="00BA7D91"/>
  </w:style>
  <w:style w:type="paragraph" w:customStyle="1" w:styleId="Default">
    <w:name w:val="Default"/>
    <w:rsid w:val="009556B9"/>
    <w:pPr>
      <w:autoSpaceDE w:val="0"/>
      <w:autoSpaceDN w:val="0"/>
      <w:adjustRightInd w:val="0"/>
    </w:pPr>
    <w:rPr>
      <w:rFonts w:ascii="OFFFAC+TimesNewRoman" w:hAnsi="OFFFAC+TimesNewRoman" w:cs="OFFFAC+TimesNewRoman"/>
      <w:color w:val="000000"/>
      <w:sz w:val="24"/>
      <w:szCs w:val="24"/>
      <w:lang w:val="es-CO"/>
    </w:rPr>
  </w:style>
  <w:style w:type="character" w:customStyle="1" w:styleId="Heading3Char">
    <w:name w:val="Heading 3 Char"/>
    <w:basedOn w:val="DefaultParagraphFont"/>
    <w:link w:val="Heading3"/>
    <w:uiPriority w:val="9"/>
    <w:rsid w:val="00182E64"/>
    <w:rPr>
      <w:rFonts w:ascii="Arial" w:eastAsiaTheme="majorEastAsia" w:hAnsi="Arial" w:cs="Arial"/>
      <w:b/>
      <w:bCs/>
      <w:sz w:val="22"/>
      <w:szCs w:val="22"/>
      <w:lang w:eastAsia="en-US"/>
    </w:rPr>
  </w:style>
  <w:style w:type="paragraph" w:customStyle="1" w:styleId="SubSubPar">
    <w:name w:val="SubSubPar"/>
    <w:basedOn w:val="subpar"/>
    <w:rsid w:val="006C7A3E"/>
    <w:pPr>
      <w:numPr>
        <w:ilvl w:val="0"/>
        <w:numId w:val="0"/>
      </w:numPr>
      <w:tabs>
        <w:tab w:val="left" w:pos="0"/>
        <w:tab w:val="num" w:pos="1584"/>
      </w:tabs>
      <w:ind w:left="1584" w:hanging="288"/>
    </w:pPr>
  </w:style>
  <w:style w:type="character" w:customStyle="1" w:styleId="ParagraphCar">
    <w:name w:val="Paragraph Car"/>
    <w:basedOn w:val="BodyTextIndentChar"/>
    <w:rsid w:val="006C7A3E"/>
    <w:rPr>
      <w:rFonts w:ascii="Times New Roman" w:hAnsi="Times New Roman" w:cs="Times New Roman"/>
      <w:sz w:val="24"/>
      <w:szCs w:val="22"/>
      <w:lang w:val="es-ES_tradnl" w:eastAsia="en-US" w:bidi="ar-SA"/>
    </w:rPr>
  </w:style>
  <w:style w:type="paragraph" w:styleId="Caption">
    <w:name w:val="caption"/>
    <w:basedOn w:val="Normal"/>
    <w:next w:val="Normal"/>
    <w:uiPriority w:val="35"/>
    <w:qFormat/>
    <w:rsid w:val="000576E0"/>
    <w:pPr>
      <w:spacing w:before="120" w:after="120"/>
      <w:ind w:left="709"/>
      <w:jc w:val="center"/>
    </w:pPr>
    <w:rPr>
      <w:rFonts w:ascii="Arial" w:hAnsi="Arial"/>
      <w:b/>
      <w:bCs/>
      <w:sz w:val="20"/>
      <w:szCs w:val="20"/>
      <w:lang w:val="es-ES" w:eastAsia="es-ES"/>
    </w:rPr>
  </w:style>
  <w:style w:type="paragraph" w:styleId="NoSpacing">
    <w:name w:val="No Spacing"/>
    <w:uiPriority w:val="1"/>
    <w:qFormat/>
    <w:rsid w:val="00AE3B34"/>
    <w:rPr>
      <w:rFonts w:asciiTheme="minorHAnsi" w:eastAsiaTheme="minorHAnsi" w:hAnsiTheme="minorHAnsi" w:cstheme="minorBidi"/>
      <w:sz w:val="22"/>
      <w:szCs w:val="22"/>
      <w:lang w:val="en-US" w:eastAsia="en-US"/>
    </w:rPr>
  </w:style>
  <w:style w:type="paragraph" w:styleId="BodyText3">
    <w:name w:val="Body Text 3"/>
    <w:basedOn w:val="Normal"/>
    <w:link w:val="BodyText3Char"/>
    <w:uiPriority w:val="99"/>
    <w:semiHidden/>
    <w:unhideWhenUsed/>
    <w:rsid w:val="00AE3B34"/>
    <w:pPr>
      <w:spacing w:after="120" w:line="276" w:lineRule="auto"/>
      <w:jc w:val="left"/>
    </w:pPr>
    <w:rPr>
      <w:rFonts w:asciiTheme="minorHAnsi" w:eastAsiaTheme="minorHAnsi" w:hAnsiTheme="minorHAnsi" w:cstheme="minorBidi"/>
      <w:sz w:val="16"/>
      <w:szCs w:val="16"/>
      <w:lang w:val="en-US"/>
    </w:rPr>
  </w:style>
  <w:style w:type="character" w:customStyle="1" w:styleId="BodyText3Char">
    <w:name w:val="Body Text 3 Char"/>
    <w:basedOn w:val="DefaultParagraphFont"/>
    <w:link w:val="BodyText3"/>
    <w:uiPriority w:val="99"/>
    <w:semiHidden/>
    <w:rsid w:val="00AE3B34"/>
    <w:rPr>
      <w:rFonts w:asciiTheme="minorHAnsi" w:eastAsiaTheme="minorHAnsi" w:hAnsiTheme="minorHAnsi" w:cstheme="minorBidi"/>
      <w:sz w:val="16"/>
      <w:szCs w:val="16"/>
      <w:lang w:val="en-US" w:eastAsia="en-US"/>
    </w:rPr>
  </w:style>
  <w:style w:type="table" w:customStyle="1" w:styleId="Tablaconcuadrcula1">
    <w:name w:val="Tabla con cuadrícula1"/>
    <w:basedOn w:val="TableNormal"/>
    <w:next w:val="TableGrid"/>
    <w:rsid w:val="00AE3B34"/>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comentarioCar">
    <w:name w:val="Texto comentario Car"/>
    <w:uiPriority w:val="99"/>
    <w:semiHidden/>
    <w:locked/>
    <w:rsid w:val="004711F4"/>
    <w:rPr>
      <w:rFonts w:ascii="Times New Roman" w:hAnsi="Times New Roman"/>
      <w:sz w:val="20"/>
    </w:rPr>
  </w:style>
  <w:style w:type="character" w:customStyle="1" w:styleId="ListParagraphChar">
    <w:name w:val="List Paragraph Char"/>
    <w:basedOn w:val="DefaultParagraphFont"/>
    <w:link w:val="ListParagraph"/>
    <w:uiPriority w:val="34"/>
    <w:locked/>
    <w:rsid w:val="00546E12"/>
    <w:rPr>
      <w:rFonts w:ascii="Times New Roman" w:eastAsia="Calibri" w:hAnsi="Times New Roman" w:cs="Times New Roman"/>
      <w:sz w:val="24"/>
      <w:szCs w:val="22"/>
      <w:lang w:eastAsia="en-US"/>
    </w:rPr>
  </w:style>
  <w:style w:type="character" w:customStyle="1" w:styleId="hps">
    <w:name w:val="hps"/>
    <w:basedOn w:val="DefaultParagraphFont"/>
    <w:rsid w:val="00BD263E"/>
  </w:style>
  <w:style w:type="paragraph" w:customStyle="1" w:styleId="1">
    <w:name w:val="1"/>
    <w:basedOn w:val="Normal"/>
    <w:semiHidden/>
    <w:rsid w:val="00CE5076"/>
    <w:pPr>
      <w:spacing w:before="60" w:after="160" w:line="240" w:lineRule="exact"/>
    </w:pPr>
    <w:rPr>
      <w:rFonts w:ascii="Arial" w:hAnsi="Arial" w:cs="Arial"/>
      <w:sz w:val="20"/>
      <w:szCs w:val="20"/>
      <w:lang w:val="en-US"/>
    </w:rPr>
  </w:style>
  <w:style w:type="paragraph" w:styleId="BodyText2">
    <w:name w:val="Body Text 2"/>
    <w:basedOn w:val="Normal"/>
    <w:link w:val="BodyText2Char"/>
    <w:uiPriority w:val="99"/>
    <w:semiHidden/>
    <w:unhideWhenUsed/>
    <w:rsid w:val="00CA1E49"/>
    <w:pPr>
      <w:spacing w:after="120" w:line="480" w:lineRule="auto"/>
      <w:jc w:val="left"/>
    </w:pPr>
    <w:rPr>
      <w:rFonts w:ascii="Tahoma" w:hAnsi="Tahoma" w:cs="Tahoma"/>
      <w:sz w:val="20"/>
      <w:szCs w:val="20"/>
      <w:lang w:val="es-ES" w:eastAsia="es-ES"/>
    </w:rPr>
  </w:style>
  <w:style w:type="character" w:customStyle="1" w:styleId="BodyText2Char">
    <w:name w:val="Body Text 2 Char"/>
    <w:basedOn w:val="DefaultParagraphFont"/>
    <w:link w:val="BodyText2"/>
    <w:uiPriority w:val="99"/>
    <w:semiHidden/>
    <w:rsid w:val="00CA1E49"/>
    <w:rPr>
      <w:rFonts w:ascii="Tahoma" w:hAnsi="Tahoma" w:cs="Tahoma"/>
      <w:lang w:val="es-ES" w:eastAsia="es-ES"/>
    </w:rPr>
  </w:style>
  <w:style w:type="character" w:customStyle="1" w:styleId="ParagraphChar">
    <w:name w:val="Paragraph Char"/>
    <w:rsid w:val="00513F95"/>
    <w:rPr>
      <w:rFonts w:ascii="Times New Roman" w:eastAsia="Times New Roman" w:hAnsi="Times New Roman" w:cs="Times New Roman"/>
      <w:sz w:val="24"/>
      <w:szCs w:val="20"/>
      <w:lang w:val="es-ES"/>
    </w:rPr>
  </w:style>
  <w:style w:type="numbering" w:customStyle="1" w:styleId="Vietas1">
    <w:name w:val="Viñetas 1"/>
    <w:basedOn w:val="NoList"/>
    <w:rsid w:val="006C26A5"/>
    <w:pPr>
      <w:numPr>
        <w:numId w:val="19"/>
      </w:numPr>
    </w:pPr>
  </w:style>
  <w:style w:type="paragraph" w:customStyle="1" w:styleId="Newpage">
    <w:name w:val="Newpage"/>
    <w:basedOn w:val="Chapter"/>
    <w:rsid w:val="00D87D74"/>
    <w:pPr>
      <w:keepNext/>
      <w:numPr>
        <w:numId w:val="0"/>
      </w:numPr>
      <w:tabs>
        <w:tab w:val="clear" w:pos="1440"/>
        <w:tab w:val="left" w:pos="3060"/>
      </w:tabs>
      <w:spacing w:before="240"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13868">
      <w:bodyDiv w:val="1"/>
      <w:marLeft w:val="0"/>
      <w:marRight w:val="0"/>
      <w:marTop w:val="0"/>
      <w:marBottom w:val="0"/>
      <w:divBdr>
        <w:top w:val="none" w:sz="0" w:space="0" w:color="auto"/>
        <w:left w:val="none" w:sz="0" w:space="0" w:color="auto"/>
        <w:bottom w:val="none" w:sz="0" w:space="0" w:color="auto"/>
        <w:right w:val="none" w:sz="0" w:space="0" w:color="auto"/>
      </w:divBdr>
      <w:divsChild>
        <w:div w:id="5595870">
          <w:marLeft w:val="0"/>
          <w:marRight w:val="0"/>
          <w:marTop w:val="0"/>
          <w:marBottom w:val="104"/>
          <w:divBdr>
            <w:top w:val="none" w:sz="0" w:space="0" w:color="auto"/>
            <w:left w:val="none" w:sz="0" w:space="0" w:color="auto"/>
            <w:bottom w:val="none" w:sz="0" w:space="0" w:color="auto"/>
            <w:right w:val="none" w:sz="0" w:space="0" w:color="auto"/>
          </w:divBdr>
        </w:div>
      </w:divsChild>
    </w:div>
    <w:div w:id="43531598">
      <w:bodyDiv w:val="1"/>
      <w:marLeft w:val="0"/>
      <w:marRight w:val="0"/>
      <w:marTop w:val="0"/>
      <w:marBottom w:val="0"/>
      <w:divBdr>
        <w:top w:val="none" w:sz="0" w:space="0" w:color="auto"/>
        <w:left w:val="none" w:sz="0" w:space="0" w:color="auto"/>
        <w:bottom w:val="none" w:sz="0" w:space="0" w:color="auto"/>
        <w:right w:val="none" w:sz="0" w:space="0" w:color="auto"/>
      </w:divBdr>
    </w:div>
    <w:div w:id="82839816">
      <w:marLeft w:val="0"/>
      <w:marRight w:val="0"/>
      <w:marTop w:val="0"/>
      <w:marBottom w:val="0"/>
      <w:divBdr>
        <w:top w:val="none" w:sz="0" w:space="0" w:color="auto"/>
        <w:left w:val="none" w:sz="0" w:space="0" w:color="auto"/>
        <w:bottom w:val="none" w:sz="0" w:space="0" w:color="auto"/>
        <w:right w:val="none" w:sz="0" w:space="0" w:color="auto"/>
      </w:divBdr>
    </w:div>
    <w:div w:id="109323784">
      <w:bodyDiv w:val="1"/>
      <w:marLeft w:val="0"/>
      <w:marRight w:val="0"/>
      <w:marTop w:val="0"/>
      <w:marBottom w:val="0"/>
      <w:divBdr>
        <w:top w:val="none" w:sz="0" w:space="0" w:color="auto"/>
        <w:left w:val="none" w:sz="0" w:space="0" w:color="auto"/>
        <w:bottom w:val="none" w:sz="0" w:space="0" w:color="auto"/>
        <w:right w:val="none" w:sz="0" w:space="0" w:color="auto"/>
      </w:divBdr>
    </w:div>
    <w:div w:id="142236393">
      <w:bodyDiv w:val="1"/>
      <w:marLeft w:val="0"/>
      <w:marRight w:val="0"/>
      <w:marTop w:val="0"/>
      <w:marBottom w:val="0"/>
      <w:divBdr>
        <w:top w:val="none" w:sz="0" w:space="0" w:color="auto"/>
        <w:left w:val="none" w:sz="0" w:space="0" w:color="auto"/>
        <w:bottom w:val="none" w:sz="0" w:space="0" w:color="auto"/>
        <w:right w:val="none" w:sz="0" w:space="0" w:color="auto"/>
      </w:divBdr>
    </w:div>
    <w:div w:id="150219166">
      <w:marLeft w:val="0"/>
      <w:marRight w:val="0"/>
      <w:marTop w:val="0"/>
      <w:marBottom w:val="0"/>
      <w:divBdr>
        <w:top w:val="none" w:sz="0" w:space="0" w:color="auto"/>
        <w:left w:val="none" w:sz="0" w:space="0" w:color="auto"/>
        <w:bottom w:val="none" w:sz="0" w:space="0" w:color="auto"/>
        <w:right w:val="none" w:sz="0" w:space="0" w:color="auto"/>
      </w:divBdr>
    </w:div>
    <w:div w:id="154996976">
      <w:marLeft w:val="0"/>
      <w:marRight w:val="0"/>
      <w:marTop w:val="0"/>
      <w:marBottom w:val="0"/>
      <w:divBdr>
        <w:top w:val="none" w:sz="0" w:space="0" w:color="auto"/>
        <w:left w:val="none" w:sz="0" w:space="0" w:color="auto"/>
        <w:bottom w:val="none" w:sz="0" w:space="0" w:color="auto"/>
        <w:right w:val="none" w:sz="0" w:space="0" w:color="auto"/>
      </w:divBdr>
    </w:div>
    <w:div w:id="193730905">
      <w:bodyDiv w:val="1"/>
      <w:marLeft w:val="0"/>
      <w:marRight w:val="0"/>
      <w:marTop w:val="0"/>
      <w:marBottom w:val="0"/>
      <w:divBdr>
        <w:top w:val="none" w:sz="0" w:space="0" w:color="auto"/>
        <w:left w:val="none" w:sz="0" w:space="0" w:color="auto"/>
        <w:bottom w:val="none" w:sz="0" w:space="0" w:color="auto"/>
        <w:right w:val="none" w:sz="0" w:space="0" w:color="auto"/>
      </w:divBdr>
    </w:div>
    <w:div w:id="248853082">
      <w:marLeft w:val="0"/>
      <w:marRight w:val="0"/>
      <w:marTop w:val="0"/>
      <w:marBottom w:val="0"/>
      <w:divBdr>
        <w:top w:val="none" w:sz="0" w:space="0" w:color="auto"/>
        <w:left w:val="none" w:sz="0" w:space="0" w:color="auto"/>
        <w:bottom w:val="none" w:sz="0" w:space="0" w:color="auto"/>
        <w:right w:val="none" w:sz="0" w:space="0" w:color="auto"/>
      </w:divBdr>
    </w:div>
    <w:div w:id="269121092">
      <w:bodyDiv w:val="1"/>
      <w:marLeft w:val="0"/>
      <w:marRight w:val="0"/>
      <w:marTop w:val="0"/>
      <w:marBottom w:val="0"/>
      <w:divBdr>
        <w:top w:val="none" w:sz="0" w:space="0" w:color="auto"/>
        <w:left w:val="none" w:sz="0" w:space="0" w:color="auto"/>
        <w:bottom w:val="none" w:sz="0" w:space="0" w:color="auto"/>
        <w:right w:val="none" w:sz="0" w:space="0" w:color="auto"/>
      </w:divBdr>
    </w:div>
    <w:div w:id="287318539">
      <w:bodyDiv w:val="1"/>
      <w:marLeft w:val="0"/>
      <w:marRight w:val="0"/>
      <w:marTop w:val="0"/>
      <w:marBottom w:val="0"/>
      <w:divBdr>
        <w:top w:val="none" w:sz="0" w:space="0" w:color="auto"/>
        <w:left w:val="none" w:sz="0" w:space="0" w:color="auto"/>
        <w:bottom w:val="none" w:sz="0" w:space="0" w:color="auto"/>
        <w:right w:val="none" w:sz="0" w:space="0" w:color="auto"/>
      </w:divBdr>
    </w:div>
    <w:div w:id="315300689">
      <w:marLeft w:val="0"/>
      <w:marRight w:val="0"/>
      <w:marTop w:val="0"/>
      <w:marBottom w:val="0"/>
      <w:divBdr>
        <w:top w:val="none" w:sz="0" w:space="0" w:color="auto"/>
        <w:left w:val="none" w:sz="0" w:space="0" w:color="auto"/>
        <w:bottom w:val="none" w:sz="0" w:space="0" w:color="auto"/>
        <w:right w:val="none" w:sz="0" w:space="0" w:color="auto"/>
      </w:divBdr>
    </w:div>
    <w:div w:id="336614102">
      <w:bodyDiv w:val="1"/>
      <w:marLeft w:val="0"/>
      <w:marRight w:val="0"/>
      <w:marTop w:val="0"/>
      <w:marBottom w:val="0"/>
      <w:divBdr>
        <w:top w:val="none" w:sz="0" w:space="0" w:color="auto"/>
        <w:left w:val="none" w:sz="0" w:space="0" w:color="auto"/>
        <w:bottom w:val="none" w:sz="0" w:space="0" w:color="auto"/>
        <w:right w:val="none" w:sz="0" w:space="0" w:color="auto"/>
      </w:divBdr>
    </w:div>
    <w:div w:id="377708681">
      <w:bodyDiv w:val="1"/>
      <w:marLeft w:val="0"/>
      <w:marRight w:val="0"/>
      <w:marTop w:val="0"/>
      <w:marBottom w:val="0"/>
      <w:divBdr>
        <w:top w:val="none" w:sz="0" w:space="0" w:color="auto"/>
        <w:left w:val="none" w:sz="0" w:space="0" w:color="auto"/>
        <w:bottom w:val="none" w:sz="0" w:space="0" w:color="auto"/>
        <w:right w:val="none" w:sz="0" w:space="0" w:color="auto"/>
      </w:divBdr>
    </w:div>
    <w:div w:id="399593706">
      <w:bodyDiv w:val="1"/>
      <w:marLeft w:val="0"/>
      <w:marRight w:val="0"/>
      <w:marTop w:val="0"/>
      <w:marBottom w:val="0"/>
      <w:divBdr>
        <w:top w:val="none" w:sz="0" w:space="0" w:color="auto"/>
        <w:left w:val="none" w:sz="0" w:space="0" w:color="auto"/>
        <w:bottom w:val="none" w:sz="0" w:space="0" w:color="auto"/>
        <w:right w:val="none" w:sz="0" w:space="0" w:color="auto"/>
      </w:divBdr>
    </w:div>
    <w:div w:id="435835730">
      <w:marLeft w:val="0"/>
      <w:marRight w:val="0"/>
      <w:marTop w:val="0"/>
      <w:marBottom w:val="0"/>
      <w:divBdr>
        <w:top w:val="none" w:sz="0" w:space="0" w:color="auto"/>
        <w:left w:val="none" w:sz="0" w:space="0" w:color="auto"/>
        <w:bottom w:val="none" w:sz="0" w:space="0" w:color="auto"/>
        <w:right w:val="none" w:sz="0" w:space="0" w:color="auto"/>
      </w:divBdr>
    </w:div>
    <w:div w:id="442767720">
      <w:marLeft w:val="0"/>
      <w:marRight w:val="0"/>
      <w:marTop w:val="0"/>
      <w:marBottom w:val="0"/>
      <w:divBdr>
        <w:top w:val="none" w:sz="0" w:space="0" w:color="auto"/>
        <w:left w:val="none" w:sz="0" w:space="0" w:color="auto"/>
        <w:bottom w:val="none" w:sz="0" w:space="0" w:color="auto"/>
        <w:right w:val="none" w:sz="0" w:space="0" w:color="auto"/>
      </w:divBdr>
    </w:div>
    <w:div w:id="442767721">
      <w:marLeft w:val="0"/>
      <w:marRight w:val="0"/>
      <w:marTop w:val="0"/>
      <w:marBottom w:val="0"/>
      <w:divBdr>
        <w:top w:val="none" w:sz="0" w:space="0" w:color="auto"/>
        <w:left w:val="none" w:sz="0" w:space="0" w:color="auto"/>
        <w:bottom w:val="none" w:sz="0" w:space="0" w:color="auto"/>
        <w:right w:val="none" w:sz="0" w:space="0" w:color="auto"/>
      </w:divBdr>
    </w:div>
    <w:div w:id="442767722">
      <w:marLeft w:val="0"/>
      <w:marRight w:val="0"/>
      <w:marTop w:val="0"/>
      <w:marBottom w:val="0"/>
      <w:divBdr>
        <w:top w:val="none" w:sz="0" w:space="0" w:color="auto"/>
        <w:left w:val="none" w:sz="0" w:space="0" w:color="auto"/>
        <w:bottom w:val="none" w:sz="0" w:space="0" w:color="auto"/>
        <w:right w:val="none" w:sz="0" w:space="0" w:color="auto"/>
      </w:divBdr>
    </w:div>
    <w:div w:id="442767723">
      <w:marLeft w:val="0"/>
      <w:marRight w:val="0"/>
      <w:marTop w:val="0"/>
      <w:marBottom w:val="0"/>
      <w:divBdr>
        <w:top w:val="none" w:sz="0" w:space="0" w:color="auto"/>
        <w:left w:val="none" w:sz="0" w:space="0" w:color="auto"/>
        <w:bottom w:val="none" w:sz="0" w:space="0" w:color="auto"/>
        <w:right w:val="none" w:sz="0" w:space="0" w:color="auto"/>
      </w:divBdr>
    </w:div>
    <w:div w:id="442767724">
      <w:marLeft w:val="0"/>
      <w:marRight w:val="0"/>
      <w:marTop w:val="0"/>
      <w:marBottom w:val="0"/>
      <w:divBdr>
        <w:top w:val="none" w:sz="0" w:space="0" w:color="auto"/>
        <w:left w:val="none" w:sz="0" w:space="0" w:color="auto"/>
        <w:bottom w:val="none" w:sz="0" w:space="0" w:color="auto"/>
        <w:right w:val="none" w:sz="0" w:space="0" w:color="auto"/>
      </w:divBdr>
      <w:divsChild>
        <w:div w:id="442767719">
          <w:marLeft w:val="274"/>
          <w:marRight w:val="0"/>
          <w:marTop w:val="77"/>
          <w:marBottom w:val="0"/>
          <w:divBdr>
            <w:top w:val="none" w:sz="0" w:space="0" w:color="auto"/>
            <w:left w:val="none" w:sz="0" w:space="0" w:color="auto"/>
            <w:bottom w:val="none" w:sz="0" w:space="0" w:color="auto"/>
            <w:right w:val="none" w:sz="0" w:space="0" w:color="auto"/>
          </w:divBdr>
        </w:div>
        <w:div w:id="442767733">
          <w:marLeft w:val="274"/>
          <w:marRight w:val="0"/>
          <w:marTop w:val="77"/>
          <w:marBottom w:val="0"/>
          <w:divBdr>
            <w:top w:val="none" w:sz="0" w:space="0" w:color="auto"/>
            <w:left w:val="none" w:sz="0" w:space="0" w:color="auto"/>
            <w:bottom w:val="none" w:sz="0" w:space="0" w:color="auto"/>
            <w:right w:val="none" w:sz="0" w:space="0" w:color="auto"/>
          </w:divBdr>
        </w:div>
        <w:div w:id="442767734">
          <w:marLeft w:val="274"/>
          <w:marRight w:val="0"/>
          <w:marTop w:val="77"/>
          <w:marBottom w:val="0"/>
          <w:divBdr>
            <w:top w:val="none" w:sz="0" w:space="0" w:color="auto"/>
            <w:left w:val="none" w:sz="0" w:space="0" w:color="auto"/>
            <w:bottom w:val="none" w:sz="0" w:space="0" w:color="auto"/>
            <w:right w:val="none" w:sz="0" w:space="0" w:color="auto"/>
          </w:divBdr>
        </w:div>
      </w:divsChild>
    </w:div>
    <w:div w:id="442767725">
      <w:marLeft w:val="0"/>
      <w:marRight w:val="0"/>
      <w:marTop w:val="0"/>
      <w:marBottom w:val="0"/>
      <w:divBdr>
        <w:top w:val="none" w:sz="0" w:space="0" w:color="auto"/>
        <w:left w:val="none" w:sz="0" w:space="0" w:color="auto"/>
        <w:bottom w:val="none" w:sz="0" w:space="0" w:color="auto"/>
        <w:right w:val="none" w:sz="0" w:space="0" w:color="auto"/>
      </w:divBdr>
    </w:div>
    <w:div w:id="442767726">
      <w:marLeft w:val="0"/>
      <w:marRight w:val="0"/>
      <w:marTop w:val="0"/>
      <w:marBottom w:val="0"/>
      <w:divBdr>
        <w:top w:val="none" w:sz="0" w:space="0" w:color="auto"/>
        <w:left w:val="none" w:sz="0" w:space="0" w:color="auto"/>
        <w:bottom w:val="none" w:sz="0" w:space="0" w:color="auto"/>
        <w:right w:val="none" w:sz="0" w:space="0" w:color="auto"/>
      </w:divBdr>
    </w:div>
    <w:div w:id="442767727">
      <w:marLeft w:val="0"/>
      <w:marRight w:val="0"/>
      <w:marTop w:val="0"/>
      <w:marBottom w:val="0"/>
      <w:divBdr>
        <w:top w:val="none" w:sz="0" w:space="0" w:color="auto"/>
        <w:left w:val="none" w:sz="0" w:space="0" w:color="auto"/>
        <w:bottom w:val="none" w:sz="0" w:space="0" w:color="auto"/>
        <w:right w:val="none" w:sz="0" w:space="0" w:color="auto"/>
      </w:divBdr>
    </w:div>
    <w:div w:id="442767728">
      <w:marLeft w:val="0"/>
      <w:marRight w:val="0"/>
      <w:marTop w:val="0"/>
      <w:marBottom w:val="0"/>
      <w:divBdr>
        <w:top w:val="none" w:sz="0" w:space="0" w:color="auto"/>
        <w:left w:val="none" w:sz="0" w:space="0" w:color="auto"/>
        <w:bottom w:val="none" w:sz="0" w:space="0" w:color="auto"/>
        <w:right w:val="none" w:sz="0" w:space="0" w:color="auto"/>
      </w:divBdr>
    </w:div>
    <w:div w:id="442767729">
      <w:marLeft w:val="0"/>
      <w:marRight w:val="0"/>
      <w:marTop w:val="0"/>
      <w:marBottom w:val="0"/>
      <w:divBdr>
        <w:top w:val="none" w:sz="0" w:space="0" w:color="auto"/>
        <w:left w:val="none" w:sz="0" w:space="0" w:color="auto"/>
        <w:bottom w:val="none" w:sz="0" w:space="0" w:color="auto"/>
        <w:right w:val="none" w:sz="0" w:space="0" w:color="auto"/>
      </w:divBdr>
    </w:div>
    <w:div w:id="442767730">
      <w:marLeft w:val="0"/>
      <w:marRight w:val="0"/>
      <w:marTop w:val="0"/>
      <w:marBottom w:val="0"/>
      <w:divBdr>
        <w:top w:val="none" w:sz="0" w:space="0" w:color="auto"/>
        <w:left w:val="none" w:sz="0" w:space="0" w:color="auto"/>
        <w:bottom w:val="none" w:sz="0" w:space="0" w:color="auto"/>
        <w:right w:val="none" w:sz="0" w:space="0" w:color="auto"/>
      </w:divBdr>
    </w:div>
    <w:div w:id="442767731">
      <w:marLeft w:val="0"/>
      <w:marRight w:val="0"/>
      <w:marTop w:val="0"/>
      <w:marBottom w:val="0"/>
      <w:divBdr>
        <w:top w:val="none" w:sz="0" w:space="0" w:color="auto"/>
        <w:left w:val="none" w:sz="0" w:space="0" w:color="auto"/>
        <w:bottom w:val="none" w:sz="0" w:space="0" w:color="auto"/>
        <w:right w:val="none" w:sz="0" w:space="0" w:color="auto"/>
      </w:divBdr>
    </w:div>
    <w:div w:id="442767732">
      <w:marLeft w:val="0"/>
      <w:marRight w:val="0"/>
      <w:marTop w:val="0"/>
      <w:marBottom w:val="0"/>
      <w:divBdr>
        <w:top w:val="none" w:sz="0" w:space="0" w:color="auto"/>
        <w:left w:val="none" w:sz="0" w:space="0" w:color="auto"/>
        <w:bottom w:val="none" w:sz="0" w:space="0" w:color="auto"/>
        <w:right w:val="none" w:sz="0" w:space="0" w:color="auto"/>
      </w:divBdr>
    </w:div>
    <w:div w:id="442767735">
      <w:marLeft w:val="0"/>
      <w:marRight w:val="0"/>
      <w:marTop w:val="0"/>
      <w:marBottom w:val="0"/>
      <w:divBdr>
        <w:top w:val="none" w:sz="0" w:space="0" w:color="auto"/>
        <w:left w:val="none" w:sz="0" w:space="0" w:color="auto"/>
        <w:bottom w:val="none" w:sz="0" w:space="0" w:color="auto"/>
        <w:right w:val="none" w:sz="0" w:space="0" w:color="auto"/>
      </w:divBdr>
    </w:div>
    <w:div w:id="467666168">
      <w:bodyDiv w:val="1"/>
      <w:marLeft w:val="0"/>
      <w:marRight w:val="0"/>
      <w:marTop w:val="0"/>
      <w:marBottom w:val="0"/>
      <w:divBdr>
        <w:top w:val="none" w:sz="0" w:space="0" w:color="auto"/>
        <w:left w:val="none" w:sz="0" w:space="0" w:color="auto"/>
        <w:bottom w:val="none" w:sz="0" w:space="0" w:color="auto"/>
        <w:right w:val="none" w:sz="0" w:space="0" w:color="auto"/>
      </w:divBdr>
    </w:div>
    <w:div w:id="522473699">
      <w:bodyDiv w:val="1"/>
      <w:marLeft w:val="0"/>
      <w:marRight w:val="0"/>
      <w:marTop w:val="0"/>
      <w:marBottom w:val="0"/>
      <w:divBdr>
        <w:top w:val="none" w:sz="0" w:space="0" w:color="auto"/>
        <w:left w:val="none" w:sz="0" w:space="0" w:color="auto"/>
        <w:bottom w:val="none" w:sz="0" w:space="0" w:color="auto"/>
        <w:right w:val="none" w:sz="0" w:space="0" w:color="auto"/>
      </w:divBdr>
    </w:div>
    <w:div w:id="538128770">
      <w:bodyDiv w:val="1"/>
      <w:marLeft w:val="0"/>
      <w:marRight w:val="0"/>
      <w:marTop w:val="0"/>
      <w:marBottom w:val="0"/>
      <w:divBdr>
        <w:top w:val="none" w:sz="0" w:space="0" w:color="auto"/>
        <w:left w:val="none" w:sz="0" w:space="0" w:color="auto"/>
        <w:bottom w:val="none" w:sz="0" w:space="0" w:color="auto"/>
        <w:right w:val="none" w:sz="0" w:space="0" w:color="auto"/>
      </w:divBdr>
    </w:div>
    <w:div w:id="711811330">
      <w:bodyDiv w:val="1"/>
      <w:marLeft w:val="0"/>
      <w:marRight w:val="0"/>
      <w:marTop w:val="0"/>
      <w:marBottom w:val="0"/>
      <w:divBdr>
        <w:top w:val="none" w:sz="0" w:space="0" w:color="auto"/>
        <w:left w:val="none" w:sz="0" w:space="0" w:color="auto"/>
        <w:bottom w:val="none" w:sz="0" w:space="0" w:color="auto"/>
        <w:right w:val="none" w:sz="0" w:space="0" w:color="auto"/>
      </w:divBdr>
    </w:div>
    <w:div w:id="725881847">
      <w:marLeft w:val="0"/>
      <w:marRight w:val="0"/>
      <w:marTop w:val="0"/>
      <w:marBottom w:val="0"/>
      <w:divBdr>
        <w:top w:val="none" w:sz="0" w:space="0" w:color="auto"/>
        <w:left w:val="none" w:sz="0" w:space="0" w:color="auto"/>
        <w:bottom w:val="none" w:sz="0" w:space="0" w:color="auto"/>
        <w:right w:val="none" w:sz="0" w:space="0" w:color="auto"/>
      </w:divBdr>
    </w:div>
    <w:div w:id="760488941">
      <w:bodyDiv w:val="1"/>
      <w:marLeft w:val="0"/>
      <w:marRight w:val="0"/>
      <w:marTop w:val="0"/>
      <w:marBottom w:val="0"/>
      <w:divBdr>
        <w:top w:val="none" w:sz="0" w:space="0" w:color="auto"/>
        <w:left w:val="none" w:sz="0" w:space="0" w:color="auto"/>
        <w:bottom w:val="none" w:sz="0" w:space="0" w:color="auto"/>
        <w:right w:val="none" w:sz="0" w:space="0" w:color="auto"/>
      </w:divBdr>
    </w:div>
    <w:div w:id="762457529">
      <w:bodyDiv w:val="1"/>
      <w:marLeft w:val="0"/>
      <w:marRight w:val="0"/>
      <w:marTop w:val="0"/>
      <w:marBottom w:val="0"/>
      <w:divBdr>
        <w:top w:val="none" w:sz="0" w:space="0" w:color="auto"/>
        <w:left w:val="none" w:sz="0" w:space="0" w:color="auto"/>
        <w:bottom w:val="none" w:sz="0" w:space="0" w:color="auto"/>
        <w:right w:val="none" w:sz="0" w:space="0" w:color="auto"/>
      </w:divBdr>
    </w:div>
    <w:div w:id="817109416">
      <w:marLeft w:val="0"/>
      <w:marRight w:val="0"/>
      <w:marTop w:val="0"/>
      <w:marBottom w:val="0"/>
      <w:divBdr>
        <w:top w:val="none" w:sz="0" w:space="0" w:color="auto"/>
        <w:left w:val="none" w:sz="0" w:space="0" w:color="auto"/>
        <w:bottom w:val="none" w:sz="0" w:space="0" w:color="auto"/>
        <w:right w:val="none" w:sz="0" w:space="0" w:color="auto"/>
      </w:divBdr>
    </w:div>
    <w:div w:id="834146495">
      <w:bodyDiv w:val="1"/>
      <w:marLeft w:val="0"/>
      <w:marRight w:val="0"/>
      <w:marTop w:val="0"/>
      <w:marBottom w:val="0"/>
      <w:divBdr>
        <w:top w:val="none" w:sz="0" w:space="0" w:color="auto"/>
        <w:left w:val="none" w:sz="0" w:space="0" w:color="auto"/>
        <w:bottom w:val="none" w:sz="0" w:space="0" w:color="auto"/>
        <w:right w:val="none" w:sz="0" w:space="0" w:color="auto"/>
      </w:divBdr>
    </w:div>
    <w:div w:id="850995083">
      <w:bodyDiv w:val="1"/>
      <w:marLeft w:val="0"/>
      <w:marRight w:val="0"/>
      <w:marTop w:val="0"/>
      <w:marBottom w:val="0"/>
      <w:divBdr>
        <w:top w:val="none" w:sz="0" w:space="0" w:color="auto"/>
        <w:left w:val="none" w:sz="0" w:space="0" w:color="auto"/>
        <w:bottom w:val="none" w:sz="0" w:space="0" w:color="auto"/>
        <w:right w:val="none" w:sz="0" w:space="0" w:color="auto"/>
      </w:divBdr>
    </w:div>
    <w:div w:id="868182114">
      <w:bodyDiv w:val="1"/>
      <w:marLeft w:val="0"/>
      <w:marRight w:val="0"/>
      <w:marTop w:val="0"/>
      <w:marBottom w:val="0"/>
      <w:divBdr>
        <w:top w:val="none" w:sz="0" w:space="0" w:color="auto"/>
        <w:left w:val="none" w:sz="0" w:space="0" w:color="auto"/>
        <w:bottom w:val="none" w:sz="0" w:space="0" w:color="auto"/>
        <w:right w:val="none" w:sz="0" w:space="0" w:color="auto"/>
      </w:divBdr>
      <w:divsChild>
        <w:div w:id="2080864414">
          <w:marLeft w:val="1166"/>
          <w:marRight w:val="0"/>
          <w:marTop w:val="67"/>
          <w:marBottom w:val="0"/>
          <w:divBdr>
            <w:top w:val="none" w:sz="0" w:space="0" w:color="auto"/>
            <w:left w:val="none" w:sz="0" w:space="0" w:color="auto"/>
            <w:bottom w:val="none" w:sz="0" w:space="0" w:color="auto"/>
            <w:right w:val="none" w:sz="0" w:space="0" w:color="auto"/>
          </w:divBdr>
        </w:div>
        <w:div w:id="1152063167">
          <w:marLeft w:val="1166"/>
          <w:marRight w:val="0"/>
          <w:marTop w:val="67"/>
          <w:marBottom w:val="0"/>
          <w:divBdr>
            <w:top w:val="none" w:sz="0" w:space="0" w:color="auto"/>
            <w:left w:val="none" w:sz="0" w:space="0" w:color="auto"/>
            <w:bottom w:val="none" w:sz="0" w:space="0" w:color="auto"/>
            <w:right w:val="none" w:sz="0" w:space="0" w:color="auto"/>
          </w:divBdr>
        </w:div>
      </w:divsChild>
    </w:div>
    <w:div w:id="924529689">
      <w:marLeft w:val="0"/>
      <w:marRight w:val="0"/>
      <w:marTop w:val="0"/>
      <w:marBottom w:val="0"/>
      <w:divBdr>
        <w:top w:val="none" w:sz="0" w:space="0" w:color="auto"/>
        <w:left w:val="none" w:sz="0" w:space="0" w:color="auto"/>
        <w:bottom w:val="none" w:sz="0" w:space="0" w:color="auto"/>
        <w:right w:val="none" w:sz="0" w:space="0" w:color="auto"/>
      </w:divBdr>
    </w:div>
    <w:div w:id="926840017">
      <w:bodyDiv w:val="1"/>
      <w:marLeft w:val="0"/>
      <w:marRight w:val="0"/>
      <w:marTop w:val="0"/>
      <w:marBottom w:val="0"/>
      <w:divBdr>
        <w:top w:val="none" w:sz="0" w:space="0" w:color="auto"/>
        <w:left w:val="none" w:sz="0" w:space="0" w:color="auto"/>
        <w:bottom w:val="none" w:sz="0" w:space="0" w:color="auto"/>
        <w:right w:val="none" w:sz="0" w:space="0" w:color="auto"/>
      </w:divBdr>
    </w:div>
    <w:div w:id="969362761">
      <w:marLeft w:val="0"/>
      <w:marRight w:val="0"/>
      <w:marTop w:val="0"/>
      <w:marBottom w:val="0"/>
      <w:divBdr>
        <w:top w:val="none" w:sz="0" w:space="0" w:color="auto"/>
        <w:left w:val="none" w:sz="0" w:space="0" w:color="auto"/>
        <w:bottom w:val="none" w:sz="0" w:space="0" w:color="auto"/>
        <w:right w:val="none" w:sz="0" w:space="0" w:color="auto"/>
      </w:divBdr>
    </w:div>
    <w:div w:id="995230106">
      <w:marLeft w:val="0"/>
      <w:marRight w:val="0"/>
      <w:marTop w:val="0"/>
      <w:marBottom w:val="0"/>
      <w:divBdr>
        <w:top w:val="none" w:sz="0" w:space="0" w:color="auto"/>
        <w:left w:val="none" w:sz="0" w:space="0" w:color="auto"/>
        <w:bottom w:val="none" w:sz="0" w:space="0" w:color="auto"/>
        <w:right w:val="none" w:sz="0" w:space="0" w:color="auto"/>
      </w:divBdr>
    </w:div>
    <w:div w:id="1058361337">
      <w:bodyDiv w:val="1"/>
      <w:marLeft w:val="0"/>
      <w:marRight w:val="0"/>
      <w:marTop w:val="0"/>
      <w:marBottom w:val="0"/>
      <w:divBdr>
        <w:top w:val="none" w:sz="0" w:space="0" w:color="auto"/>
        <w:left w:val="none" w:sz="0" w:space="0" w:color="auto"/>
        <w:bottom w:val="none" w:sz="0" w:space="0" w:color="auto"/>
        <w:right w:val="none" w:sz="0" w:space="0" w:color="auto"/>
      </w:divBdr>
    </w:div>
    <w:div w:id="1074819553">
      <w:marLeft w:val="0"/>
      <w:marRight w:val="0"/>
      <w:marTop w:val="0"/>
      <w:marBottom w:val="0"/>
      <w:divBdr>
        <w:top w:val="none" w:sz="0" w:space="0" w:color="auto"/>
        <w:left w:val="none" w:sz="0" w:space="0" w:color="auto"/>
        <w:bottom w:val="none" w:sz="0" w:space="0" w:color="auto"/>
        <w:right w:val="none" w:sz="0" w:space="0" w:color="auto"/>
      </w:divBdr>
    </w:div>
    <w:div w:id="1127242986">
      <w:bodyDiv w:val="1"/>
      <w:marLeft w:val="0"/>
      <w:marRight w:val="0"/>
      <w:marTop w:val="0"/>
      <w:marBottom w:val="0"/>
      <w:divBdr>
        <w:top w:val="none" w:sz="0" w:space="0" w:color="auto"/>
        <w:left w:val="none" w:sz="0" w:space="0" w:color="auto"/>
        <w:bottom w:val="none" w:sz="0" w:space="0" w:color="auto"/>
        <w:right w:val="none" w:sz="0" w:space="0" w:color="auto"/>
      </w:divBdr>
    </w:div>
    <w:div w:id="1129856460">
      <w:bodyDiv w:val="1"/>
      <w:marLeft w:val="0"/>
      <w:marRight w:val="0"/>
      <w:marTop w:val="0"/>
      <w:marBottom w:val="0"/>
      <w:divBdr>
        <w:top w:val="none" w:sz="0" w:space="0" w:color="auto"/>
        <w:left w:val="none" w:sz="0" w:space="0" w:color="auto"/>
        <w:bottom w:val="none" w:sz="0" w:space="0" w:color="auto"/>
        <w:right w:val="none" w:sz="0" w:space="0" w:color="auto"/>
      </w:divBdr>
    </w:div>
    <w:div w:id="1133865587">
      <w:marLeft w:val="0"/>
      <w:marRight w:val="0"/>
      <w:marTop w:val="0"/>
      <w:marBottom w:val="0"/>
      <w:divBdr>
        <w:top w:val="none" w:sz="0" w:space="0" w:color="auto"/>
        <w:left w:val="none" w:sz="0" w:space="0" w:color="auto"/>
        <w:bottom w:val="none" w:sz="0" w:space="0" w:color="auto"/>
        <w:right w:val="none" w:sz="0" w:space="0" w:color="auto"/>
      </w:divBdr>
    </w:div>
    <w:div w:id="1149901218">
      <w:bodyDiv w:val="1"/>
      <w:marLeft w:val="0"/>
      <w:marRight w:val="0"/>
      <w:marTop w:val="0"/>
      <w:marBottom w:val="0"/>
      <w:divBdr>
        <w:top w:val="none" w:sz="0" w:space="0" w:color="auto"/>
        <w:left w:val="none" w:sz="0" w:space="0" w:color="auto"/>
        <w:bottom w:val="none" w:sz="0" w:space="0" w:color="auto"/>
        <w:right w:val="none" w:sz="0" w:space="0" w:color="auto"/>
      </w:divBdr>
    </w:div>
    <w:div w:id="1161312670">
      <w:marLeft w:val="0"/>
      <w:marRight w:val="0"/>
      <w:marTop w:val="0"/>
      <w:marBottom w:val="0"/>
      <w:divBdr>
        <w:top w:val="none" w:sz="0" w:space="0" w:color="auto"/>
        <w:left w:val="none" w:sz="0" w:space="0" w:color="auto"/>
        <w:bottom w:val="none" w:sz="0" w:space="0" w:color="auto"/>
        <w:right w:val="none" w:sz="0" w:space="0" w:color="auto"/>
      </w:divBdr>
    </w:div>
    <w:div w:id="1214848807">
      <w:bodyDiv w:val="1"/>
      <w:marLeft w:val="0"/>
      <w:marRight w:val="0"/>
      <w:marTop w:val="0"/>
      <w:marBottom w:val="0"/>
      <w:divBdr>
        <w:top w:val="none" w:sz="0" w:space="0" w:color="auto"/>
        <w:left w:val="none" w:sz="0" w:space="0" w:color="auto"/>
        <w:bottom w:val="none" w:sz="0" w:space="0" w:color="auto"/>
        <w:right w:val="none" w:sz="0" w:space="0" w:color="auto"/>
      </w:divBdr>
    </w:div>
    <w:div w:id="1223254017">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09171239">
      <w:marLeft w:val="0"/>
      <w:marRight w:val="0"/>
      <w:marTop w:val="0"/>
      <w:marBottom w:val="0"/>
      <w:divBdr>
        <w:top w:val="none" w:sz="0" w:space="0" w:color="auto"/>
        <w:left w:val="none" w:sz="0" w:space="0" w:color="auto"/>
        <w:bottom w:val="none" w:sz="0" w:space="0" w:color="auto"/>
        <w:right w:val="none" w:sz="0" w:space="0" w:color="auto"/>
      </w:divBdr>
    </w:div>
    <w:div w:id="1338533045">
      <w:bodyDiv w:val="1"/>
      <w:marLeft w:val="0"/>
      <w:marRight w:val="0"/>
      <w:marTop w:val="0"/>
      <w:marBottom w:val="0"/>
      <w:divBdr>
        <w:top w:val="none" w:sz="0" w:space="0" w:color="auto"/>
        <w:left w:val="none" w:sz="0" w:space="0" w:color="auto"/>
        <w:bottom w:val="none" w:sz="0" w:space="0" w:color="auto"/>
        <w:right w:val="none" w:sz="0" w:space="0" w:color="auto"/>
      </w:divBdr>
    </w:div>
    <w:div w:id="1339694512">
      <w:bodyDiv w:val="1"/>
      <w:marLeft w:val="0"/>
      <w:marRight w:val="0"/>
      <w:marTop w:val="0"/>
      <w:marBottom w:val="0"/>
      <w:divBdr>
        <w:top w:val="none" w:sz="0" w:space="0" w:color="auto"/>
        <w:left w:val="none" w:sz="0" w:space="0" w:color="auto"/>
        <w:bottom w:val="none" w:sz="0" w:space="0" w:color="auto"/>
        <w:right w:val="none" w:sz="0" w:space="0" w:color="auto"/>
      </w:divBdr>
    </w:div>
    <w:div w:id="1366830688">
      <w:bodyDiv w:val="1"/>
      <w:marLeft w:val="0"/>
      <w:marRight w:val="0"/>
      <w:marTop w:val="0"/>
      <w:marBottom w:val="0"/>
      <w:divBdr>
        <w:top w:val="none" w:sz="0" w:space="0" w:color="auto"/>
        <w:left w:val="none" w:sz="0" w:space="0" w:color="auto"/>
        <w:bottom w:val="none" w:sz="0" w:space="0" w:color="auto"/>
        <w:right w:val="none" w:sz="0" w:space="0" w:color="auto"/>
      </w:divBdr>
    </w:div>
    <w:div w:id="1392339021">
      <w:bodyDiv w:val="1"/>
      <w:marLeft w:val="0"/>
      <w:marRight w:val="0"/>
      <w:marTop w:val="0"/>
      <w:marBottom w:val="0"/>
      <w:divBdr>
        <w:top w:val="none" w:sz="0" w:space="0" w:color="auto"/>
        <w:left w:val="none" w:sz="0" w:space="0" w:color="auto"/>
        <w:bottom w:val="none" w:sz="0" w:space="0" w:color="auto"/>
        <w:right w:val="none" w:sz="0" w:space="0" w:color="auto"/>
      </w:divBdr>
    </w:div>
    <w:div w:id="1418213435">
      <w:bodyDiv w:val="1"/>
      <w:marLeft w:val="0"/>
      <w:marRight w:val="0"/>
      <w:marTop w:val="0"/>
      <w:marBottom w:val="0"/>
      <w:divBdr>
        <w:top w:val="none" w:sz="0" w:space="0" w:color="auto"/>
        <w:left w:val="none" w:sz="0" w:space="0" w:color="auto"/>
        <w:bottom w:val="none" w:sz="0" w:space="0" w:color="auto"/>
        <w:right w:val="none" w:sz="0" w:space="0" w:color="auto"/>
      </w:divBdr>
    </w:div>
    <w:div w:id="1435056444">
      <w:bodyDiv w:val="1"/>
      <w:marLeft w:val="0"/>
      <w:marRight w:val="0"/>
      <w:marTop w:val="0"/>
      <w:marBottom w:val="0"/>
      <w:divBdr>
        <w:top w:val="none" w:sz="0" w:space="0" w:color="auto"/>
        <w:left w:val="none" w:sz="0" w:space="0" w:color="auto"/>
        <w:bottom w:val="none" w:sz="0" w:space="0" w:color="auto"/>
        <w:right w:val="none" w:sz="0" w:space="0" w:color="auto"/>
      </w:divBdr>
      <w:divsChild>
        <w:div w:id="2084519562">
          <w:marLeft w:val="547"/>
          <w:marRight w:val="0"/>
          <w:marTop w:val="77"/>
          <w:marBottom w:val="0"/>
          <w:divBdr>
            <w:top w:val="none" w:sz="0" w:space="0" w:color="auto"/>
            <w:left w:val="none" w:sz="0" w:space="0" w:color="auto"/>
            <w:bottom w:val="none" w:sz="0" w:space="0" w:color="auto"/>
            <w:right w:val="none" w:sz="0" w:space="0" w:color="auto"/>
          </w:divBdr>
        </w:div>
        <w:div w:id="1762988892">
          <w:marLeft w:val="547"/>
          <w:marRight w:val="0"/>
          <w:marTop w:val="77"/>
          <w:marBottom w:val="0"/>
          <w:divBdr>
            <w:top w:val="none" w:sz="0" w:space="0" w:color="auto"/>
            <w:left w:val="none" w:sz="0" w:space="0" w:color="auto"/>
            <w:bottom w:val="none" w:sz="0" w:space="0" w:color="auto"/>
            <w:right w:val="none" w:sz="0" w:space="0" w:color="auto"/>
          </w:divBdr>
        </w:div>
        <w:div w:id="716976043">
          <w:marLeft w:val="547"/>
          <w:marRight w:val="0"/>
          <w:marTop w:val="77"/>
          <w:marBottom w:val="0"/>
          <w:divBdr>
            <w:top w:val="none" w:sz="0" w:space="0" w:color="auto"/>
            <w:left w:val="none" w:sz="0" w:space="0" w:color="auto"/>
            <w:bottom w:val="none" w:sz="0" w:space="0" w:color="auto"/>
            <w:right w:val="none" w:sz="0" w:space="0" w:color="auto"/>
          </w:divBdr>
        </w:div>
      </w:divsChild>
    </w:div>
    <w:div w:id="1473711885">
      <w:bodyDiv w:val="1"/>
      <w:marLeft w:val="0"/>
      <w:marRight w:val="0"/>
      <w:marTop w:val="0"/>
      <w:marBottom w:val="0"/>
      <w:divBdr>
        <w:top w:val="none" w:sz="0" w:space="0" w:color="auto"/>
        <w:left w:val="none" w:sz="0" w:space="0" w:color="auto"/>
        <w:bottom w:val="none" w:sz="0" w:space="0" w:color="auto"/>
        <w:right w:val="none" w:sz="0" w:space="0" w:color="auto"/>
      </w:divBdr>
    </w:div>
    <w:div w:id="1482454963">
      <w:bodyDiv w:val="1"/>
      <w:marLeft w:val="0"/>
      <w:marRight w:val="0"/>
      <w:marTop w:val="0"/>
      <w:marBottom w:val="0"/>
      <w:divBdr>
        <w:top w:val="none" w:sz="0" w:space="0" w:color="auto"/>
        <w:left w:val="none" w:sz="0" w:space="0" w:color="auto"/>
        <w:bottom w:val="none" w:sz="0" w:space="0" w:color="auto"/>
        <w:right w:val="none" w:sz="0" w:space="0" w:color="auto"/>
      </w:divBdr>
    </w:div>
    <w:div w:id="1491753617">
      <w:bodyDiv w:val="1"/>
      <w:marLeft w:val="0"/>
      <w:marRight w:val="0"/>
      <w:marTop w:val="0"/>
      <w:marBottom w:val="0"/>
      <w:divBdr>
        <w:top w:val="none" w:sz="0" w:space="0" w:color="auto"/>
        <w:left w:val="none" w:sz="0" w:space="0" w:color="auto"/>
        <w:bottom w:val="none" w:sz="0" w:space="0" w:color="auto"/>
        <w:right w:val="none" w:sz="0" w:space="0" w:color="auto"/>
      </w:divBdr>
    </w:div>
    <w:div w:id="1506893644">
      <w:bodyDiv w:val="1"/>
      <w:marLeft w:val="0"/>
      <w:marRight w:val="0"/>
      <w:marTop w:val="0"/>
      <w:marBottom w:val="0"/>
      <w:divBdr>
        <w:top w:val="none" w:sz="0" w:space="0" w:color="auto"/>
        <w:left w:val="none" w:sz="0" w:space="0" w:color="auto"/>
        <w:bottom w:val="none" w:sz="0" w:space="0" w:color="auto"/>
        <w:right w:val="none" w:sz="0" w:space="0" w:color="auto"/>
      </w:divBdr>
    </w:div>
    <w:div w:id="1509371879">
      <w:marLeft w:val="0"/>
      <w:marRight w:val="0"/>
      <w:marTop w:val="0"/>
      <w:marBottom w:val="0"/>
      <w:divBdr>
        <w:top w:val="none" w:sz="0" w:space="0" w:color="auto"/>
        <w:left w:val="none" w:sz="0" w:space="0" w:color="auto"/>
        <w:bottom w:val="none" w:sz="0" w:space="0" w:color="auto"/>
        <w:right w:val="none" w:sz="0" w:space="0" w:color="auto"/>
      </w:divBdr>
    </w:div>
    <w:div w:id="1545216576">
      <w:marLeft w:val="0"/>
      <w:marRight w:val="0"/>
      <w:marTop w:val="0"/>
      <w:marBottom w:val="0"/>
      <w:divBdr>
        <w:top w:val="none" w:sz="0" w:space="0" w:color="auto"/>
        <w:left w:val="none" w:sz="0" w:space="0" w:color="auto"/>
        <w:bottom w:val="none" w:sz="0" w:space="0" w:color="auto"/>
        <w:right w:val="none" w:sz="0" w:space="0" w:color="auto"/>
      </w:divBdr>
    </w:div>
    <w:div w:id="1549147366">
      <w:bodyDiv w:val="1"/>
      <w:marLeft w:val="0"/>
      <w:marRight w:val="0"/>
      <w:marTop w:val="0"/>
      <w:marBottom w:val="0"/>
      <w:divBdr>
        <w:top w:val="none" w:sz="0" w:space="0" w:color="auto"/>
        <w:left w:val="none" w:sz="0" w:space="0" w:color="auto"/>
        <w:bottom w:val="none" w:sz="0" w:space="0" w:color="auto"/>
        <w:right w:val="none" w:sz="0" w:space="0" w:color="auto"/>
      </w:divBdr>
    </w:div>
    <w:div w:id="1549805258">
      <w:marLeft w:val="0"/>
      <w:marRight w:val="0"/>
      <w:marTop w:val="0"/>
      <w:marBottom w:val="0"/>
      <w:divBdr>
        <w:top w:val="none" w:sz="0" w:space="0" w:color="auto"/>
        <w:left w:val="none" w:sz="0" w:space="0" w:color="auto"/>
        <w:bottom w:val="none" w:sz="0" w:space="0" w:color="auto"/>
        <w:right w:val="none" w:sz="0" w:space="0" w:color="auto"/>
      </w:divBdr>
    </w:div>
    <w:div w:id="1583178851">
      <w:bodyDiv w:val="1"/>
      <w:marLeft w:val="0"/>
      <w:marRight w:val="0"/>
      <w:marTop w:val="0"/>
      <w:marBottom w:val="0"/>
      <w:divBdr>
        <w:top w:val="none" w:sz="0" w:space="0" w:color="auto"/>
        <w:left w:val="none" w:sz="0" w:space="0" w:color="auto"/>
        <w:bottom w:val="none" w:sz="0" w:space="0" w:color="auto"/>
        <w:right w:val="none" w:sz="0" w:space="0" w:color="auto"/>
      </w:divBdr>
    </w:div>
    <w:div w:id="1609969574">
      <w:bodyDiv w:val="1"/>
      <w:marLeft w:val="0"/>
      <w:marRight w:val="0"/>
      <w:marTop w:val="0"/>
      <w:marBottom w:val="0"/>
      <w:divBdr>
        <w:top w:val="none" w:sz="0" w:space="0" w:color="auto"/>
        <w:left w:val="none" w:sz="0" w:space="0" w:color="auto"/>
        <w:bottom w:val="none" w:sz="0" w:space="0" w:color="auto"/>
        <w:right w:val="none" w:sz="0" w:space="0" w:color="auto"/>
      </w:divBdr>
    </w:div>
    <w:div w:id="1648784659">
      <w:bodyDiv w:val="1"/>
      <w:marLeft w:val="0"/>
      <w:marRight w:val="0"/>
      <w:marTop w:val="0"/>
      <w:marBottom w:val="0"/>
      <w:divBdr>
        <w:top w:val="none" w:sz="0" w:space="0" w:color="auto"/>
        <w:left w:val="none" w:sz="0" w:space="0" w:color="auto"/>
        <w:bottom w:val="none" w:sz="0" w:space="0" w:color="auto"/>
        <w:right w:val="none" w:sz="0" w:space="0" w:color="auto"/>
      </w:divBdr>
    </w:div>
    <w:div w:id="1663503780">
      <w:bodyDiv w:val="1"/>
      <w:marLeft w:val="0"/>
      <w:marRight w:val="0"/>
      <w:marTop w:val="0"/>
      <w:marBottom w:val="0"/>
      <w:divBdr>
        <w:top w:val="none" w:sz="0" w:space="0" w:color="auto"/>
        <w:left w:val="none" w:sz="0" w:space="0" w:color="auto"/>
        <w:bottom w:val="none" w:sz="0" w:space="0" w:color="auto"/>
        <w:right w:val="none" w:sz="0" w:space="0" w:color="auto"/>
      </w:divBdr>
    </w:div>
    <w:div w:id="1685088442">
      <w:marLeft w:val="0"/>
      <w:marRight w:val="0"/>
      <w:marTop w:val="0"/>
      <w:marBottom w:val="0"/>
      <w:divBdr>
        <w:top w:val="none" w:sz="0" w:space="0" w:color="auto"/>
        <w:left w:val="none" w:sz="0" w:space="0" w:color="auto"/>
        <w:bottom w:val="none" w:sz="0" w:space="0" w:color="auto"/>
        <w:right w:val="none" w:sz="0" w:space="0" w:color="auto"/>
      </w:divBdr>
    </w:div>
    <w:div w:id="1709984822">
      <w:bodyDiv w:val="1"/>
      <w:marLeft w:val="0"/>
      <w:marRight w:val="0"/>
      <w:marTop w:val="0"/>
      <w:marBottom w:val="0"/>
      <w:divBdr>
        <w:top w:val="none" w:sz="0" w:space="0" w:color="auto"/>
        <w:left w:val="none" w:sz="0" w:space="0" w:color="auto"/>
        <w:bottom w:val="none" w:sz="0" w:space="0" w:color="auto"/>
        <w:right w:val="none" w:sz="0" w:space="0" w:color="auto"/>
      </w:divBdr>
    </w:div>
    <w:div w:id="1766147865">
      <w:bodyDiv w:val="1"/>
      <w:marLeft w:val="0"/>
      <w:marRight w:val="0"/>
      <w:marTop w:val="0"/>
      <w:marBottom w:val="0"/>
      <w:divBdr>
        <w:top w:val="none" w:sz="0" w:space="0" w:color="auto"/>
        <w:left w:val="none" w:sz="0" w:space="0" w:color="auto"/>
        <w:bottom w:val="none" w:sz="0" w:space="0" w:color="auto"/>
        <w:right w:val="none" w:sz="0" w:space="0" w:color="auto"/>
      </w:divBdr>
      <w:divsChild>
        <w:div w:id="1398623045">
          <w:marLeft w:val="0"/>
          <w:marRight w:val="0"/>
          <w:marTop w:val="77"/>
          <w:marBottom w:val="0"/>
          <w:divBdr>
            <w:top w:val="none" w:sz="0" w:space="0" w:color="auto"/>
            <w:left w:val="none" w:sz="0" w:space="0" w:color="auto"/>
            <w:bottom w:val="none" w:sz="0" w:space="0" w:color="auto"/>
            <w:right w:val="none" w:sz="0" w:space="0" w:color="auto"/>
          </w:divBdr>
        </w:div>
        <w:div w:id="1704011653">
          <w:marLeft w:val="0"/>
          <w:marRight w:val="0"/>
          <w:marTop w:val="77"/>
          <w:marBottom w:val="0"/>
          <w:divBdr>
            <w:top w:val="none" w:sz="0" w:space="0" w:color="auto"/>
            <w:left w:val="none" w:sz="0" w:space="0" w:color="auto"/>
            <w:bottom w:val="none" w:sz="0" w:space="0" w:color="auto"/>
            <w:right w:val="none" w:sz="0" w:space="0" w:color="auto"/>
          </w:divBdr>
        </w:div>
        <w:div w:id="1701590099">
          <w:marLeft w:val="0"/>
          <w:marRight w:val="0"/>
          <w:marTop w:val="77"/>
          <w:marBottom w:val="0"/>
          <w:divBdr>
            <w:top w:val="none" w:sz="0" w:space="0" w:color="auto"/>
            <w:left w:val="none" w:sz="0" w:space="0" w:color="auto"/>
            <w:bottom w:val="none" w:sz="0" w:space="0" w:color="auto"/>
            <w:right w:val="none" w:sz="0" w:space="0" w:color="auto"/>
          </w:divBdr>
        </w:div>
        <w:div w:id="155994461">
          <w:marLeft w:val="446"/>
          <w:marRight w:val="0"/>
          <w:marTop w:val="77"/>
          <w:marBottom w:val="0"/>
          <w:divBdr>
            <w:top w:val="none" w:sz="0" w:space="0" w:color="auto"/>
            <w:left w:val="none" w:sz="0" w:space="0" w:color="auto"/>
            <w:bottom w:val="none" w:sz="0" w:space="0" w:color="auto"/>
            <w:right w:val="none" w:sz="0" w:space="0" w:color="auto"/>
          </w:divBdr>
        </w:div>
        <w:div w:id="1559440617">
          <w:marLeft w:val="446"/>
          <w:marRight w:val="0"/>
          <w:marTop w:val="77"/>
          <w:marBottom w:val="0"/>
          <w:divBdr>
            <w:top w:val="none" w:sz="0" w:space="0" w:color="auto"/>
            <w:left w:val="none" w:sz="0" w:space="0" w:color="auto"/>
            <w:bottom w:val="none" w:sz="0" w:space="0" w:color="auto"/>
            <w:right w:val="none" w:sz="0" w:space="0" w:color="auto"/>
          </w:divBdr>
        </w:div>
        <w:div w:id="1629816375">
          <w:marLeft w:val="0"/>
          <w:marRight w:val="0"/>
          <w:marTop w:val="77"/>
          <w:marBottom w:val="0"/>
          <w:divBdr>
            <w:top w:val="none" w:sz="0" w:space="0" w:color="auto"/>
            <w:left w:val="none" w:sz="0" w:space="0" w:color="auto"/>
            <w:bottom w:val="none" w:sz="0" w:space="0" w:color="auto"/>
            <w:right w:val="none" w:sz="0" w:space="0" w:color="auto"/>
          </w:divBdr>
        </w:div>
        <w:div w:id="642932878">
          <w:marLeft w:val="0"/>
          <w:marRight w:val="0"/>
          <w:marTop w:val="77"/>
          <w:marBottom w:val="0"/>
          <w:divBdr>
            <w:top w:val="none" w:sz="0" w:space="0" w:color="auto"/>
            <w:left w:val="none" w:sz="0" w:space="0" w:color="auto"/>
            <w:bottom w:val="none" w:sz="0" w:space="0" w:color="auto"/>
            <w:right w:val="none" w:sz="0" w:space="0" w:color="auto"/>
          </w:divBdr>
        </w:div>
        <w:div w:id="759064697">
          <w:marLeft w:val="446"/>
          <w:marRight w:val="0"/>
          <w:marTop w:val="77"/>
          <w:marBottom w:val="0"/>
          <w:divBdr>
            <w:top w:val="none" w:sz="0" w:space="0" w:color="auto"/>
            <w:left w:val="none" w:sz="0" w:space="0" w:color="auto"/>
            <w:bottom w:val="none" w:sz="0" w:space="0" w:color="auto"/>
            <w:right w:val="none" w:sz="0" w:space="0" w:color="auto"/>
          </w:divBdr>
        </w:div>
        <w:div w:id="1470127627">
          <w:marLeft w:val="446"/>
          <w:marRight w:val="0"/>
          <w:marTop w:val="77"/>
          <w:marBottom w:val="0"/>
          <w:divBdr>
            <w:top w:val="none" w:sz="0" w:space="0" w:color="auto"/>
            <w:left w:val="none" w:sz="0" w:space="0" w:color="auto"/>
            <w:bottom w:val="none" w:sz="0" w:space="0" w:color="auto"/>
            <w:right w:val="none" w:sz="0" w:space="0" w:color="auto"/>
          </w:divBdr>
        </w:div>
      </w:divsChild>
    </w:div>
    <w:div w:id="1807577000">
      <w:marLeft w:val="0"/>
      <w:marRight w:val="0"/>
      <w:marTop w:val="0"/>
      <w:marBottom w:val="0"/>
      <w:divBdr>
        <w:top w:val="none" w:sz="0" w:space="0" w:color="auto"/>
        <w:left w:val="none" w:sz="0" w:space="0" w:color="auto"/>
        <w:bottom w:val="none" w:sz="0" w:space="0" w:color="auto"/>
        <w:right w:val="none" w:sz="0" w:space="0" w:color="auto"/>
      </w:divBdr>
    </w:div>
    <w:div w:id="1835756403">
      <w:marLeft w:val="0"/>
      <w:marRight w:val="0"/>
      <w:marTop w:val="0"/>
      <w:marBottom w:val="0"/>
      <w:divBdr>
        <w:top w:val="none" w:sz="0" w:space="0" w:color="auto"/>
        <w:left w:val="none" w:sz="0" w:space="0" w:color="auto"/>
        <w:bottom w:val="none" w:sz="0" w:space="0" w:color="auto"/>
        <w:right w:val="none" w:sz="0" w:space="0" w:color="auto"/>
      </w:divBdr>
    </w:div>
    <w:div w:id="1926379556">
      <w:marLeft w:val="0"/>
      <w:marRight w:val="0"/>
      <w:marTop w:val="0"/>
      <w:marBottom w:val="0"/>
      <w:divBdr>
        <w:top w:val="none" w:sz="0" w:space="0" w:color="auto"/>
        <w:left w:val="none" w:sz="0" w:space="0" w:color="auto"/>
        <w:bottom w:val="none" w:sz="0" w:space="0" w:color="auto"/>
        <w:right w:val="none" w:sz="0" w:space="0" w:color="auto"/>
      </w:divBdr>
    </w:div>
    <w:div w:id="1931962750">
      <w:bodyDiv w:val="1"/>
      <w:marLeft w:val="0"/>
      <w:marRight w:val="0"/>
      <w:marTop w:val="0"/>
      <w:marBottom w:val="0"/>
      <w:divBdr>
        <w:top w:val="none" w:sz="0" w:space="0" w:color="auto"/>
        <w:left w:val="none" w:sz="0" w:space="0" w:color="auto"/>
        <w:bottom w:val="none" w:sz="0" w:space="0" w:color="auto"/>
        <w:right w:val="none" w:sz="0" w:space="0" w:color="auto"/>
      </w:divBdr>
    </w:div>
    <w:div w:id="1948072612">
      <w:marLeft w:val="0"/>
      <w:marRight w:val="0"/>
      <w:marTop w:val="0"/>
      <w:marBottom w:val="0"/>
      <w:divBdr>
        <w:top w:val="none" w:sz="0" w:space="0" w:color="auto"/>
        <w:left w:val="none" w:sz="0" w:space="0" w:color="auto"/>
        <w:bottom w:val="none" w:sz="0" w:space="0" w:color="auto"/>
        <w:right w:val="none" w:sz="0" w:space="0" w:color="auto"/>
      </w:divBdr>
    </w:div>
    <w:div w:id="1952009450">
      <w:bodyDiv w:val="1"/>
      <w:marLeft w:val="0"/>
      <w:marRight w:val="0"/>
      <w:marTop w:val="0"/>
      <w:marBottom w:val="0"/>
      <w:divBdr>
        <w:top w:val="none" w:sz="0" w:space="0" w:color="auto"/>
        <w:left w:val="none" w:sz="0" w:space="0" w:color="auto"/>
        <w:bottom w:val="none" w:sz="0" w:space="0" w:color="auto"/>
        <w:right w:val="none" w:sz="0" w:space="0" w:color="auto"/>
      </w:divBdr>
    </w:div>
    <w:div w:id="1953857058">
      <w:bodyDiv w:val="1"/>
      <w:marLeft w:val="0"/>
      <w:marRight w:val="0"/>
      <w:marTop w:val="0"/>
      <w:marBottom w:val="0"/>
      <w:divBdr>
        <w:top w:val="none" w:sz="0" w:space="0" w:color="auto"/>
        <w:left w:val="none" w:sz="0" w:space="0" w:color="auto"/>
        <w:bottom w:val="none" w:sz="0" w:space="0" w:color="auto"/>
        <w:right w:val="none" w:sz="0" w:space="0" w:color="auto"/>
      </w:divBdr>
      <w:divsChild>
        <w:div w:id="687826633">
          <w:marLeft w:val="0"/>
          <w:marRight w:val="0"/>
          <w:marTop w:val="67"/>
          <w:marBottom w:val="0"/>
          <w:divBdr>
            <w:top w:val="none" w:sz="0" w:space="0" w:color="auto"/>
            <w:left w:val="none" w:sz="0" w:space="0" w:color="auto"/>
            <w:bottom w:val="none" w:sz="0" w:space="0" w:color="auto"/>
            <w:right w:val="none" w:sz="0" w:space="0" w:color="auto"/>
          </w:divBdr>
        </w:div>
        <w:div w:id="432670287">
          <w:marLeft w:val="0"/>
          <w:marRight w:val="0"/>
          <w:marTop w:val="67"/>
          <w:marBottom w:val="0"/>
          <w:divBdr>
            <w:top w:val="none" w:sz="0" w:space="0" w:color="auto"/>
            <w:left w:val="none" w:sz="0" w:space="0" w:color="auto"/>
            <w:bottom w:val="none" w:sz="0" w:space="0" w:color="auto"/>
            <w:right w:val="none" w:sz="0" w:space="0" w:color="auto"/>
          </w:divBdr>
        </w:div>
        <w:div w:id="1548109121">
          <w:marLeft w:val="0"/>
          <w:marRight w:val="0"/>
          <w:marTop w:val="67"/>
          <w:marBottom w:val="0"/>
          <w:divBdr>
            <w:top w:val="none" w:sz="0" w:space="0" w:color="auto"/>
            <w:left w:val="none" w:sz="0" w:space="0" w:color="auto"/>
            <w:bottom w:val="none" w:sz="0" w:space="0" w:color="auto"/>
            <w:right w:val="none" w:sz="0" w:space="0" w:color="auto"/>
          </w:divBdr>
        </w:div>
      </w:divsChild>
    </w:div>
    <w:div w:id="1982148352">
      <w:bodyDiv w:val="1"/>
      <w:marLeft w:val="0"/>
      <w:marRight w:val="0"/>
      <w:marTop w:val="0"/>
      <w:marBottom w:val="0"/>
      <w:divBdr>
        <w:top w:val="none" w:sz="0" w:space="0" w:color="auto"/>
        <w:left w:val="none" w:sz="0" w:space="0" w:color="auto"/>
        <w:bottom w:val="none" w:sz="0" w:space="0" w:color="auto"/>
        <w:right w:val="none" w:sz="0" w:space="0" w:color="auto"/>
      </w:divBdr>
    </w:div>
    <w:div w:id="1997369972">
      <w:marLeft w:val="0"/>
      <w:marRight w:val="0"/>
      <w:marTop w:val="0"/>
      <w:marBottom w:val="0"/>
      <w:divBdr>
        <w:top w:val="none" w:sz="0" w:space="0" w:color="auto"/>
        <w:left w:val="none" w:sz="0" w:space="0" w:color="auto"/>
        <w:bottom w:val="none" w:sz="0" w:space="0" w:color="auto"/>
        <w:right w:val="none" w:sz="0" w:space="0" w:color="auto"/>
      </w:divBdr>
    </w:div>
    <w:div w:id="2021227598">
      <w:bodyDiv w:val="1"/>
      <w:marLeft w:val="0"/>
      <w:marRight w:val="0"/>
      <w:marTop w:val="0"/>
      <w:marBottom w:val="0"/>
      <w:divBdr>
        <w:top w:val="none" w:sz="0" w:space="0" w:color="auto"/>
        <w:left w:val="none" w:sz="0" w:space="0" w:color="auto"/>
        <w:bottom w:val="none" w:sz="0" w:space="0" w:color="auto"/>
        <w:right w:val="none" w:sz="0" w:space="0" w:color="auto"/>
      </w:divBdr>
    </w:div>
    <w:div w:id="2024361052">
      <w:marLeft w:val="0"/>
      <w:marRight w:val="0"/>
      <w:marTop w:val="0"/>
      <w:marBottom w:val="0"/>
      <w:divBdr>
        <w:top w:val="none" w:sz="0" w:space="0" w:color="auto"/>
        <w:left w:val="none" w:sz="0" w:space="0" w:color="auto"/>
        <w:bottom w:val="none" w:sz="0" w:space="0" w:color="auto"/>
        <w:right w:val="none" w:sz="0" w:space="0" w:color="auto"/>
      </w:divBdr>
    </w:div>
    <w:div w:id="2065329465">
      <w:bodyDiv w:val="1"/>
      <w:marLeft w:val="0"/>
      <w:marRight w:val="0"/>
      <w:marTop w:val="0"/>
      <w:marBottom w:val="0"/>
      <w:divBdr>
        <w:top w:val="none" w:sz="0" w:space="0" w:color="auto"/>
        <w:left w:val="none" w:sz="0" w:space="0" w:color="auto"/>
        <w:bottom w:val="none" w:sz="0" w:space="0" w:color="auto"/>
        <w:right w:val="none" w:sz="0" w:space="0" w:color="auto"/>
      </w:divBdr>
    </w:div>
    <w:div w:id="2073193069">
      <w:marLeft w:val="0"/>
      <w:marRight w:val="0"/>
      <w:marTop w:val="0"/>
      <w:marBottom w:val="0"/>
      <w:divBdr>
        <w:top w:val="none" w:sz="0" w:space="0" w:color="auto"/>
        <w:left w:val="none" w:sz="0" w:space="0" w:color="auto"/>
        <w:bottom w:val="none" w:sz="0" w:space="0" w:color="auto"/>
        <w:right w:val="none" w:sz="0" w:space="0" w:color="auto"/>
      </w:divBdr>
    </w:div>
    <w:div w:id="2081319725">
      <w:marLeft w:val="0"/>
      <w:marRight w:val="0"/>
      <w:marTop w:val="0"/>
      <w:marBottom w:val="0"/>
      <w:divBdr>
        <w:top w:val="none" w:sz="0" w:space="0" w:color="auto"/>
        <w:left w:val="none" w:sz="0" w:space="0" w:color="auto"/>
        <w:bottom w:val="none" w:sz="0" w:space="0" w:color="auto"/>
        <w:right w:val="none" w:sz="0" w:space="0" w:color="auto"/>
      </w:divBdr>
    </w:div>
    <w:div w:id="2093579811">
      <w:marLeft w:val="0"/>
      <w:marRight w:val="0"/>
      <w:marTop w:val="0"/>
      <w:marBottom w:val="0"/>
      <w:divBdr>
        <w:top w:val="none" w:sz="0" w:space="0" w:color="auto"/>
        <w:left w:val="none" w:sz="0" w:space="0" w:color="auto"/>
        <w:bottom w:val="none" w:sz="0" w:space="0" w:color="auto"/>
        <w:right w:val="none" w:sz="0" w:space="0" w:color="auto"/>
      </w:divBdr>
    </w:div>
    <w:div w:id="2113236739">
      <w:bodyDiv w:val="1"/>
      <w:marLeft w:val="0"/>
      <w:marRight w:val="0"/>
      <w:marTop w:val="0"/>
      <w:marBottom w:val="0"/>
      <w:divBdr>
        <w:top w:val="none" w:sz="0" w:space="0" w:color="auto"/>
        <w:left w:val="none" w:sz="0" w:space="0" w:color="auto"/>
        <w:bottom w:val="none" w:sz="0" w:space="0" w:color="auto"/>
        <w:right w:val="none" w:sz="0" w:space="0" w:color="auto"/>
      </w:divBdr>
    </w:div>
    <w:div w:id="2117093623">
      <w:bodyDiv w:val="1"/>
      <w:marLeft w:val="0"/>
      <w:marRight w:val="0"/>
      <w:marTop w:val="0"/>
      <w:marBottom w:val="0"/>
      <w:divBdr>
        <w:top w:val="none" w:sz="0" w:space="0" w:color="auto"/>
        <w:left w:val="none" w:sz="0" w:space="0" w:color="auto"/>
        <w:bottom w:val="none" w:sz="0" w:space="0" w:color="auto"/>
        <w:right w:val="none" w:sz="0" w:space="0" w:color="auto"/>
      </w:divBdr>
    </w:div>
    <w:div w:id="213216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www.abc.gob.bo/IMG/pdf/MANUAL_AMBIENTAL_PARA_CARRETERAS_BS-_5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BB593D506D17C4D8DF67C248549C6A2" ma:contentTypeVersion="0" ma:contentTypeDescription="A content type to manage public (operations) IDB documents" ma:contentTypeScope="" ma:versionID="5167bcbb0a58462fb32d1248ad3c4dfa">
  <xsd:schema xmlns:xsd="http://www.w3.org/2001/XMLSchema" xmlns:xs="http://www.w3.org/2001/XMLSchema" xmlns:p="http://schemas.microsoft.com/office/2006/metadata/properties" xmlns:ns2="9c571b2f-e523-4ab2-ba2e-09e151a03ef4" targetNamespace="http://schemas.microsoft.com/office/2006/metadata/properties" ma:root="true" ma:fieldsID="b8b222a5f0b75ad5f19cc3b3d192848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c4ff23e-f1e5-4a3c-b68a-ce854a860959}" ma:internalName="TaxCatchAll" ma:showField="CatchAllData"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c4ff23e-f1e5-4a3c-b68a-ce854a860959}" ma:internalName="TaxCatchAllLabel" ma:readOnly="true" ma:showField="CatchAllDataLabel"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ESG DOCUMENT</Project_x0020_Document_x0020_Typ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39657467</IDBDocs_x0020_Number>
    <Document_x0020_Author xmlns="9c571b2f-e523-4ab2-ba2e-09e151a03ef4">Guerrero, Pablo</Document_x0020_Author>
    <Publication_x0020_Type xmlns="9c571b2f-e523-4ab2-ba2e-09e151a03ef4" xsi:nil="true"/>
    <Operation_x0020_Type xmlns="9c571b2f-e523-4ab2-ba2e-09e151a03ef4" xsi:nil="true"/>
    <TaxCatchAll xmlns="9c571b2f-e523-4ab2-ba2e-09e151a03ef4">
      <Value>7</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BO-L1102</Project_x0020_Number>
    <o5138a91267540169645e33d09c9ddc6 xmlns="9c571b2f-e523-4ab2-ba2e-09e151a03ef4">
      <Terms xmlns="http://schemas.microsoft.com/office/infopath/2007/PartnerControl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Directors&lt;/APPROVAL_DESC&gt;&lt;PD_OBJ_TYPE&gt;0&lt;/PD_OBJ_TYPE&gt;&lt;DTAPPROVAL&gt;Sep 11 2015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a</Business_x0020_Area>
    <SISCOR_x0020_Number xmlns="9c571b2f-e523-4ab2-ba2e-09e151a03ef4" xsi:nil="true"/>
    <Webtopic xmlns="9c571b2f-e523-4ab2-ba2e-09e151a03ef4">TR-TRP</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Environmental and Social Risk Management</TermName>
          <TermId xmlns="http://schemas.microsoft.com/office/infopath/2007/PartnerControls">24bef61f-13fe-49fb-8944-c01660937ef9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458455E3-A5EB-4BCE-8F75-48FD00698996}"/>
</file>

<file path=customXml/itemProps2.xml><?xml version="1.0" encoding="utf-8"?>
<ds:datastoreItem xmlns:ds="http://schemas.openxmlformats.org/officeDocument/2006/customXml" ds:itemID="{6E273CF3-48B2-4A7A-A77B-1AD76AADA275}"/>
</file>

<file path=customXml/itemProps3.xml><?xml version="1.0" encoding="utf-8"?>
<ds:datastoreItem xmlns:ds="http://schemas.openxmlformats.org/officeDocument/2006/customXml" ds:itemID="{DDD2C457-A843-440C-90C2-8ED68BC99EC1}"/>
</file>

<file path=customXml/itemProps4.xml><?xml version="1.0" encoding="utf-8"?>
<ds:datastoreItem xmlns:ds="http://schemas.openxmlformats.org/officeDocument/2006/customXml" ds:itemID="{2F951BC4-7F75-4CAA-B893-CCCEC57362AB}"/>
</file>

<file path=customXml/itemProps5.xml><?xml version="1.0" encoding="utf-8"?>
<ds:datastoreItem xmlns:ds="http://schemas.openxmlformats.org/officeDocument/2006/customXml" ds:itemID="{6125DCDD-73FE-4DD2-BA72-328AFF1AD9A7}"/>
</file>

<file path=customXml/itemProps6.xml><?xml version="1.0" encoding="utf-8"?>
<ds:datastoreItem xmlns:ds="http://schemas.openxmlformats.org/officeDocument/2006/customXml" ds:itemID="{F6353149-D6B7-4E29-932A-DECAD76F75EB}"/>
</file>

<file path=docProps/app.xml><?xml version="1.0" encoding="utf-8"?>
<Properties xmlns="http://schemas.openxmlformats.org/officeDocument/2006/extended-properties" xmlns:vt="http://schemas.openxmlformats.org/officeDocument/2006/docPropsVTypes">
  <Template>Normal.dotm</Template>
  <TotalTime>0</TotalTime>
  <Pages>26</Pages>
  <Words>10793</Words>
  <Characters>61525</Characters>
  <Application>Microsoft Office Word</Application>
  <DocSecurity>0</DocSecurity>
  <Lines>512</Lines>
  <Paragraphs>144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PERU</vt:lpstr>
      <vt:lpstr>PERU</vt:lpstr>
    </vt:vector>
  </TitlesOfParts>
  <Company>Inter-American Development Bank</Company>
  <LinksUpToDate>false</LinksUpToDate>
  <CharactersWithSpaces>72174</CharactersWithSpaces>
  <SharedDoc>false</SharedDoc>
  <HLinks>
    <vt:vector size="6" baseType="variant">
      <vt:variant>
        <vt:i4>6291485</vt:i4>
      </vt:variant>
      <vt:variant>
        <vt:i4>0</vt:i4>
      </vt:variant>
      <vt:variant>
        <vt:i4>0</vt:i4>
      </vt:variant>
      <vt:variant>
        <vt:i4>5</vt:i4>
      </vt:variant>
      <vt:variant>
        <vt:lpwstr>http://www.defensoria.gob.pe/modules/Downloads/informes/defensoriales/informe_141.pdf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EER_5 Informe de Gestion Ambiental y Social del Proyecto (IGAS) </dc:title>
  <dc:creator>DARR-GARCIA</dc:creator>
  <cp:lastModifiedBy>IADB</cp:lastModifiedBy>
  <cp:revision>3</cp:revision>
  <cp:lastPrinted>2015-06-19T14:00:00Z</cp:lastPrinted>
  <dcterms:created xsi:type="dcterms:W3CDTF">2015-08-28T23:10:00Z</dcterms:created>
  <dcterms:modified xsi:type="dcterms:W3CDTF">2015-09-01T22:53:00Z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Function_x0020_Operations_x0020_IDB">
    <vt:lpwstr>7;#Environmental and Social Risk Management|24bef61f-13fe-49fb-8944-c01660937ef9</vt:lpwstr>
  </property>
  <property fmtid="{D5CDD505-2E9C-101B-9397-08002B2CF9AE}" pid="5" name="ContentTypeId">
    <vt:lpwstr>0x01010046CF21643EE8D14686A648AA6DAD0892005BB593D506D17C4D8DF67C248549C6A2</vt:lpwstr>
  </property>
  <property fmtid="{D5CDD505-2E9C-101B-9397-08002B2CF9AE}" pid="6" name="TaxKeywordTaxHTField">
    <vt:lpwstr/>
  </property>
  <property fmtid="{D5CDD505-2E9C-101B-9397-08002B2CF9AE}" pid="7" name="Series Operations IDB">
    <vt:lpwstr/>
  </property>
  <property fmtid="{D5CDD505-2E9C-101B-9397-08002B2CF9AE}" pid="8" name="Sub-Sector">
    <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Function Operations IDB">
    <vt:lpwstr>7</vt:lpwstr>
  </property>
</Properties>
</file>