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828" w:type="dxa"/>
        <w:tblLayout w:type="fixed"/>
        <w:tblLook w:val="04A0" w:firstRow="1" w:lastRow="0" w:firstColumn="1" w:lastColumn="0" w:noHBand="0" w:noVBand="1"/>
      </w:tblPr>
      <w:tblGrid>
        <w:gridCol w:w="3870"/>
        <w:gridCol w:w="672"/>
        <w:gridCol w:w="678"/>
        <w:gridCol w:w="672"/>
        <w:gridCol w:w="768"/>
        <w:gridCol w:w="672"/>
        <w:gridCol w:w="678"/>
      </w:tblGrid>
      <w:tr w:rsidR="008D4D43" w:rsidRPr="00784A6C" w:rsidTr="008D4D43">
        <w:tc>
          <w:tcPr>
            <w:tcW w:w="801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bookmarkStart w:id="0" w:name="_GoBack"/>
            <w:bookmarkEnd w:id="0"/>
            <w:r w:rsidRPr="00784A6C">
              <w:rPr>
                <w:sz w:val="20"/>
                <w:lang w:val="en-JM"/>
              </w:rPr>
              <w:t>Table 1. Selected Economi</w:t>
            </w:r>
            <w:r w:rsidR="009F3392">
              <w:rPr>
                <w:sz w:val="20"/>
                <w:lang w:val="en-JM"/>
              </w:rPr>
              <w:t>c Indicators</w:t>
            </w:r>
          </w:p>
        </w:tc>
      </w:tr>
      <w:tr w:rsidR="008D4D43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Fiscal year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11/12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12/13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ind w:left="-108"/>
              <w:jc w:val="center"/>
              <w:rPr>
                <w:sz w:val="20"/>
                <w:vertAlign w:val="superscript"/>
                <w:lang w:val="en-JM"/>
              </w:rPr>
            </w:pPr>
            <w:r w:rsidRPr="00784A6C">
              <w:rPr>
                <w:sz w:val="20"/>
                <w:lang w:val="en-JM"/>
              </w:rPr>
              <w:t>13/14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14/15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ind w:left="-108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15/16</w:t>
            </w:r>
            <w:r w:rsidR="001E3507">
              <w:rPr>
                <w:sz w:val="20"/>
                <w:vertAlign w:val="superscript"/>
                <w:lang w:val="en-JM"/>
              </w:rPr>
              <w:t xml:space="preserve"> *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ind w:left="-15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16/17</w:t>
            </w:r>
            <w:r w:rsidRPr="00784A6C">
              <w:rPr>
                <w:sz w:val="20"/>
                <w:vertAlign w:val="superscript"/>
                <w:lang w:val="en-JM"/>
              </w:rPr>
              <w:t xml:space="preserve"> p</w:t>
            </w:r>
          </w:p>
        </w:tc>
      </w:tr>
      <w:tr w:rsidR="008D4D43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b/>
                <w:sz w:val="20"/>
                <w:lang w:val="en-JM"/>
              </w:rPr>
            </w:pPr>
            <w:r w:rsidRPr="00784A6C">
              <w:rPr>
                <w:b/>
                <w:sz w:val="20"/>
                <w:lang w:val="en-JM"/>
              </w:rPr>
              <w:t>GDP and prices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 w:val="20"/>
                <w:lang w:val="en-JM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 w:val="20"/>
                <w:lang w:val="en-JM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 w:val="20"/>
                <w:lang w:val="en-JM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 w:val="20"/>
                <w:lang w:val="en-JM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 w:val="20"/>
                <w:lang w:val="en-JM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 w:val="20"/>
                <w:lang w:val="en-JM"/>
              </w:rPr>
            </w:pPr>
          </w:p>
        </w:tc>
      </w:tr>
      <w:tr w:rsidR="008D4D43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Nominal GDP (billion J$)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1,26</w:t>
            </w:r>
            <w:r w:rsidR="00D05224">
              <w:rPr>
                <w:sz w:val="20"/>
                <w:lang w:val="en-JM"/>
              </w:rP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1,3</w:t>
            </w:r>
            <w:r w:rsidR="00D05224">
              <w:rPr>
                <w:sz w:val="20"/>
                <w:lang w:val="en-JM"/>
              </w:rPr>
              <w:t>38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9F3392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1,46</w:t>
            </w:r>
            <w:r w:rsidR="00D05224">
              <w:rPr>
                <w:sz w:val="20"/>
                <w:lang w:val="en-JM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1,</w:t>
            </w:r>
            <w:r w:rsidR="001E3507">
              <w:rPr>
                <w:sz w:val="20"/>
                <w:lang w:val="en-JM"/>
              </w:rPr>
              <w:t>5</w:t>
            </w:r>
            <w:r w:rsidR="00D05224">
              <w:rPr>
                <w:sz w:val="20"/>
                <w:lang w:val="en-JM"/>
              </w:rPr>
              <w:t>72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1,</w:t>
            </w:r>
            <w:r w:rsidR="001E3507">
              <w:rPr>
                <w:sz w:val="20"/>
                <w:lang w:val="en-JM"/>
              </w:rPr>
              <w:t>6</w:t>
            </w:r>
            <w:r w:rsidR="00D05224">
              <w:rPr>
                <w:sz w:val="20"/>
                <w:lang w:val="en-JM"/>
              </w:rPr>
              <w:t>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1,</w:t>
            </w:r>
            <w:r w:rsidR="001E3507">
              <w:rPr>
                <w:sz w:val="20"/>
                <w:lang w:val="en-JM"/>
              </w:rPr>
              <w:t>718</w:t>
            </w:r>
          </w:p>
        </w:tc>
      </w:tr>
      <w:tr w:rsidR="008D4D43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Real GDP growth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0.9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-0.7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1E3507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1.0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1E3507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0.2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1E3507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1.</w:t>
            </w:r>
            <w:r w:rsidR="00D05224">
              <w:rPr>
                <w:sz w:val="20"/>
                <w:lang w:val="en-JM"/>
              </w:rP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1E3507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1.7</w:t>
            </w:r>
          </w:p>
        </w:tc>
      </w:tr>
      <w:tr w:rsidR="008D4D43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Inflation (annual average)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7.</w:t>
            </w:r>
            <w:r w:rsidR="00D05224">
              <w:rPr>
                <w:sz w:val="20"/>
                <w:lang w:val="en-JM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D05224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6.9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9.4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D05224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8.3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1E3507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3.</w:t>
            </w:r>
            <w:r w:rsidR="00D05224">
              <w:rPr>
                <w:sz w:val="20"/>
                <w:lang w:val="en-JM"/>
              </w:rPr>
              <w:t>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1E3507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3.6</w:t>
            </w:r>
          </w:p>
        </w:tc>
      </w:tr>
      <w:tr w:rsidR="008D4D43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b/>
                <w:sz w:val="20"/>
                <w:lang w:val="en-JM"/>
              </w:rPr>
            </w:pPr>
            <w:r w:rsidRPr="00784A6C">
              <w:rPr>
                <w:b/>
                <w:sz w:val="20"/>
                <w:lang w:val="en-JM"/>
              </w:rPr>
              <w:t>Government operations</w:t>
            </w:r>
            <w:r w:rsidR="009F3392">
              <w:rPr>
                <w:b/>
                <w:sz w:val="20"/>
                <w:lang w:val="en-JM"/>
              </w:rPr>
              <w:t xml:space="preserve"> (% of GDP)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 w:val="20"/>
                <w:lang w:val="en-JM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 w:val="20"/>
                <w:lang w:val="en-JM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 w:val="20"/>
                <w:lang w:val="en-JM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 w:val="20"/>
                <w:lang w:val="en-JM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 w:val="20"/>
                <w:lang w:val="en-JM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b/>
                <w:sz w:val="20"/>
                <w:lang w:val="en-JM"/>
              </w:rPr>
            </w:pPr>
          </w:p>
        </w:tc>
      </w:tr>
      <w:tr w:rsidR="008D4D43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Budgetary revenues and grants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25.6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25.</w:t>
            </w:r>
            <w:r w:rsidR="0065270D">
              <w:rPr>
                <w:sz w:val="20"/>
                <w:lang w:val="en-JM"/>
              </w:rPr>
              <w:t>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65270D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27.1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1E3507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26.3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65270D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27.4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1E3507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28.2</w:t>
            </w:r>
          </w:p>
        </w:tc>
      </w:tr>
      <w:tr w:rsidR="008D4D43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 xml:space="preserve">   Tax revenues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23.</w:t>
            </w:r>
            <w:r w:rsidR="0065270D">
              <w:rPr>
                <w:sz w:val="20"/>
                <w:lang w:val="en-JM"/>
              </w:rPr>
              <w:t>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23.9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1E3507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23.</w:t>
            </w:r>
            <w:r w:rsidR="0065270D">
              <w:rPr>
                <w:sz w:val="20"/>
                <w:lang w:val="en-JM"/>
              </w:rPr>
              <w:t>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E05919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23.7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65270D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24.7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784A6C" w:rsidRDefault="00E05919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26.1</w:t>
            </w:r>
          </w:p>
        </w:tc>
      </w:tr>
      <w:tr w:rsidR="00427C12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784A6C" w:rsidRDefault="00427C12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Budgetary expenditure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32.0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29.9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27.0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26.8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27.7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784A6C" w:rsidRDefault="00427C12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29.1</w:t>
            </w:r>
          </w:p>
        </w:tc>
      </w:tr>
      <w:tr w:rsidR="00427C12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784A6C" w:rsidRDefault="00427C12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 xml:space="preserve">   Primary expenditure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22.4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20.4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19.5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18.8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20.1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784A6C" w:rsidRDefault="00427C12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21.2</w:t>
            </w:r>
          </w:p>
        </w:tc>
      </w:tr>
      <w:tr w:rsidR="00427C12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784A6C" w:rsidRDefault="00427C12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 xml:space="preserve">      Of which: wages and salaries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11.1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11.0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10.7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10.2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427C12" w:rsidRDefault="00114CA7" w:rsidP="001705C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784A6C" w:rsidRDefault="00427C12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10.1</w:t>
            </w:r>
          </w:p>
        </w:tc>
      </w:tr>
      <w:tr w:rsidR="00427C12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784A6C" w:rsidRDefault="00427C12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 xml:space="preserve">   Interest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9.6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9.5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7.5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8.0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7.6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784A6C" w:rsidRDefault="00427C12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7</w:t>
            </w:r>
            <w:r>
              <w:rPr>
                <w:sz w:val="20"/>
                <w:lang w:val="en-JM"/>
              </w:rPr>
              <w:t>.9</w:t>
            </w:r>
          </w:p>
        </w:tc>
      </w:tr>
      <w:tr w:rsidR="00427C12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784A6C" w:rsidRDefault="00427C12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Public sector balance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-6.4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-4.1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0.1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-0.5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-0.3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784A6C" w:rsidRDefault="00427C12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-0.9</w:t>
            </w:r>
          </w:p>
        </w:tc>
      </w:tr>
      <w:tr w:rsidR="00427C12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784A6C" w:rsidRDefault="00427C12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 xml:space="preserve">      Of which: primary budget balance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3.2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5.4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7.6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7.5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427C12" w:rsidRDefault="00427C12" w:rsidP="001705CA">
            <w:pPr>
              <w:jc w:val="center"/>
              <w:rPr>
                <w:sz w:val="20"/>
              </w:rPr>
            </w:pPr>
            <w:r w:rsidRPr="00427C12">
              <w:rPr>
                <w:sz w:val="20"/>
              </w:rPr>
              <w:t>7.3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27C12" w:rsidRPr="00784A6C" w:rsidRDefault="00427C12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>
              <w:rPr>
                <w:sz w:val="20"/>
                <w:lang w:val="en-JM"/>
              </w:rPr>
              <w:t>7.0</w:t>
            </w:r>
          </w:p>
        </w:tc>
      </w:tr>
      <w:tr w:rsidR="008D4D43" w:rsidRPr="001705CA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Total public sector debt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526331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526331">
              <w:rPr>
                <w:sz w:val="20"/>
                <w:lang w:val="en-JM"/>
              </w:rPr>
              <w:t>141.7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526331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526331">
              <w:rPr>
                <w:sz w:val="20"/>
                <w:lang w:val="en-JM"/>
              </w:rPr>
              <w:t>146.5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526331" w:rsidRDefault="0090709C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526331">
              <w:rPr>
                <w:sz w:val="20"/>
                <w:lang w:val="en-JM"/>
              </w:rPr>
              <w:t>139.7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526331" w:rsidRDefault="0090709C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526331">
              <w:rPr>
                <w:sz w:val="20"/>
                <w:lang w:val="en-JM"/>
              </w:rPr>
              <w:t>135.6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526331" w:rsidRDefault="0090709C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526331">
              <w:rPr>
                <w:sz w:val="20"/>
                <w:lang w:val="en-JM"/>
              </w:rPr>
              <w:t>128.7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526331" w:rsidRDefault="0090709C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526331">
              <w:rPr>
                <w:sz w:val="20"/>
                <w:lang w:val="en-JM"/>
              </w:rPr>
              <w:t>127.6</w:t>
            </w:r>
          </w:p>
        </w:tc>
      </w:tr>
      <w:tr w:rsidR="008D4D43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b/>
                <w:sz w:val="20"/>
                <w:lang w:val="en-JM"/>
              </w:rPr>
            </w:pPr>
            <w:r w:rsidRPr="00784A6C">
              <w:rPr>
                <w:b/>
                <w:sz w:val="20"/>
                <w:lang w:val="en-JM"/>
              </w:rPr>
              <w:t>External Sector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526331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526331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4D43" w:rsidRPr="00526331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4D43" w:rsidRPr="00526331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4D43" w:rsidRPr="00526331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4D43" w:rsidRPr="00526331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</w:p>
        </w:tc>
      </w:tr>
      <w:tr w:rsidR="008D4D43" w:rsidRPr="00784A6C" w:rsidTr="008D4D43"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Current account balance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526331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526331">
              <w:rPr>
                <w:sz w:val="20"/>
                <w:lang w:val="en-JM"/>
              </w:rPr>
              <w:t>-14.9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526331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526331">
              <w:rPr>
                <w:sz w:val="20"/>
                <w:lang w:val="en-JM"/>
              </w:rPr>
              <w:t>-12.6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43" w:rsidRPr="00526331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526331">
              <w:rPr>
                <w:sz w:val="20"/>
                <w:lang w:val="en-JM"/>
              </w:rPr>
              <w:t>-</w:t>
            </w:r>
            <w:r w:rsidR="0090709C" w:rsidRPr="00526331">
              <w:rPr>
                <w:sz w:val="20"/>
                <w:lang w:val="en-JM"/>
              </w:rPr>
              <w:t>8.1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526331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526331">
              <w:rPr>
                <w:sz w:val="20"/>
                <w:lang w:val="en-JM"/>
              </w:rPr>
              <w:t>-</w:t>
            </w:r>
            <w:r w:rsidR="00C93C29" w:rsidRPr="00526331">
              <w:rPr>
                <w:sz w:val="20"/>
                <w:lang w:val="en-JM"/>
              </w:rPr>
              <w:t>7.1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526331" w:rsidRDefault="008D4D43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526331">
              <w:rPr>
                <w:sz w:val="20"/>
                <w:lang w:val="en-JM"/>
              </w:rPr>
              <w:t>-</w:t>
            </w:r>
            <w:r w:rsidR="00C93C29" w:rsidRPr="00526331">
              <w:rPr>
                <w:sz w:val="20"/>
                <w:lang w:val="en-JM"/>
              </w:rPr>
              <w:t>2.4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4D43" w:rsidRPr="00526331" w:rsidRDefault="00C93C29" w:rsidP="001705CA">
            <w:pPr>
              <w:pStyle w:val="Paragraph"/>
              <w:numPr>
                <w:ilvl w:val="0"/>
                <w:numId w:val="0"/>
              </w:numPr>
              <w:spacing w:before="0" w:after="0"/>
              <w:jc w:val="center"/>
              <w:rPr>
                <w:sz w:val="20"/>
                <w:lang w:val="en-JM"/>
              </w:rPr>
            </w:pPr>
            <w:r w:rsidRPr="00526331">
              <w:rPr>
                <w:sz w:val="20"/>
                <w:lang w:val="en-JM"/>
              </w:rPr>
              <w:t>-2.6</w:t>
            </w:r>
          </w:p>
        </w:tc>
      </w:tr>
      <w:tr w:rsidR="008D4D43" w:rsidRPr="00784A6C" w:rsidTr="00B509A5">
        <w:trPr>
          <w:trHeight w:val="233"/>
        </w:trPr>
        <w:tc>
          <w:tcPr>
            <w:tcW w:w="801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4D43" w:rsidRPr="00784A6C" w:rsidRDefault="008D4D43" w:rsidP="009F3392">
            <w:pPr>
              <w:pStyle w:val="Paragraph"/>
              <w:numPr>
                <w:ilvl w:val="0"/>
                <w:numId w:val="0"/>
              </w:numPr>
              <w:spacing w:before="0" w:after="0"/>
              <w:ind w:left="720" w:hanging="720"/>
              <w:jc w:val="left"/>
              <w:rPr>
                <w:sz w:val="20"/>
                <w:lang w:val="en-JM"/>
              </w:rPr>
            </w:pPr>
            <w:r w:rsidRPr="00784A6C">
              <w:rPr>
                <w:sz w:val="20"/>
                <w:lang w:val="en-JM"/>
              </w:rPr>
              <w:t>(*) Prelimina</w:t>
            </w:r>
            <w:r w:rsidR="007F5E3C">
              <w:rPr>
                <w:sz w:val="20"/>
                <w:lang w:val="en-JM"/>
              </w:rPr>
              <w:t>ry. P projections. Source: IMF 12</w:t>
            </w:r>
            <w:r w:rsidRPr="00784A6C">
              <w:rPr>
                <w:sz w:val="20"/>
                <w:vertAlign w:val="superscript"/>
                <w:lang w:val="en-JM"/>
              </w:rPr>
              <w:t>th</w:t>
            </w:r>
            <w:r w:rsidRPr="00784A6C">
              <w:rPr>
                <w:sz w:val="20"/>
                <w:lang w:val="en-JM"/>
              </w:rPr>
              <w:t xml:space="preserve"> R</w:t>
            </w:r>
            <w:r w:rsidR="007F5E3C">
              <w:rPr>
                <w:sz w:val="20"/>
                <w:lang w:val="en-JM"/>
              </w:rPr>
              <w:t>eview of the EFF (May 2016</w:t>
            </w:r>
            <w:r w:rsidRPr="00784A6C">
              <w:rPr>
                <w:sz w:val="20"/>
                <w:lang w:val="en-JM"/>
              </w:rPr>
              <w:t>)</w:t>
            </w:r>
          </w:p>
        </w:tc>
      </w:tr>
    </w:tbl>
    <w:p w:rsidR="002E3E5B" w:rsidRDefault="002E3E5B"/>
    <w:sectPr w:rsidR="002E3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91342"/>
    <w:multiLevelType w:val="multilevel"/>
    <w:tmpl w:val="BCC8F50E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2088"/>
        </w:tabs>
        <w:ind w:left="144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736"/>
        </w:tabs>
        <w:ind w:left="2736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592"/>
        </w:tabs>
        <w:ind w:left="259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024"/>
        </w:tabs>
        <w:ind w:left="3024" w:hanging="288"/>
      </w:pPr>
    </w:lvl>
    <w:lvl w:ilvl="4">
      <w:start w:val="1"/>
      <w:numFmt w:val="decimal"/>
      <w:lvlText w:val="%1.%2.%3.%4.%5"/>
      <w:lvlJc w:val="left"/>
      <w:pPr>
        <w:ind w:left="2448" w:hanging="1008"/>
      </w:pPr>
    </w:lvl>
    <w:lvl w:ilvl="5">
      <w:start w:val="1"/>
      <w:numFmt w:val="decimal"/>
      <w:lvlText w:val="%1.%2.%3.%4.%5.%6"/>
      <w:lvlJc w:val="left"/>
      <w:pPr>
        <w:ind w:left="2592" w:hanging="1152"/>
      </w:pPr>
    </w:lvl>
    <w:lvl w:ilvl="6">
      <w:start w:val="1"/>
      <w:numFmt w:val="decimal"/>
      <w:lvlText w:val="%1.%2.%3.%4.%5.%6.%7"/>
      <w:lvlJc w:val="left"/>
      <w:pPr>
        <w:ind w:left="2736" w:hanging="1296"/>
      </w:pPr>
    </w:lvl>
    <w:lvl w:ilvl="7">
      <w:start w:val="1"/>
      <w:numFmt w:val="decimal"/>
      <w:lvlText w:val="%1.%2.%3.%4.%5.%6.%7.%8"/>
      <w:lvlJc w:val="left"/>
      <w:pPr>
        <w:ind w:left="2880" w:hanging="1440"/>
      </w:pPr>
    </w:lvl>
    <w:lvl w:ilvl="8">
      <w:start w:val="1"/>
      <w:numFmt w:val="decimal"/>
      <w:lvlText w:val="%1.%2.%3.%4.%5.%6.%7.%8.%9"/>
      <w:lvlJc w:val="left"/>
      <w:pPr>
        <w:ind w:left="302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43"/>
    <w:rsid w:val="00114CA7"/>
    <w:rsid w:val="001705CA"/>
    <w:rsid w:val="001E3507"/>
    <w:rsid w:val="00283533"/>
    <w:rsid w:val="002E3E5B"/>
    <w:rsid w:val="00427C12"/>
    <w:rsid w:val="00526331"/>
    <w:rsid w:val="0065270D"/>
    <w:rsid w:val="007125F4"/>
    <w:rsid w:val="00751D2C"/>
    <w:rsid w:val="007F5E3C"/>
    <w:rsid w:val="008D4D43"/>
    <w:rsid w:val="0090709C"/>
    <w:rsid w:val="009F3392"/>
    <w:rsid w:val="00B509A5"/>
    <w:rsid w:val="00C93C29"/>
    <w:rsid w:val="00D05224"/>
    <w:rsid w:val="00E05919"/>
    <w:rsid w:val="00F9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D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8D4D43"/>
    <w:pPr>
      <w:keepNext/>
      <w:numPr>
        <w:numId w:val="1"/>
      </w:numPr>
      <w:tabs>
        <w:tab w:val="clear" w:pos="2088"/>
        <w:tab w:val="num" w:pos="648"/>
        <w:tab w:val="left" w:pos="1440"/>
      </w:tabs>
      <w:spacing w:before="240" w:after="240"/>
      <w:ind w:left="0"/>
      <w:jc w:val="center"/>
    </w:pPr>
    <w:rPr>
      <w:b/>
      <w:smallCaps/>
    </w:rPr>
  </w:style>
  <w:style w:type="paragraph" w:customStyle="1" w:styleId="Paragraph">
    <w:name w:val="Paragraph"/>
    <w:aliases w:val="p,PARAGRAPH,PG,pa,at,paragraph"/>
    <w:basedOn w:val="BodyTextIndent"/>
    <w:link w:val="ParagraphChar"/>
    <w:rsid w:val="008D4D43"/>
    <w:pPr>
      <w:numPr>
        <w:ilvl w:val="1"/>
        <w:numId w:val="1"/>
      </w:numPr>
      <w:tabs>
        <w:tab w:val="clear" w:pos="2736"/>
        <w:tab w:val="num" w:pos="720"/>
      </w:tabs>
      <w:spacing w:before="120"/>
      <w:ind w:left="720" w:hanging="720"/>
      <w:jc w:val="both"/>
      <w:outlineLvl w:val="1"/>
    </w:pPr>
  </w:style>
  <w:style w:type="paragraph" w:customStyle="1" w:styleId="subpar">
    <w:name w:val="subpar"/>
    <w:basedOn w:val="BodyTextIndent3"/>
    <w:rsid w:val="008D4D43"/>
    <w:pPr>
      <w:numPr>
        <w:ilvl w:val="2"/>
        <w:numId w:val="1"/>
      </w:numPr>
      <w:tabs>
        <w:tab w:val="clear" w:pos="2592"/>
        <w:tab w:val="num" w:pos="360"/>
      </w:tabs>
      <w:spacing w:before="120"/>
      <w:ind w:left="360" w:firstLine="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8D4D43"/>
    <w:pPr>
      <w:numPr>
        <w:ilvl w:val="3"/>
      </w:numPr>
      <w:tabs>
        <w:tab w:val="clear" w:pos="3024"/>
        <w:tab w:val="left" w:pos="0"/>
        <w:tab w:val="num" w:pos="360"/>
        <w:tab w:val="num" w:pos="1296"/>
      </w:tabs>
      <w:ind w:left="1296"/>
    </w:pPr>
  </w:style>
  <w:style w:type="character" w:customStyle="1" w:styleId="ParagraphChar">
    <w:name w:val="Paragraph Char"/>
    <w:aliases w:val="paragraph Char,p Char,PARAGRAPH Char,PG Char,pa Char,at Char"/>
    <w:basedOn w:val="DefaultParagraphFont"/>
    <w:link w:val="Paragraph"/>
    <w:rsid w:val="008D4D43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8D4D43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D4D4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D4D43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D4D4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D4D43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D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8D4D43"/>
    <w:pPr>
      <w:keepNext/>
      <w:numPr>
        <w:numId w:val="1"/>
      </w:numPr>
      <w:tabs>
        <w:tab w:val="clear" w:pos="2088"/>
        <w:tab w:val="num" w:pos="648"/>
        <w:tab w:val="left" w:pos="1440"/>
      </w:tabs>
      <w:spacing w:before="240" w:after="240"/>
      <w:ind w:left="0"/>
      <w:jc w:val="center"/>
    </w:pPr>
    <w:rPr>
      <w:b/>
      <w:smallCaps/>
    </w:rPr>
  </w:style>
  <w:style w:type="paragraph" w:customStyle="1" w:styleId="Paragraph">
    <w:name w:val="Paragraph"/>
    <w:aliases w:val="p,PARAGRAPH,PG,pa,at,paragraph"/>
    <w:basedOn w:val="BodyTextIndent"/>
    <w:link w:val="ParagraphChar"/>
    <w:rsid w:val="008D4D43"/>
    <w:pPr>
      <w:numPr>
        <w:ilvl w:val="1"/>
        <w:numId w:val="1"/>
      </w:numPr>
      <w:tabs>
        <w:tab w:val="clear" w:pos="2736"/>
        <w:tab w:val="num" w:pos="720"/>
      </w:tabs>
      <w:spacing w:before="120"/>
      <w:ind w:left="720" w:hanging="720"/>
      <w:jc w:val="both"/>
      <w:outlineLvl w:val="1"/>
    </w:pPr>
  </w:style>
  <w:style w:type="paragraph" w:customStyle="1" w:styleId="subpar">
    <w:name w:val="subpar"/>
    <w:basedOn w:val="BodyTextIndent3"/>
    <w:rsid w:val="008D4D43"/>
    <w:pPr>
      <w:numPr>
        <w:ilvl w:val="2"/>
        <w:numId w:val="1"/>
      </w:numPr>
      <w:tabs>
        <w:tab w:val="clear" w:pos="2592"/>
        <w:tab w:val="num" w:pos="360"/>
      </w:tabs>
      <w:spacing w:before="120"/>
      <w:ind w:left="360" w:firstLine="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8D4D43"/>
    <w:pPr>
      <w:numPr>
        <w:ilvl w:val="3"/>
      </w:numPr>
      <w:tabs>
        <w:tab w:val="clear" w:pos="3024"/>
        <w:tab w:val="left" w:pos="0"/>
        <w:tab w:val="num" w:pos="360"/>
        <w:tab w:val="num" w:pos="1296"/>
      </w:tabs>
      <w:ind w:left="1296"/>
    </w:pPr>
  </w:style>
  <w:style w:type="character" w:customStyle="1" w:styleId="ParagraphChar">
    <w:name w:val="Paragraph Char"/>
    <w:aliases w:val="paragraph Char,p Char,PARAGRAPH Char,PG Char,pa Char,at Char"/>
    <w:basedOn w:val="DefaultParagraphFont"/>
    <w:link w:val="Paragraph"/>
    <w:rsid w:val="008D4D43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8D4D43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D4D4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D4D43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D4D4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D4D43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009C76A59BF4DC4C9060AA97DFD39F05" ma:contentTypeVersion="18" ma:contentTypeDescription="The base project type from which other project content types inherit their information." ma:contentTypeScope="" ma:versionID="ad893f9f77a4978a0d04ee97297d3e2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IFD/FMM</Division_x0020_or_x0020_Unit>
    <Other_x0020_Author xmlns="cdc7663a-08f0-4737-9e8c-148ce897a09c" xsi:nil="true"/>
    <IDBDocs_x0020_Number xmlns="cdc7663a-08f0-4737-9e8c-148ce897a09c">39473253</IDBDocs_x0020_Number>
    <Document_x0020_Author xmlns="cdc7663a-08f0-4737-9e8c-148ce897a09c">Reyes-Tagle, Gerardo</Document_x0020_Author>
    <Operation_x0020_Type xmlns="cdc7663a-08f0-4737-9e8c-148ce897a09c" xsi:nil="true"/>
    <TaxCatchAll xmlns="cdc7663a-08f0-4737-9e8c-148ce897a09c"/>
    <Fiscal_x0020_Year_x0020_IDB xmlns="cdc7663a-08f0-4737-9e8c-148ce897a09c">2015</Fiscal_x0020_Year_x0020_IDB>
    <Project_x0020_Number xmlns="cdc7663a-08f0-4737-9e8c-148ce897a09c">JA-L1051,JA-L1055</Project_x0020_Number>
    <Package_x0020_Code xmlns="cdc7663a-08f0-4737-9e8c-148ce897a09c" xsi:nil="true"/>
    <Migration_x0020_Info xmlns="cdc7663a-08f0-4737-9e8c-148ce897a09c">MS WORDLPLoan Proposal0N</Migration_x0020_Info>
    <Approval_x0020_Number xmlns="cdc7663a-08f0-4737-9e8c-148ce897a09c">3880/OC-JA</Approval_x0020_Number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English</Document_x0020_Language_x0020_IDB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EZSHARE-1955736245-60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https://idbg.sharepoint.com/teams/EZ-JA-LON/JA-L1051/_layouts/15/DocIdRedir.aspx?ID=EZSHARE-1955736245-60</Url>
      <Description>EZSHARE-1955736245-60</Description>
    </_dlc_DocIdUrl>
  </documentManagement>
</p:propertie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3CD3B7DF-7576-4F73-A36F-652504393CF7}"/>
</file>

<file path=customXml/itemProps2.xml><?xml version="1.0" encoding="utf-8"?>
<ds:datastoreItem xmlns:ds="http://schemas.openxmlformats.org/officeDocument/2006/customXml" ds:itemID="{BCE2A07B-885E-4259-9005-0382A5E10939}"/>
</file>

<file path=customXml/itemProps3.xml><?xml version="1.0" encoding="utf-8"?>
<ds:datastoreItem xmlns:ds="http://schemas.openxmlformats.org/officeDocument/2006/customXml" ds:itemID="{F131D597-8190-498F-9877-BFB1E5BB7301}"/>
</file>

<file path=customXml/itemProps4.xml><?xml version="1.0" encoding="utf-8"?>
<ds:datastoreItem xmlns:ds="http://schemas.openxmlformats.org/officeDocument/2006/customXml" ds:itemID="{C06F2B30-1CD1-473D-A59C-E84F9D924771}"/>
</file>

<file path=customXml/itemProps5.xml><?xml version="1.0" encoding="utf-8"?>
<ds:datastoreItem xmlns:ds="http://schemas.openxmlformats.org/officeDocument/2006/customXml" ds:itemID="{BA252558-13E4-4DF2-86DD-A04695E0D26C}"/>
</file>

<file path=customXml/itemProps6.xml><?xml version="1.0" encoding="utf-8"?>
<ds:datastoreItem xmlns:ds="http://schemas.openxmlformats.org/officeDocument/2006/customXml" ds:itemID="{7CFC4DDA-1B85-411D-A378-069D5CF87E74}"/>
</file>

<file path=customXml/itemProps7.xml><?xml version="1.0" encoding="utf-8"?>
<ds:datastoreItem xmlns:ds="http://schemas.openxmlformats.org/officeDocument/2006/customXml" ds:itemID="{1F43DF49-C8F8-49CE-BDCC-FACF5F05F3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Macro Economic Indicators</dc:title>
  <dc:creator>Test</dc:creator>
  <cp:lastModifiedBy>IADB</cp:lastModifiedBy>
  <cp:revision>2</cp:revision>
  <dcterms:created xsi:type="dcterms:W3CDTF">2016-07-28T19:46:00Z</dcterms:created>
  <dcterms:modified xsi:type="dcterms:W3CDTF">2016-07-28T19:46:00Z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0x010100ACF722E9F6B0B149B0CD8BE2560A667200009C76A59BF4DC4C9060AA97DFD39F05</vt:lpwstr>
  </property>
  <property fmtid="{D5CDD505-2E9C-101B-9397-08002B2CF9AE}" pid="5" name="TaxKeywordTaxHTField">
    <vt:lpwstr/>
  </property>
  <property fmtid="{D5CDD505-2E9C-101B-9397-08002B2CF9AE}" pid="6" name="Series Operations IDB">
    <vt:lpwstr>17;#Loan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17;#Loan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6" name="Disclosure Activity">
    <vt:lpwstr>Loan Proposal</vt:lpwstr>
  </property>
  <property fmtid="{D5CDD505-2E9C-101B-9397-08002B2CF9AE}" pid="18" name="ATI Disclose Document Workflow v5">
    <vt:lpwstr/>
  </property>
  <property fmtid="{D5CDD505-2E9C-101B-9397-08002B2CF9AE}" pid="21" name="Webtopic">
    <vt:lpwstr>Fiscal Issues and Public Finance</vt:lpwstr>
  </property>
  <property fmtid="{D5CDD505-2E9C-101B-9397-08002B2CF9AE}" pid="23" name="Disclosed">
    <vt:bool>false</vt:bool>
  </property>
  <property fmtid="{D5CDD505-2E9C-101B-9397-08002B2CF9AE}" pid="25" name="ATI Undisclose Document Workflow">
    <vt:lpwstr/>
  </property>
  <property fmtid="{D5CDD505-2E9C-101B-9397-08002B2CF9AE}" pid="26" name="_dlc_DocIdItemGuid">
    <vt:lpwstr>adfaec3f-7a20-4bb4-bd47-4c9967447378</vt:lpwstr>
  </property>
</Properties>
</file>