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334" w:rsidRPr="006C3E2A" w:rsidRDefault="00D35334" w:rsidP="00D35334">
      <w:r w:rsidRPr="006C3E2A">
        <w:t>IDB737-781/10</w:t>
      </w:r>
    </w:p>
    <w:p w:rsidR="00D35334" w:rsidRPr="006C3E2A" w:rsidRDefault="00D35334" w:rsidP="00D35334"/>
    <w:p w:rsidR="00D35334" w:rsidRPr="006C3E2A" w:rsidRDefault="00D35334" w:rsidP="00D35334">
      <w:r w:rsidRPr="006C3E2A">
        <w:t>Ecuador</w:t>
      </w:r>
    </w:p>
    <w:p w:rsidR="00D35334" w:rsidRPr="00D35334" w:rsidRDefault="00D35334" w:rsidP="00D35334">
      <w:pPr>
        <w:rPr>
          <w:b/>
        </w:rPr>
      </w:pPr>
      <w:r w:rsidRPr="00D35334">
        <w:rPr>
          <w:b/>
        </w:rPr>
        <w:t>PLAN DE ACCIÓN DE ENERGÍA SOSTENIBLE PARA ECUADOR</w:t>
      </w:r>
    </w:p>
    <w:p w:rsidR="00D35334" w:rsidRPr="00D35334" w:rsidRDefault="00D35334" w:rsidP="00D35334">
      <w:pPr>
        <w:rPr>
          <w:b/>
        </w:rPr>
      </w:pPr>
      <w:r w:rsidRPr="00D35334">
        <w:rPr>
          <w:b/>
        </w:rPr>
        <w:t>HH (</w:t>
      </w:r>
      <w:proofErr w:type="spellStart"/>
      <w:r w:rsidRPr="00D35334">
        <w:rPr>
          <w:b/>
        </w:rPr>
        <w:t>power</w:t>
      </w:r>
      <w:proofErr w:type="spellEnd"/>
      <w:r w:rsidRPr="00D35334">
        <w:rPr>
          <w:b/>
        </w:rPr>
        <w:t>)</w:t>
      </w:r>
    </w:p>
    <w:p w:rsidR="00D35334" w:rsidRPr="00D35334" w:rsidRDefault="00D35334" w:rsidP="00D35334">
      <w:pPr>
        <w:rPr>
          <w:b/>
        </w:rPr>
      </w:pPr>
      <w:r w:rsidRPr="00D35334">
        <w:rPr>
          <w:b/>
        </w:rPr>
        <w:t>SERVICIOS DE CONSULTORIA</w:t>
      </w:r>
    </w:p>
    <w:p w:rsidR="00D35334" w:rsidRPr="00D35334" w:rsidRDefault="00D35334" w:rsidP="00D35334">
      <w:pPr>
        <w:rPr>
          <w:b/>
        </w:rPr>
      </w:pPr>
      <w:r w:rsidRPr="00D35334">
        <w:rPr>
          <w:b/>
        </w:rPr>
        <w:t>ATN/MC/11398-EC</w:t>
      </w:r>
    </w:p>
    <w:p w:rsidR="00D35334" w:rsidRPr="006C3E2A" w:rsidRDefault="00D35334" w:rsidP="00D35334">
      <w:r w:rsidRPr="006C3E2A">
        <w:t>Invitación a presentar expresiones de interés</w:t>
      </w:r>
    </w:p>
    <w:p w:rsidR="00D35334" w:rsidRPr="006C3E2A" w:rsidRDefault="00D35334" w:rsidP="00D35334">
      <w:r w:rsidRPr="006C3E2A">
        <w:t>Fecha límite:</w:t>
      </w:r>
      <w:r w:rsidRPr="00E60CE3">
        <w:rPr>
          <w:iCs/>
          <w:lang w:val="es-ES"/>
        </w:rPr>
        <w:t xml:space="preserve"> </w:t>
      </w:r>
      <w:r w:rsidRPr="006C3E2A">
        <w:rPr>
          <w:iCs/>
          <w:lang w:val="es-ES"/>
        </w:rPr>
        <w:t>31 de agosto de 2010</w:t>
      </w:r>
    </w:p>
    <w:p w:rsidR="00D35334" w:rsidRPr="006C3E2A" w:rsidRDefault="00D35334" w:rsidP="00D35334"/>
    <w:p w:rsidR="00D35334" w:rsidRPr="006C3E2A" w:rsidRDefault="00D35334" w:rsidP="00D35334">
      <w:r w:rsidRPr="006C3E2A">
        <w:t>El Ministerio de Electricidad y Energía Renovable (MEER) ha recibido financiamiento por un monto equivalente a un millón de dólares del Banco Interamericano de Desarrollo</w:t>
      </w:r>
      <w:r>
        <w:t xml:space="preserve"> </w:t>
      </w:r>
      <w:r w:rsidRPr="006C3E2A">
        <w:t>(BID)</w:t>
      </w:r>
      <w:r w:rsidRPr="006C3E2A">
        <w:rPr>
          <w:iCs/>
        </w:rPr>
        <w:t>,</w:t>
      </w:r>
      <w:r w:rsidRPr="006C3E2A">
        <w:t xml:space="preserve"> y se propone utilizar parte de los fondos para efectuar los pagos correspondientes al Componente II del Plan de Acción de Energía Sostenible para Ecuador. </w:t>
      </w:r>
    </w:p>
    <w:p w:rsidR="00D35334" w:rsidRPr="006C3E2A" w:rsidRDefault="00D35334" w:rsidP="00D35334"/>
    <w:p w:rsidR="00D35334" w:rsidRPr="006C3E2A" w:rsidRDefault="00D35334" w:rsidP="00D35334">
      <w:pPr>
        <w:rPr>
          <w:lang w:val="es-ES"/>
        </w:rPr>
      </w:pPr>
      <w:r w:rsidRPr="006C3E2A">
        <w:t>Los servicios comprenden los estudios que se detallan a continuación:</w:t>
      </w:r>
    </w:p>
    <w:p w:rsidR="00D35334" w:rsidRPr="006C3E2A" w:rsidRDefault="00D35334" w:rsidP="00D35334">
      <w:pPr>
        <w:autoSpaceDE w:val="0"/>
        <w:autoSpaceDN w:val="0"/>
        <w:adjustRightInd w:val="0"/>
        <w:rPr>
          <w:lang w:val="es-EC"/>
        </w:rPr>
      </w:pPr>
    </w:p>
    <w:p w:rsidR="00D35334" w:rsidRPr="006C3E2A" w:rsidRDefault="00D35334" w:rsidP="00D35334">
      <w:pPr>
        <w:autoSpaceDE w:val="0"/>
        <w:autoSpaceDN w:val="0"/>
        <w:adjustRightInd w:val="0"/>
      </w:pPr>
      <w:r w:rsidRPr="006C3E2A">
        <w:rPr>
          <w:lang w:val="es-EC"/>
        </w:rPr>
        <w:t>*Campaña de medición de viento para el Proyecto Eólico Salinas Fase 2</w:t>
      </w:r>
    </w:p>
    <w:p w:rsidR="00D35334" w:rsidRPr="006C3E2A" w:rsidRDefault="00D35334" w:rsidP="00D35334"/>
    <w:p w:rsidR="00D35334" w:rsidRPr="006C3E2A" w:rsidRDefault="00D35334" w:rsidP="00D35334">
      <w:r w:rsidRPr="006C3E2A">
        <w:t>El proyecto eólico Salinas Fase 1 ha sido objeto de estudios y se planifica su construcción.</w:t>
      </w:r>
      <w:r>
        <w:t xml:space="preserve"> </w:t>
      </w:r>
      <w:r w:rsidRPr="006C3E2A">
        <w:t xml:space="preserve">Esta consultoría tiene como objeto realizar una campaña de medición para definir el potencial energético del proyecto eólico Salinas Fase 2, como fase ampliatoria del proyecto eólico Salinas Fase 1. </w:t>
      </w:r>
    </w:p>
    <w:p w:rsidR="00D35334" w:rsidRPr="006C3E2A" w:rsidRDefault="00D35334" w:rsidP="00D35334"/>
    <w:p w:rsidR="00D35334" w:rsidRPr="006C3E2A" w:rsidRDefault="00D35334" w:rsidP="00D35334">
      <w:r w:rsidRPr="006C3E2A">
        <w:t>El área escogida para el proyecto está ubicada en la cuenca del Río Mira, aproximadamente a 150 km. al norte de Quito, en la provincia de Imbabura. El valle de Salinas que es parte del Valle del Chota se halla bordeado por el río Mira y se abre por la cordillera occidental hacia la costa.</w:t>
      </w:r>
    </w:p>
    <w:p w:rsidR="00D35334" w:rsidRPr="006C3E2A" w:rsidRDefault="00D35334" w:rsidP="00D35334"/>
    <w:p w:rsidR="00D35334" w:rsidRPr="006C3E2A" w:rsidRDefault="00D35334" w:rsidP="00D35334">
      <w:r w:rsidRPr="006C3E2A">
        <w:t>El presupuesto referencial establecido para la prestación de los servicios es de US $ 110.000,00 y el plazo de ejecución previsto es de 15 meses (12 meses como mínimo de mediciones y 3 meses para instalación de equipos y preparación de informe final).</w:t>
      </w:r>
    </w:p>
    <w:p w:rsidR="00D35334" w:rsidRPr="006C3E2A" w:rsidRDefault="00D35334" w:rsidP="00D35334"/>
    <w:p w:rsidR="00D35334" w:rsidRPr="006C3E2A" w:rsidRDefault="00D35334" w:rsidP="00D35334">
      <w:r w:rsidRPr="006C3E2A">
        <w:t>El Ministerio de Electricidad y Energía Renovable, Subsecretaría de Energía Renovable y Eficiencia Energética invita a los consultores elegibles a expresar su interés en prestar los servicios solicitados. Los consultores interesados deberán proporcionar información que indique que están calificados para suministrar los servicios (folletos, descripción de trabajos similares, experiencia en condiciones similares, disponibilidad de personal que tenga los conocimientos pertinentes, etc.). Los consultores se podrán asociar con el fin de mejorar sus calificaciones.</w:t>
      </w:r>
    </w:p>
    <w:p w:rsidR="00D35334" w:rsidRPr="006C3E2A" w:rsidRDefault="00D35334" w:rsidP="00D35334"/>
    <w:p w:rsidR="00D35334" w:rsidRPr="006C3E2A" w:rsidRDefault="00D35334" w:rsidP="00D35334">
      <w:r w:rsidRPr="006C3E2A">
        <w:t>Los consultores serán seleccionados conforme a los procedimientos indicados en las &lt;I&gt;</w:t>
      </w:r>
      <w:r w:rsidRPr="006C3E2A">
        <w:rPr>
          <w:iCs/>
          <w:szCs w:val="16"/>
        </w:rPr>
        <w:t>Políticas para la Selección y Contratación de Consultores financiados por el Banco Interamericano de Desarrollo&lt;/I&gt;</w:t>
      </w:r>
      <w:r w:rsidRPr="006C3E2A">
        <w:t>, edición actual</w:t>
      </w:r>
      <w:r w:rsidRPr="006C3E2A">
        <w:rPr>
          <w:lang w:val="es-ES"/>
        </w:rPr>
        <w:t>, y podrán participar en ella todos los licitantes de países de origen que sean elegibles, según se especifica en dichas políticas.</w:t>
      </w:r>
    </w:p>
    <w:p w:rsidR="00D35334" w:rsidRPr="006C3E2A" w:rsidRDefault="00D35334" w:rsidP="00D35334"/>
    <w:p w:rsidR="00D35334" w:rsidRPr="006C3E2A" w:rsidRDefault="00D35334" w:rsidP="00D35334">
      <w:r w:rsidRPr="006C3E2A">
        <w:lastRenderedPageBreak/>
        <w:t xml:space="preserve">Los consultores interesados pueden obtener más información o aclaraciones </w:t>
      </w:r>
      <w:r w:rsidRPr="006C3E2A">
        <w:rPr>
          <w:lang w:val="es-ES"/>
        </w:rPr>
        <w:t xml:space="preserve">en la dirección indicada al final de este documento, de lunes a viernes de 08:30 a 13:00 horas y de 14:00 a 16:30 horas de Ecuador hasta el </w:t>
      </w:r>
      <w:r w:rsidRPr="006C3E2A">
        <w:rPr>
          <w:iCs/>
          <w:lang w:val="es-ES"/>
        </w:rPr>
        <w:t>24 de agosto de 2010</w:t>
      </w:r>
      <w:r w:rsidRPr="006C3E2A">
        <w:rPr>
          <w:lang w:val="es-ES"/>
        </w:rPr>
        <w:t>.</w:t>
      </w:r>
    </w:p>
    <w:p w:rsidR="00D35334" w:rsidRPr="006C3E2A" w:rsidRDefault="00D35334" w:rsidP="00D35334">
      <w:pPr>
        <w:pStyle w:val="Header"/>
        <w:tabs>
          <w:tab w:val="clear" w:pos="4320"/>
          <w:tab w:val="clear" w:pos="8640"/>
        </w:tabs>
        <w:spacing w:line="240" w:lineRule="auto"/>
        <w:rPr>
          <w:iCs/>
        </w:rPr>
      </w:pPr>
    </w:p>
    <w:p w:rsidR="00D35334" w:rsidRPr="006C3E2A" w:rsidRDefault="00D35334" w:rsidP="00D35334">
      <w:r w:rsidRPr="006C3E2A">
        <w:t>Las expresiones de interés deberán ser enviadas vía correo electrónico y/o en sobre cerrado a la dirección indicada a continuación,</w:t>
      </w:r>
      <w:r w:rsidRPr="006C3E2A">
        <w:rPr>
          <w:iCs/>
        </w:rPr>
        <w:t xml:space="preserve"> </w:t>
      </w:r>
      <w:r w:rsidRPr="006C3E2A">
        <w:t xml:space="preserve">a más tardar </w:t>
      </w:r>
      <w:r w:rsidRPr="006C3E2A">
        <w:rPr>
          <w:lang w:val="es-ES"/>
        </w:rPr>
        <w:t xml:space="preserve">a las 16:30 horas de Ecuador, </w:t>
      </w:r>
      <w:r w:rsidRPr="006C3E2A">
        <w:rPr>
          <w:iCs/>
          <w:lang w:val="es-ES"/>
        </w:rPr>
        <w:t xml:space="preserve">el 31 de agosto de 2010 y deberán adjuntar información respecto a consultorías similares (preferentemente que acrediten evaluación de recurso eólico y </w:t>
      </w:r>
      <w:proofErr w:type="spellStart"/>
      <w:r w:rsidRPr="006C3E2A">
        <w:rPr>
          <w:iCs/>
          <w:lang w:val="es-ES"/>
        </w:rPr>
        <w:t>micrositing</w:t>
      </w:r>
      <w:proofErr w:type="spellEnd"/>
      <w:r w:rsidRPr="006C3E2A">
        <w:rPr>
          <w:iCs/>
          <w:lang w:val="es-ES"/>
        </w:rPr>
        <w:t>); indicando el monto, plazo y la entidad contratante. Asimismo deberá incluir información sobre los antecedentes de la firma.</w:t>
      </w:r>
    </w:p>
    <w:p w:rsidR="00D35334" w:rsidRPr="006C3E2A" w:rsidRDefault="00D35334" w:rsidP="00D35334"/>
    <w:p w:rsidR="00D35334" w:rsidRPr="006C3E2A" w:rsidRDefault="00D35334" w:rsidP="00D35334">
      <w:r w:rsidRPr="006C3E2A">
        <w:rPr>
          <w:iCs/>
        </w:rPr>
        <w:t xml:space="preserve">Subsecretaría de Energía Renovable y Eficiencia Energética (SEREE) </w:t>
      </w:r>
    </w:p>
    <w:p w:rsidR="00D35334" w:rsidRPr="006C3E2A" w:rsidRDefault="00D35334" w:rsidP="00D35334">
      <w:proofErr w:type="spellStart"/>
      <w:r w:rsidRPr="006C3E2A">
        <w:rPr>
          <w:iCs/>
        </w:rPr>
        <w:t>Atn</w:t>
      </w:r>
      <w:proofErr w:type="spellEnd"/>
      <w:r w:rsidRPr="006C3E2A">
        <w:rPr>
          <w:iCs/>
        </w:rPr>
        <w:t>:</w:t>
      </w:r>
      <w:r>
        <w:rPr>
          <w:iCs/>
        </w:rPr>
        <w:t xml:space="preserve"> </w:t>
      </w:r>
      <w:r w:rsidRPr="006C3E2A">
        <w:rPr>
          <w:iCs/>
        </w:rPr>
        <w:t xml:space="preserve">Eliana Rojas </w:t>
      </w:r>
      <w:proofErr w:type="spellStart"/>
      <w:r w:rsidRPr="006C3E2A">
        <w:rPr>
          <w:iCs/>
        </w:rPr>
        <w:t>Idrovo</w:t>
      </w:r>
      <w:proofErr w:type="spellEnd"/>
      <w:r w:rsidRPr="006C3E2A">
        <w:rPr>
          <w:iCs/>
        </w:rPr>
        <w:t xml:space="preserve">, Coordinadora PAES Ecuador </w:t>
      </w:r>
    </w:p>
    <w:p w:rsidR="00D35334" w:rsidRPr="006C3E2A" w:rsidRDefault="00D35334" w:rsidP="00D35334">
      <w:r w:rsidRPr="006C3E2A">
        <w:t xml:space="preserve">Av. Eloy Alfaro N29-50 y 9 de Octubre </w:t>
      </w:r>
    </w:p>
    <w:p w:rsidR="00D35334" w:rsidRPr="007B25F8" w:rsidRDefault="00D35334" w:rsidP="00D35334">
      <w:pPr>
        <w:rPr>
          <w:lang w:val="en-US"/>
        </w:rPr>
      </w:pPr>
      <w:r w:rsidRPr="006C3E2A">
        <w:t xml:space="preserve">Edificio Correos del Ecuador. </w:t>
      </w:r>
      <w:r w:rsidRPr="007B25F8">
        <w:rPr>
          <w:lang w:val="en-US"/>
        </w:rPr>
        <w:t xml:space="preserve">Cuarto </w:t>
      </w:r>
      <w:proofErr w:type="spellStart"/>
      <w:r w:rsidRPr="007B25F8">
        <w:rPr>
          <w:lang w:val="en-US"/>
        </w:rPr>
        <w:t>Piso</w:t>
      </w:r>
      <w:proofErr w:type="spellEnd"/>
    </w:p>
    <w:p w:rsidR="00D35334" w:rsidRPr="007B25F8" w:rsidRDefault="00D35334" w:rsidP="00D35334">
      <w:pPr>
        <w:rPr>
          <w:lang w:val="en-US"/>
        </w:rPr>
      </w:pPr>
      <w:r w:rsidRPr="007B25F8">
        <w:rPr>
          <w:iCs/>
          <w:spacing w:val="-2"/>
          <w:lang w:val="en-US"/>
        </w:rPr>
        <w:t>Quito, Ecuador</w:t>
      </w:r>
    </w:p>
    <w:p w:rsidR="00D35334" w:rsidRPr="007B25F8" w:rsidRDefault="00D35334" w:rsidP="00D35334">
      <w:pPr>
        <w:rPr>
          <w:lang w:val="en-US"/>
        </w:rPr>
      </w:pPr>
      <w:r w:rsidRPr="007B25F8">
        <w:rPr>
          <w:lang w:val="en-US"/>
        </w:rPr>
        <w:t>Tel: (593-2)3976-000 Ext. 1448</w:t>
      </w:r>
    </w:p>
    <w:p w:rsidR="00D35334" w:rsidRPr="007B25F8" w:rsidRDefault="00D35334" w:rsidP="00D35334">
      <w:pPr>
        <w:rPr>
          <w:lang w:val="en-US"/>
        </w:rPr>
      </w:pPr>
      <w:r w:rsidRPr="007B25F8">
        <w:rPr>
          <w:lang w:val="en-US"/>
        </w:rPr>
        <w:t>Fax: (593-2) 3976-000 Ext. 1455</w:t>
      </w:r>
    </w:p>
    <w:p w:rsidR="00D35334" w:rsidRPr="007B25F8" w:rsidRDefault="00D35334" w:rsidP="00D35334">
      <w:pPr>
        <w:rPr>
          <w:lang w:val="en-US"/>
        </w:rPr>
      </w:pPr>
      <w:r w:rsidRPr="007B25F8">
        <w:rPr>
          <w:lang w:val="en-US"/>
        </w:rPr>
        <w:t>E-mail: e</w:t>
      </w:r>
      <w:r w:rsidRPr="007B25F8">
        <w:rPr>
          <w:iCs/>
          <w:lang w:val="en-US"/>
        </w:rPr>
        <w:t>liana.rojas@meer.gov.ec</w:t>
      </w:r>
    </w:p>
    <w:p w:rsidR="00D35334" w:rsidRPr="00D35334" w:rsidRDefault="00D35334" w:rsidP="00D35334">
      <w:pPr>
        <w:spacing w:after="200" w:line="276" w:lineRule="auto"/>
        <w:rPr>
          <w:lang w:val="en-US"/>
        </w:rPr>
      </w:pPr>
    </w:p>
    <w:sectPr w:rsidR="00D35334" w:rsidRPr="00D353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5334"/>
    <w:rsid w:val="00D353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334"/>
    <w:pPr>
      <w:spacing w:after="0" w:line="240" w:lineRule="auto"/>
    </w:pPr>
    <w:rPr>
      <w:rFonts w:ascii="Times New Roman" w:eastAsia="Calibri"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5334"/>
    <w:pPr>
      <w:tabs>
        <w:tab w:val="center" w:pos="4320"/>
        <w:tab w:val="right" w:pos="8640"/>
      </w:tabs>
      <w:spacing w:line="480" w:lineRule="auto"/>
    </w:pPr>
    <w:rPr>
      <w:rFonts w:eastAsia="Times New Roman"/>
      <w:szCs w:val="20"/>
    </w:rPr>
  </w:style>
  <w:style w:type="character" w:customStyle="1" w:styleId="HeaderChar">
    <w:name w:val="Header Char"/>
    <w:basedOn w:val="DefaultParagraphFont"/>
    <w:link w:val="Header"/>
    <w:rsid w:val="00D35334"/>
    <w:rPr>
      <w:rFonts w:ascii="Times New Roman" w:eastAsia="Times New Roman" w:hAnsi="Times New Roman" w:cs="Times New Roman"/>
      <w:sz w:val="24"/>
      <w:szCs w:val="20"/>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11" Type="http://schemas.openxmlformats.org/officeDocument/2006/relationships/customXml" Target="../customXml/item6.xml"/><Relationship Id="rId5" Type="http://schemas.openxmlformats.org/officeDocument/2006/relationships/theme" Target="theme/theme1.xml"/><Relationship Id="rId10" Type="http://schemas.openxmlformats.org/officeDocument/2006/relationships/customXml" Target="../customXml/item5.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35314960</IDBDocs_x0020_Number>
    <TaxCatchAll xmlns="cdc7663a-08f0-4737-9e8c-148ce897a09c">
      <Value>17</Value>
      <Value>2</Value>
      <Value>21</Value>
    </TaxCatchAll>
    <Phase xmlns="cdc7663a-08f0-4737-9e8c-148ce897a09c" xsi:nil="true"/>
    <SISCOR_x0020_Number xmlns="cdc7663a-08f0-4737-9e8c-148ce897a09c" xsi:nil="true"/>
    <Division_x0020_or_x0020_Unit xmlns="cdc7663a-08f0-4737-9e8c-148ce897a09c">VPC/PDP</Division_x0020_or_x0020_Unit>
    <Approval_x0020_Number xmlns="cdc7663a-08f0-4737-9e8c-148ce897a09c">ATN/MC-11398-EC</Approval_x0020_Number>
    <Document_x0020_Author xmlns="cdc7663a-08f0-4737-9e8c-148ce897a09c">SHIVAKUMARC</Document_x0020_Author>
    <Fiscal_x0020_Year_x0020_IDB xmlns="cdc7663a-08f0-4737-9e8c-148ce897a09c">2010</Fiscal_x0020_Year_x0020_IDB>
    <Other_x0020_Author xmlns="cdc7663a-08f0-4737-9e8c-148ce897a09c" xsi:nil="true"/>
    <Project_x0020_Number xmlns="cdc7663a-08f0-4737-9e8c-148ce897a09c">EC-T1181</Project_x0020_Number>
    <Package_x0020_Code xmlns="cdc7663a-08f0-4737-9e8c-148ce897a09c" xsi:nil="true"/>
    <Key_x0020_Document xmlns="cdc7663a-08f0-4737-9e8c-148ce897a09c">false</Key_x0020_Document>
    <Migration_x0020_Info xmlns="cdc7663a-08f0-4737-9e8c-148ce897a09c">&lt;div class="ExternalClass9F6D8595AC7249208C51DAA1EB697EBB"&gt;MS WORDSPNSpecific Procurement Notices0PO-EC-GS1221876961&lt;/div&gt;</Migration_x0020_Info>
    <Operation_x0020_Type xmlns="cdc7663a-08f0-4737-9e8c-148ce897a09c" xsi:nil="true"/>
    <Record_x0020_Number xmlns="cdc7663a-08f0-4737-9e8c-148ce897a09c">R0002750469</Record_x0020_Number>
    <Document_x0020_Language_x0020_IDB xmlns="cdc7663a-08f0-4737-9e8c-148ce897a09c">English</Document_x0020_Language_x0020_IDB>
    <Identifier xmlns="cdc7663a-08f0-4737-9e8c-148ce897a09c"> BIDDING</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Procurement Administration</TermName>
          <TermId xmlns="http://schemas.microsoft.com/office/infopath/2007/PartnerControls">d8145667-6247-4db3-9e42-91a14331cc81</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Specific Procurement Notices</Disclosure_x0020_Activity>
    <Region xmlns="cdc7663a-08f0-4737-9e8c-148ce897a09c" xsi:nil="true"/>
    <_dlc_DocId xmlns="cdc7663a-08f0-4737-9e8c-148ce897a09c">EZSHARE-1968896182-286</_dlc_DocId>
    <Publication_x0020_Type xmlns="cdc7663a-08f0-4737-9e8c-148ce897a09c" xsi:nil="true"/>
    <Issue_x0020_Date xmlns="cdc7663a-08f0-4737-9e8c-148ce897a09c" xsi:nil="true"/>
    <KP_x0020_Topics xmlns="cdc7663a-08f0-4737-9e8c-148ce897a09c" xsi:nil="true"/>
    <Webtopic xmlns="cdc7663a-08f0-4737-9e8c-148ce897a09c">Climate Change and Renewable Energy</Webtopic>
    <Publishing_x0020_House xmlns="cdc7663a-08f0-4737-9e8c-148ce897a09c" xsi:nil="true"/>
    <Disclosed xmlns="cdc7663a-08f0-4737-9e8c-148ce897a09c">true</Disclosed>
    <_dlc_DocIdUrl xmlns="cdc7663a-08f0-4737-9e8c-148ce897a09c">
      <Url>https://idbg.sharepoint.com/teams/EZ-EC-TCP/EC-T1181/_layouts/15/DocIdRedir.aspx?ID=EZSHARE-1968896182-286</Url>
      <Description>EZSHARE-1968896182-286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FEA36E38BA5B249A704F0628CE24F58" ma:contentTypeVersion="1683" ma:contentTypeDescription="A content type to manage public (operations) IDB documents" ma:contentTypeScope="" ma:versionID="bdd01a9ddf53d1f11e0fbd9aee683434">
  <xsd:schema xmlns:xsd="http://www.w3.org/2001/XMLSchema" xmlns:xs="http://www.w3.org/2001/XMLSchema" xmlns:p="http://schemas.microsoft.com/office/2006/metadata/properties" xmlns:ns2="cdc7663a-08f0-4737-9e8c-148ce897a09c" targetNamespace="http://schemas.microsoft.com/office/2006/metadata/properties" ma:root="true" ma:fieldsID="ffaa50803f9106559924811a125b96b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16B31727-7619-427E-8D94-C26BA9CDDC4B}"/>
</file>

<file path=customXml/itemProps2.xml><?xml version="1.0" encoding="utf-8"?>
<ds:datastoreItem xmlns:ds="http://schemas.openxmlformats.org/officeDocument/2006/customXml" ds:itemID="{C5F44BAB-02EA-4C32-BA3B-4E0E2B40E608}"/>
</file>

<file path=customXml/itemProps3.xml><?xml version="1.0" encoding="utf-8"?>
<ds:datastoreItem xmlns:ds="http://schemas.openxmlformats.org/officeDocument/2006/customXml" ds:itemID="{7688F055-4F64-4139-9E21-F77B38BAE85D}"/>
</file>

<file path=customXml/itemProps4.xml><?xml version="1.0" encoding="utf-8"?>
<ds:datastoreItem xmlns:ds="http://schemas.openxmlformats.org/officeDocument/2006/customXml" ds:itemID="{4A8AFAA5-5F97-46CA-8C5C-A8139EEEF6A5}"/>
</file>

<file path=customXml/itemProps5.xml><?xml version="1.0" encoding="utf-8"?>
<ds:datastoreItem xmlns:ds="http://schemas.openxmlformats.org/officeDocument/2006/customXml" ds:itemID="{95951E60-62FE-444A-A042-4B79A36D90EC}"/>
</file>

<file path=customXml/itemProps6.xml><?xml version="1.0" encoding="utf-8"?>
<ds:datastoreItem xmlns:ds="http://schemas.openxmlformats.org/officeDocument/2006/customXml" ds:itemID="{54FA9346-69F2-46C3-9DB6-D91E6602C69C}"/>
</file>

<file path=docProps/app.xml><?xml version="1.0" encoding="utf-8"?>
<Properties xmlns="http://schemas.openxmlformats.org/officeDocument/2006/extended-properties" xmlns:vt="http://schemas.openxmlformats.org/officeDocument/2006/docPropsVTypes">
  <Template>Normal.dotm</Template>
  <TotalTime>1</TotalTime>
  <Pages>2</Pages>
  <Words>515</Words>
  <Characters>2940</Characters>
  <Application>Microsoft Office Word</Application>
  <DocSecurity>0</DocSecurity>
  <Lines>24</Lines>
  <Paragraphs>6</Paragraphs>
  <ScaleCrop>false</ScaleCrop>
  <Company>Inter-American Development Bank</Company>
  <LinksUpToDate>false</LinksUpToDate>
  <CharactersWithSpaces>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ACCIÓN DE ENERGÍA SOSTENIBLE PARA ECUADOR HH (power)</dc:title>
  <dc:subject/>
  <dc:creator>Brunoco</dc:creator>
  <cp:keywords/>
  <dc:description/>
  <cp:lastModifiedBy>Brunoco</cp:lastModifiedBy>
  <cp:revision>1</cp:revision>
  <dcterms:created xsi:type="dcterms:W3CDTF">2010-08-13T21:26:00Z</dcterms:created>
  <dcterms:modified xsi:type="dcterms:W3CDTF">2010-08-13T21:27:00Z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0x0101001A458A224826124E8B45B1D613300CFC00DFEA36E38BA5B249A704F0628CE24F58</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7;#Procurement Administration|d8145667-6247-4db3-9e42-91a14331cc81</vt:lpwstr>
  </property>
  <property fmtid="{D5CDD505-2E9C-101B-9397-08002B2CF9AE}" pid="8" name="Country">
    <vt:lpwstr>2;#Ecuador|8f163189-00fa-4e7c-827d-28fb5798781c</vt:lpwstr>
  </property>
  <property fmtid="{D5CDD505-2E9C-101B-9397-08002B2CF9AE}" pid="9" name="Fund IDB">
    <vt:lpwstr/>
  </property>
  <property fmtid="{D5CDD505-2E9C-101B-9397-08002B2CF9AE}" pid="10" name="Series_x0020_Operations_x0020_IDB">
    <vt:lpwstr>7;#Procurement Administration|d8145667-6247-4db3-9e42-91a14331cc81</vt:lpwstr>
  </property>
  <property fmtid="{D5CDD505-2E9C-101B-9397-08002B2CF9AE}" pid="13" name="Sector IDB">
    <vt:lpwstr/>
  </property>
  <property fmtid="{D5CDD505-2E9C-101B-9397-08002B2CF9AE}" pid="14" name="Function Operations IDB">
    <vt:lpwstr>17;#Goods and Services|5bfebf1b-9f1f-4411-b1dd-4c19b807b799</vt:lpwstr>
  </property>
  <property fmtid="{D5CDD505-2E9C-101B-9397-08002B2CF9AE}" pid="15" name="Sub-Sector">
    <vt:lpwstr/>
  </property>
  <property fmtid="{D5CDD505-2E9C-101B-9397-08002B2CF9AE}" pid="16" name="Order">
    <vt:r8>28600</vt:r8>
  </property>
  <property fmtid="{D5CDD505-2E9C-101B-9397-08002B2CF9AE}" pid="17" name="_dlc_DocIdItemGuid">
    <vt:lpwstr>6c1e94e8-a87c-4af7-85bc-dbf539718f6e</vt:lpwstr>
  </property>
</Properties>
</file>