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AB1BB" w14:textId="21C98DCD" w:rsidR="0095711B" w:rsidRDefault="00256ECD" w:rsidP="00256ECD">
      <w:pPr>
        <w:spacing w:before="120" w:after="120" w:line="240" w:lineRule="auto"/>
        <w:jc w:val="center"/>
        <w:rPr>
          <w:rFonts w:ascii="Arial" w:eastAsia="Arial" w:hAnsi="Arial" w:cs="Arial"/>
          <w:b/>
          <w:sz w:val="21"/>
          <w:szCs w:val="21"/>
        </w:rPr>
      </w:pPr>
      <w:r w:rsidRPr="4F30E004">
        <w:rPr>
          <w:rFonts w:ascii="Arial" w:eastAsia="Arial" w:hAnsi="Arial" w:cs="Arial"/>
          <w:b/>
          <w:sz w:val="21"/>
          <w:szCs w:val="21"/>
        </w:rPr>
        <w:t>T</w:t>
      </w:r>
      <w:r w:rsidR="004F4EDE" w:rsidRPr="4F30E004">
        <w:rPr>
          <w:rFonts w:ascii="Arial" w:eastAsia="Arial" w:hAnsi="Arial" w:cs="Arial"/>
          <w:b/>
          <w:sz w:val="21"/>
          <w:szCs w:val="21"/>
        </w:rPr>
        <w:t>ech</w:t>
      </w:r>
      <w:r w:rsidR="006205D0" w:rsidRPr="4F30E004">
        <w:rPr>
          <w:rFonts w:ascii="Arial" w:eastAsia="Arial" w:hAnsi="Arial" w:cs="Arial"/>
          <w:b/>
          <w:sz w:val="21"/>
          <w:szCs w:val="21"/>
        </w:rPr>
        <w:t xml:space="preserve">nical Cooperation </w:t>
      </w:r>
      <w:r w:rsidRPr="4F30E004">
        <w:rPr>
          <w:rFonts w:ascii="Arial" w:eastAsia="Arial" w:hAnsi="Arial" w:cs="Arial"/>
          <w:b/>
          <w:sz w:val="21"/>
          <w:szCs w:val="21"/>
        </w:rPr>
        <w:t>Document</w:t>
      </w:r>
    </w:p>
    <w:p w14:paraId="09ED4E0C" w14:textId="77777777" w:rsidR="004C0154" w:rsidRDefault="004C0154" w:rsidP="00256ECD">
      <w:pPr>
        <w:spacing w:before="120" w:after="120" w:line="240" w:lineRule="auto"/>
        <w:jc w:val="center"/>
        <w:rPr>
          <w:rFonts w:ascii="Arial" w:eastAsia="Arial" w:hAnsi="Arial" w:cs="Arial"/>
          <w:b/>
          <w:sz w:val="21"/>
          <w:szCs w:val="21"/>
        </w:rPr>
      </w:pPr>
    </w:p>
    <w:p w14:paraId="7E0EBB3D" w14:textId="29B2753F" w:rsidR="004C0154" w:rsidRPr="004272AA" w:rsidRDefault="004C0154" w:rsidP="00D93CE8">
      <w:pPr>
        <w:pStyle w:val="Prrafodelista"/>
        <w:widowControl w:val="0"/>
        <w:numPr>
          <w:ilvl w:val="0"/>
          <w:numId w:val="2"/>
        </w:numPr>
        <w:autoSpaceDE w:val="0"/>
        <w:autoSpaceDN w:val="0"/>
        <w:spacing w:before="60" w:after="60" w:line="240" w:lineRule="auto"/>
        <w:ind w:left="0" w:hanging="576"/>
        <w:contextualSpacing w:val="0"/>
        <w:jc w:val="both"/>
        <w:rPr>
          <w:rFonts w:ascii="Arial" w:hAnsi="Arial" w:cs="Arial"/>
          <w:sz w:val="21"/>
          <w:szCs w:val="21"/>
        </w:rPr>
      </w:pPr>
      <w:r w:rsidRPr="4F30E004">
        <w:rPr>
          <w:rFonts w:ascii="Arial" w:hAnsi="Arial" w:cs="Arial"/>
          <w:b/>
          <w:sz w:val="21"/>
          <w:szCs w:val="21"/>
        </w:rPr>
        <w:t>Basic Information for the TC</w:t>
      </w:r>
    </w:p>
    <w:tbl>
      <w:tblPr>
        <w:tblStyle w:val="Tablaconcuadrcula"/>
        <w:tblW w:w="8887" w:type="dxa"/>
        <w:tblInd w:w="-3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83"/>
        <w:gridCol w:w="5104"/>
      </w:tblGrid>
      <w:tr w:rsidR="006B1B82" w:rsidRPr="00B811D8" w14:paraId="3BBAB1BE" w14:textId="77777777" w:rsidTr="4F30E004">
        <w:tc>
          <w:tcPr>
            <w:tcW w:w="3783" w:type="dxa"/>
          </w:tcPr>
          <w:p w14:paraId="3BBAB1BC" w14:textId="77777777" w:rsidR="009F33FF" w:rsidRPr="000F744C" w:rsidRDefault="54260729"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5104" w:type="dxa"/>
              </w:tcPr>
              <w:p w14:paraId="3BBAB1BD" w14:textId="44D6A840" w:rsidR="009F33FF" w:rsidRPr="00B811D8" w:rsidRDefault="0028247E" w:rsidP="0028247E">
                <w:pPr>
                  <w:spacing w:after="60"/>
                  <w:rPr>
                    <w:rFonts w:ascii="Arial" w:hAnsi="Arial" w:cs="Arial"/>
                    <w:sz w:val="18"/>
                    <w:szCs w:val="18"/>
                    <w:lang w:val="es-ES_tradnl"/>
                  </w:rPr>
                </w:pPr>
                <w:r>
                  <w:rPr>
                    <w:rFonts w:ascii="Arial" w:hAnsi="Arial" w:cs="Arial"/>
                    <w:sz w:val="18"/>
                    <w:szCs w:val="18"/>
                  </w:rPr>
                  <w:t>REGIONAL</w:t>
                </w:r>
              </w:p>
            </w:tc>
          </w:sdtContent>
        </w:sdt>
      </w:tr>
      <w:tr w:rsidR="006B1B82" w:rsidRPr="00B811D8" w14:paraId="3BBAB1C1" w14:textId="77777777" w:rsidTr="4F30E004">
        <w:tc>
          <w:tcPr>
            <w:tcW w:w="3783" w:type="dxa"/>
          </w:tcPr>
          <w:p w14:paraId="3BBAB1BF" w14:textId="77777777" w:rsidR="009F33FF" w:rsidRPr="000F744C" w:rsidRDefault="54260729"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5104" w:type="dxa"/>
              </w:tcPr>
              <w:p w14:paraId="3BBAB1C0" w14:textId="238A7238" w:rsidR="009F33FF" w:rsidRPr="00B2072C" w:rsidRDefault="004E540F" w:rsidP="0028247E">
                <w:pPr>
                  <w:spacing w:after="60"/>
                  <w:rPr>
                    <w:rFonts w:ascii="Arial" w:hAnsi="Arial" w:cs="Arial"/>
                    <w:sz w:val="18"/>
                    <w:szCs w:val="18"/>
                  </w:rPr>
                </w:pPr>
                <w:r w:rsidRPr="004E540F">
                  <w:rPr>
                    <w:rFonts w:ascii="Arial" w:hAnsi="Arial" w:cs="Arial"/>
                    <w:sz w:val="18"/>
                    <w:szCs w:val="18"/>
                  </w:rPr>
                  <w:t>Natural Capital Lab: Mainstreaming Biodiversity and Financial Innovation</w:t>
                </w:r>
              </w:p>
            </w:tc>
          </w:sdtContent>
        </w:sdt>
      </w:tr>
      <w:tr w:rsidR="006B1B82" w:rsidRPr="00B811D8" w14:paraId="3BBAB1C4" w14:textId="77777777" w:rsidTr="4F30E004">
        <w:trPr>
          <w:trHeight w:val="263"/>
        </w:trPr>
        <w:tc>
          <w:tcPr>
            <w:tcW w:w="3783" w:type="dxa"/>
          </w:tcPr>
          <w:p w14:paraId="3BBAB1C2" w14:textId="77777777" w:rsidR="009F33FF" w:rsidRPr="000F744C" w:rsidRDefault="54260729"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TC Number:</w:t>
            </w:r>
          </w:p>
        </w:tc>
        <w:tc>
          <w:tcPr>
            <w:tcW w:w="5104" w:type="dxa"/>
          </w:tcPr>
          <w:p w14:paraId="3BBAB1C3" w14:textId="1DA86BBC" w:rsidR="009F33FF" w:rsidRPr="00B811D8" w:rsidRDefault="00D027E5" w:rsidP="103AFE7E">
            <w:pPr>
              <w:spacing w:after="60"/>
              <w:rPr>
                <w:rFonts w:ascii="Arial" w:hAnsi="Arial" w:cs="Arial"/>
                <w:sz w:val="21"/>
                <w:szCs w:val="21"/>
                <w:lang w:val="es-ES"/>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RG-T3728</w:t>
                </w:r>
              </w:sdtContent>
            </w:sdt>
          </w:p>
        </w:tc>
        <w:bookmarkStart w:id="0" w:name="_GoBack"/>
        <w:bookmarkEnd w:id="0"/>
      </w:tr>
      <w:tr w:rsidR="006B1B82" w:rsidRPr="00B811D8" w14:paraId="3BBAB1C7" w14:textId="77777777" w:rsidTr="4F30E004">
        <w:trPr>
          <w:trHeight w:val="288"/>
        </w:trPr>
        <w:tc>
          <w:tcPr>
            <w:tcW w:w="3783" w:type="dxa"/>
          </w:tcPr>
          <w:p w14:paraId="3BBAB1C5" w14:textId="77777777" w:rsidR="009F33FF" w:rsidRPr="000F744C" w:rsidRDefault="00E85797"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Team Leader/Members:</w:t>
            </w:r>
          </w:p>
        </w:tc>
        <w:tc>
          <w:tcPr>
            <w:tcW w:w="5104" w:type="dxa"/>
          </w:tcPr>
          <w:p w14:paraId="3BBAB1C6" w14:textId="5119AA37" w:rsidR="00B83CCE" w:rsidRPr="00B2072C" w:rsidRDefault="00D027E5" w:rsidP="004E540F">
            <w:pPr>
              <w:spacing w:after="60"/>
              <w:jc w:val="both"/>
              <w:rPr>
                <w:rFonts w:ascii="Arial" w:hAnsi="Arial" w:cs="Arial"/>
                <w:sz w:val="21"/>
                <w:szCs w:val="21"/>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4E540F" w:rsidRPr="00625234">
                  <w:rPr>
                    <w:rFonts w:ascii="Arial" w:hAnsi="Arial" w:cs="Arial"/>
                    <w:sz w:val="18"/>
                    <w:szCs w:val="18"/>
                  </w:rPr>
                  <w:t xml:space="preserve">Watson, Gregory (CSD/CSD) Team Leader; Acosta Stevenson, Keyla </w:t>
                </w:r>
                <w:proofErr w:type="spellStart"/>
                <w:r w:rsidR="004E540F" w:rsidRPr="00625234">
                  <w:rPr>
                    <w:rFonts w:ascii="Arial" w:hAnsi="Arial" w:cs="Arial"/>
                    <w:sz w:val="18"/>
                    <w:szCs w:val="18"/>
                  </w:rPr>
                  <w:t>Yaritzel</w:t>
                </w:r>
                <w:proofErr w:type="spellEnd"/>
                <w:r w:rsidR="004E540F" w:rsidRPr="00625234">
                  <w:rPr>
                    <w:rFonts w:ascii="Arial" w:hAnsi="Arial" w:cs="Arial"/>
                    <w:sz w:val="18"/>
                    <w:szCs w:val="18"/>
                  </w:rPr>
                  <w:t xml:space="preserve"> (CSD/CSD); Almeida </w:t>
                </w:r>
                <w:proofErr w:type="spellStart"/>
                <w:r w:rsidR="004E540F" w:rsidRPr="00625234">
                  <w:rPr>
                    <w:rFonts w:ascii="Arial" w:hAnsi="Arial" w:cs="Arial"/>
                    <w:sz w:val="18"/>
                    <w:szCs w:val="18"/>
                  </w:rPr>
                  <w:t>Oleas</w:t>
                </w:r>
                <w:proofErr w:type="spellEnd"/>
                <w:r w:rsidR="004E540F" w:rsidRPr="00625234">
                  <w:rPr>
                    <w:rFonts w:ascii="Arial" w:hAnsi="Arial" w:cs="Arial"/>
                    <w:sz w:val="18"/>
                    <w:szCs w:val="18"/>
                  </w:rPr>
                  <w:t xml:space="preserve">, Natalia (LEG/SGO); </w:t>
                </w:r>
                <w:proofErr w:type="spellStart"/>
                <w:r w:rsidR="004E540F" w:rsidRPr="00625234">
                  <w:rPr>
                    <w:rFonts w:ascii="Arial" w:hAnsi="Arial" w:cs="Arial"/>
                    <w:sz w:val="18"/>
                    <w:szCs w:val="18"/>
                  </w:rPr>
                  <w:t>Dequech</w:t>
                </w:r>
                <w:proofErr w:type="spellEnd"/>
                <w:r w:rsidR="004E540F" w:rsidRPr="00625234">
                  <w:rPr>
                    <w:rFonts w:ascii="Arial" w:hAnsi="Arial" w:cs="Arial"/>
                    <w:sz w:val="18"/>
                    <w:szCs w:val="18"/>
                  </w:rPr>
                  <w:t xml:space="preserve"> </w:t>
                </w:r>
                <w:proofErr w:type="spellStart"/>
                <w:r w:rsidR="004E540F" w:rsidRPr="00625234">
                  <w:rPr>
                    <w:rFonts w:ascii="Arial" w:hAnsi="Arial" w:cs="Arial"/>
                    <w:sz w:val="18"/>
                    <w:szCs w:val="18"/>
                  </w:rPr>
                  <w:t>Neto</w:t>
                </w:r>
                <w:proofErr w:type="spellEnd"/>
                <w:r w:rsidR="004E540F" w:rsidRPr="00625234">
                  <w:rPr>
                    <w:rFonts w:ascii="Arial" w:hAnsi="Arial" w:cs="Arial"/>
                    <w:sz w:val="18"/>
                    <w:szCs w:val="18"/>
                  </w:rPr>
                  <w:t xml:space="preserve">, </w:t>
                </w:r>
                <w:proofErr w:type="spellStart"/>
                <w:r w:rsidR="004E540F" w:rsidRPr="00625234">
                  <w:rPr>
                    <w:rFonts w:ascii="Arial" w:hAnsi="Arial" w:cs="Arial"/>
                    <w:sz w:val="18"/>
                    <w:szCs w:val="18"/>
                  </w:rPr>
                  <w:t>Napoleao</w:t>
                </w:r>
                <w:proofErr w:type="spellEnd"/>
                <w:r w:rsidR="004E540F" w:rsidRPr="00625234">
                  <w:rPr>
                    <w:rFonts w:ascii="Arial" w:hAnsi="Arial" w:cs="Arial"/>
                    <w:sz w:val="18"/>
                    <w:szCs w:val="18"/>
                  </w:rPr>
                  <w:t xml:space="preserve"> (CSD/CSD); </w:t>
                </w:r>
                <w:proofErr w:type="spellStart"/>
                <w:r w:rsidR="004E540F" w:rsidRPr="00625234">
                  <w:rPr>
                    <w:rFonts w:ascii="Arial" w:hAnsi="Arial" w:cs="Arial"/>
                    <w:sz w:val="18"/>
                    <w:szCs w:val="18"/>
                  </w:rPr>
                  <w:t>Marinho</w:t>
                </w:r>
                <w:proofErr w:type="spellEnd"/>
                <w:r w:rsidR="004E540F" w:rsidRPr="00625234">
                  <w:rPr>
                    <w:rFonts w:ascii="Arial" w:hAnsi="Arial" w:cs="Arial"/>
                    <w:sz w:val="18"/>
                    <w:szCs w:val="18"/>
                  </w:rPr>
                  <w:t xml:space="preserve">, Isabella (CSD/CSD); Santa Pena, Camilo Andres (CSD/CSD); Silva Zuniga, Mariana Carolina (CSD/CCS); </w:t>
                </w:r>
                <w:proofErr w:type="spellStart"/>
                <w:r w:rsidR="004E540F" w:rsidRPr="00625234">
                  <w:rPr>
                    <w:rFonts w:ascii="Arial" w:hAnsi="Arial" w:cs="Arial"/>
                    <w:sz w:val="18"/>
                    <w:szCs w:val="18"/>
                  </w:rPr>
                  <w:t>Vizeu</w:t>
                </w:r>
                <w:proofErr w:type="spellEnd"/>
                <w:r w:rsidR="004E540F" w:rsidRPr="00625234">
                  <w:rPr>
                    <w:rFonts w:ascii="Arial" w:hAnsi="Arial" w:cs="Arial"/>
                    <w:sz w:val="18"/>
                    <w:szCs w:val="18"/>
                  </w:rPr>
                  <w:t xml:space="preserve"> </w:t>
                </w:r>
                <w:proofErr w:type="spellStart"/>
                <w:r w:rsidR="004E540F" w:rsidRPr="00625234">
                  <w:rPr>
                    <w:rFonts w:ascii="Arial" w:hAnsi="Arial" w:cs="Arial"/>
                    <w:sz w:val="18"/>
                    <w:szCs w:val="18"/>
                  </w:rPr>
                  <w:t>Pinheiro</w:t>
                </w:r>
                <w:proofErr w:type="spellEnd"/>
                <w:r w:rsidR="004E540F" w:rsidRPr="00625234">
                  <w:rPr>
                    <w:rFonts w:ascii="Arial" w:hAnsi="Arial" w:cs="Arial"/>
                    <w:sz w:val="18"/>
                    <w:szCs w:val="18"/>
                  </w:rPr>
                  <w:t>, Maria (CSD/RND)</w:t>
                </w:r>
              </w:sdtContent>
            </w:sdt>
          </w:p>
        </w:tc>
      </w:tr>
      <w:tr w:rsidR="006B1B82" w:rsidRPr="002D7FB5" w14:paraId="3BBAB1CA" w14:textId="77777777" w:rsidTr="4F30E004">
        <w:tc>
          <w:tcPr>
            <w:tcW w:w="3783" w:type="dxa"/>
          </w:tcPr>
          <w:p w14:paraId="3BBAB1C8" w14:textId="77777777" w:rsidR="00E85797" w:rsidRPr="000F744C" w:rsidRDefault="00B811D8" w:rsidP="00D23155">
            <w:pPr>
              <w:pStyle w:val="Prrafodelista"/>
              <w:numPr>
                <w:ilvl w:val="0"/>
                <w:numId w:val="1"/>
              </w:numPr>
              <w:spacing w:after="60"/>
              <w:ind w:left="162" w:hanging="162"/>
              <w:jc w:val="both"/>
              <w:rPr>
                <w:rFonts w:ascii="Arial" w:eastAsia="Arial" w:hAnsi="Arial" w:cs="Arial"/>
                <w:sz w:val="21"/>
                <w:szCs w:val="21"/>
              </w:rPr>
            </w:pPr>
            <w:r w:rsidRPr="4F30E004">
              <w:rPr>
                <w:rFonts w:ascii="Arial" w:eastAsia="Arial" w:hAnsi="Arial" w:cs="Arial"/>
                <w:sz w:val="21"/>
                <w:szCs w:val="21"/>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5104" w:type="dxa"/>
              </w:tcPr>
              <w:p w14:paraId="3BBAB1C9" w14:textId="629A9005" w:rsidR="00E85797" w:rsidRPr="00B811D8" w:rsidRDefault="004E540F" w:rsidP="002D7FB5">
                <w:pPr>
                  <w:spacing w:after="60"/>
                  <w:rPr>
                    <w:rFonts w:ascii="Arial" w:hAnsi="Arial" w:cs="Arial"/>
                    <w:sz w:val="18"/>
                    <w:szCs w:val="18"/>
                    <w:lang w:val="es-ES_tradnl"/>
                  </w:rPr>
                </w:pPr>
                <w:r w:rsidRPr="004E540F">
                  <w:rPr>
                    <w:rFonts w:ascii="Arial" w:hAnsi="Arial" w:cs="Arial"/>
                    <w:sz w:val="18"/>
                    <w:szCs w:val="18"/>
                  </w:rPr>
                  <w:t>Research and Dissemination</w:t>
                </w:r>
              </w:p>
            </w:tc>
          </w:sdtContent>
        </w:sdt>
      </w:tr>
      <w:tr w:rsidR="006B1B82" w:rsidRPr="00B811D8" w14:paraId="3BBAB1CD" w14:textId="77777777" w:rsidTr="4F30E004">
        <w:tc>
          <w:tcPr>
            <w:tcW w:w="3783" w:type="dxa"/>
          </w:tcPr>
          <w:p w14:paraId="3BBAB1CB" w14:textId="77777777" w:rsidR="00E85797" w:rsidRPr="000F744C" w:rsidRDefault="00E85797" w:rsidP="00D23155">
            <w:pPr>
              <w:pStyle w:val="Prrafodelista"/>
              <w:numPr>
                <w:ilvl w:val="0"/>
                <w:numId w:val="1"/>
              </w:numPr>
              <w:spacing w:after="60"/>
              <w:ind w:left="162" w:hanging="162"/>
              <w:jc w:val="both"/>
              <w:rPr>
                <w:rFonts w:ascii="Arial" w:eastAsia="Arial" w:hAnsi="Arial" w:cs="Arial"/>
                <w:sz w:val="21"/>
                <w:szCs w:val="21"/>
              </w:rPr>
            </w:pPr>
            <w:r w:rsidRPr="4F30E004">
              <w:rPr>
                <w:rFonts w:ascii="Arial" w:eastAsia="Arial" w:hAnsi="Arial" w:cs="Arial"/>
                <w:sz w:val="21"/>
                <w:szCs w:val="21"/>
              </w:rPr>
              <w:t>Operation Supported by the TC:</w:t>
            </w:r>
          </w:p>
        </w:tc>
        <w:tc>
          <w:tcPr>
            <w:tcW w:w="5104" w:type="dxa"/>
          </w:tcPr>
          <w:p w14:paraId="3BBAB1CC" w14:textId="08C4F1E3" w:rsidR="00E85797" w:rsidRPr="00B811D8" w:rsidRDefault="00D027E5" w:rsidP="00EC6CAF">
            <w:pPr>
              <w:spacing w:after="60"/>
              <w:rPr>
                <w:rFonts w:ascii="Arial" w:hAnsi="Arial" w:cs="Arial"/>
                <w:sz w:val="21"/>
                <w:szCs w:val="21"/>
                <w:lang w:val="es-ES"/>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p>
        </w:tc>
      </w:tr>
      <w:tr w:rsidR="006B1B82" w:rsidRPr="00B811D8" w14:paraId="3BBAB1D0" w14:textId="77777777" w:rsidTr="4F30E004">
        <w:tc>
          <w:tcPr>
            <w:tcW w:w="3783" w:type="dxa"/>
          </w:tcPr>
          <w:p w14:paraId="3BBAB1CE"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Date of TC Abstract authorization:</w:t>
            </w:r>
          </w:p>
        </w:tc>
        <w:tc>
          <w:tcPr>
            <w:tcW w:w="5104" w:type="dxa"/>
          </w:tcPr>
          <w:p w14:paraId="3BBAB1CF" w14:textId="3AED1C2E" w:rsidR="009F33FF" w:rsidRPr="00B811D8" w:rsidRDefault="00D027E5" w:rsidP="00EC6CAF">
            <w:pPr>
              <w:spacing w:after="60"/>
              <w:rPr>
                <w:rFonts w:ascii="Arial" w:hAnsi="Arial" w:cs="Arial"/>
                <w:sz w:val="21"/>
                <w:szCs w:val="21"/>
                <w:lang w:val="es-ES"/>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4E540F" w:rsidRPr="004E540F">
                  <w:rPr>
                    <w:rFonts w:ascii="Arial" w:hAnsi="Arial" w:cs="Arial"/>
                    <w:sz w:val="18"/>
                    <w:szCs w:val="18"/>
                  </w:rPr>
                  <w:t>16 Jun 2020</w:t>
                </w:r>
              </w:sdtContent>
            </w:sdt>
            <w:r w:rsidR="002E65F5" w:rsidRPr="4F30E004">
              <w:rPr>
                <w:rFonts w:ascii="Arial" w:hAnsi="Arial" w:cs="Arial"/>
                <w:color w:val="000000" w:themeColor="text1"/>
                <w:sz w:val="18"/>
                <w:szCs w:val="18"/>
                <w:lang w:val="es-ES"/>
              </w:rPr>
              <w:t>.</w:t>
            </w:r>
          </w:p>
        </w:tc>
      </w:tr>
      <w:tr w:rsidR="006B1B82" w:rsidRPr="00B811D8" w14:paraId="3BBAB1D3" w14:textId="77777777" w:rsidTr="4F30E004">
        <w:trPr>
          <w:trHeight w:val="288"/>
        </w:trPr>
        <w:tc>
          <w:tcPr>
            <w:tcW w:w="3783" w:type="dxa"/>
          </w:tcPr>
          <w:p w14:paraId="3BBAB1D1"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Beneficiary:</w:t>
            </w:r>
          </w:p>
        </w:tc>
        <w:tc>
          <w:tcPr>
            <w:tcW w:w="5104" w:type="dxa"/>
          </w:tcPr>
          <w:p w14:paraId="3BBAB1D2" w14:textId="455E19BA" w:rsidR="009F33FF" w:rsidRPr="00B811D8" w:rsidRDefault="00562212" w:rsidP="00825F8B">
            <w:pPr>
              <w:tabs>
                <w:tab w:val="left" w:pos="3740"/>
                <w:tab w:val="left" w:pos="4256"/>
              </w:tabs>
              <w:spacing w:after="60"/>
              <w:rPr>
                <w:rFonts w:ascii="Arial" w:eastAsia="Arial" w:hAnsi="Arial" w:cs="Arial"/>
                <w:sz w:val="21"/>
                <w:szCs w:val="21"/>
                <w:lang w:val="es-ES"/>
              </w:rPr>
            </w:pPr>
            <w:r w:rsidRPr="4F30E004">
              <w:rPr>
                <w:rFonts w:ascii="Arial" w:eastAsia="Arial" w:hAnsi="Arial" w:cs="Arial"/>
                <w:sz w:val="21"/>
                <w:szCs w:val="21"/>
                <w:lang w:val="es-ES"/>
              </w:rPr>
              <w:t>Regional</w:t>
            </w:r>
          </w:p>
        </w:tc>
      </w:tr>
      <w:tr w:rsidR="006B1B82" w:rsidRPr="00B811D8" w14:paraId="3BBAB1D6" w14:textId="77777777" w:rsidTr="4F30E004">
        <w:tc>
          <w:tcPr>
            <w:tcW w:w="3783" w:type="dxa"/>
          </w:tcPr>
          <w:p w14:paraId="3BBAB1D4"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Executing Agency and contact name</w:t>
            </w:r>
            <w:r w:rsidR="00B811D8" w:rsidRPr="4F30E004">
              <w:rPr>
                <w:rFonts w:ascii="Arial" w:eastAsia="Arial" w:hAnsi="Arial" w:cs="Arial"/>
                <w:sz w:val="21"/>
                <w:szCs w:val="21"/>
              </w:rPr>
              <w:t>:</w:t>
            </w:r>
            <w:r w:rsidRPr="4F30E004">
              <w:rPr>
                <w:rFonts w:ascii="Arial" w:eastAsia="Arial" w:hAnsi="Arial" w:cs="Arial"/>
                <w:sz w:val="21"/>
                <w:szCs w:val="21"/>
              </w:rPr>
              <w:t xml:space="preserve"> </w:t>
            </w:r>
          </w:p>
        </w:tc>
        <w:tc>
          <w:tcPr>
            <w:tcW w:w="5104" w:type="dxa"/>
          </w:tcPr>
          <w:p w14:paraId="3BBAB1D5" w14:textId="043E44BE" w:rsidR="009F33FF" w:rsidRPr="00B811D8" w:rsidRDefault="00D027E5" w:rsidP="000F6D52">
            <w:pPr>
              <w:spacing w:after="60"/>
              <w:rPr>
                <w:rFonts w:ascii="Arial" w:hAnsi="Arial" w:cs="Arial"/>
                <w:sz w:val="21"/>
                <w:szCs w:val="21"/>
                <w:lang w:val="es-ES"/>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4E540F" w:rsidRPr="004E540F">
                  <w:rPr>
                    <w:rFonts w:ascii="Arial" w:hAnsi="Arial" w:cs="Arial"/>
                    <w:sz w:val="18"/>
                    <w:szCs w:val="18"/>
                  </w:rPr>
                  <w:t>Inter-American Development Bank</w:t>
                </w:r>
              </w:sdtContent>
            </w:sdt>
            <w:r w:rsidR="00432C3D" w:rsidRPr="4F30E004">
              <w:rPr>
                <w:rFonts w:ascii="Arial" w:hAnsi="Arial" w:cs="Arial"/>
                <w:sz w:val="18"/>
                <w:szCs w:val="18"/>
                <w:lang w:val="es-ES"/>
              </w:rPr>
              <w:t xml:space="preserve">  </w:t>
            </w:r>
          </w:p>
        </w:tc>
      </w:tr>
      <w:tr w:rsidR="006B1B82" w:rsidRPr="00B811D8" w14:paraId="3BBAB1D9" w14:textId="77777777" w:rsidTr="4F30E004">
        <w:trPr>
          <w:trHeight w:val="288"/>
        </w:trPr>
        <w:tc>
          <w:tcPr>
            <w:tcW w:w="3783" w:type="dxa"/>
          </w:tcPr>
          <w:p w14:paraId="3BBAB1D7" w14:textId="77777777" w:rsidR="00FA40C9" w:rsidRPr="000F744C" w:rsidRDefault="00FA40C9"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5104" w:type="dxa"/>
              </w:tcPr>
              <w:p w14:paraId="3BBAB1D8" w14:textId="4BB99FAF" w:rsidR="00084849" w:rsidRPr="001127C3" w:rsidRDefault="004E540F" w:rsidP="00364A0B">
                <w:pPr>
                  <w:spacing w:after="60"/>
                  <w:rPr>
                    <w:rFonts w:ascii="Arial" w:hAnsi="Arial" w:cs="Arial"/>
                    <w:sz w:val="18"/>
                    <w:szCs w:val="18"/>
                  </w:rPr>
                </w:pPr>
                <w:r w:rsidRPr="004E540F">
                  <w:rPr>
                    <w:rFonts w:ascii="Arial" w:hAnsi="Arial" w:cs="Arial"/>
                    <w:sz w:val="18"/>
                    <w:szCs w:val="18"/>
                  </w:rPr>
                  <w:t>OC Strategic Development Program  for Sustainability(SUS)</w:t>
                </w:r>
              </w:p>
            </w:tc>
          </w:sdtContent>
        </w:sdt>
      </w:tr>
      <w:tr w:rsidR="006B1B82" w:rsidRPr="00B811D8" w14:paraId="3BBAB1DC" w14:textId="77777777" w:rsidTr="4F30E004">
        <w:tc>
          <w:tcPr>
            <w:tcW w:w="3783" w:type="dxa"/>
          </w:tcPr>
          <w:p w14:paraId="3BBAB1DA"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IDB Funding Requested:</w:t>
            </w:r>
          </w:p>
        </w:tc>
        <w:sdt>
          <w:sdtPr>
            <w:rPr>
              <w:rStyle w:val="Textodelmarcadordeposicin"/>
              <w:color w:val="auto"/>
            </w:rPr>
            <w:alias w:val="FUNDING_REQ"/>
            <w:tag w:val="FUNDING_REQ"/>
            <w:id w:val="250395411"/>
            <w:lock w:val="sdtContentLocked"/>
            <w:placeholder>
              <w:docPart w:val="D43C05E765C742E5A882436BE6D57E8E"/>
            </w:placeholder>
            <w:showingPlcHdr/>
            <w:text/>
          </w:sdtPr>
          <w:sdtEndPr>
            <w:rPr>
              <w:rStyle w:val="Textodelmarcadordeposicin"/>
              <w:rFonts w:ascii="Arial" w:hAnsi="Arial" w:cs="Arial"/>
              <w:sz w:val="18"/>
              <w:szCs w:val="18"/>
            </w:rPr>
          </w:sdtEndPr>
          <w:sdtContent>
            <w:tc>
              <w:tcPr>
                <w:tcW w:w="5104" w:type="dxa"/>
              </w:tcPr>
              <w:p w14:paraId="3BBAB1DB" w14:textId="6CFE65D8" w:rsidR="009F33FF" w:rsidRPr="00B811D8" w:rsidRDefault="004E540F" w:rsidP="00EC6CAF">
                <w:pPr>
                  <w:spacing w:after="60"/>
                  <w:rPr>
                    <w:rFonts w:ascii="Arial" w:hAnsi="Arial" w:cs="Arial"/>
                    <w:sz w:val="18"/>
                    <w:szCs w:val="18"/>
                    <w:lang w:val="es-ES_tradnl"/>
                  </w:rPr>
                </w:pPr>
                <w:r w:rsidRPr="004E540F">
                  <w:rPr>
                    <w:rFonts w:ascii="Arial"/>
                    <w:sz w:val="18"/>
                  </w:rPr>
                  <w:t>US$270,000.00</w:t>
                </w:r>
              </w:p>
            </w:tc>
          </w:sdtContent>
        </w:sdt>
      </w:tr>
      <w:tr w:rsidR="006B1B82" w:rsidRPr="00B811D8" w14:paraId="3BBAB1DF" w14:textId="77777777" w:rsidTr="4F30E004">
        <w:tc>
          <w:tcPr>
            <w:tcW w:w="3783" w:type="dxa"/>
          </w:tcPr>
          <w:p w14:paraId="3BBAB1DD"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5104" w:type="dxa"/>
              </w:tcPr>
              <w:p w14:paraId="3BBAB1DE" w14:textId="5A9A3C52" w:rsidR="009F33FF" w:rsidRPr="00B811D8" w:rsidRDefault="004A0A91" w:rsidP="004A0A91">
                <w:pPr>
                  <w:spacing w:after="60"/>
                  <w:rPr>
                    <w:rFonts w:ascii="Arial" w:hAnsi="Arial" w:cs="Arial"/>
                    <w:sz w:val="18"/>
                    <w:szCs w:val="18"/>
                    <w:lang w:val="es-ES_tradnl"/>
                  </w:rPr>
                </w:pPr>
                <w:r w:rsidRPr="004A0A91">
                  <w:rPr>
                    <w:rFonts w:ascii="Arial" w:hAnsi="Arial" w:cs="Arial"/>
                    <w:sz w:val="18"/>
                    <w:szCs w:val="18"/>
                  </w:rPr>
                  <w:t>US$0</w:t>
                </w:r>
              </w:p>
            </w:tc>
          </w:sdtContent>
        </w:sdt>
      </w:tr>
      <w:tr w:rsidR="006B1B82" w:rsidRPr="00B811D8" w14:paraId="3BBAB1E2" w14:textId="77777777" w:rsidTr="4F30E004">
        <w:tc>
          <w:tcPr>
            <w:tcW w:w="3783" w:type="dxa"/>
          </w:tcPr>
          <w:p w14:paraId="3BBAB1E0" w14:textId="77777777" w:rsidR="00825F8B" w:rsidRPr="000F744C" w:rsidRDefault="00825F8B"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Disbursement period (which includes Execution period):</w:t>
            </w:r>
          </w:p>
        </w:tc>
        <w:tc>
          <w:tcPr>
            <w:tcW w:w="5104" w:type="dxa"/>
          </w:tcPr>
          <w:p w14:paraId="3BBAB1E1" w14:textId="39E46074" w:rsidR="00825F8B" w:rsidRPr="00F45E82" w:rsidRDefault="00317DFB" w:rsidP="00825F8B">
            <w:pPr>
              <w:tabs>
                <w:tab w:val="left" w:pos="3675"/>
              </w:tabs>
              <w:spacing w:after="60"/>
              <w:rPr>
                <w:rFonts w:ascii="Arial" w:eastAsia="Arial" w:hAnsi="Arial" w:cs="Arial"/>
                <w:sz w:val="21"/>
                <w:szCs w:val="21"/>
              </w:rPr>
            </w:pPr>
            <w:r w:rsidRPr="4F30E004">
              <w:rPr>
                <w:rFonts w:ascii="Arial" w:eastAsia="Arial" w:hAnsi="Arial" w:cs="Arial"/>
                <w:sz w:val="21"/>
                <w:szCs w:val="21"/>
              </w:rPr>
              <w:t>12</w:t>
            </w:r>
            <w:r w:rsidR="00256ECD" w:rsidRPr="4F30E004">
              <w:rPr>
                <w:rFonts w:ascii="Arial" w:eastAsia="Arial" w:hAnsi="Arial" w:cs="Arial"/>
                <w:sz w:val="21"/>
                <w:szCs w:val="21"/>
              </w:rPr>
              <w:t xml:space="preserve"> months</w:t>
            </w:r>
          </w:p>
        </w:tc>
      </w:tr>
      <w:tr w:rsidR="006B1B82" w:rsidRPr="00B811D8" w14:paraId="3BBAB1E5" w14:textId="77777777" w:rsidTr="4F30E004">
        <w:tc>
          <w:tcPr>
            <w:tcW w:w="3783" w:type="dxa"/>
          </w:tcPr>
          <w:p w14:paraId="3BBAB1E3" w14:textId="4F4BDB48" w:rsidR="00825F8B" w:rsidRPr="000F744C" w:rsidRDefault="00825F8B"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Required start date:</w:t>
            </w:r>
          </w:p>
        </w:tc>
        <w:tc>
          <w:tcPr>
            <w:tcW w:w="5104" w:type="dxa"/>
          </w:tcPr>
          <w:p w14:paraId="3BBAB1E4" w14:textId="17AB420A" w:rsidR="00825F8B" w:rsidRPr="00B811D8" w:rsidRDefault="00256ECD" w:rsidP="00825F8B">
            <w:pPr>
              <w:tabs>
                <w:tab w:val="left" w:pos="3460"/>
                <w:tab w:val="left" w:pos="4900"/>
              </w:tabs>
              <w:spacing w:after="60"/>
              <w:rPr>
                <w:rFonts w:ascii="Arial" w:eastAsia="Arial" w:hAnsi="Arial" w:cs="Arial"/>
                <w:sz w:val="21"/>
                <w:szCs w:val="21"/>
                <w:lang w:val="es-ES"/>
              </w:rPr>
            </w:pPr>
            <w:r w:rsidRPr="4F30E004">
              <w:rPr>
                <w:rFonts w:ascii="Arial" w:eastAsia="Arial" w:hAnsi="Arial" w:cs="Arial"/>
                <w:sz w:val="21"/>
                <w:szCs w:val="21"/>
                <w:lang w:val="es-ES"/>
              </w:rPr>
              <w:t>11/1/2020</w:t>
            </w:r>
          </w:p>
        </w:tc>
      </w:tr>
      <w:tr w:rsidR="006B1B82" w:rsidRPr="00B811D8" w14:paraId="3BBAB1E8" w14:textId="77777777" w:rsidTr="4F30E004">
        <w:tc>
          <w:tcPr>
            <w:tcW w:w="3783" w:type="dxa"/>
          </w:tcPr>
          <w:p w14:paraId="3BBAB1E6" w14:textId="4C78BE9A" w:rsidR="00825F8B" w:rsidRPr="000F744C" w:rsidRDefault="00825F8B"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Types of consultants:</w:t>
            </w:r>
          </w:p>
        </w:tc>
        <w:tc>
          <w:tcPr>
            <w:tcW w:w="5104" w:type="dxa"/>
          </w:tcPr>
          <w:p w14:paraId="3BBAB1E7" w14:textId="197B7BB8" w:rsidR="00825F8B" w:rsidRPr="00B64ACE" w:rsidRDefault="00B30507" w:rsidP="00825F8B">
            <w:pPr>
              <w:tabs>
                <w:tab w:val="left" w:pos="3536"/>
                <w:tab w:val="left" w:pos="4900"/>
              </w:tabs>
              <w:spacing w:after="60"/>
              <w:rPr>
                <w:rFonts w:ascii="Arial" w:eastAsia="Arial" w:hAnsi="Arial" w:cs="Arial"/>
                <w:sz w:val="18"/>
                <w:szCs w:val="18"/>
                <w:lang w:val="es-ES"/>
              </w:rPr>
            </w:pPr>
            <w:proofErr w:type="spellStart"/>
            <w:r w:rsidRPr="00B64ACE">
              <w:rPr>
                <w:rFonts w:ascii="Arial" w:eastAsia="Arial" w:hAnsi="Arial" w:cs="Arial"/>
                <w:sz w:val="18"/>
                <w:szCs w:val="18"/>
                <w:lang w:val="es-ES"/>
              </w:rPr>
              <w:t>Individuals</w:t>
            </w:r>
            <w:proofErr w:type="spellEnd"/>
            <w:r w:rsidR="00256ECD" w:rsidRPr="00B64ACE">
              <w:rPr>
                <w:rFonts w:ascii="Arial" w:eastAsia="Arial" w:hAnsi="Arial" w:cs="Arial"/>
                <w:sz w:val="18"/>
                <w:szCs w:val="18"/>
                <w:lang w:val="es-ES"/>
              </w:rPr>
              <w:t xml:space="preserve">, </w:t>
            </w:r>
            <w:proofErr w:type="spellStart"/>
            <w:r w:rsidR="00256ECD" w:rsidRPr="00B64ACE">
              <w:rPr>
                <w:rFonts w:ascii="Arial" w:eastAsia="Arial" w:hAnsi="Arial" w:cs="Arial"/>
                <w:sz w:val="18"/>
                <w:szCs w:val="18"/>
                <w:lang w:val="es-ES"/>
              </w:rPr>
              <w:t>Firms</w:t>
            </w:r>
            <w:proofErr w:type="spellEnd"/>
          </w:p>
        </w:tc>
      </w:tr>
      <w:tr w:rsidR="006B1B82" w:rsidRPr="00B811D8" w14:paraId="3BBAB1EB" w14:textId="77777777" w:rsidTr="4F30E004">
        <w:tc>
          <w:tcPr>
            <w:tcW w:w="3783" w:type="dxa"/>
          </w:tcPr>
          <w:p w14:paraId="3BBAB1E9"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Prepared by Unit:</w:t>
            </w:r>
          </w:p>
        </w:tc>
        <w:tc>
          <w:tcPr>
            <w:tcW w:w="5104" w:type="dxa"/>
          </w:tcPr>
          <w:p w14:paraId="3BBAB1EA" w14:textId="420D43F1" w:rsidR="009F33FF" w:rsidRPr="00B2072C" w:rsidRDefault="00D027E5" w:rsidP="00EC6CAF">
            <w:pPr>
              <w:tabs>
                <w:tab w:val="left" w:pos="3772"/>
              </w:tabs>
              <w:spacing w:after="60"/>
              <w:rPr>
                <w:rFonts w:ascii="Arial" w:hAnsi="Arial" w:cs="Arial"/>
                <w:sz w:val="21"/>
                <w:szCs w:val="21"/>
              </w:rPr>
            </w:pPr>
            <w:sdt>
              <w:sdtPr>
                <w:rPr>
                  <w:rFonts w:ascii="Arial" w:hAnsi="Arial" w:cs="Arial"/>
                  <w:sz w:val="18"/>
                  <w:szCs w:val="18"/>
                </w:rPr>
                <w:alias w:val="UNIT"/>
                <w:tag w:val="UNIT"/>
                <w:id w:val="350455193"/>
                <w:lock w:val="sdtContentLocked"/>
                <w:placeholder>
                  <w:docPart w:val="E1884352ED6C4E6CACDCF6B672C45ED6"/>
                </w:placeholder>
                <w:showingPlcHdr/>
              </w:sdtPr>
              <w:sdtEndPr/>
              <w:sdtContent>
                <w:r w:rsidR="004E540F" w:rsidRPr="004E540F">
                  <w:rPr>
                    <w:rFonts w:ascii="Arial" w:hAnsi="Arial" w:cs="Arial"/>
                    <w:sz w:val="18"/>
                    <w:szCs w:val="18"/>
                  </w:rPr>
                  <w:t>CSD-Climate Change and Sustainable Development Sector</w:t>
                </w:r>
              </w:sdtContent>
            </w:sdt>
          </w:p>
        </w:tc>
      </w:tr>
      <w:tr w:rsidR="006B1B82" w:rsidRPr="00B811D8" w14:paraId="3BBAB1EE" w14:textId="77777777" w:rsidTr="4F30E004">
        <w:tc>
          <w:tcPr>
            <w:tcW w:w="3783" w:type="dxa"/>
          </w:tcPr>
          <w:p w14:paraId="3BBAB1EC" w14:textId="77777777" w:rsidR="009F33FF" w:rsidRPr="000F744C" w:rsidRDefault="009F33FF"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5104" w:type="dxa"/>
              </w:tcPr>
              <w:p w14:paraId="3BBAB1ED" w14:textId="5CBDFB17" w:rsidR="009F33FF" w:rsidRPr="00B2072C" w:rsidRDefault="004E540F" w:rsidP="00EC6CAF">
                <w:pPr>
                  <w:tabs>
                    <w:tab w:val="left" w:pos="3772"/>
                  </w:tabs>
                  <w:spacing w:after="60"/>
                  <w:rPr>
                    <w:rFonts w:ascii="Arial" w:hAnsi="Arial" w:cs="Arial"/>
                    <w:sz w:val="18"/>
                    <w:szCs w:val="18"/>
                  </w:rPr>
                </w:pPr>
                <w:r w:rsidRPr="004E540F">
                  <w:rPr>
                    <w:rFonts w:ascii="Arial" w:hAnsi="Arial" w:cs="Arial"/>
                    <w:sz w:val="18"/>
                    <w:szCs w:val="18"/>
                  </w:rPr>
                  <w:t>CSD-Climate Change and Sustainable Development Sector</w:t>
                </w:r>
              </w:p>
            </w:tc>
          </w:sdtContent>
        </w:sdt>
      </w:tr>
      <w:tr w:rsidR="006B1B82" w:rsidRPr="00B811D8" w14:paraId="3BBAB1F1" w14:textId="77777777" w:rsidTr="4F30E004">
        <w:tc>
          <w:tcPr>
            <w:tcW w:w="3783" w:type="dxa"/>
          </w:tcPr>
          <w:p w14:paraId="3BBAB1EF" w14:textId="7D762BA4" w:rsidR="00825F8B" w:rsidRPr="000F744C" w:rsidRDefault="00825F8B"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 xml:space="preserve">TC included in Country Strategy (y/n): </w:t>
            </w:r>
          </w:p>
        </w:tc>
        <w:tc>
          <w:tcPr>
            <w:tcW w:w="5104" w:type="dxa"/>
          </w:tcPr>
          <w:p w14:paraId="3BBAB1F0" w14:textId="78A8C4E5" w:rsidR="00825F8B" w:rsidRPr="00F45E82" w:rsidRDefault="004C0154" w:rsidP="00825F8B">
            <w:pPr>
              <w:tabs>
                <w:tab w:val="left" w:pos="3976"/>
              </w:tabs>
              <w:spacing w:after="60"/>
              <w:rPr>
                <w:rFonts w:ascii="Arial" w:eastAsia="Arial" w:hAnsi="Arial" w:cs="Arial"/>
                <w:sz w:val="21"/>
                <w:szCs w:val="21"/>
              </w:rPr>
            </w:pPr>
            <w:r w:rsidRPr="4F30E004">
              <w:rPr>
                <w:rFonts w:ascii="Arial" w:eastAsia="Arial" w:hAnsi="Arial" w:cs="Arial"/>
                <w:sz w:val="21"/>
                <w:szCs w:val="21"/>
              </w:rPr>
              <w:t>No</w:t>
            </w:r>
          </w:p>
        </w:tc>
      </w:tr>
      <w:tr w:rsidR="006B1B82" w:rsidRPr="00B811D8" w14:paraId="3BBAB1F4" w14:textId="77777777" w:rsidTr="4F30E004">
        <w:tc>
          <w:tcPr>
            <w:tcW w:w="3783" w:type="dxa"/>
          </w:tcPr>
          <w:p w14:paraId="3BBAB1F2" w14:textId="77777777" w:rsidR="00825F8B" w:rsidRPr="000F744C" w:rsidRDefault="00825F8B"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TC included in CPD (y/n):</w:t>
            </w:r>
          </w:p>
        </w:tc>
        <w:tc>
          <w:tcPr>
            <w:tcW w:w="5104" w:type="dxa"/>
          </w:tcPr>
          <w:p w14:paraId="3BBAB1F3" w14:textId="2C057147" w:rsidR="00825F8B" w:rsidRPr="00F45E82" w:rsidRDefault="004C0154" w:rsidP="00825F8B">
            <w:pPr>
              <w:tabs>
                <w:tab w:val="left" w:pos="3439"/>
                <w:tab w:val="left" w:pos="4578"/>
              </w:tabs>
              <w:spacing w:after="60"/>
              <w:rPr>
                <w:rFonts w:ascii="Arial" w:eastAsia="Arial" w:hAnsi="Arial" w:cs="Arial"/>
                <w:sz w:val="21"/>
                <w:szCs w:val="21"/>
              </w:rPr>
            </w:pPr>
            <w:r w:rsidRPr="4F30E004">
              <w:rPr>
                <w:rFonts w:ascii="Arial" w:eastAsia="Arial" w:hAnsi="Arial" w:cs="Arial"/>
                <w:sz w:val="21"/>
                <w:szCs w:val="21"/>
              </w:rPr>
              <w:t>No</w:t>
            </w:r>
          </w:p>
        </w:tc>
      </w:tr>
      <w:tr w:rsidR="006B1B82" w:rsidRPr="00B811D8" w14:paraId="3BBAB1F7" w14:textId="77777777" w:rsidTr="4F30E004">
        <w:tc>
          <w:tcPr>
            <w:tcW w:w="3783" w:type="dxa"/>
          </w:tcPr>
          <w:p w14:paraId="3BBAB1F5" w14:textId="77777777" w:rsidR="009F33FF" w:rsidRPr="000F744C" w:rsidRDefault="00B811D8" w:rsidP="00D23155">
            <w:pPr>
              <w:pStyle w:val="Prrafodelista"/>
              <w:numPr>
                <w:ilvl w:val="0"/>
                <w:numId w:val="1"/>
              </w:numPr>
              <w:spacing w:after="60"/>
              <w:ind w:left="180" w:hanging="180"/>
              <w:contextualSpacing w:val="0"/>
              <w:jc w:val="both"/>
              <w:rPr>
                <w:rFonts w:ascii="Arial" w:eastAsia="Arial" w:hAnsi="Arial" w:cs="Arial"/>
                <w:sz w:val="21"/>
                <w:szCs w:val="21"/>
              </w:rPr>
            </w:pPr>
            <w:r w:rsidRPr="4F30E004">
              <w:rPr>
                <w:rFonts w:ascii="Arial" w:eastAsia="Arial" w:hAnsi="Arial" w:cs="Arial"/>
                <w:sz w:val="21"/>
                <w:szCs w:val="21"/>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5104" w:type="dxa"/>
              </w:tcPr>
              <w:p w14:paraId="3BBAB1F6" w14:textId="1A1F0F7D" w:rsidR="009F33FF" w:rsidRPr="00B2072C" w:rsidRDefault="004E540F" w:rsidP="00F45E82">
                <w:pPr>
                  <w:tabs>
                    <w:tab w:val="left" w:pos="3772"/>
                  </w:tabs>
                  <w:spacing w:after="60"/>
                  <w:rPr>
                    <w:rFonts w:ascii="Arial" w:eastAsia="Arial" w:hAnsi="Arial" w:cs="Arial"/>
                    <w:sz w:val="18"/>
                    <w:szCs w:val="18"/>
                  </w:rPr>
                </w:pPr>
                <w:r w:rsidRPr="004E540F">
                  <w:rPr>
                    <w:rFonts w:ascii="Arial" w:hAnsi="Arial" w:cs="Arial"/>
                    <w:sz w:val="18"/>
                    <w:szCs w:val="18"/>
                  </w:rPr>
                  <w:t>Environmental sustainability; Productivity and innovation</w:t>
                </w:r>
              </w:p>
            </w:tc>
          </w:sdtContent>
        </w:sdt>
      </w:tr>
    </w:tbl>
    <w:p w14:paraId="59421A7B" w14:textId="7562CA20" w:rsidR="004C0154" w:rsidRPr="00375D28" w:rsidRDefault="004C0154" w:rsidP="000462EF">
      <w:pPr>
        <w:pStyle w:val="Prrafodelista"/>
        <w:widowControl w:val="0"/>
        <w:numPr>
          <w:ilvl w:val="0"/>
          <w:numId w:val="2"/>
        </w:numPr>
        <w:autoSpaceDE w:val="0"/>
        <w:autoSpaceDN w:val="0"/>
        <w:spacing w:before="240" w:after="120" w:line="240" w:lineRule="auto"/>
        <w:ind w:left="-270" w:hanging="547"/>
        <w:contextualSpacing w:val="0"/>
        <w:jc w:val="both"/>
        <w:rPr>
          <w:rFonts w:ascii="Arial" w:hAnsi="Arial" w:cs="Arial"/>
          <w:b/>
          <w:sz w:val="21"/>
          <w:szCs w:val="21"/>
        </w:rPr>
      </w:pPr>
      <w:r w:rsidRPr="4F30E004">
        <w:rPr>
          <w:rFonts w:ascii="Arial" w:hAnsi="Arial" w:cs="Arial"/>
          <w:b/>
          <w:sz w:val="21"/>
          <w:szCs w:val="21"/>
        </w:rPr>
        <w:lastRenderedPageBreak/>
        <w:t>Objective and</w:t>
      </w:r>
      <w:r w:rsidRPr="4F30E004">
        <w:rPr>
          <w:rFonts w:ascii="Arial" w:hAnsi="Arial" w:cs="Arial"/>
          <w:b/>
          <w:spacing w:val="-3"/>
          <w:sz w:val="21"/>
          <w:szCs w:val="21"/>
        </w:rPr>
        <w:t xml:space="preserve"> </w:t>
      </w:r>
      <w:r w:rsidRPr="4F30E004">
        <w:rPr>
          <w:rFonts w:ascii="Arial" w:hAnsi="Arial" w:cs="Arial"/>
          <w:b/>
          <w:sz w:val="21"/>
          <w:szCs w:val="21"/>
        </w:rPr>
        <w:t>Justification</w:t>
      </w:r>
    </w:p>
    <w:p w14:paraId="31E67E56" w14:textId="175916DA" w:rsidR="000C04E5" w:rsidRPr="00375D28" w:rsidRDefault="000C04E5" w:rsidP="000462EF">
      <w:pPr>
        <w:pStyle w:val="Prrafodelista"/>
        <w:widowControl w:val="0"/>
        <w:numPr>
          <w:ilvl w:val="1"/>
          <w:numId w:val="4"/>
        </w:numPr>
        <w:tabs>
          <w:tab w:val="left" w:pos="540"/>
        </w:tabs>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 xml:space="preserve">The Natural Capital Lab is an environmental and economic sustainability-focused initiative </w:t>
      </w:r>
      <w:r w:rsidR="00E6705B" w:rsidRPr="4F30E004">
        <w:rPr>
          <w:rFonts w:ascii="Arial" w:hAnsi="Arial" w:cs="Arial"/>
          <w:sz w:val="21"/>
          <w:szCs w:val="21"/>
        </w:rPr>
        <w:t>launched in</w:t>
      </w:r>
      <w:r w:rsidRPr="4F30E004">
        <w:rPr>
          <w:rFonts w:ascii="Arial" w:hAnsi="Arial" w:cs="Arial"/>
          <w:sz w:val="21"/>
          <w:szCs w:val="21"/>
        </w:rPr>
        <w:t xml:space="preserve"> 2019 by the IDB Group to drive innovation on sustainable use and conservation of natural ecosystems and biodiversity across land and oceans. Established within the Climate Change and Sustainable Development Division (CSD) of the </w:t>
      </w:r>
      <w:r w:rsidR="00E6705B" w:rsidRPr="4F30E004">
        <w:rPr>
          <w:rFonts w:ascii="Arial" w:hAnsi="Arial" w:cs="Arial"/>
          <w:sz w:val="21"/>
          <w:szCs w:val="21"/>
        </w:rPr>
        <w:t>Inter-American</w:t>
      </w:r>
      <w:r w:rsidRPr="4F30E004">
        <w:rPr>
          <w:rFonts w:ascii="Arial" w:hAnsi="Arial" w:cs="Arial"/>
          <w:sz w:val="21"/>
          <w:szCs w:val="21"/>
        </w:rPr>
        <w:t xml:space="preserve"> Development Bank (IDB), as a joint venture with IDB Lab, it is designed to serve as a one-stop shop for the IDBG to drive innovation and bridge the gap between traditional environmental and financial actors from the public and private sectors to incubate, accelerate, and scale new solutions to pressing problems. Given that the solutions </w:t>
      </w:r>
      <w:proofErr w:type="gramStart"/>
      <w:r w:rsidRPr="4F30E004">
        <w:rPr>
          <w:rFonts w:ascii="Arial" w:hAnsi="Arial" w:cs="Arial"/>
          <w:sz w:val="21"/>
          <w:szCs w:val="21"/>
        </w:rPr>
        <w:t>to</w:t>
      </w:r>
      <w:proofErr w:type="gramEnd"/>
      <w:r w:rsidRPr="4F30E004">
        <w:rPr>
          <w:rFonts w:ascii="Arial" w:hAnsi="Arial" w:cs="Arial"/>
          <w:sz w:val="21"/>
          <w:szCs w:val="21"/>
        </w:rPr>
        <w:t xml:space="preserve"> many natural capital problems are cross-cutting, it pursues an agenda of projects with all parts of the IDBG (IDB, IDB Invest, IDB Lab), in addition to its own projects, knowledge, and strategic partnerships.    </w:t>
      </w:r>
    </w:p>
    <w:p w14:paraId="66B5E544" w14:textId="009010F0" w:rsidR="004C0154" w:rsidRPr="00375D28" w:rsidRDefault="004C0154" w:rsidP="000462EF">
      <w:pPr>
        <w:pStyle w:val="Prrafodelista"/>
        <w:widowControl w:val="0"/>
        <w:numPr>
          <w:ilvl w:val="1"/>
          <w:numId w:val="4"/>
        </w:numPr>
        <w:tabs>
          <w:tab w:val="left" w:pos="630"/>
        </w:tabs>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 xml:space="preserve">The objective of this technical cooperation is to continue to build upon the work undertaken by the NCL through its work with IDB departments and from the operation RG-T3415, and to upscale this work by generating the necessary knowledge and activities required for to more </w:t>
      </w:r>
      <w:proofErr w:type="gramStart"/>
      <w:r w:rsidRPr="4F30E004">
        <w:rPr>
          <w:rFonts w:ascii="Arial" w:hAnsi="Arial" w:cs="Arial"/>
          <w:sz w:val="21"/>
          <w:szCs w:val="21"/>
        </w:rPr>
        <w:t>formally  mainstream</w:t>
      </w:r>
      <w:proofErr w:type="gramEnd"/>
      <w:r w:rsidRPr="4F30E004">
        <w:rPr>
          <w:rFonts w:ascii="Arial" w:hAnsi="Arial" w:cs="Arial"/>
          <w:sz w:val="21"/>
          <w:szCs w:val="21"/>
        </w:rPr>
        <w:t xml:space="preserve"> biodiversity</w:t>
      </w:r>
      <w:r w:rsidRPr="4F30E004">
        <w:rPr>
          <w:rStyle w:val="Refdenotaalpie"/>
          <w:rFonts w:ascii="Arial" w:hAnsi="Arial" w:cs="Arial"/>
          <w:sz w:val="21"/>
          <w:szCs w:val="21"/>
        </w:rPr>
        <w:footnoteReference w:id="2"/>
      </w:r>
      <w:r w:rsidRPr="4F30E004">
        <w:rPr>
          <w:rFonts w:ascii="Arial" w:hAnsi="Arial" w:cs="Arial"/>
          <w:sz w:val="21"/>
          <w:szCs w:val="21"/>
        </w:rPr>
        <w:t xml:space="preserve"> within the LAC region and across its economic sectors that are represented by IDB’s departments.  </w:t>
      </w:r>
    </w:p>
    <w:p w14:paraId="6B2950E5" w14:textId="30DBD6C4" w:rsidR="004C0154" w:rsidRPr="00375D28" w:rsidRDefault="004C0154" w:rsidP="000462EF">
      <w:pPr>
        <w:pStyle w:val="Prrafodelista"/>
        <w:widowControl w:val="0"/>
        <w:numPr>
          <w:ilvl w:val="1"/>
          <w:numId w:val="4"/>
        </w:numPr>
        <w:tabs>
          <w:tab w:val="left" w:pos="630"/>
        </w:tabs>
        <w:autoSpaceDE w:val="0"/>
        <w:autoSpaceDN w:val="0"/>
        <w:spacing w:before="100" w:after="0" w:line="240" w:lineRule="auto"/>
        <w:ind w:left="-270" w:right="217" w:hanging="540"/>
        <w:contextualSpacing w:val="0"/>
        <w:jc w:val="both"/>
        <w:rPr>
          <w:rFonts w:ascii="Arial" w:hAnsi="Arial" w:cs="Arial"/>
          <w:sz w:val="21"/>
          <w:szCs w:val="21"/>
        </w:rPr>
      </w:pPr>
      <w:r w:rsidRPr="65D5C3F9">
        <w:rPr>
          <w:rFonts w:ascii="Arial" w:hAnsi="Arial" w:cs="Arial"/>
          <w:sz w:val="21"/>
          <w:szCs w:val="21"/>
        </w:rPr>
        <w:t xml:space="preserve">The Natural Capital Lab has been successful in its first two years of operations demonstrating an impact by developing new financial products, supporting countries in policy reform and development of new products, and in creating internal and external partnerships and networks.  It currently is working on a portfolio of projects with IDB Lab, CMF, RND, CCS, INE, WSA, </w:t>
      </w:r>
      <w:r w:rsidR="3CFFDFF7" w:rsidRPr="65D5C3F9">
        <w:rPr>
          <w:rFonts w:ascii="Arial" w:hAnsi="Arial" w:cs="Arial"/>
          <w:sz w:val="21"/>
          <w:szCs w:val="21"/>
        </w:rPr>
        <w:t>and IDB</w:t>
      </w:r>
      <w:r w:rsidRPr="65D5C3F9">
        <w:rPr>
          <w:rFonts w:ascii="Arial" w:hAnsi="Arial" w:cs="Arial"/>
          <w:sz w:val="21"/>
          <w:szCs w:val="21"/>
        </w:rPr>
        <w:t xml:space="preserve"> Invest.</w:t>
      </w:r>
    </w:p>
    <w:p w14:paraId="2B115050" w14:textId="77777777" w:rsidR="004C0154" w:rsidRPr="00375D28" w:rsidRDefault="004C0154" w:rsidP="000462EF">
      <w:pPr>
        <w:pStyle w:val="NormalWeb"/>
        <w:widowControl w:val="0"/>
        <w:numPr>
          <w:ilvl w:val="1"/>
          <w:numId w:val="4"/>
        </w:numPr>
        <w:tabs>
          <w:tab w:val="left" w:pos="630"/>
        </w:tabs>
        <w:autoSpaceDE w:val="0"/>
        <w:autoSpaceDN w:val="0"/>
        <w:spacing w:beforeAutospacing="0" w:after="0" w:afterAutospacing="0"/>
        <w:ind w:left="-270" w:right="217" w:hanging="540"/>
        <w:jc w:val="both"/>
        <w:rPr>
          <w:rFonts w:ascii="Arial" w:eastAsia="Arial" w:hAnsi="Arial" w:cs="Arial"/>
          <w:sz w:val="21"/>
          <w:szCs w:val="21"/>
          <w:lang w:bidi="en-US"/>
        </w:rPr>
      </w:pPr>
      <w:bookmarkStart w:id="1" w:name="_Hlk42764161"/>
      <w:r w:rsidRPr="4F30E004">
        <w:rPr>
          <w:rFonts w:ascii="Arial" w:hAnsi="Arial" w:cs="Arial"/>
          <w:sz w:val="21"/>
          <w:szCs w:val="21"/>
        </w:rPr>
        <w:t xml:space="preserve">The operation RG-T3415 was key to achieve this successful start by </w:t>
      </w:r>
      <w:r w:rsidRPr="4F30E004">
        <w:rPr>
          <w:rFonts w:ascii="Arial" w:hAnsi="Arial" w:cs="Arial"/>
          <w:color w:val="333333"/>
          <w:sz w:val="21"/>
          <w:szCs w:val="21"/>
        </w:rPr>
        <w:t xml:space="preserve">enabling the Lab to generate knowledge and capacity to support the design and implementation of several of these interventions, financed through resources committed by the governments of France and the UK and the Global Environment Facility (GEF). </w:t>
      </w:r>
    </w:p>
    <w:p w14:paraId="5242CEEC" w14:textId="77777777" w:rsidR="004C0154" w:rsidRPr="00375D28" w:rsidRDefault="004C0154" w:rsidP="000462EF">
      <w:pPr>
        <w:pStyle w:val="NormalWeb"/>
        <w:widowControl w:val="0"/>
        <w:numPr>
          <w:ilvl w:val="1"/>
          <w:numId w:val="4"/>
        </w:numPr>
        <w:tabs>
          <w:tab w:val="left" w:pos="630"/>
        </w:tabs>
        <w:autoSpaceDE w:val="0"/>
        <w:autoSpaceDN w:val="0"/>
        <w:spacing w:beforeAutospacing="0" w:after="0" w:afterAutospacing="0"/>
        <w:ind w:left="-270" w:right="217" w:hanging="540"/>
        <w:jc w:val="both"/>
        <w:rPr>
          <w:rFonts w:ascii="Arial" w:eastAsia="Arial" w:hAnsi="Arial" w:cs="Arial"/>
          <w:sz w:val="21"/>
          <w:szCs w:val="21"/>
          <w:lang w:bidi="en-US"/>
        </w:rPr>
      </w:pPr>
      <w:r w:rsidRPr="4F30E004">
        <w:rPr>
          <w:rFonts w:ascii="Arial" w:hAnsi="Arial" w:cs="Arial"/>
          <w:color w:val="333333"/>
          <w:sz w:val="21"/>
          <w:szCs w:val="21"/>
        </w:rPr>
        <w:t>Specifically, this includes (</w:t>
      </w:r>
      <w:proofErr w:type="spellStart"/>
      <w:r w:rsidRPr="4F30E004">
        <w:rPr>
          <w:rFonts w:ascii="Arial" w:hAnsi="Arial" w:cs="Arial"/>
          <w:color w:val="333333"/>
          <w:sz w:val="21"/>
          <w:szCs w:val="21"/>
        </w:rPr>
        <w:t>i</w:t>
      </w:r>
      <w:proofErr w:type="spellEnd"/>
      <w:r w:rsidRPr="4F30E004">
        <w:rPr>
          <w:rFonts w:ascii="Arial" w:hAnsi="Arial" w:cs="Arial"/>
          <w:color w:val="333333"/>
          <w:sz w:val="21"/>
          <w:szCs w:val="21"/>
        </w:rPr>
        <w:t>) support to building the pipeline of operations financed by the French Natural Capital Lab fund that includes</w:t>
      </w:r>
      <w:r w:rsidRPr="4F30E004">
        <w:rPr>
          <w:rFonts w:ascii="Arial" w:hAnsi="Arial" w:cs="Arial"/>
          <w:sz w:val="21"/>
          <w:szCs w:val="21"/>
        </w:rPr>
        <w:t xml:space="preserve"> initial operations in Peru and Colombia that are focused on structuring </w:t>
      </w:r>
      <w:proofErr w:type="spellStart"/>
      <w:r w:rsidRPr="4F30E004">
        <w:rPr>
          <w:rFonts w:ascii="Arial" w:hAnsi="Arial" w:cs="Arial"/>
          <w:sz w:val="21"/>
          <w:szCs w:val="21"/>
        </w:rPr>
        <w:t>bioeconomy</w:t>
      </w:r>
      <w:proofErr w:type="spellEnd"/>
      <w:r w:rsidRPr="4F30E004">
        <w:rPr>
          <w:rFonts w:ascii="Arial" w:hAnsi="Arial" w:cs="Arial"/>
          <w:sz w:val="21"/>
          <w:szCs w:val="21"/>
        </w:rPr>
        <w:t xml:space="preserve"> funds, biodiversity bank models and integrating biodiversity in cities; (ii) support to the management and implementation of the Blue Carbon Facility jointly with CCS that provides approximately $18 million for projects monitoring and restoring Blue Carbon Sinks; (iii) help in developing the GEF Islands Incubator (RG-O1674) as an incubator to promote public and private sector investments the sustainable management of chemicals and waste in the Caribbean and (iv) active support to the IDB working group that is designed the strategy to implement the Pacific Alliance Plastics Pact. </w:t>
      </w:r>
    </w:p>
    <w:p w14:paraId="680926F9" w14:textId="53715105" w:rsidR="004C0154" w:rsidRPr="00375D28" w:rsidRDefault="004C0154" w:rsidP="000462EF">
      <w:pPr>
        <w:pStyle w:val="NormalWeb"/>
        <w:widowControl w:val="0"/>
        <w:numPr>
          <w:ilvl w:val="1"/>
          <w:numId w:val="4"/>
        </w:numPr>
        <w:tabs>
          <w:tab w:val="left" w:pos="630"/>
        </w:tabs>
        <w:autoSpaceDE w:val="0"/>
        <w:autoSpaceDN w:val="0"/>
        <w:spacing w:beforeAutospacing="0" w:after="0" w:afterAutospacing="0"/>
        <w:ind w:left="-270" w:right="217" w:hanging="540"/>
        <w:jc w:val="both"/>
        <w:rPr>
          <w:rFonts w:ascii="Arial" w:eastAsia="Arial" w:hAnsi="Arial" w:cs="Arial"/>
          <w:sz w:val="21"/>
          <w:szCs w:val="21"/>
          <w:lang w:bidi="en-US"/>
        </w:rPr>
      </w:pPr>
      <w:r w:rsidRPr="4F30E004">
        <w:rPr>
          <w:rFonts w:ascii="Arial" w:hAnsi="Arial" w:cs="Arial"/>
          <w:sz w:val="21"/>
          <w:szCs w:val="21"/>
        </w:rPr>
        <w:t>The Natural Capital Lab through RG-T</w:t>
      </w:r>
      <w:r w:rsidR="7B4E4400" w:rsidRPr="4F30E004">
        <w:rPr>
          <w:rFonts w:ascii="Arial" w:hAnsi="Arial" w:cs="Arial"/>
          <w:sz w:val="21"/>
          <w:szCs w:val="21"/>
        </w:rPr>
        <w:t>3</w:t>
      </w:r>
      <w:r w:rsidRPr="4F30E004">
        <w:rPr>
          <w:rFonts w:ascii="Arial" w:hAnsi="Arial" w:cs="Arial"/>
          <w:sz w:val="21"/>
          <w:szCs w:val="21"/>
        </w:rPr>
        <w:t>4</w:t>
      </w:r>
      <w:r w:rsidR="326D3E1E" w:rsidRPr="4F30E004">
        <w:rPr>
          <w:rFonts w:ascii="Arial" w:hAnsi="Arial" w:cs="Arial"/>
          <w:sz w:val="21"/>
          <w:szCs w:val="21"/>
        </w:rPr>
        <w:t>1</w:t>
      </w:r>
      <w:r w:rsidRPr="4F30E004">
        <w:rPr>
          <w:rFonts w:ascii="Arial" w:hAnsi="Arial" w:cs="Arial"/>
          <w:sz w:val="21"/>
          <w:szCs w:val="21"/>
        </w:rPr>
        <w:t>5 also developed a range of knowledge products that, in combination with the other activities, supported the reasoning to begin dialogue with countries to mainstream biodiversity into economic planning, serving as a foundation to inform the components and activities proposed by this technical corporation. The activities financed thus far included the organization of a</w:t>
      </w:r>
      <w:r w:rsidRPr="4F30E004">
        <w:rPr>
          <w:rFonts w:ascii="Arial" w:hAnsi="Arial" w:cs="Arial"/>
          <w:b/>
          <w:sz w:val="21"/>
          <w:szCs w:val="21"/>
        </w:rPr>
        <w:t xml:space="preserve"> </w:t>
      </w:r>
      <w:r w:rsidRPr="4F30E004">
        <w:rPr>
          <w:rFonts w:ascii="Arial" w:hAnsi="Arial" w:cs="Arial"/>
          <w:sz w:val="21"/>
          <w:szCs w:val="21"/>
        </w:rPr>
        <w:t xml:space="preserve">Finance Ministerial Meeting to debate the importance of biodiversity integration in LAC’s economic growth plans during the UNFCCC Pre-COP in Costa Rica and the preparation of key studies such as the economic valuation of reef ecosystems in the MAR Region and a feasibility study on coastal natural capital in Central America. </w:t>
      </w:r>
    </w:p>
    <w:p w14:paraId="4229063C" w14:textId="1E31F704" w:rsidR="004C0154" w:rsidRPr="00375D28" w:rsidRDefault="004C0154" w:rsidP="000462EF">
      <w:pPr>
        <w:pStyle w:val="Prrafodelista"/>
        <w:widowControl w:val="0"/>
        <w:numPr>
          <w:ilvl w:val="1"/>
          <w:numId w:val="4"/>
        </w:numPr>
        <w:tabs>
          <w:tab w:val="left" w:pos="720"/>
        </w:tabs>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 xml:space="preserve">The research and knowledge products developed, and the NCL’s partnership with the UK </w:t>
      </w:r>
      <w:proofErr w:type="spellStart"/>
      <w:r w:rsidRPr="4F30E004">
        <w:rPr>
          <w:rFonts w:ascii="Arial" w:hAnsi="Arial" w:cs="Arial"/>
          <w:sz w:val="21"/>
          <w:szCs w:val="21"/>
        </w:rPr>
        <w:t>Dasgupta</w:t>
      </w:r>
      <w:proofErr w:type="spellEnd"/>
      <w:r w:rsidRPr="4F30E004">
        <w:rPr>
          <w:rFonts w:ascii="Arial" w:hAnsi="Arial" w:cs="Arial"/>
          <w:sz w:val="21"/>
          <w:szCs w:val="21"/>
        </w:rPr>
        <w:t xml:space="preserve"> Review on the Economics of Biodiversity and with the Convention on Biological Diversity’s mainstreaming and finance working groups have generated not only knowledge and innovative solutions but also a significant demand from our clients to implement similar actions. </w:t>
      </w:r>
      <w:r w:rsidRPr="4F30E004">
        <w:rPr>
          <w:rFonts w:ascii="Arial" w:hAnsi="Arial" w:cs="Arial"/>
          <w:sz w:val="21"/>
          <w:szCs w:val="21"/>
        </w:rPr>
        <w:lastRenderedPageBreak/>
        <w:t xml:space="preserve">At the same </w:t>
      </w:r>
      <w:r w:rsidR="00E6705B" w:rsidRPr="4F30E004">
        <w:rPr>
          <w:rFonts w:ascii="Arial" w:hAnsi="Arial" w:cs="Arial"/>
          <w:sz w:val="21"/>
          <w:szCs w:val="21"/>
        </w:rPr>
        <w:t>time,</w:t>
      </w:r>
      <w:r w:rsidRPr="4F30E004">
        <w:rPr>
          <w:rFonts w:ascii="Arial" w:hAnsi="Arial" w:cs="Arial"/>
          <w:sz w:val="21"/>
          <w:szCs w:val="21"/>
        </w:rPr>
        <w:t xml:space="preserve"> the Vice President for Sectors recently set a goal to develop a mainstreaming plan for several different social and environmental areas, including Natural Capital.  These factors have led the NCL to determine that a broader and more systematic approach to mainstreaming Biodiversity is needed.</w:t>
      </w:r>
      <w:bookmarkEnd w:id="1"/>
    </w:p>
    <w:p w14:paraId="3AE0F53A" w14:textId="11E5FB84" w:rsidR="004C0154" w:rsidRPr="00375D28" w:rsidRDefault="004C0154" w:rsidP="00AB00CF">
      <w:pPr>
        <w:pStyle w:val="Prrafodelista"/>
        <w:widowControl w:val="0"/>
        <w:numPr>
          <w:ilvl w:val="1"/>
          <w:numId w:val="4"/>
        </w:numPr>
        <w:tabs>
          <w:tab w:val="left" w:pos="-360"/>
        </w:tabs>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Therefore, this TC will support the challenge to develop a scientific evidence based approach for biodiversity mainstreaming, both by directly supporting the implementation mechanism for mainstreaming and also by developing additional models and case studies to make the value case to internal and external clients on the impact of nature as an asset. The NCL aims to create knowledge products and support cutting-edge activities across both private and public sectors, along with governmental actors of its member countries where programs and products support</w:t>
      </w:r>
      <w:r w:rsidR="008456B8" w:rsidRPr="4F30E004">
        <w:rPr>
          <w:rFonts w:ascii="Arial" w:hAnsi="Arial" w:cs="Arial"/>
          <w:sz w:val="21"/>
          <w:szCs w:val="21"/>
        </w:rPr>
        <w:t xml:space="preserve"> </w:t>
      </w:r>
      <w:r w:rsidRPr="4F30E004">
        <w:rPr>
          <w:rFonts w:ascii="Arial" w:hAnsi="Arial" w:cs="Arial"/>
          <w:sz w:val="21"/>
          <w:szCs w:val="21"/>
        </w:rPr>
        <w:t xml:space="preserve">biodiversity targeted development for countries central planning. </w:t>
      </w:r>
    </w:p>
    <w:p w14:paraId="632C8C35" w14:textId="4BCB1EB3" w:rsidR="004C0154" w:rsidRPr="00375D28" w:rsidRDefault="004C0154" w:rsidP="00AB00CF">
      <w:pPr>
        <w:pStyle w:val="Prrafodelista"/>
        <w:widowControl w:val="0"/>
        <w:numPr>
          <w:ilvl w:val="1"/>
          <w:numId w:val="4"/>
        </w:numPr>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 xml:space="preserve">This approach will be developed in the context of a new socio-economic reality </w:t>
      </w:r>
      <w:r w:rsidR="00DA4BF0" w:rsidRPr="4F30E004">
        <w:rPr>
          <w:rFonts w:ascii="Arial" w:hAnsi="Arial" w:cs="Arial"/>
          <w:sz w:val="21"/>
          <w:szCs w:val="21"/>
        </w:rPr>
        <w:t>because of</w:t>
      </w:r>
      <w:r w:rsidRPr="4F30E004">
        <w:rPr>
          <w:rFonts w:ascii="Arial" w:hAnsi="Arial" w:cs="Arial"/>
          <w:sz w:val="21"/>
          <w:szCs w:val="21"/>
        </w:rPr>
        <w:t xml:space="preserve"> the health crisis and economic consequences in the region. The mainstreaming process of biodiversity in national planning will take into consideration the current economic recovery needs and its related challenges. The knowledge acquired so far demonstrates the vital role of biodiversity for economic growth and encourages the expansion of biodiversity mainstreaming independent as an integral part of the COVID-19 recovery and stimulus</w:t>
      </w:r>
      <w:r w:rsidRPr="4F30E004">
        <w:rPr>
          <w:rStyle w:val="Refdenotaalpie"/>
          <w:rFonts w:ascii="Arial" w:hAnsi="Arial" w:cs="Arial"/>
          <w:sz w:val="21"/>
          <w:szCs w:val="21"/>
        </w:rPr>
        <w:footnoteReference w:id="3"/>
      </w:r>
      <w:r w:rsidR="23639546" w:rsidRPr="70F46F30">
        <w:rPr>
          <w:rFonts w:ascii="Arial" w:hAnsi="Arial" w:cs="Arial"/>
          <w:sz w:val="21"/>
          <w:szCs w:val="21"/>
        </w:rPr>
        <w:t>.</w:t>
      </w:r>
    </w:p>
    <w:p w14:paraId="3F0BBACD" w14:textId="77777777" w:rsidR="004C0154" w:rsidRPr="00375D28" w:rsidRDefault="004C0154" w:rsidP="00AB00CF">
      <w:pPr>
        <w:pStyle w:val="Prrafodelista"/>
        <w:widowControl w:val="0"/>
        <w:numPr>
          <w:ilvl w:val="1"/>
          <w:numId w:val="4"/>
        </w:numPr>
        <w:autoSpaceDE w:val="0"/>
        <w:autoSpaceDN w:val="0"/>
        <w:spacing w:before="100" w:after="0" w:line="240" w:lineRule="auto"/>
        <w:ind w:left="-270" w:right="217" w:hanging="540"/>
        <w:contextualSpacing w:val="0"/>
        <w:jc w:val="both"/>
        <w:rPr>
          <w:rFonts w:ascii="Arial" w:hAnsi="Arial" w:cs="Arial"/>
          <w:sz w:val="21"/>
          <w:szCs w:val="21"/>
        </w:rPr>
      </w:pPr>
      <w:r w:rsidRPr="4F30E004">
        <w:rPr>
          <w:rFonts w:ascii="Arial" w:hAnsi="Arial" w:cs="Arial"/>
          <w:sz w:val="21"/>
          <w:szCs w:val="21"/>
        </w:rPr>
        <w:t>The IDB’s Sector Framework Document (SFD) on Environment and Biodiversity (2018) highlights the Bank’s regional commitment as “supports sustainable development by integrating biodiversity and ecosystem services into economic sectors, promoting means to a clean environment, and mainstreaming and applying sustainability criteria in all IDB financing sectors investments.” This SFD draws success lessons and outcomes from the Bank’s history in mainstreaming of environmental components in its sectoral operations and project cycles. To improve institutional capacity and the mainstreaming of biodiversity and natural capital, the IDB works closely with national and subnational authorities to develop instruments that foster collaboration, policy dialogue and implementation.</w:t>
      </w:r>
    </w:p>
    <w:p w14:paraId="400A1361" w14:textId="6420D89D" w:rsidR="004C0154" w:rsidRPr="00375D28" w:rsidRDefault="004C0154" w:rsidP="00AB00CF">
      <w:pPr>
        <w:pStyle w:val="Prrafodelista"/>
        <w:widowControl w:val="0"/>
        <w:numPr>
          <w:ilvl w:val="1"/>
          <w:numId w:val="4"/>
        </w:numPr>
        <w:autoSpaceDE w:val="0"/>
        <w:autoSpaceDN w:val="0"/>
        <w:spacing w:before="100" w:after="0" w:line="240" w:lineRule="auto"/>
        <w:ind w:left="-270" w:right="217" w:hanging="540"/>
        <w:contextualSpacing w:val="0"/>
        <w:jc w:val="both"/>
        <w:rPr>
          <w:rFonts w:ascii="Arial" w:eastAsia="Arial" w:hAnsi="Arial" w:cs="Arial"/>
          <w:sz w:val="21"/>
          <w:szCs w:val="21"/>
        </w:rPr>
      </w:pPr>
      <w:r w:rsidRPr="4F30E004">
        <w:rPr>
          <w:rFonts w:ascii="Arial" w:hAnsi="Arial" w:cs="Arial"/>
          <w:sz w:val="21"/>
          <w:szCs w:val="21"/>
        </w:rPr>
        <w:t>This TC</w:t>
      </w:r>
      <w:r w:rsidRPr="4F30E004">
        <w:rPr>
          <w:rFonts w:ascii="Arial" w:eastAsia="Arial" w:hAnsi="Arial" w:cs="Arial"/>
          <w:sz w:val="21"/>
          <w:szCs w:val="21"/>
        </w:rPr>
        <w:t xml:space="preserve"> is aligned with the </w:t>
      </w:r>
      <w:r w:rsidR="7F10C42E" w:rsidRPr="4F30E004">
        <w:rPr>
          <w:rFonts w:ascii="Arial" w:eastAsia="Arial" w:hAnsi="Arial" w:cs="Arial"/>
          <w:sz w:val="21"/>
          <w:szCs w:val="21"/>
        </w:rPr>
        <w:t xml:space="preserve">Second </w:t>
      </w:r>
      <w:r w:rsidRPr="4F30E004">
        <w:rPr>
          <w:rFonts w:ascii="Arial" w:eastAsia="Arial" w:hAnsi="Arial" w:cs="Arial"/>
          <w:sz w:val="21"/>
          <w:szCs w:val="21"/>
        </w:rPr>
        <w:t>Update to the Institutional Strategy (AB-3</w:t>
      </w:r>
      <w:r w:rsidR="3C8E44DE" w:rsidRPr="4F30E004">
        <w:rPr>
          <w:rFonts w:ascii="Arial" w:eastAsia="Arial" w:hAnsi="Arial" w:cs="Arial"/>
          <w:sz w:val="21"/>
          <w:szCs w:val="21"/>
        </w:rPr>
        <w:t>190-2</w:t>
      </w:r>
      <w:proofErr w:type="gramStart"/>
      <w:r w:rsidRPr="4F30E004">
        <w:rPr>
          <w:rFonts w:ascii="Arial" w:eastAsia="Arial" w:hAnsi="Arial" w:cs="Arial"/>
          <w:sz w:val="21"/>
          <w:szCs w:val="21"/>
        </w:rPr>
        <w:t>), that</w:t>
      </w:r>
      <w:proofErr w:type="gramEnd"/>
      <w:r w:rsidRPr="4F30E004">
        <w:rPr>
          <w:rFonts w:ascii="Arial" w:eastAsia="Arial" w:hAnsi="Arial" w:cs="Arial"/>
          <w:sz w:val="21"/>
          <w:szCs w:val="21"/>
        </w:rPr>
        <w:t xml:space="preserve"> has at its center the focus to mitigate climate change and secure environmental sustainability in the LAC region</w:t>
      </w:r>
      <w:r w:rsidR="009452BF">
        <w:rPr>
          <w:rFonts w:ascii="Arial" w:eastAsia="Arial" w:hAnsi="Arial" w:cs="Arial"/>
          <w:sz w:val="21"/>
          <w:szCs w:val="21"/>
        </w:rPr>
        <w:t xml:space="preserve"> and the challenge of innovation and productivity.  It seeks to help countries innovate in using natural capital to enhance productivity and livelihoods through research into new models</w:t>
      </w:r>
      <w:r w:rsidRPr="4F30E004">
        <w:rPr>
          <w:rFonts w:ascii="Arial" w:eastAsia="Arial" w:hAnsi="Arial" w:cs="Arial"/>
          <w:sz w:val="21"/>
          <w:szCs w:val="21"/>
        </w:rPr>
        <w:t>.</w:t>
      </w:r>
      <w:r w:rsidR="3F33971F" w:rsidRPr="4F30E004">
        <w:rPr>
          <w:rFonts w:ascii="Arial" w:eastAsia="Arial" w:hAnsi="Arial" w:cs="Arial"/>
          <w:sz w:val="21"/>
          <w:szCs w:val="21"/>
        </w:rPr>
        <w:t xml:space="preserve"> In addition, </w:t>
      </w:r>
      <w:r w:rsidR="327664DC" w:rsidRPr="4F30E004">
        <w:rPr>
          <w:rFonts w:ascii="Arial" w:eastAsia="Arial" w:hAnsi="Arial" w:cs="Arial"/>
          <w:sz w:val="21"/>
          <w:szCs w:val="21"/>
        </w:rPr>
        <w:t>this TC</w:t>
      </w:r>
      <w:r w:rsidR="3F33971F" w:rsidRPr="4F30E004">
        <w:rPr>
          <w:rFonts w:ascii="Arial" w:eastAsia="Arial" w:hAnsi="Arial" w:cs="Arial"/>
          <w:sz w:val="21"/>
          <w:szCs w:val="21"/>
        </w:rPr>
        <w:t xml:space="preserve"> aligns with IDB Integrated Strategy for Climate Change Adaptation and Mitigation, and Sustainable and Renewable Energy (GN-2609-1)</w:t>
      </w:r>
      <w:r w:rsidR="599D54C1" w:rsidRPr="4F30E004">
        <w:rPr>
          <w:rFonts w:ascii="Arial" w:eastAsia="Arial" w:hAnsi="Arial" w:cs="Arial"/>
          <w:sz w:val="21"/>
          <w:szCs w:val="21"/>
        </w:rPr>
        <w:t xml:space="preserve"> “the promotion of policy options to increase climate change resilience in cities; and, the adoption of ecosystem-based practices to improve adaptive capacity in terrestrial and coastal environments"</w:t>
      </w:r>
      <w:r w:rsidR="3F33971F" w:rsidRPr="4F30E004">
        <w:rPr>
          <w:rFonts w:ascii="Arial" w:eastAsia="Arial" w:hAnsi="Arial" w:cs="Arial"/>
          <w:sz w:val="21"/>
          <w:szCs w:val="21"/>
        </w:rPr>
        <w:t xml:space="preserve">, per </w:t>
      </w:r>
      <w:r w:rsidR="58067079" w:rsidRPr="4F30E004">
        <w:rPr>
          <w:rFonts w:ascii="Arial" w:eastAsia="Arial" w:hAnsi="Arial" w:cs="Arial"/>
          <w:sz w:val="21"/>
          <w:szCs w:val="21"/>
        </w:rPr>
        <w:t xml:space="preserve">Bank </w:t>
      </w:r>
      <w:r w:rsidR="3F33971F" w:rsidRPr="4F30E004">
        <w:rPr>
          <w:rFonts w:ascii="Arial" w:eastAsia="Arial" w:hAnsi="Arial" w:cs="Arial"/>
          <w:sz w:val="21"/>
          <w:szCs w:val="21"/>
        </w:rPr>
        <w:t>policy</w:t>
      </w:r>
      <w:r w:rsidR="331FE38C" w:rsidRPr="4F30E004">
        <w:rPr>
          <w:rFonts w:ascii="Arial" w:eastAsia="Arial" w:hAnsi="Arial" w:cs="Arial"/>
          <w:sz w:val="21"/>
          <w:szCs w:val="21"/>
        </w:rPr>
        <w:t xml:space="preserve"> </w:t>
      </w:r>
      <w:r w:rsidR="331FE38C" w:rsidRPr="4F30E004">
        <w:rPr>
          <w:rFonts w:ascii="Arial" w:eastAsia="Arial" w:hAnsi="Arial" w:cs="Arial"/>
          <w:color w:val="3C3C3C"/>
          <w:sz w:val="21"/>
          <w:szCs w:val="21"/>
        </w:rPr>
        <w:t>Ordinary Capital Strategic Development Programs</w:t>
      </w:r>
      <w:r w:rsidR="3F33971F" w:rsidRPr="4F30E004">
        <w:rPr>
          <w:rFonts w:ascii="Arial" w:eastAsia="Arial" w:hAnsi="Arial" w:cs="Arial"/>
          <w:sz w:val="21"/>
          <w:szCs w:val="21"/>
        </w:rPr>
        <w:t xml:space="preserve"> </w:t>
      </w:r>
      <w:r w:rsidR="561E73B8" w:rsidRPr="4F30E004">
        <w:rPr>
          <w:rFonts w:ascii="Arial" w:eastAsia="Arial" w:hAnsi="Arial" w:cs="Arial"/>
          <w:sz w:val="21"/>
          <w:szCs w:val="21"/>
        </w:rPr>
        <w:t>(</w:t>
      </w:r>
      <w:r w:rsidR="3F33971F" w:rsidRPr="4F30E004">
        <w:rPr>
          <w:rFonts w:ascii="Arial" w:eastAsia="Arial" w:hAnsi="Arial" w:cs="Arial"/>
          <w:sz w:val="21"/>
          <w:szCs w:val="21"/>
        </w:rPr>
        <w:t>GN-2819-1</w:t>
      </w:r>
      <w:r w:rsidR="51101A1F" w:rsidRPr="4F30E004">
        <w:rPr>
          <w:rFonts w:ascii="Arial" w:eastAsia="Arial" w:hAnsi="Arial" w:cs="Arial"/>
          <w:sz w:val="21"/>
          <w:szCs w:val="21"/>
        </w:rPr>
        <w:t>)</w:t>
      </w:r>
      <w:r w:rsidR="3F33971F" w:rsidRPr="4F30E004">
        <w:rPr>
          <w:rFonts w:ascii="Arial" w:eastAsia="Arial" w:hAnsi="Arial" w:cs="Arial"/>
          <w:sz w:val="21"/>
          <w:szCs w:val="21"/>
        </w:rPr>
        <w:t>.</w:t>
      </w:r>
    </w:p>
    <w:p w14:paraId="3FBB03AE" w14:textId="5E4CCDE6" w:rsidR="657BE043" w:rsidRDefault="382B1F21" w:rsidP="4F30E004">
      <w:pPr>
        <w:pStyle w:val="Prrafodelista"/>
        <w:numPr>
          <w:ilvl w:val="1"/>
          <w:numId w:val="4"/>
        </w:numPr>
        <w:spacing w:before="100" w:after="0" w:line="240" w:lineRule="auto"/>
        <w:ind w:left="-270" w:right="217" w:hanging="540"/>
        <w:jc w:val="both"/>
        <w:rPr>
          <w:rFonts w:ascii="Arial" w:eastAsia="Arial" w:hAnsi="Arial" w:cs="Arial"/>
          <w:sz w:val="21"/>
          <w:szCs w:val="21"/>
        </w:rPr>
      </w:pPr>
      <w:r w:rsidRPr="255277E2">
        <w:rPr>
          <w:rFonts w:ascii="Arial" w:eastAsia="Arial" w:hAnsi="Arial" w:cs="Arial"/>
          <w:sz w:val="21"/>
          <w:szCs w:val="21"/>
        </w:rPr>
        <w:t xml:space="preserve">This TC aligns with SUS by accelerating the efforts to mainstream biodiversity across </w:t>
      </w:r>
      <w:r w:rsidR="049E84B4" w:rsidRPr="255277E2">
        <w:rPr>
          <w:rFonts w:ascii="Arial" w:eastAsia="Arial" w:hAnsi="Arial" w:cs="Arial"/>
          <w:sz w:val="21"/>
          <w:szCs w:val="21"/>
        </w:rPr>
        <w:t xml:space="preserve">the </w:t>
      </w:r>
      <w:r w:rsidRPr="255277E2">
        <w:rPr>
          <w:rFonts w:ascii="Arial" w:eastAsia="Arial" w:hAnsi="Arial" w:cs="Arial"/>
          <w:sz w:val="21"/>
          <w:szCs w:val="21"/>
        </w:rPr>
        <w:t>bank’s operations while improving access to knowledge to strengthen the institutional, technical and financial capacity of the Bank and its clients to be better prepared to preserve and sustainably use natural resources.</w:t>
      </w:r>
    </w:p>
    <w:p w14:paraId="5D963FF6" w14:textId="38C4941F" w:rsidR="004C0154" w:rsidRPr="00375D28" w:rsidRDefault="004C0154" w:rsidP="00AB00CF">
      <w:pPr>
        <w:pStyle w:val="Prrafodelista"/>
        <w:widowControl w:val="0"/>
        <w:numPr>
          <w:ilvl w:val="1"/>
          <w:numId w:val="4"/>
        </w:numPr>
        <w:autoSpaceDE w:val="0"/>
        <w:autoSpaceDN w:val="0"/>
        <w:spacing w:before="100" w:after="0" w:line="240" w:lineRule="auto"/>
        <w:ind w:left="-270" w:right="217" w:hanging="540"/>
        <w:contextualSpacing w:val="0"/>
        <w:jc w:val="both"/>
        <w:rPr>
          <w:sz w:val="21"/>
          <w:szCs w:val="21"/>
        </w:rPr>
      </w:pPr>
      <w:r w:rsidRPr="4F30E004">
        <w:rPr>
          <w:rFonts w:ascii="Arial" w:hAnsi="Arial" w:cs="Arial"/>
          <w:sz w:val="21"/>
          <w:szCs w:val="21"/>
        </w:rPr>
        <w:t xml:space="preserve">Lastly, this TC has the objective to endorse and is in alignment with the Bank’s Corporate Results Framework </w:t>
      </w:r>
      <w:r w:rsidR="03BCBE56" w:rsidRPr="4F30E004">
        <w:rPr>
          <w:rFonts w:ascii="Arial" w:hAnsi="Arial" w:cs="Arial"/>
          <w:sz w:val="21"/>
          <w:szCs w:val="21"/>
        </w:rPr>
        <w:t xml:space="preserve">2020-2023 </w:t>
      </w:r>
      <w:r w:rsidRPr="4F30E004">
        <w:rPr>
          <w:rFonts w:ascii="Arial" w:hAnsi="Arial" w:cs="Arial"/>
          <w:sz w:val="21"/>
          <w:szCs w:val="21"/>
        </w:rPr>
        <w:t>(CRF)</w:t>
      </w:r>
      <w:r w:rsidR="114AC57C" w:rsidRPr="4F30E004">
        <w:rPr>
          <w:rFonts w:ascii="Arial" w:hAnsi="Arial" w:cs="Arial"/>
          <w:sz w:val="21"/>
          <w:szCs w:val="21"/>
        </w:rPr>
        <w:t xml:space="preserve"> (GN-2727-</w:t>
      </w:r>
      <w:r w:rsidR="6237ED1A" w:rsidRPr="4F30E004">
        <w:rPr>
          <w:rFonts w:ascii="Arial" w:hAnsi="Arial" w:cs="Arial"/>
          <w:sz w:val="21"/>
          <w:szCs w:val="21"/>
        </w:rPr>
        <w:t>6</w:t>
      </w:r>
      <w:r w:rsidRPr="4F30E004">
        <w:rPr>
          <w:rFonts w:ascii="Arial" w:hAnsi="Arial" w:cs="Arial"/>
          <w:sz w:val="21"/>
          <w:szCs w:val="21"/>
        </w:rPr>
        <w:t xml:space="preserve">), which sets out indicators and time-bound targets that allow for evidence-based monitoring of the implementation of the Institutional Strategy. Directly this TC will support the relevant indicators to </w:t>
      </w:r>
      <w:r w:rsidR="390A359B" w:rsidRPr="4F30E004">
        <w:rPr>
          <w:rFonts w:ascii="Arial" w:hAnsi="Arial" w:cs="Arial"/>
          <w:sz w:val="21"/>
          <w:szCs w:val="21"/>
        </w:rPr>
        <w:t xml:space="preserve">innovation, </w:t>
      </w:r>
      <w:r w:rsidRPr="4F30E004">
        <w:rPr>
          <w:rFonts w:ascii="Arial" w:hAnsi="Arial" w:cs="Arial"/>
          <w:sz w:val="21"/>
          <w:szCs w:val="21"/>
        </w:rPr>
        <w:t xml:space="preserve">knowledge creation and dissemination of products, and all-Natural Capital Lab projects will directly support ‘Beneficiaries of improved management and sustainable use of natural capital’’, </w:t>
      </w:r>
      <w:r w:rsidR="6891628A" w:rsidRPr="4F30E004">
        <w:rPr>
          <w:rFonts w:ascii="Arial" w:hAnsi="Arial" w:cs="Arial"/>
          <w:sz w:val="21"/>
          <w:szCs w:val="21"/>
        </w:rPr>
        <w:t xml:space="preserve">to </w:t>
      </w:r>
      <w:r w:rsidR="429DD2FC" w:rsidRPr="4F30E004">
        <w:rPr>
          <w:rFonts w:ascii="Arial" w:hAnsi="Arial" w:cs="Arial"/>
          <w:sz w:val="21"/>
          <w:szCs w:val="21"/>
        </w:rPr>
        <w:t xml:space="preserve">"constantly seek </w:t>
      </w:r>
      <w:r w:rsidR="1202D32A" w:rsidRPr="4F30E004">
        <w:rPr>
          <w:rFonts w:ascii="Arial" w:hAnsi="Arial" w:cs="Arial"/>
          <w:sz w:val="21"/>
          <w:szCs w:val="21"/>
        </w:rPr>
        <w:t>better development solutions</w:t>
      </w:r>
      <w:r w:rsidR="1B1B68C7" w:rsidRPr="4F30E004">
        <w:rPr>
          <w:rFonts w:ascii="Arial" w:hAnsi="Arial" w:cs="Arial"/>
          <w:sz w:val="21"/>
          <w:szCs w:val="21"/>
        </w:rPr>
        <w:t>, applying lessons learned from our work and</w:t>
      </w:r>
      <w:r w:rsidRPr="4F30E004">
        <w:rPr>
          <w:rFonts w:ascii="Arial" w:hAnsi="Arial" w:cs="Arial"/>
          <w:sz w:val="21"/>
          <w:szCs w:val="21"/>
        </w:rPr>
        <w:t xml:space="preserve"> others</w:t>
      </w:r>
      <w:r w:rsidRPr="4F30E004">
        <w:rPr>
          <w:rStyle w:val="Refdenotaalpie"/>
          <w:rFonts w:ascii="Arial" w:hAnsi="Arial" w:cs="Arial"/>
          <w:sz w:val="21"/>
          <w:szCs w:val="21"/>
        </w:rPr>
        <w:footnoteReference w:id="4"/>
      </w:r>
      <w:r w:rsidR="1202D32A" w:rsidRPr="4F30E004">
        <w:rPr>
          <w:rFonts w:ascii="Arial" w:hAnsi="Arial" w:cs="Arial"/>
          <w:sz w:val="21"/>
          <w:szCs w:val="21"/>
        </w:rPr>
        <w:t xml:space="preserve">", </w:t>
      </w:r>
      <w:r w:rsidRPr="4F30E004">
        <w:rPr>
          <w:rFonts w:ascii="Arial" w:hAnsi="Arial" w:cs="Arial"/>
          <w:sz w:val="21"/>
          <w:szCs w:val="21"/>
        </w:rPr>
        <w:t xml:space="preserve">among others </w:t>
      </w:r>
      <w:r w:rsidRPr="4F30E004">
        <w:rPr>
          <w:rStyle w:val="Refdenotaalpie"/>
          <w:rFonts w:ascii="Arial" w:hAnsi="Arial" w:cs="Arial"/>
          <w:sz w:val="21"/>
          <w:szCs w:val="21"/>
        </w:rPr>
        <w:footnoteReference w:id="5"/>
      </w:r>
      <w:r w:rsidR="755875B2" w:rsidRPr="4F30E004">
        <w:rPr>
          <w:rFonts w:ascii="Arial" w:hAnsi="Arial" w:cs="Arial"/>
          <w:sz w:val="21"/>
          <w:szCs w:val="21"/>
        </w:rPr>
        <w:t>.</w:t>
      </w:r>
    </w:p>
    <w:p w14:paraId="6820A465" w14:textId="77777777" w:rsidR="004C0154" w:rsidRPr="00375D28" w:rsidRDefault="004C0154" w:rsidP="00AB00CF">
      <w:pPr>
        <w:pStyle w:val="Prrafodelista"/>
        <w:widowControl w:val="0"/>
        <w:numPr>
          <w:ilvl w:val="0"/>
          <w:numId w:val="2"/>
        </w:numPr>
        <w:autoSpaceDE w:val="0"/>
        <w:autoSpaceDN w:val="0"/>
        <w:spacing w:before="240" w:after="120" w:line="240" w:lineRule="auto"/>
        <w:ind w:left="-270" w:hanging="547"/>
        <w:contextualSpacing w:val="0"/>
        <w:jc w:val="both"/>
        <w:rPr>
          <w:rFonts w:ascii="Arial" w:hAnsi="Arial" w:cs="Arial"/>
          <w:b/>
          <w:sz w:val="21"/>
          <w:szCs w:val="21"/>
        </w:rPr>
      </w:pPr>
      <w:r w:rsidRPr="4F30E004">
        <w:rPr>
          <w:rFonts w:ascii="Arial" w:hAnsi="Arial" w:cs="Arial"/>
          <w:b/>
          <w:sz w:val="21"/>
          <w:szCs w:val="21"/>
        </w:rPr>
        <w:lastRenderedPageBreak/>
        <w:t>Description of Activities and Outputs</w:t>
      </w:r>
    </w:p>
    <w:p w14:paraId="474FA356" w14:textId="4BE03AF6" w:rsidR="004C0154" w:rsidRPr="00375D28" w:rsidRDefault="004C0154" w:rsidP="00AB00CF">
      <w:pPr>
        <w:pStyle w:val="Prrafodelista"/>
        <w:widowControl w:val="0"/>
        <w:numPr>
          <w:ilvl w:val="1"/>
          <w:numId w:val="3"/>
        </w:numPr>
        <w:autoSpaceDE w:val="0"/>
        <w:autoSpaceDN w:val="0"/>
        <w:spacing w:before="100" w:after="0" w:line="240" w:lineRule="auto"/>
        <w:ind w:left="-270" w:hanging="540"/>
        <w:contextualSpacing w:val="0"/>
        <w:jc w:val="both"/>
        <w:rPr>
          <w:rFonts w:ascii="Arial" w:hAnsi="Arial" w:cs="Arial"/>
          <w:sz w:val="21"/>
          <w:szCs w:val="21"/>
        </w:rPr>
      </w:pPr>
      <w:r w:rsidRPr="4F30E004">
        <w:rPr>
          <w:rFonts w:ascii="Arial" w:hAnsi="Arial" w:cs="Arial"/>
          <w:sz w:val="21"/>
          <w:szCs w:val="21"/>
        </w:rPr>
        <w:t>This TC is planned to support the mainstreaming of biodiversity into key economic sectors and policy planning of IDB member countries and external clients through consultations, knowledge generation and dissemination, including the design of innovative financial and technological pilot models and methodologies</w:t>
      </w:r>
      <w:r w:rsidRPr="4F30E004">
        <w:rPr>
          <w:rStyle w:val="Refdenotaalpie"/>
          <w:rFonts w:ascii="Arial" w:hAnsi="Arial" w:cs="Arial"/>
          <w:sz w:val="21"/>
          <w:szCs w:val="21"/>
        </w:rPr>
        <w:footnoteReference w:id="6"/>
      </w:r>
      <w:r w:rsidRPr="4F30E004">
        <w:rPr>
          <w:rFonts w:ascii="Arial" w:hAnsi="Arial" w:cs="Arial"/>
          <w:sz w:val="21"/>
          <w:szCs w:val="21"/>
        </w:rPr>
        <w:t xml:space="preserve">. </w:t>
      </w:r>
      <w:r w:rsidR="36726E77" w:rsidRPr="4F30E004">
        <w:rPr>
          <w:rFonts w:ascii="Arial" w:hAnsi="Arial" w:cs="Arial"/>
          <w:sz w:val="21"/>
          <w:szCs w:val="21"/>
        </w:rPr>
        <w:t xml:space="preserve">All knowledge products derived from this TC will </w:t>
      </w:r>
      <w:r w:rsidR="00185BD0">
        <w:rPr>
          <w:rFonts w:ascii="Arial" w:hAnsi="Arial" w:cs="Arial"/>
          <w:sz w:val="21"/>
          <w:szCs w:val="21"/>
        </w:rPr>
        <w:t xml:space="preserve">remain </w:t>
      </w:r>
      <w:r w:rsidR="36726E77" w:rsidRPr="4F30E004">
        <w:rPr>
          <w:rFonts w:ascii="Arial" w:hAnsi="Arial" w:cs="Arial"/>
          <w:sz w:val="21"/>
          <w:szCs w:val="21"/>
        </w:rPr>
        <w:t>the</w:t>
      </w:r>
      <w:r w:rsidR="5D132397" w:rsidRPr="4F30E004">
        <w:rPr>
          <w:rFonts w:ascii="Arial" w:hAnsi="Arial" w:cs="Arial"/>
          <w:sz w:val="21"/>
          <w:szCs w:val="21"/>
        </w:rPr>
        <w:t xml:space="preserve"> Bank's</w:t>
      </w:r>
      <w:r w:rsidR="36726E77" w:rsidRPr="4F30E004">
        <w:rPr>
          <w:rFonts w:ascii="Arial" w:hAnsi="Arial" w:cs="Arial"/>
          <w:sz w:val="21"/>
          <w:szCs w:val="21"/>
        </w:rPr>
        <w:t xml:space="preserve"> intellectual prope</w:t>
      </w:r>
      <w:r w:rsidR="1837E2AC" w:rsidRPr="4F30E004">
        <w:rPr>
          <w:rFonts w:ascii="Arial" w:hAnsi="Arial" w:cs="Arial"/>
          <w:sz w:val="21"/>
          <w:szCs w:val="21"/>
        </w:rPr>
        <w:t>r</w:t>
      </w:r>
      <w:r w:rsidR="36726E77" w:rsidRPr="4F30E004">
        <w:rPr>
          <w:rFonts w:ascii="Arial" w:hAnsi="Arial" w:cs="Arial"/>
          <w:sz w:val="21"/>
          <w:szCs w:val="21"/>
        </w:rPr>
        <w:t>ty.</w:t>
      </w:r>
      <w:r w:rsidRPr="4F30E004">
        <w:rPr>
          <w:rFonts w:ascii="Arial" w:hAnsi="Arial" w:cs="Arial"/>
          <w:sz w:val="21"/>
          <w:szCs w:val="21"/>
        </w:rPr>
        <w:t xml:space="preserve"> The TC will be structured in three main components; (</w:t>
      </w:r>
      <w:proofErr w:type="spellStart"/>
      <w:r w:rsidRPr="4F30E004">
        <w:rPr>
          <w:rFonts w:ascii="Arial" w:hAnsi="Arial" w:cs="Arial"/>
          <w:sz w:val="21"/>
          <w:szCs w:val="21"/>
        </w:rPr>
        <w:t>i</w:t>
      </w:r>
      <w:proofErr w:type="spellEnd"/>
      <w:r w:rsidRPr="4F30E004">
        <w:rPr>
          <w:rFonts w:ascii="Arial" w:hAnsi="Arial" w:cs="Arial"/>
          <w:sz w:val="21"/>
          <w:szCs w:val="21"/>
        </w:rPr>
        <w:t xml:space="preserve">) Mainstream Biodiversity in key economic sectors and national development planning (ii) Research and development of new financial models and instruments applied to biodiversity and (iii) Publication and dissemination of results and knowledge obtained through all relevant NCL’s interventions. </w:t>
      </w:r>
    </w:p>
    <w:p w14:paraId="553A029E" w14:textId="0CD658C4" w:rsidR="004C0154" w:rsidRPr="00375D28" w:rsidRDefault="004C0154" w:rsidP="00AB00CF">
      <w:pPr>
        <w:pStyle w:val="Prrafodelista"/>
        <w:widowControl w:val="0"/>
        <w:numPr>
          <w:ilvl w:val="1"/>
          <w:numId w:val="3"/>
        </w:numPr>
        <w:autoSpaceDE w:val="0"/>
        <w:autoSpaceDN w:val="0"/>
        <w:spacing w:before="100" w:after="0" w:line="240" w:lineRule="auto"/>
        <w:ind w:left="-270" w:hanging="540"/>
        <w:contextualSpacing w:val="0"/>
        <w:jc w:val="both"/>
        <w:rPr>
          <w:rFonts w:ascii="Arial" w:hAnsi="Arial" w:cs="Arial"/>
          <w:sz w:val="21"/>
          <w:szCs w:val="21"/>
        </w:rPr>
      </w:pPr>
      <w:r w:rsidRPr="095AE045">
        <w:rPr>
          <w:rFonts w:ascii="Arial" w:hAnsi="Arial" w:cs="Arial"/>
          <w:b/>
          <w:sz w:val="21"/>
          <w:szCs w:val="21"/>
        </w:rPr>
        <w:t>Component 1. Mainstream Biodiversity in key economic sectors and national development planning (US$</w:t>
      </w:r>
      <w:r w:rsidRPr="73AA25FB">
        <w:rPr>
          <w:rFonts w:ascii="Arial" w:hAnsi="Arial" w:cs="Arial"/>
          <w:b/>
          <w:bCs/>
          <w:sz w:val="21"/>
          <w:szCs w:val="21"/>
        </w:rPr>
        <w:t>1</w:t>
      </w:r>
      <w:r w:rsidR="04F49D71" w:rsidRPr="73AA25FB">
        <w:rPr>
          <w:rFonts w:ascii="Arial" w:hAnsi="Arial" w:cs="Arial"/>
          <w:b/>
          <w:bCs/>
          <w:sz w:val="21"/>
          <w:szCs w:val="21"/>
        </w:rPr>
        <w:t>4</w:t>
      </w:r>
      <w:r w:rsidRPr="73AA25FB">
        <w:rPr>
          <w:rFonts w:ascii="Arial" w:hAnsi="Arial" w:cs="Arial"/>
          <w:b/>
          <w:bCs/>
          <w:sz w:val="21"/>
          <w:szCs w:val="21"/>
        </w:rPr>
        <w:t>0</w:t>
      </w:r>
      <w:r w:rsidRPr="095AE045">
        <w:rPr>
          <w:rFonts w:ascii="Arial" w:hAnsi="Arial" w:cs="Arial"/>
          <w:b/>
          <w:sz w:val="21"/>
          <w:szCs w:val="21"/>
        </w:rPr>
        <w:t>,000).</w:t>
      </w:r>
      <w:r w:rsidRPr="73AA25FB">
        <w:rPr>
          <w:rFonts w:ascii="Arial" w:hAnsi="Arial" w:cs="Arial"/>
          <w:sz w:val="21"/>
          <w:szCs w:val="21"/>
        </w:rPr>
        <w:t xml:space="preserve"> The initial activities of the operation RG-T</w:t>
      </w:r>
      <w:r w:rsidR="03E3A671" w:rsidRPr="73AA25FB">
        <w:rPr>
          <w:rFonts w:ascii="Arial" w:hAnsi="Arial" w:cs="Arial"/>
          <w:sz w:val="21"/>
          <w:szCs w:val="21"/>
        </w:rPr>
        <w:t>3415</w:t>
      </w:r>
      <w:r w:rsidRPr="73AA25FB">
        <w:rPr>
          <w:rFonts w:ascii="Arial" w:hAnsi="Arial" w:cs="Arial"/>
          <w:sz w:val="21"/>
          <w:szCs w:val="21"/>
        </w:rPr>
        <w:t xml:space="preserve"> through the Natural Capital Lab have generated fundamental knowledge to construct the investment thesis around biodiversity and natural capital.  The NCL has raised </w:t>
      </w:r>
      <w:r w:rsidRPr="73AA25FB">
        <w:rPr>
          <w:rFonts w:ascii="Arial" w:hAnsi="Arial" w:cs="Arial"/>
          <w:sz w:val="21"/>
          <w:szCs w:val="21"/>
          <w:lang w:val="en-CA"/>
        </w:rPr>
        <w:t xml:space="preserve">attention on the economic and fiscal consequences of inaction on biodiversity loss, while outlining viable policies, </w:t>
      </w:r>
      <w:r w:rsidR="00DA4BF0" w:rsidRPr="73AA25FB">
        <w:rPr>
          <w:rFonts w:ascii="Arial" w:hAnsi="Arial" w:cs="Arial"/>
          <w:sz w:val="21"/>
          <w:szCs w:val="21"/>
          <w:lang w:val="en-CA"/>
        </w:rPr>
        <w:t>mechanisms,</w:t>
      </w:r>
      <w:r w:rsidRPr="73AA25FB">
        <w:rPr>
          <w:rFonts w:ascii="Arial" w:hAnsi="Arial" w:cs="Arial"/>
          <w:sz w:val="21"/>
          <w:szCs w:val="21"/>
          <w:lang w:val="en-CA"/>
        </w:rPr>
        <w:t xml:space="preserve"> and instruments to develop biodiversity finance pathways at scale. The demand for biodiversity mainstreaming has been created. This component will finance activities that are required to design a biodiversity mainstreaming strategy within IDB countries and departments as well as with external parties.</w:t>
      </w:r>
      <w:r w:rsidR="00867013" w:rsidRPr="73AA25FB">
        <w:rPr>
          <w:rFonts w:ascii="Arial" w:hAnsi="Arial" w:cs="Arial"/>
          <w:sz w:val="21"/>
          <w:szCs w:val="21"/>
          <w:lang w:val="en-CA"/>
        </w:rPr>
        <w:t xml:space="preserve"> Departments will be included in the mainstreaming strategy based on demand and </w:t>
      </w:r>
      <w:r w:rsidR="001F2DB4" w:rsidRPr="73AA25FB">
        <w:rPr>
          <w:rFonts w:ascii="Arial" w:hAnsi="Arial" w:cs="Arial"/>
          <w:sz w:val="21"/>
          <w:szCs w:val="21"/>
          <w:lang w:val="en-CA"/>
        </w:rPr>
        <w:t xml:space="preserve">areas where there is the highest probability of </w:t>
      </w:r>
      <w:r w:rsidR="00F07910" w:rsidRPr="73AA25FB">
        <w:rPr>
          <w:rFonts w:ascii="Arial" w:hAnsi="Arial" w:cs="Arial"/>
          <w:sz w:val="21"/>
          <w:szCs w:val="21"/>
          <w:lang w:val="en-CA"/>
        </w:rPr>
        <w:t>initial results.</w:t>
      </w:r>
    </w:p>
    <w:p w14:paraId="2D834237" w14:textId="3D4E6CDA" w:rsidR="004C0154" w:rsidRPr="00375D28" w:rsidRDefault="004C0154" w:rsidP="00AB00CF">
      <w:pPr>
        <w:pStyle w:val="Prrafodelista"/>
        <w:widowControl w:val="0"/>
        <w:numPr>
          <w:ilvl w:val="1"/>
          <w:numId w:val="3"/>
        </w:numPr>
        <w:autoSpaceDE w:val="0"/>
        <w:autoSpaceDN w:val="0"/>
        <w:spacing w:before="100" w:after="0" w:line="240" w:lineRule="auto"/>
        <w:ind w:left="-270" w:hanging="540"/>
        <w:contextualSpacing w:val="0"/>
        <w:jc w:val="both"/>
        <w:rPr>
          <w:rFonts w:ascii="Arial" w:hAnsi="Arial" w:cs="Arial"/>
          <w:sz w:val="21"/>
          <w:szCs w:val="21"/>
        </w:rPr>
      </w:pPr>
      <w:r w:rsidRPr="4F30E004">
        <w:rPr>
          <w:rFonts w:ascii="Arial" w:hAnsi="Arial" w:cs="Arial"/>
          <w:sz w:val="21"/>
          <w:szCs w:val="21"/>
        </w:rPr>
        <w:t>Activities will include (</w:t>
      </w:r>
      <w:proofErr w:type="spellStart"/>
      <w:r w:rsidRPr="4F30E004">
        <w:rPr>
          <w:rFonts w:ascii="Arial" w:hAnsi="Arial" w:cs="Arial"/>
          <w:sz w:val="21"/>
          <w:szCs w:val="21"/>
        </w:rPr>
        <w:t>i</w:t>
      </w:r>
      <w:proofErr w:type="spellEnd"/>
      <w:r w:rsidRPr="4F30E004">
        <w:rPr>
          <w:rFonts w:ascii="Arial" w:hAnsi="Arial" w:cs="Arial"/>
          <w:sz w:val="21"/>
          <w:szCs w:val="21"/>
        </w:rPr>
        <w:t>) support</w:t>
      </w:r>
      <w:r w:rsidR="0057263B">
        <w:rPr>
          <w:rFonts w:ascii="Arial" w:hAnsi="Arial" w:cs="Arial"/>
          <w:sz w:val="21"/>
          <w:szCs w:val="21"/>
        </w:rPr>
        <w:t>ing</w:t>
      </w:r>
      <w:r w:rsidRPr="4F30E004">
        <w:rPr>
          <w:rFonts w:ascii="Arial" w:hAnsi="Arial" w:cs="Arial"/>
          <w:sz w:val="21"/>
          <w:szCs w:val="21"/>
        </w:rPr>
        <w:t xml:space="preserve"> the CBD mainstreaming agenda by financing a multi</w:t>
      </w:r>
      <w:r w:rsidR="0C6BA815" w:rsidRPr="4F30E004">
        <w:rPr>
          <w:rFonts w:ascii="Arial" w:hAnsi="Arial" w:cs="Arial"/>
          <w:sz w:val="21"/>
          <w:szCs w:val="21"/>
        </w:rPr>
        <w:t>-</w:t>
      </w:r>
      <w:r w:rsidRPr="4F30E004">
        <w:rPr>
          <w:rFonts w:ascii="Arial" w:hAnsi="Arial" w:cs="Arial"/>
          <w:sz w:val="21"/>
          <w:szCs w:val="21"/>
        </w:rPr>
        <w:t>stakeholder policy dialogue to discuss how to integrate natural capital into planning; (ii) financ</w:t>
      </w:r>
      <w:r w:rsidR="0054672F">
        <w:rPr>
          <w:rFonts w:ascii="Arial" w:hAnsi="Arial" w:cs="Arial"/>
          <w:sz w:val="21"/>
          <w:szCs w:val="21"/>
        </w:rPr>
        <w:t>ing</w:t>
      </w:r>
      <w:r w:rsidRPr="4F30E004">
        <w:rPr>
          <w:rFonts w:ascii="Arial" w:hAnsi="Arial" w:cs="Arial"/>
          <w:sz w:val="21"/>
          <w:szCs w:val="21"/>
        </w:rPr>
        <w:t xml:space="preserve"> capacity building activities within Ministries of Finance to integrate biodiversity into planning (iii) develop</w:t>
      </w:r>
      <w:r w:rsidR="0054672F">
        <w:rPr>
          <w:rFonts w:ascii="Arial" w:hAnsi="Arial" w:cs="Arial"/>
          <w:sz w:val="21"/>
          <w:szCs w:val="21"/>
        </w:rPr>
        <w:t>ing</w:t>
      </w:r>
      <w:r w:rsidRPr="4F30E004">
        <w:rPr>
          <w:rFonts w:ascii="Arial" w:hAnsi="Arial" w:cs="Arial"/>
          <w:sz w:val="21"/>
          <w:szCs w:val="21"/>
        </w:rPr>
        <w:t xml:space="preserve"> knowledge products for key economic sectors such as </w:t>
      </w:r>
      <w:proofErr w:type="spellStart"/>
      <w:r w:rsidRPr="4F30E004">
        <w:rPr>
          <w:rFonts w:ascii="Arial" w:hAnsi="Arial" w:cs="Arial"/>
          <w:sz w:val="21"/>
          <w:szCs w:val="21"/>
        </w:rPr>
        <w:t>bioeconomy</w:t>
      </w:r>
      <w:proofErr w:type="spellEnd"/>
      <w:r w:rsidRPr="4F30E004">
        <w:rPr>
          <w:rFonts w:ascii="Arial" w:hAnsi="Arial" w:cs="Arial"/>
          <w:sz w:val="21"/>
          <w:szCs w:val="21"/>
        </w:rPr>
        <w:t xml:space="preserve"> and countries of the Amazon Region; (iv) financ</w:t>
      </w:r>
      <w:r w:rsidR="00B8686F">
        <w:rPr>
          <w:rFonts w:ascii="Arial" w:hAnsi="Arial" w:cs="Arial"/>
          <w:sz w:val="21"/>
          <w:szCs w:val="21"/>
        </w:rPr>
        <w:t>ing</w:t>
      </w:r>
      <w:r w:rsidRPr="4F30E004">
        <w:rPr>
          <w:rFonts w:ascii="Arial" w:hAnsi="Arial" w:cs="Arial"/>
          <w:sz w:val="21"/>
          <w:szCs w:val="21"/>
        </w:rPr>
        <w:t xml:space="preserve"> one study within a client country </w:t>
      </w:r>
      <w:r w:rsidR="6841402B" w:rsidRPr="4F30E004">
        <w:rPr>
          <w:rFonts w:ascii="Arial" w:hAnsi="Arial" w:cs="Arial"/>
          <w:sz w:val="21"/>
          <w:szCs w:val="21"/>
        </w:rPr>
        <w:t xml:space="preserve">through the Bank's Housing and </w:t>
      </w:r>
      <w:r w:rsidR="3FD20C0C" w:rsidRPr="4F30E004">
        <w:rPr>
          <w:rFonts w:ascii="Arial" w:hAnsi="Arial" w:cs="Arial"/>
          <w:sz w:val="21"/>
          <w:szCs w:val="21"/>
        </w:rPr>
        <w:t>U</w:t>
      </w:r>
      <w:r w:rsidR="26E5713B" w:rsidRPr="4F30E004">
        <w:rPr>
          <w:rFonts w:ascii="Arial" w:hAnsi="Arial" w:cs="Arial"/>
          <w:sz w:val="21"/>
          <w:szCs w:val="21"/>
        </w:rPr>
        <w:t>rban Development (HUD) division</w:t>
      </w:r>
      <w:r w:rsidRPr="4F30E004">
        <w:rPr>
          <w:rFonts w:ascii="Arial" w:hAnsi="Arial" w:cs="Arial"/>
          <w:sz w:val="21"/>
          <w:szCs w:val="21"/>
        </w:rPr>
        <w:t xml:space="preserve"> to identify the opportunities of biodiversity mainstreaming and design the related action plan for the integration of natural capital into operations or policy planning in cities.</w:t>
      </w:r>
    </w:p>
    <w:p w14:paraId="1F8FF127" w14:textId="3C0015FD" w:rsidR="004C0154" w:rsidRPr="00375D28" w:rsidRDefault="004C0154" w:rsidP="00AB00CF">
      <w:pPr>
        <w:pStyle w:val="Prrafodelista"/>
        <w:widowControl w:val="0"/>
        <w:numPr>
          <w:ilvl w:val="1"/>
          <w:numId w:val="3"/>
        </w:numPr>
        <w:autoSpaceDE w:val="0"/>
        <w:autoSpaceDN w:val="0"/>
        <w:spacing w:before="100" w:after="0" w:line="240" w:lineRule="auto"/>
        <w:ind w:left="-270" w:hanging="540"/>
        <w:contextualSpacing w:val="0"/>
        <w:jc w:val="both"/>
        <w:rPr>
          <w:rFonts w:ascii="Arial" w:hAnsi="Arial" w:cs="Arial"/>
          <w:sz w:val="21"/>
          <w:szCs w:val="21"/>
        </w:rPr>
      </w:pPr>
      <w:r w:rsidRPr="05D1641E">
        <w:rPr>
          <w:rFonts w:ascii="Arial" w:hAnsi="Arial" w:cs="Arial"/>
          <w:b/>
          <w:sz w:val="21"/>
          <w:szCs w:val="21"/>
        </w:rPr>
        <w:t>Component 2. Research and development of new financial models and instruments (US$100,000).</w:t>
      </w:r>
      <w:r w:rsidRPr="4F30E004">
        <w:rPr>
          <w:rFonts w:ascii="Arial" w:hAnsi="Arial" w:cs="Arial"/>
          <w:sz w:val="21"/>
          <w:szCs w:val="21"/>
        </w:rPr>
        <w:t xml:space="preserve"> The operation RG-T3415 revealed significant interest from clients to develop new financial models and instruments that could support them to manage natural capital as an asset and not as a cost. The funds under this component will continue to finance individual studies to (</w:t>
      </w:r>
      <w:proofErr w:type="spellStart"/>
      <w:r w:rsidRPr="4F30E004">
        <w:rPr>
          <w:rFonts w:ascii="Arial" w:hAnsi="Arial" w:cs="Arial"/>
          <w:sz w:val="21"/>
          <w:szCs w:val="21"/>
        </w:rPr>
        <w:t>i</w:t>
      </w:r>
      <w:proofErr w:type="spellEnd"/>
      <w:r w:rsidRPr="4F30E004">
        <w:rPr>
          <w:rFonts w:ascii="Arial" w:hAnsi="Arial" w:cs="Arial"/>
          <w:sz w:val="21"/>
          <w:szCs w:val="21"/>
        </w:rPr>
        <w:t xml:space="preserve">) generate knowledge on proposed natural capital solutions focused in enhancing biodiversity; (ii) support project preparation to deploy Natural Capital Lab resources; (iii) test and incubate new financial, methodological, and business models; and </w:t>
      </w:r>
      <w:proofErr w:type="gramStart"/>
      <w:r w:rsidRPr="4F30E004">
        <w:rPr>
          <w:rFonts w:ascii="Arial" w:hAnsi="Arial" w:cs="Arial"/>
          <w:sz w:val="21"/>
          <w:szCs w:val="21"/>
        </w:rPr>
        <w:t>(iv) carry</w:t>
      </w:r>
      <w:proofErr w:type="gramEnd"/>
      <w:r w:rsidRPr="4F30E004">
        <w:rPr>
          <w:rFonts w:ascii="Arial" w:hAnsi="Arial" w:cs="Arial"/>
          <w:sz w:val="21"/>
          <w:szCs w:val="21"/>
        </w:rPr>
        <w:t xml:space="preserve"> out studies on specific issues in natural capital trading and finance. Activities will include: (</w:t>
      </w:r>
      <w:proofErr w:type="spellStart"/>
      <w:r w:rsidRPr="4F30E004">
        <w:rPr>
          <w:rFonts w:ascii="Arial" w:hAnsi="Arial" w:cs="Arial"/>
          <w:sz w:val="21"/>
          <w:szCs w:val="21"/>
        </w:rPr>
        <w:t>i</w:t>
      </w:r>
      <w:proofErr w:type="spellEnd"/>
      <w:r w:rsidRPr="4F30E004">
        <w:rPr>
          <w:rFonts w:ascii="Arial" w:hAnsi="Arial" w:cs="Arial"/>
          <w:sz w:val="21"/>
          <w:szCs w:val="21"/>
        </w:rPr>
        <w:t xml:space="preserve">) studies and work to develop new financial instruments to be tested by the Natural Capital Lab and its partners such as the design a special purpose investment vehicle (SPV) to attract approximately USD $200M to invest in </w:t>
      </w:r>
      <w:proofErr w:type="spellStart"/>
      <w:r w:rsidRPr="4F30E004">
        <w:rPr>
          <w:rFonts w:ascii="Arial" w:hAnsi="Arial" w:cs="Arial"/>
          <w:sz w:val="21"/>
          <w:szCs w:val="21"/>
        </w:rPr>
        <w:t>bioeconomy</w:t>
      </w:r>
      <w:proofErr w:type="spellEnd"/>
      <w:r w:rsidRPr="4F30E004">
        <w:rPr>
          <w:rFonts w:ascii="Arial" w:hAnsi="Arial" w:cs="Arial"/>
          <w:sz w:val="21"/>
          <w:szCs w:val="21"/>
        </w:rPr>
        <w:t xml:space="preserve"> across the Jaguar corridor in </w:t>
      </w:r>
      <w:proofErr w:type="spellStart"/>
      <w:r w:rsidRPr="4F30E004">
        <w:rPr>
          <w:rFonts w:ascii="Arial" w:hAnsi="Arial" w:cs="Arial"/>
          <w:sz w:val="21"/>
          <w:szCs w:val="21"/>
        </w:rPr>
        <w:t>Meso</w:t>
      </w:r>
      <w:proofErr w:type="spellEnd"/>
      <w:r w:rsidRPr="4F30E004">
        <w:rPr>
          <w:rFonts w:ascii="Arial" w:hAnsi="Arial" w:cs="Arial"/>
          <w:sz w:val="21"/>
          <w:szCs w:val="21"/>
        </w:rPr>
        <w:t xml:space="preserve"> America</w:t>
      </w:r>
      <w:r w:rsidRPr="042DFDA5">
        <w:rPr>
          <w:rStyle w:val="Refdenotaalpie"/>
          <w:rFonts w:ascii="Arial" w:hAnsi="Arial" w:cs="Arial"/>
          <w:sz w:val="21"/>
          <w:szCs w:val="21"/>
        </w:rPr>
        <w:footnoteReference w:id="7"/>
      </w:r>
      <w:r w:rsidRPr="4F30E004">
        <w:rPr>
          <w:rFonts w:ascii="Arial" w:hAnsi="Arial" w:cs="Arial"/>
          <w:sz w:val="21"/>
          <w:szCs w:val="21"/>
        </w:rPr>
        <w:t>; (ii) the creation of cost-effective methodologies and tools to develop specific nature-based solutions (NBS) in infrastructure</w:t>
      </w:r>
      <w:r w:rsidRPr="4F30E004">
        <w:rPr>
          <w:rStyle w:val="Refdenotaalpie"/>
          <w:rFonts w:ascii="Arial" w:hAnsi="Arial" w:cs="Arial"/>
          <w:sz w:val="21"/>
          <w:szCs w:val="21"/>
        </w:rPr>
        <w:footnoteReference w:id="8"/>
      </w:r>
      <w:r w:rsidRPr="4F30E004">
        <w:rPr>
          <w:rFonts w:ascii="Arial" w:hAnsi="Arial" w:cs="Arial"/>
          <w:sz w:val="21"/>
          <w:szCs w:val="21"/>
        </w:rPr>
        <w:t>; (iii) assessment study on the links between biodiversity and urban areas.  These knowledge products will not be academic exercises, they will be used in applied cases to open new areas of work with clients, prove new concepts, or provide initial diagnosis of a problem.</w:t>
      </w:r>
      <w:r w:rsidRPr="4F30E004">
        <w:rPr>
          <w:rFonts w:ascii="Arial" w:hAnsi="Arial" w:cs="Arial"/>
          <w:sz w:val="21"/>
          <w:szCs w:val="21"/>
          <w:vertAlign w:val="superscript"/>
        </w:rPr>
        <w:footnoteReference w:id="9"/>
      </w:r>
    </w:p>
    <w:p w14:paraId="70232F58" w14:textId="1AB8814F" w:rsidR="004C0154" w:rsidRPr="00375D28" w:rsidRDefault="004C0154" w:rsidP="00AB00CF">
      <w:pPr>
        <w:pStyle w:val="Prrafodelista"/>
        <w:widowControl w:val="0"/>
        <w:numPr>
          <w:ilvl w:val="1"/>
          <w:numId w:val="3"/>
        </w:numPr>
        <w:autoSpaceDE w:val="0"/>
        <w:autoSpaceDN w:val="0"/>
        <w:spacing w:before="100" w:after="0" w:line="240" w:lineRule="auto"/>
        <w:ind w:left="-270" w:hanging="540"/>
        <w:contextualSpacing w:val="0"/>
        <w:jc w:val="both"/>
        <w:rPr>
          <w:rFonts w:ascii="Arial" w:hAnsi="Arial" w:cs="Arial"/>
          <w:sz w:val="21"/>
          <w:szCs w:val="21"/>
        </w:rPr>
      </w:pPr>
      <w:r w:rsidRPr="4F30E004">
        <w:rPr>
          <w:rFonts w:ascii="Arial" w:hAnsi="Arial" w:cs="Arial"/>
          <w:b/>
          <w:sz w:val="21"/>
          <w:szCs w:val="21"/>
        </w:rPr>
        <w:lastRenderedPageBreak/>
        <w:t xml:space="preserve">Component 3. Publication and dissemination of results and knowledge obtained through NCL’s interventions (US$ </w:t>
      </w:r>
      <w:r w:rsidR="2F327DC6">
        <w:rPr>
          <w:rFonts w:ascii="Arial" w:hAnsi="Arial" w:cs="Arial"/>
          <w:b/>
          <w:sz w:val="21"/>
          <w:szCs w:val="21"/>
        </w:rPr>
        <w:t>3</w:t>
      </w:r>
      <w:r w:rsidRPr="4F30E004">
        <w:rPr>
          <w:rFonts w:ascii="Arial" w:hAnsi="Arial" w:cs="Arial"/>
          <w:b/>
          <w:sz w:val="21"/>
          <w:szCs w:val="21"/>
        </w:rPr>
        <w:t xml:space="preserve">0.000) </w:t>
      </w:r>
      <w:r w:rsidRPr="4F30E004">
        <w:rPr>
          <w:rFonts w:ascii="Arial" w:hAnsi="Arial" w:cs="Arial"/>
          <w:sz w:val="21"/>
          <w:szCs w:val="21"/>
        </w:rPr>
        <w:t xml:space="preserve">The NCL is demonstrating to be a unique source of knowledge for the region. The innovative and pioneer work conducted by the NCL with IDB Group departments is generating models and programmatic approaches which can be systematized and generalized for broader use. However, to achieve </w:t>
      </w:r>
      <w:r w:rsidR="00E842E3" w:rsidRPr="4F30E004">
        <w:rPr>
          <w:rFonts w:ascii="Arial" w:hAnsi="Arial" w:cs="Arial"/>
          <w:sz w:val="21"/>
          <w:szCs w:val="21"/>
        </w:rPr>
        <w:t>this, better</w:t>
      </w:r>
      <w:r w:rsidRPr="4F30E004">
        <w:rPr>
          <w:rFonts w:ascii="Arial" w:hAnsi="Arial" w:cs="Arial"/>
          <w:sz w:val="21"/>
          <w:szCs w:val="21"/>
        </w:rPr>
        <w:t xml:space="preserve"> stored, managed and transferred. The objective of this component is to compile and prepare the knowledge and lessons learned generated by the NCL so far and define how to communicate it to strategic audience. The activities under this component include: (</w:t>
      </w:r>
      <w:proofErr w:type="spellStart"/>
      <w:r w:rsidRPr="4F30E004">
        <w:rPr>
          <w:rFonts w:ascii="Arial" w:hAnsi="Arial" w:cs="Arial"/>
          <w:sz w:val="21"/>
          <w:szCs w:val="21"/>
        </w:rPr>
        <w:t>i</w:t>
      </w:r>
      <w:proofErr w:type="spellEnd"/>
      <w:r w:rsidRPr="4F30E004">
        <w:rPr>
          <w:rFonts w:ascii="Arial" w:hAnsi="Arial" w:cs="Arial"/>
          <w:sz w:val="21"/>
          <w:szCs w:val="21"/>
        </w:rPr>
        <w:t>) design of a knowledge storage system; (ii) design of communication channels to strategic clients and partners; (iii) NCL workshop in Washington DC to showcase investment opportunities on biodiversity and natural capital</w:t>
      </w:r>
      <w:r w:rsidR="4BA02A0D">
        <w:rPr>
          <w:rFonts w:ascii="Arial" w:hAnsi="Arial" w:cs="Arial"/>
          <w:sz w:val="21"/>
          <w:szCs w:val="21"/>
        </w:rPr>
        <w:t xml:space="preserve">; </w:t>
      </w:r>
      <w:proofErr w:type="gramStart"/>
      <w:r w:rsidR="107F5E69">
        <w:rPr>
          <w:rFonts w:ascii="Arial" w:hAnsi="Arial" w:cs="Arial"/>
          <w:sz w:val="21"/>
          <w:szCs w:val="21"/>
        </w:rPr>
        <w:t>(iv) participation</w:t>
      </w:r>
      <w:proofErr w:type="gramEnd"/>
      <w:r w:rsidR="107F5E69">
        <w:rPr>
          <w:rFonts w:ascii="Arial" w:hAnsi="Arial" w:cs="Arial"/>
          <w:sz w:val="21"/>
          <w:szCs w:val="21"/>
        </w:rPr>
        <w:t xml:space="preserve"> in knowledge sharing events</w:t>
      </w:r>
      <w:r w:rsidR="00EB0E4B">
        <w:rPr>
          <w:rStyle w:val="Refdenotaalpie"/>
          <w:rFonts w:ascii="Arial" w:hAnsi="Arial" w:cs="Arial"/>
          <w:sz w:val="21"/>
          <w:szCs w:val="21"/>
        </w:rPr>
        <w:footnoteReference w:id="10"/>
      </w:r>
      <w:r w:rsidRPr="4F30E004">
        <w:rPr>
          <w:rFonts w:ascii="Arial" w:hAnsi="Arial" w:cs="Arial"/>
          <w:sz w:val="21"/>
          <w:szCs w:val="21"/>
        </w:rPr>
        <w:t>.</w:t>
      </w:r>
    </w:p>
    <w:p w14:paraId="10DC3C6E" w14:textId="6FAB9C91" w:rsidR="004C0154" w:rsidRPr="00375D28" w:rsidRDefault="004C0154" w:rsidP="00AB00CF">
      <w:pPr>
        <w:spacing w:before="60" w:after="60" w:line="240" w:lineRule="auto"/>
        <w:ind w:left="-270"/>
        <w:jc w:val="center"/>
        <w:rPr>
          <w:rFonts w:ascii="Arial" w:hAnsi="Arial" w:cs="Arial"/>
          <w:b/>
          <w:sz w:val="21"/>
          <w:szCs w:val="21"/>
        </w:rPr>
      </w:pPr>
      <w:r w:rsidRPr="4F30E004">
        <w:rPr>
          <w:rFonts w:ascii="Arial" w:hAnsi="Arial" w:cs="Arial"/>
          <w:b/>
          <w:sz w:val="21"/>
          <w:szCs w:val="21"/>
        </w:rPr>
        <w:t>Indicative Budget (US$)</w:t>
      </w:r>
    </w:p>
    <w:tbl>
      <w:tblPr>
        <w:tblW w:w="8738" w:type="dxa"/>
        <w:tblInd w:w="-1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5173"/>
        <w:gridCol w:w="1002"/>
        <w:gridCol w:w="1251"/>
        <w:gridCol w:w="1312"/>
      </w:tblGrid>
      <w:tr w:rsidR="004C0154" w:rsidRPr="00375D28" w14:paraId="212FC6AE" w14:textId="77777777" w:rsidTr="0055726D">
        <w:trPr>
          <w:trHeight w:val="31"/>
        </w:trPr>
        <w:tc>
          <w:tcPr>
            <w:tcW w:w="5173" w:type="dxa"/>
            <w:shd w:val="clear" w:color="auto" w:fill="EEECE1" w:themeFill="background2"/>
            <w:vAlign w:val="center"/>
          </w:tcPr>
          <w:p w14:paraId="6C070C5E" w14:textId="77777777" w:rsidR="004C0154" w:rsidRPr="00375D28" w:rsidRDefault="004C0154" w:rsidP="00AB00CF">
            <w:pPr>
              <w:pStyle w:val="TableParagraph"/>
              <w:spacing w:before="0"/>
              <w:ind w:left="-270"/>
              <w:jc w:val="center"/>
              <w:rPr>
                <w:b/>
                <w:sz w:val="21"/>
                <w:szCs w:val="21"/>
              </w:rPr>
            </w:pPr>
            <w:bookmarkStart w:id="2" w:name="_Hlk34745534"/>
            <w:r w:rsidRPr="4F30E004">
              <w:rPr>
                <w:b/>
                <w:sz w:val="21"/>
                <w:szCs w:val="21"/>
              </w:rPr>
              <w:t>Activity/Component Description</w:t>
            </w:r>
          </w:p>
        </w:tc>
        <w:tc>
          <w:tcPr>
            <w:tcW w:w="1002" w:type="dxa"/>
            <w:shd w:val="clear" w:color="auto" w:fill="EEECE1" w:themeFill="background2"/>
            <w:vAlign w:val="center"/>
          </w:tcPr>
          <w:p w14:paraId="65726C21" w14:textId="5D122AEB" w:rsidR="004C0154" w:rsidRPr="00375D28" w:rsidRDefault="004C0154" w:rsidP="00FD060D">
            <w:pPr>
              <w:pStyle w:val="TableParagraph"/>
              <w:spacing w:before="0"/>
              <w:ind w:left="-270"/>
              <w:jc w:val="right"/>
              <w:rPr>
                <w:b/>
                <w:sz w:val="21"/>
                <w:szCs w:val="21"/>
              </w:rPr>
            </w:pPr>
            <w:r w:rsidRPr="4F30E004">
              <w:rPr>
                <w:b/>
                <w:sz w:val="21"/>
                <w:szCs w:val="21"/>
              </w:rPr>
              <w:t>IDB/Fund</w:t>
            </w:r>
          </w:p>
        </w:tc>
        <w:tc>
          <w:tcPr>
            <w:tcW w:w="1251" w:type="dxa"/>
            <w:shd w:val="clear" w:color="auto" w:fill="EEECE1" w:themeFill="background2"/>
            <w:vAlign w:val="center"/>
          </w:tcPr>
          <w:p w14:paraId="71AB2319" w14:textId="77777777" w:rsidR="004C0154" w:rsidRPr="00375D28" w:rsidRDefault="004C0154" w:rsidP="00FD060D">
            <w:pPr>
              <w:pStyle w:val="TableParagraph"/>
              <w:spacing w:before="0"/>
              <w:ind w:left="-270"/>
              <w:jc w:val="right"/>
              <w:rPr>
                <w:b/>
                <w:sz w:val="21"/>
                <w:szCs w:val="21"/>
              </w:rPr>
            </w:pPr>
            <w:r w:rsidRPr="4F30E004">
              <w:rPr>
                <w:b/>
                <w:sz w:val="21"/>
                <w:szCs w:val="21"/>
              </w:rPr>
              <w:t>Counterpart</w:t>
            </w:r>
          </w:p>
        </w:tc>
        <w:tc>
          <w:tcPr>
            <w:tcW w:w="1312" w:type="dxa"/>
            <w:shd w:val="clear" w:color="auto" w:fill="EEECE1" w:themeFill="background2"/>
            <w:vAlign w:val="center"/>
          </w:tcPr>
          <w:p w14:paraId="4D6E729D" w14:textId="77777777" w:rsidR="004C0154" w:rsidRPr="00375D28" w:rsidRDefault="004C0154" w:rsidP="00AB00CF">
            <w:pPr>
              <w:pStyle w:val="TableParagraph"/>
              <w:spacing w:before="0"/>
              <w:ind w:left="-270"/>
              <w:jc w:val="center"/>
              <w:rPr>
                <w:b/>
                <w:sz w:val="21"/>
                <w:szCs w:val="21"/>
              </w:rPr>
            </w:pPr>
            <w:r w:rsidRPr="4F30E004">
              <w:rPr>
                <w:b/>
                <w:sz w:val="21"/>
                <w:szCs w:val="21"/>
              </w:rPr>
              <w:t>Total</w:t>
            </w:r>
          </w:p>
        </w:tc>
      </w:tr>
      <w:tr w:rsidR="004C0154" w:rsidRPr="00375D28" w14:paraId="1D78A39F" w14:textId="77777777" w:rsidTr="0055726D">
        <w:trPr>
          <w:trHeight w:val="35"/>
        </w:trPr>
        <w:tc>
          <w:tcPr>
            <w:tcW w:w="5173" w:type="dxa"/>
          </w:tcPr>
          <w:p w14:paraId="40E5CC4A" w14:textId="77777777" w:rsidR="004C0154" w:rsidRPr="00375D28" w:rsidRDefault="004C0154" w:rsidP="00D96041">
            <w:pPr>
              <w:spacing w:after="0"/>
              <w:rPr>
                <w:rFonts w:ascii="Arial" w:hAnsi="Arial" w:cs="Arial"/>
                <w:sz w:val="21"/>
                <w:szCs w:val="21"/>
              </w:rPr>
            </w:pPr>
            <w:r w:rsidRPr="4F30E004">
              <w:rPr>
                <w:rFonts w:ascii="Arial" w:hAnsi="Arial" w:cs="Arial"/>
                <w:sz w:val="21"/>
                <w:szCs w:val="21"/>
              </w:rPr>
              <w:t>Comp. 1. Mainstream biodiversity in key sectors</w:t>
            </w:r>
          </w:p>
        </w:tc>
        <w:tc>
          <w:tcPr>
            <w:tcW w:w="1002" w:type="dxa"/>
            <w:vAlign w:val="center"/>
          </w:tcPr>
          <w:p w14:paraId="4ADB0CDF" w14:textId="6E346772" w:rsidR="004C0154" w:rsidRPr="00375D28" w:rsidRDefault="004C0154" w:rsidP="00AB00CF">
            <w:pPr>
              <w:pStyle w:val="TableParagraph"/>
              <w:spacing w:before="0"/>
              <w:ind w:left="-270" w:right="91"/>
              <w:jc w:val="right"/>
              <w:rPr>
                <w:sz w:val="21"/>
                <w:szCs w:val="21"/>
              </w:rPr>
            </w:pPr>
            <w:r w:rsidRPr="4F30E004">
              <w:rPr>
                <w:sz w:val="21"/>
                <w:szCs w:val="21"/>
              </w:rPr>
              <w:t>1</w:t>
            </w:r>
            <w:r w:rsidR="2F503436" w:rsidRPr="4F30E004">
              <w:rPr>
                <w:sz w:val="21"/>
                <w:szCs w:val="21"/>
              </w:rPr>
              <w:t>4</w:t>
            </w:r>
            <w:r w:rsidRPr="4F30E004">
              <w:rPr>
                <w:sz w:val="21"/>
                <w:szCs w:val="21"/>
              </w:rPr>
              <w:t>0,000</w:t>
            </w:r>
          </w:p>
        </w:tc>
        <w:tc>
          <w:tcPr>
            <w:tcW w:w="1251" w:type="dxa"/>
            <w:vAlign w:val="center"/>
          </w:tcPr>
          <w:p w14:paraId="5089A69F" w14:textId="77777777" w:rsidR="004C0154" w:rsidRPr="00375D28" w:rsidRDefault="004C0154" w:rsidP="00AB00CF">
            <w:pPr>
              <w:pStyle w:val="TableParagraph"/>
              <w:spacing w:before="0"/>
              <w:ind w:left="-270" w:right="91"/>
              <w:jc w:val="right"/>
              <w:rPr>
                <w:sz w:val="21"/>
                <w:szCs w:val="21"/>
              </w:rPr>
            </w:pPr>
            <w:r w:rsidRPr="4F30E004">
              <w:rPr>
                <w:sz w:val="21"/>
                <w:szCs w:val="21"/>
              </w:rPr>
              <w:t>0</w:t>
            </w:r>
          </w:p>
        </w:tc>
        <w:tc>
          <w:tcPr>
            <w:tcW w:w="1312" w:type="dxa"/>
            <w:vAlign w:val="center"/>
          </w:tcPr>
          <w:p w14:paraId="4BC9F2E9" w14:textId="1BE94915" w:rsidR="004C0154" w:rsidRPr="00375D28" w:rsidRDefault="004C0154" w:rsidP="00AB00CF">
            <w:pPr>
              <w:pStyle w:val="TableParagraph"/>
              <w:spacing w:before="0"/>
              <w:ind w:left="-270" w:right="91"/>
              <w:jc w:val="right"/>
              <w:rPr>
                <w:sz w:val="21"/>
                <w:szCs w:val="21"/>
              </w:rPr>
            </w:pPr>
            <w:r w:rsidRPr="4F30E004">
              <w:rPr>
                <w:sz w:val="21"/>
                <w:szCs w:val="21"/>
              </w:rPr>
              <w:t>1</w:t>
            </w:r>
            <w:r w:rsidR="29C143AB" w:rsidRPr="4F30E004">
              <w:rPr>
                <w:sz w:val="21"/>
                <w:szCs w:val="21"/>
              </w:rPr>
              <w:t>4</w:t>
            </w:r>
            <w:r w:rsidRPr="4F30E004">
              <w:rPr>
                <w:sz w:val="21"/>
                <w:szCs w:val="21"/>
              </w:rPr>
              <w:t>0,000</w:t>
            </w:r>
          </w:p>
        </w:tc>
      </w:tr>
      <w:tr w:rsidR="004C0154" w:rsidRPr="00375D28" w14:paraId="5894A884" w14:textId="77777777" w:rsidTr="0055726D">
        <w:trPr>
          <w:trHeight w:val="89"/>
        </w:trPr>
        <w:tc>
          <w:tcPr>
            <w:tcW w:w="5173" w:type="dxa"/>
          </w:tcPr>
          <w:p w14:paraId="3829CF79" w14:textId="77777777" w:rsidR="004C0154" w:rsidRPr="00375D28" w:rsidRDefault="004C0154" w:rsidP="00D96041">
            <w:pPr>
              <w:spacing w:after="0"/>
              <w:rPr>
                <w:rFonts w:ascii="Arial" w:hAnsi="Arial" w:cs="Arial"/>
                <w:sz w:val="21"/>
                <w:szCs w:val="21"/>
              </w:rPr>
            </w:pPr>
            <w:r w:rsidRPr="4F30E004">
              <w:rPr>
                <w:rFonts w:ascii="Arial" w:hAnsi="Arial" w:cs="Arial"/>
                <w:sz w:val="21"/>
                <w:szCs w:val="21"/>
              </w:rPr>
              <w:t>Comp. 2. Research of financial models.</w:t>
            </w:r>
          </w:p>
        </w:tc>
        <w:tc>
          <w:tcPr>
            <w:tcW w:w="1002" w:type="dxa"/>
            <w:vAlign w:val="center"/>
          </w:tcPr>
          <w:p w14:paraId="37091E17" w14:textId="77777777" w:rsidR="004C0154" w:rsidRPr="00375D28" w:rsidRDefault="004C0154" w:rsidP="00AB00CF">
            <w:pPr>
              <w:pStyle w:val="TableParagraph"/>
              <w:spacing w:before="0"/>
              <w:ind w:left="-270" w:right="96"/>
              <w:jc w:val="right"/>
              <w:rPr>
                <w:sz w:val="21"/>
                <w:szCs w:val="21"/>
              </w:rPr>
            </w:pPr>
            <w:r w:rsidRPr="4F30E004">
              <w:rPr>
                <w:sz w:val="21"/>
                <w:szCs w:val="21"/>
              </w:rPr>
              <w:t>100,000</w:t>
            </w:r>
          </w:p>
        </w:tc>
        <w:tc>
          <w:tcPr>
            <w:tcW w:w="1251" w:type="dxa"/>
            <w:vAlign w:val="center"/>
          </w:tcPr>
          <w:p w14:paraId="73D4169E" w14:textId="77777777" w:rsidR="004C0154" w:rsidRPr="00375D28" w:rsidRDefault="004C0154" w:rsidP="00AB00CF">
            <w:pPr>
              <w:pStyle w:val="TableParagraph"/>
              <w:spacing w:before="0"/>
              <w:ind w:left="-270" w:right="96"/>
              <w:jc w:val="right"/>
              <w:rPr>
                <w:sz w:val="21"/>
                <w:szCs w:val="21"/>
              </w:rPr>
            </w:pPr>
            <w:r w:rsidRPr="4F30E004">
              <w:rPr>
                <w:sz w:val="21"/>
                <w:szCs w:val="21"/>
              </w:rPr>
              <w:t>0</w:t>
            </w:r>
          </w:p>
        </w:tc>
        <w:tc>
          <w:tcPr>
            <w:tcW w:w="1312" w:type="dxa"/>
            <w:vAlign w:val="center"/>
          </w:tcPr>
          <w:p w14:paraId="2A74A96E" w14:textId="77777777" w:rsidR="004C0154" w:rsidRPr="00375D28" w:rsidRDefault="004C0154" w:rsidP="00AB00CF">
            <w:pPr>
              <w:pStyle w:val="TableParagraph"/>
              <w:spacing w:before="0"/>
              <w:ind w:left="-270" w:right="96"/>
              <w:jc w:val="right"/>
              <w:rPr>
                <w:sz w:val="21"/>
                <w:szCs w:val="21"/>
              </w:rPr>
            </w:pPr>
            <w:r w:rsidRPr="4F30E004">
              <w:rPr>
                <w:sz w:val="21"/>
                <w:szCs w:val="21"/>
              </w:rPr>
              <w:t>100,000</w:t>
            </w:r>
          </w:p>
        </w:tc>
      </w:tr>
      <w:tr w:rsidR="004C0154" w:rsidRPr="00375D28" w14:paraId="1B19AB9F" w14:textId="77777777" w:rsidTr="0055726D">
        <w:trPr>
          <w:trHeight w:val="143"/>
        </w:trPr>
        <w:tc>
          <w:tcPr>
            <w:tcW w:w="5173" w:type="dxa"/>
          </w:tcPr>
          <w:p w14:paraId="5A11BBB3" w14:textId="77777777" w:rsidR="004C0154" w:rsidRPr="00375D28" w:rsidRDefault="004C0154" w:rsidP="00D96041">
            <w:pPr>
              <w:spacing w:after="0"/>
              <w:rPr>
                <w:rFonts w:ascii="Arial" w:hAnsi="Arial" w:cs="Arial"/>
                <w:sz w:val="21"/>
                <w:szCs w:val="21"/>
              </w:rPr>
            </w:pPr>
            <w:r w:rsidRPr="4F30E004">
              <w:rPr>
                <w:rFonts w:ascii="Arial" w:hAnsi="Arial" w:cs="Arial"/>
                <w:sz w:val="21"/>
                <w:szCs w:val="21"/>
              </w:rPr>
              <w:t>Comp. 3. Dissemination of the knowledge obtained</w:t>
            </w:r>
          </w:p>
        </w:tc>
        <w:tc>
          <w:tcPr>
            <w:tcW w:w="1002" w:type="dxa"/>
            <w:vAlign w:val="center"/>
          </w:tcPr>
          <w:p w14:paraId="755AA382" w14:textId="1F7C5408" w:rsidR="004C0154" w:rsidRPr="00375D28" w:rsidRDefault="11D2F082" w:rsidP="00AB00CF">
            <w:pPr>
              <w:pStyle w:val="TableParagraph"/>
              <w:spacing w:before="0"/>
              <w:ind w:left="-270" w:right="96"/>
              <w:jc w:val="right"/>
              <w:rPr>
                <w:sz w:val="21"/>
                <w:szCs w:val="21"/>
              </w:rPr>
            </w:pPr>
            <w:r w:rsidRPr="4F30E004">
              <w:rPr>
                <w:sz w:val="21"/>
                <w:szCs w:val="21"/>
              </w:rPr>
              <w:t>3</w:t>
            </w:r>
            <w:r w:rsidR="004C0154" w:rsidRPr="4F30E004">
              <w:rPr>
                <w:sz w:val="21"/>
                <w:szCs w:val="21"/>
              </w:rPr>
              <w:t>0,000</w:t>
            </w:r>
          </w:p>
        </w:tc>
        <w:tc>
          <w:tcPr>
            <w:tcW w:w="1251" w:type="dxa"/>
            <w:vAlign w:val="center"/>
          </w:tcPr>
          <w:p w14:paraId="313F9821" w14:textId="77777777" w:rsidR="004C0154" w:rsidRPr="00375D28" w:rsidRDefault="004C0154" w:rsidP="00AB00CF">
            <w:pPr>
              <w:pStyle w:val="TableParagraph"/>
              <w:spacing w:before="0"/>
              <w:ind w:left="-270" w:right="96"/>
              <w:jc w:val="right"/>
              <w:rPr>
                <w:sz w:val="21"/>
                <w:szCs w:val="21"/>
              </w:rPr>
            </w:pPr>
            <w:r w:rsidRPr="4F30E004">
              <w:rPr>
                <w:sz w:val="21"/>
                <w:szCs w:val="21"/>
              </w:rPr>
              <w:t>0</w:t>
            </w:r>
          </w:p>
        </w:tc>
        <w:tc>
          <w:tcPr>
            <w:tcW w:w="1312" w:type="dxa"/>
            <w:vAlign w:val="center"/>
          </w:tcPr>
          <w:p w14:paraId="6FBC0506" w14:textId="2401FCAA" w:rsidR="004C0154" w:rsidRPr="00375D28" w:rsidRDefault="0EB47CB9" w:rsidP="00AB00CF">
            <w:pPr>
              <w:pStyle w:val="TableParagraph"/>
              <w:spacing w:before="0"/>
              <w:ind w:left="-270" w:right="96"/>
              <w:jc w:val="right"/>
              <w:rPr>
                <w:sz w:val="21"/>
                <w:szCs w:val="21"/>
              </w:rPr>
            </w:pPr>
            <w:r w:rsidRPr="4F30E004">
              <w:rPr>
                <w:sz w:val="21"/>
                <w:szCs w:val="21"/>
              </w:rPr>
              <w:t>3</w:t>
            </w:r>
            <w:r w:rsidR="004C0154" w:rsidRPr="4F30E004">
              <w:rPr>
                <w:sz w:val="21"/>
                <w:szCs w:val="21"/>
              </w:rPr>
              <w:t>0,000</w:t>
            </w:r>
          </w:p>
        </w:tc>
      </w:tr>
      <w:bookmarkEnd w:id="2"/>
      <w:tr w:rsidR="00111CEB" w:rsidRPr="00375D28" w14:paraId="03FD5929" w14:textId="77777777" w:rsidTr="005572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97"/>
        </w:trPr>
        <w:tc>
          <w:tcPr>
            <w:tcW w:w="5168" w:type="dxa"/>
            <w:tcBorders>
              <w:top w:val="single" w:sz="4" w:space="0" w:color="auto"/>
              <w:left w:val="single" w:sz="4" w:space="0" w:color="auto"/>
              <w:bottom w:val="single" w:sz="4" w:space="0" w:color="auto"/>
              <w:right w:val="single" w:sz="4" w:space="0" w:color="auto"/>
            </w:tcBorders>
            <w:vAlign w:val="center"/>
          </w:tcPr>
          <w:p w14:paraId="42D9B0BA" w14:textId="678874A2" w:rsidR="004C0154" w:rsidRPr="00375D28" w:rsidRDefault="004C0154" w:rsidP="007A4DD3">
            <w:pPr>
              <w:spacing w:after="0"/>
              <w:ind w:left="-202" w:firstLine="86"/>
              <w:rPr>
                <w:rFonts w:ascii="Arial" w:hAnsi="Arial" w:cs="Arial"/>
                <w:sz w:val="21"/>
                <w:szCs w:val="21"/>
              </w:rPr>
            </w:pPr>
          </w:p>
        </w:tc>
        <w:tc>
          <w:tcPr>
            <w:tcW w:w="1002" w:type="dxa"/>
            <w:tcBorders>
              <w:top w:val="single" w:sz="4" w:space="0" w:color="auto"/>
              <w:left w:val="single" w:sz="4" w:space="0" w:color="auto"/>
              <w:bottom w:val="single" w:sz="4" w:space="0" w:color="auto"/>
              <w:right w:val="single" w:sz="4" w:space="0" w:color="auto"/>
            </w:tcBorders>
            <w:vAlign w:val="center"/>
          </w:tcPr>
          <w:p w14:paraId="345DB1BA" w14:textId="6DB64AB2" w:rsidR="004C0154" w:rsidRPr="00375D28" w:rsidRDefault="004C0154" w:rsidP="00AB00CF">
            <w:pPr>
              <w:pStyle w:val="Ttulo1"/>
              <w:tabs>
                <w:tab w:val="left" w:pos="798"/>
                <w:tab w:val="left" w:pos="799"/>
              </w:tabs>
              <w:spacing w:before="0"/>
              <w:ind w:left="-270"/>
              <w:jc w:val="right"/>
              <w:rPr>
                <w:rFonts w:ascii="Arial" w:hAnsi="Arial" w:cs="Arial"/>
                <w:color w:val="auto"/>
                <w:sz w:val="21"/>
                <w:szCs w:val="21"/>
              </w:rPr>
            </w:pPr>
          </w:p>
        </w:tc>
        <w:tc>
          <w:tcPr>
            <w:tcW w:w="1251" w:type="dxa"/>
            <w:tcBorders>
              <w:top w:val="single" w:sz="4" w:space="0" w:color="auto"/>
              <w:left w:val="single" w:sz="4" w:space="0" w:color="auto"/>
              <w:bottom w:val="single" w:sz="4" w:space="0" w:color="auto"/>
              <w:right w:val="single" w:sz="4" w:space="0" w:color="auto"/>
            </w:tcBorders>
            <w:vAlign w:val="center"/>
          </w:tcPr>
          <w:p w14:paraId="09780477" w14:textId="37CF0E36" w:rsidR="004C0154" w:rsidRPr="00375D28" w:rsidRDefault="004C0154" w:rsidP="00AB00CF">
            <w:pPr>
              <w:pStyle w:val="Ttulo1"/>
              <w:tabs>
                <w:tab w:val="left" w:pos="798"/>
                <w:tab w:val="left" w:pos="799"/>
              </w:tabs>
              <w:spacing w:before="0"/>
              <w:ind w:left="-270"/>
              <w:jc w:val="right"/>
              <w:rPr>
                <w:rFonts w:ascii="Arial" w:hAnsi="Arial" w:cs="Arial"/>
                <w:color w:val="auto"/>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14:paraId="5C4FFF2D" w14:textId="1075470B" w:rsidR="004C0154" w:rsidRPr="00375D28" w:rsidRDefault="004C0154" w:rsidP="00AB00CF">
            <w:pPr>
              <w:pStyle w:val="Ttulo1"/>
              <w:tabs>
                <w:tab w:val="left" w:pos="798"/>
                <w:tab w:val="left" w:pos="799"/>
              </w:tabs>
              <w:spacing w:before="0"/>
              <w:ind w:left="-270"/>
              <w:jc w:val="right"/>
              <w:rPr>
                <w:rFonts w:ascii="Arial" w:hAnsi="Arial" w:cs="Arial"/>
                <w:color w:val="auto"/>
                <w:sz w:val="21"/>
                <w:szCs w:val="21"/>
              </w:rPr>
            </w:pPr>
          </w:p>
        </w:tc>
      </w:tr>
      <w:tr w:rsidR="006E67A3" w:rsidRPr="00375D28" w14:paraId="10AB8B19" w14:textId="77777777" w:rsidTr="005572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07"/>
        </w:trPr>
        <w:tc>
          <w:tcPr>
            <w:tcW w:w="51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523E61" w14:textId="77777777" w:rsidR="004C0154" w:rsidRPr="00375D28" w:rsidRDefault="004C0154" w:rsidP="00AB00CF">
            <w:pPr>
              <w:pStyle w:val="Ttulo1"/>
              <w:tabs>
                <w:tab w:val="left" w:pos="798"/>
                <w:tab w:val="left" w:pos="799"/>
              </w:tabs>
              <w:spacing w:before="0"/>
              <w:ind w:left="-270"/>
              <w:jc w:val="right"/>
              <w:rPr>
                <w:rFonts w:ascii="Arial" w:hAnsi="Arial" w:cs="Arial"/>
                <w:color w:val="auto"/>
                <w:sz w:val="21"/>
                <w:szCs w:val="21"/>
              </w:rPr>
            </w:pPr>
            <w:r w:rsidRPr="4F30E004">
              <w:rPr>
                <w:rFonts w:ascii="Arial" w:hAnsi="Arial" w:cs="Arial"/>
                <w:color w:val="auto"/>
                <w:sz w:val="21"/>
                <w:szCs w:val="21"/>
              </w:rPr>
              <w:t>Total</w:t>
            </w:r>
          </w:p>
        </w:tc>
        <w:tc>
          <w:tcPr>
            <w:tcW w:w="10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2FE9D3" w14:textId="77777777" w:rsidR="004C0154" w:rsidRPr="00375D28" w:rsidRDefault="004C0154" w:rsidP="00AB00CF">
            <w:pPr>
              <w:pStyle w:val="Ttulo1"/>
              <w:tabs>
                <w:tab w:val="left" w:pos="798"/>
                <w:tab w:val="left" w:pos="799"/>
              </w:tabs>
              <w:spacing w:before="0"/>
              <w:ind w:left="-270"/>
              <w:jc w:val="right"/>
              <w:rPr>
                <w:rFonts w:ascii="Arial" w:hAnsi="Arial" w:cs="Arial"/>
                <w:b/>
                <w:color w:val="auto"/>
                <w:sz w:val="21"/>
                <w:szCs w:val="21"/>
              </w:rPr>
            </w:pPr>
            <w:r w:rsidRPr="4F30E004">
              <w:rPr>
                <w:rFonts w:ascii="Arial" w:hAnsi="Arial" w:cs="Arial"/>
                <w:color w:val="auto"/>
                <w:sz w:val="21"/>
                <w:szCs w:val="21"/>
              </w:rPr>
              <w:t>270,000</w:t>
            </w:r>
          </w:p>
        </w:tc>
        <w:tc>
          <w:tcPr>
            <w:tcW w:w="12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2A34A4" w14:textId="77777777" w:rsidR="004C0154" w:rsidRPr="00375D28" w:rsidRDefault="004C0154" w:rsidP="00AB00CF">
            <w:pPr>
              <w:pStyle w:val="Ttulo1"/>
              <w:tabs>
                <w:tab w:val="left" w:pos="798"/>
                <w:tab w:val="left" w:pos="799"/>
              </w:tabs>
              <w:spacing w:before="0"/>
              <w:ind w:left="-270"/>
              <w:jc w:val="right"/>
              <w:rPr>
                <w:rFonts w:ascii="Arial" w:hAnsi="Arial" w:cs="Arial"/>
                <w:b/>
                <w:color w:val="auto"/>
                <w:sz w:val="21"/>
                <w:szCs w:val="21"/>
              </w:rPr>
            </w:pPr>
            <w:r w:rsidRPr="4F30E004">
              <w:rPr>
                <w:rFonts w:ascii="Arial" w:hAnsi="Arial" w:cs="Arial"/>
                <w:color w:val="auto"/>
                <w:sz w:val="21"/>
                <w:szCs w:val="21"/>
              </w:rPr>
              <w:t>0</w:t>
            </w:r>
          </w:p>
        </w:tc>
        <w:tc>
          <w:tcPr>
            <w:tcW w:w="1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32747C" w14:textId="77777777" w:rsidR="004C0154" w:rsidRPr="00375D28" w:rsidRDefault="004C0154" w:rsidP="00AB00CF">
            <w:pPr>
              <w:pStyle w:val="Ttulo1"/>
              <w:tabs>
                <w:tab w:val="left" w:pos="798"/>
                <w:tab w:val="left" w:pos="799"/>
              </w:tabs>
              <w:spacing w:before="0"/>
              <w:ind w:left="-270"/>
              <w:jc w:val="right"/>
              <w:rPr>
                <w:rStyle w:val="Refdecomentario"/>
                <w:rFonts w:ascii="Arial" w:hAnsi="Arial" w:cs="Arial"/>
                <w:b/>
                <w:color w:val="auto"/>
                <w:sz w:val="21"/>
                <w:szCs w:val="21"/>
              </w:rPr>
            </w:pPr>
            <w:r w:rsidRPr="4F30E004">
              <w:rPr>
                <w:rStyle w:val="Refdecomentario"/>
                <w:rFonts w:ascii="Arial" w:hAnsi="Arial" w:cs="Arial"/>
                <w:color w:val="auto"/>
                <w:sz w:val="21"/>
                <w:szCs w:val="21"/>
              </w:rPr>
              <w:t>270,000</w:t>
            </w:r>
          </w:p>
        </w:tc>
      </w:tr>
    </w:tbl>
    <w:p w14:paraId="2003ED97" w14:textId="77777777" w:rsidR="004C0154" w:rsidRPr="00375D28" w:rsidRDefault="004C0154" w:rsidP="00AB00CF">
      <w:pPr>
        <w:pStyle w:val="Prrafodelista"/>
        <w:widowControl w:val="0"/>
        <w:numPr>
          <w:ilvl w:val="0"/>
          <w:numId w:val="2"/>
        </w:numPr>
        <w:autoSpaceDE w:val="0"/>
        <w:autoSpaceDN w:val="0"/>
        <w:spacing w:before="240" w:after="120" w:line="240" w:lineRule="auto"/>
        <w:ind w:left="-270" w:hanging="547"/>
        <w:contextualSpacing w:val="0"/>
        <w:jc w:val="both"/>
        <w:rPr>
          <w:rFonts w:ascii="Arial" w:hAnsi="Arial" w:cs="Arial"/>
          <w:b/>
          <w:sz w:val="21"/>
          <w:szCs w:val="21"/>
        </w:rPr>
      </w:pPr>
      <w:r w:rsidRPr="4F30E004">
        <w:rPr>
          <w:rFonts w:ascii="Arial" w:hAnsi="Arial" w:cs="Arial"/>
          <w:b/>
          <w:sz w:val="21"/>
          <w:szCs w:val="21"/>
        </w:rPr>
        <w:t>Executing Agency and Execution Structure</w:t>
      </w:r>
    </w:p>
    <w:p w14:paraId="51BE7379" w14:textId="77777777" w:rsidR="004C0154" w:rsidRPr="00375D28" w:rsidRDefault="004C0154" w:rsidP="00AB00CF">
      <w:pPr>
        <w:pStyle w:val="NormalWeb"/>
        <w:numPr>
          <w:ilvl w:val="1"/>
          <w:numId w:val="5"/>
        </w:numPr>
        <w:spacing w:before="120" w:beforeAutospacing="0" w:after="0" w:afterAutospacing="0"/>
        <w:ind w:left="-270" w:right="216" w:hanging="540"/>
        <w:jc w:val="both"/>
        <w:rPr>
          <w:rFonts w:ascii="Arial" w:hAnsi="Arial" w:cs="Arial"/>
          <w:color w:val="000000"/>
          <w:sz w:val="21"/>
          <w:szCs w:val="21"/>
        </w:rPr>
      </w:pPr>
      <w:r w:rsidRPr="4F30E004">
        <w:rPr>
          <w:rFonts w:ascii="Arial" w:hAnsi="Arial" w:cs="Arial"/>
          <w:sz w:val="21"/>
          <w:szCs w:val="21"/>
        </w:rPr>
        <w:t xml:space="preserve">The TC will be executed by the CSD/CSD and is classified as Research and Dissemination. </w:t>
      </w:r>
    </w:p>
    <w:p w14:paraId="1260DCF3" w14:textId="77777777" w:rsidR="004C0154" w:rsidRPr="00375D28" w:rsidRDefault="004C0154" w:rsidP="00AB00CF">
      <w:pPr>
        <w:pStyle w:val="NormalWeb"/>
        <w:numPr>
          <w:ilvl w:val="1"/>
          <w:numId w:val="5"/>
        </w:numPr>
        <w:spacing w:before="120" w:beforeAutospacing="0" w:after="0" w:afterAutospacing="0"/>
        <w:ind w:left="-270" w:right="216" w:hanging="540"/>
        <w:jc w:val="both"/>
        <w:rPr>
          <w:rFonts w:ascii="Arial" w:hAnsi="Arial" w:cs="Arial"/>
          <w:color w:val="000000"/>
          <w:sz w:val="21"/>
          <w:szCs w:val="21"/>
        </w:rPr>
      </w:pPr>
      <w:r w:rsidRPr="4F30E004">
        <w:rPr>
          <w:rFonts w:ascii="Arial" w:hAnsi="Arial" w:cs="Arial"/>
          <w:sz w:val="21"/>
          <w:szCs w:val="21"/>
        </w:rPr>
        <w:t>The Sector Specialist responsible for the Natural Capital Lab will be responsible for the execution of this TC, in coordination with the Natural Capital Lab team and in constant collaboration with other IDBG staff from different sectors, including IDB Invest and IDB Lab.</w:t>
      </w:r>
    </w:p>
    <w:p w14:paraId="290910A6" w14:textId="48B92D83" w:rsidR="004C0154" w:rsidRPr="00375D28" w:rsidRDefault="004C0154" w:rsidP="00AB00CF">
      <w:pPr>
        <w:pStyle w:val="NormalWeb"/>
        <w:numPr>
          <w:ilvl w:val="1"/>
          <w:numId w:val="5"/>
        </w:numPr>
        <w:spacing w:before="120" w:beforeAutospacing="0" w:after="0" w:afterAutospacing="0"/>
        <w:ind w:left="-270" w:right="216" w:hanging="540"/>
        <w:jc w:val="both"/>
        <w:rPr>
          <w:rFonts w:ascii="Arial" w:hAnsi="Arial" w:cs="Arial"/>
          <w:color w:val="000000"/>
          <w:sz w:val="21"/>
          <w:szCs w:val="21"/>
        </w:rPr>
      </w:pPr>
      <w:r w:rsidRPr="4F30E004">
        <w:rPr>
          <w:rFonts w:ascii="Arial" w:hAnsi="Arial" w:cs="Arial"/>
          <w:sz w:val="21"/>
          <w:szCs w:val="21"/>
        </w:rPr>
        <w:t xml:space="preserve">Given the nature of this operation and the cutting-edge orientation of the deliverables to be developed, in particular the internal mainstreaming </w:t>
      </w:r>
      <w:r w:rsidR="007A4DD3" w:rsidRPr="4F30E004">
        <w:rPr>
          <w:rFonts w:ascii="Arial" w:hAnsi="Arial" w:cs="Arial"/>
          <w:sz w:val="21"/>
          <w:szCs w:val="21"/>
        </w:rPr>
        <w:t>work, the</w:t>
      </w:r>
      <w:r w:rsidRPr="4F30E004">
        <w:rPr>
          <w:rFonts w:ascii="Arial" w:hAnsi="Arial" w:cs="Arial"/>
          <w:sz w:val="21"/>
          <w:szCs w:val="21"/>
        </w:rPr>
        <w:t xml:space="preserve"> IDB will act as the executing agency. Its regional coverage will require to manage and foster possible synergies and complementarities with Bank operations and research programs. CSD/CSD will coordinate with other departments and divisions and establish partnerships with academia, private sector actors, and governments to achieve these goals. Given that the Natural Capital Lab within CSD is raising funds from donors for natural capital initiatives, it may co</w:t>
      </w:r>
      <w:r w:rsidR="72A684B0" w:rsidRPr="4F30E004">
        <w:rPr>
          <w:rFonts w:ascii="Arial" w:hAnsi="Arial" w:cs="Arial"/>
          <w:sz w:val="21"/>
          <w:szCs w:val="21"/>
        </w:rPr>
        <w:t>-</w:t>
      </w:r>
      <w:r w:rsidRPr="4F30E004">
        <w:rPr>
          <w:rFonts w:ascii="Arial" w:hAnsi="Arial" w:cs="Arial"/>
          <w:sz w:val="21"/>
          <w:szCs w:val="21"/>
        </w:rPr>
        <w:t>finance</w:t>
      </w:r>
      <w:r w:rsidRPr="4F30E004">
        <w:rPr>
          <w:rFonts w:ascii="Arial" w:hAnsi="Arial" w:cs="Arial"/>
          <w:color w:val="000000" w:themeColor="text1"/>
          <w:sz w:val="21"/>
          <w:szCs w:val="21"/>
        </w:rPr>
        <w:t xml:space="preserve"> </w:t>
      </w:r>
      <w:r w:rsidRPr="4F30E004">
        <w:rPr>
          <w:rFonts w:ascii="Arial" w:hAnsi="Arial" w:cs="Arial"/>
          <w:sz w:val="21"/>
          <w:szCs w:val="21"/>
        </w:rPr>
        <w:t xml:space="preserve">some activities with these funding sources, as appropriate. </w:t>
      </w:r>
    </w:p>
    <w:p w14:paraId="5BD076E3" w14:textId="635A75AD" w:rsidR="004C0154" w:rsidRPr="00375D28" w:rsidRDefault="004C0154" w:rsidP="00AB00CF">
      <w:pPr>
        <w:pStyle w:val="NormalWeb"/>
        <w:numPr>
          <w:ilvl w:val="1"/>
          <w:numId w:val="5"/>
        </w:numPr>
        <w:spacing w:before="120" w:beforeAutospacing="0" w:after="0" w:afterAutospacing="0"/>
        <w:ind w:left="-270" w:right="216" w:hanging="540"/>
        <w:jc w:val="both"/>
        <w:rPr>
          <w:rFonts w:ascii="Arial" w:eastAsia="Arial" w:hAnsi="Arial" w:cs="Arial"/>
          <w:color w:val="000000" w:themeColor="text1"/>
          <w:sz w:val="21"/>
          <w:szCs w:val="21"/>
        </w:rPr>
      </w:pPr>
      <w:r w:rsidRPr="4F30E004">
        <w:rPr>
          <w:rFonts w:ascii="Arial" w:hAnsi="Arial" w:cs="Arial"/>
          <w:sz w:val="21"/>
          <w:szCs w:val="21"/>
        </w:rPr>
        <w:t xml:space="preserve">As the executing agency, the IDB will follow its procurement policies and guidelines related to </w:t>
      </w:r>
      <w:r w:rsidRPr="4F30E004">
        <w:rPr>
          <w:rFonts w:ascii="Arial" w:eastAsia="Arial" w:hAnsi="Arial" w:cs="Arial"/>
          <w:sz w:val="21"/>
          <w:szCs w:val="21"/>
        </w:rPr>
        <w:t>hiring processes: (</w:t>
      </w:r>
      <w:proofErr w:type="spellStart"/>
      <w:r w:rsidRPr="4F30E004">
        <w:rPr>
          <w:rFonts w:ascii="Arial" w:eastAsia="Arial" w:hAnsi="Arial" w:cs="Arial"/>
          <w:sz w:val="21"/>
          <w:szCs w:val="21"/>
        </w:rPr>
        <w:t>i</w:t>
      </w:r>
      <w:proofErr w:type="spellEnd"/>
      <w:r w:rsidRPr="4F30E004">
        <w:rPr>
          <w:rFonts w:ascii="Arial" w:eastAsia="Arial" w:hAnsi="Arial" w:cs="Arial"/>
          <w:sz w:val="21"/>
          <w:szCs w:val="21"/>
        </w:rPr>
        <w:t>) individual consultants will be hired in accordance with the guidelines set out in policy AM-650; (ii) consulting firms of an intellectual nature only will be hired in accordance with the “Policy for the Selection and Contracting of Consulting Firms for Bank-executed Operational Work” (GN2765-</w:t>
      </w:r>
      <w:r w:rsidR="0C3FB6AA" w:rsidRPr="4F30E004">
        <w:rPr>
          <w:rFonts w:ascii="Arial" w:eastAsia="Arial" w:hAnsi="Arial" w:cs="Arial"/>
          <w:sz w:val="21"/>
          <w:szCs w:val="21"/>
        </w:rPr>
        <w:t>4</w:t>
      </w:r>
      <w:r w:rsidRPr="4F30E004">
        <w:rPr>
          <w:rFonts w:ascii="Arial" w:eastAsia="Arial" w:hAnsi="Arial" w:cs="Arial"/>
          <w:sz w:val="21"/>
          <w:szCs w:val="21"/>
        </w:rPr>
        <w:t>) and its related Operational Guidelines (OP-1155-4).</w:t>
      </w:r>
    </w:p>
    <w:p w14:paraId="676DC059" w14:textId="77777777" w:rsidR="004C0154" w:rsidRPr="00375D28" w:rsidRDefault="004C0154" w:rsidP="00AB00CF">
      <w:pPr>
        <w:pStyle w:val="NormalWeb"/>
        <w:numPr>
          <w:ilvl w:val="1"/>
          <w:numId w:val="5"/>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t>No formal evaluation will be undertaken, and monitoring will occur based on the documentation generated. Once the TC is completed, the project team will prepare a report with the lessons learned.</w:t>
      </w:r>
    </w:p>
    <w:p w14:paraId="78790705" w14:textId="77777777" w:rsidR="004C0154" w:rsidRPr="00375D28" w:rsidRDefault="004C0154" w:rsidP="00AB00CF">
      <w:pPr>
        <w:pStyle w:val="Prrafodelista"/>
        <w:widowControl w:val="0"/>
        <w:numPr>
          <w:ilvl w:val="0"/>
          <w:numId w:val="2"/>
        </w:numPr>
        <w:autoSpaceDE w:val="0"/>
        <w:autoSpaceDN w:val="0"/>
        <w:spacing w:before="120" w:after="0" w:line="240" w:lineRule="auto"/>
        <w:ind w:left="-270" w:hanging="547"/>
        <w:contextualSpacing w:val="0"/>
        <w:jc w:val="both"/>
        <w:rPr>
          <w:rFonts w:ascii="Arial" w:hAnsi="Arial" w:cs="Arial"/>
          <w:b/>
          <w:sz w:val="21"/>
          <w:szCs w:val="21"/>
        </w:rPr>
      </w:pPr>
      <w:r w:rsidRPr="4F30E004">
        <w:rPr>
          <w:rFonts w:ascii="Arial" w:hAnsi="Arial" w:cs="Arial"/>
          <w:b/>
          <w:sz w:val="21"/>
          <w:szCs w:val="21"/>
        </w:rPr>
        <w:t>Project Risks and Issues</w:t>
      </w:r>
    </w:p>
    <w:p w14:paraId="560F5236" w14:textId="77777777" w:rsidR="004C0154" w:rsidRPr="00375D28" w:rsidRDefault="004C0154" w:rsidP="00AB00CF">
      <w:pPr>
        <w:pStyle w:val="NormalWeb"/>
        <w:numPr>
          <w:ilvl w:val="1"/>
          <w:numId w:val="6"/>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t>The project is vulnerable to adverse shifts in the international capital market, which may reduce investor appetite for financial instruments, although recent developments in the market, including the announcement of a new Natural Capital fund by HSBC, have demonstrated that interest in this segment is increasing.</w:t>
      </w:r>
    </w:p>
    <w:p w14:paraId="24D1C426" w14:textId="77777777" w:rsidR="004C0154" w:rsidRPr="00375D28" w:rsidRDefault="004C0154" w:rsidP="00AB00CF">
      <w:pPr>
        <w:pStyle w:val="NormalWeb"/>
        <w:numPr>
          <w:ilvl w:val="1"/>
          <w:numId w:val="6"/>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t>The following risks have been identified in the context of this operation:</w:t>
      </w:r>
    </w:p>
    <w:p w14:paraId="1E5EBA2D" w14:textId="77777777" w:rsidR="004C0154" w:rsidRPr="00375D28" w:rsidRDefault="004C0154" w:rsidP="00AB00CF">
      <w:pPr>
        <w:pStyle w:val="NormalWeb"/>
        <w:numPr>
          <w:ilvl w:val="1"/>
          <w:numId w:val="6"/>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lastRenderedPageBreak/>
        <w:t xml:space="preserve">A risk associated with the international capital markets (low). Financial operations are </w:t>
      </w:r>
      <w:proofErr w:type="gramStart"/>
      <w:r w:rsidRPr="4F30E004">
        <w:rPr>
          <w:rFonts w:ascii="Arial" w:hAnsi="Arial" w:cs="Arial"/>
          <w:sz w:val="21"/>
          <w:szCs w:val="21"/>
        </w:rPr>
        <w:t>always  vulnerable</w:t>
      </w:r>
      <w:proofErr w:type="gramEnd"/>
      <w:r w:rsidRPr="4F30E004">
        <w:rPr>
          <w:rFonts w:ascii="Arial" w:hAnsi="Arial" w:cs="Arial"/>
          <w:sz w:val="21"/>
          <w:szCs w:val="21"/>
        </w:rPr>
        <w:t xml:space="preserve"> towards adverse shifts in the international capital market but sustainable financial products have  shown to be resilient compared to traditional investments; ii) The NCL team will use its expertise to identify sectors where sustainable investing could better perform under the current economic scenario.</w:t>
      </w:r>
    </w:p>
    <w:p w14:paraId="3319180E" w14:textId="77777777" w:rsidR="004C0154" w:rsidRPr="00375D28" w:rsidRDefault="004C0154" w:rsidP="00AB00CF">
      <w:pPr>
        <w:pStyle w:val="NormalWeb"/>
        <w:numPr>
          <w:ilvl w:val="1"/>
          <w:numId w:val="6"/>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t>COVID-19 also represents a low risk factor, which will impact:</w:t>
      </w:r>
    </w:p>
    <w:p w14:paraId="64BCA467" w14:textId="77777777" w:rsidR="004C0154" w:rsidRPr="00375D28" w:rsidRDefault="004C0154" w:rsidP="00AB00CF">
      <w:pPr>
        <w:pStyle w:val="NormalWeb"/>
        <w:numPr>
          <w:ilvl w:val="1"/>
          <w:numId w:val="9"/>
        </w:numPr>
        <w:spacing w:before="120" w:beforeAutospacing="0" w:after="0" w:afterAutospacing="0"/>
        <w:ind w:left="-270" w:right="216"/>
        <w:jc w:val="both"/>
        <w:rPr>
          <w:rFonts w:ascii="Arial" w:hAnsi="Arial" w:cs="Arial"/>
          <w:sz w:val="21"/>
          <w:szCs w:val="21"/>
        </w:rPr>
      </w:pPr>
      <w:r w:rsidRPr="4F30E004">
        <w:rPr>
          <w:rFonts w:ascii="Arial" w:hAnsi="Arial" w:cs="Arial"/>
          <w:sz w:val="21"/>
          <w:szCs w:val="21"/>
        </w:rPr>
        <w:t>Project implementation: Implementation timelines will be revised under the guidance of IDB’s risk management tools; ii) Virtual meetings with consultancy firms and beneficiaries are now used in all IDB operations; iii) Commitments from counterparts in complying with deadlines still in place iv) Feedback from beneficiaries will be constantly required to verify the need for changes and actions in the implementation phase; v) Project activities that are less likely to require physical exposure to social contacts will be prioritized during social distancing periods; vi) Project activities that result in social contacting are less essential and inevitable to be implemented in the short term will follow IDB’s guidance on health safety and will receive the necessary precautions.</w:t>
      </w:r>
    </w:p>
    <w:p w14:paraId="33FC0306" w14:textId="77777777" w:rsidR="004C0154" w:rsidRPr="00375D28" w:rsidRDefault="004C0154" w:rsidP="00AB00CF">
      <w:pPr>
        <w:pStyle w:val="NormalWeb"/>
        <w:numPr>
          <w:ilvl w:val="1"/>
          <w:numId w:val="9"/>
        </w:numPr>
        <w:spacing w:before="120" w:beforeAutospacing="0" w:after="0" w:afterAutospacing="0"/>
        <w:ind w:left="-270" w:right="216"/>
        <w:jc w:val="both"/>
        <w:rPr>
          <w:rFonts w:ascii="Arial" w:hAnsi="Arial" w:cs="Arial"/>
          <w:sz w:val="21"/>
          <w:szCs w:val="21"/>
        </w:rPr>
      </w:pPr>
      <w:r w:rsidRPr="4F30E004">
        <w:rPr>
          <w:rFonts w:ascii="Arial" w:hAnsi="Arial" w:cs="Arial"/>
          <w:sz w:val="21"/>
          <w:szCs w:val="21"/>
        </w:rPr>
        <w:t>Project communications: IDB has been prepared for Teleworking for the last 3 years, all employees have access to tools to guarantee continuity of activities; ii) Virtual meetings with consultancy firms and individual consultants and beneficiaries are in place; iii) Online tools as one drive and drop box are available to work on documents, exchanges; iv) Trainings, workshops and events to be held virtual through Teams and Webinars; v) Trainings that are focused on people who might not have access to internet will be postponed if social distancing is still in place in the recipient country</w:t>
      </w:r>
    </w:p>
    <w:p w14:paraId="660CBD77" w14:textId="77777777" w:rsidR="004C0154" w:rsidRPr="00375D28" w:rsidRDefault="004C0154" w:rsidP="00AB00CF">
      <w:pPr>
        <w:pStyle w:val="NormalWeb"/>
        <w:numPr>
          <w:ilvl w:val="1"/>
          <w:numId w:val="9"/>
        </w:numPr>
        <w:spacing w:before="120" w:beforeAutospacing="0" w:after="0" w:afterAutospacing="0"/>
        <w:ind w:left="-270" w:right="216"/>
        <w:jc w:val="both"/>
        <w:rPr>
          <w:rFonts w:ascii="Arial" w:hAnsi="Arial" w:cs="Arial"/>
          <w:sz w:val="21"/>
          <w:szCs w:val="21"/>
        </w:rPr>
      </w:pPr>
      <w:r w:rsidRPr="4F30E004">
        <w:rPr>
          <w:rFonts w:ascii="Arial" w:hAnsi="Arial" w:cs="Arial"/>
          <w:sz w:val="21"/>
          <w:szCs w:val="21"/>
        </w:rPr>
        <w:t>The approval process at the IDB: IDB Operations are not affected by Teleworking. IDB approval of Project Cycle is still in place following IDB policy and procedures (including timeline) for Eligibility, Virtual QRR and Approval, and availability of resources.</w:t>
      </w:r>
    </w:p>
    <w:p w14:paraId="11CD7897" w14:textId="77777777" w:rsidR="004C0154" w:rsidRPr="00375D28" w:rsidRDefault="004C0154" w:rsidP="00AB00CF">
      <w:pPr>
        <w:pStyle w:val="Prrafodelista"/>
        <w:widowControl w:val="0"/>
        <w:numPr>
          <w:ilvl w:val="0"/>
          <w:numId w:val="2"/>
        </w:numPr>
        <w:autoSpaceDE w:val="0"/>
        <w:autoSpaceDN w:val="0"/>
        <w:spacing w:before="240" w:after="120" w:line="240" w:lineRule="auto"/>
        <w:ind w:left="-270" w:hanging="547"/>
        <w:contextualSpacing w:val="0"/>
        <w:jc w:val="both"/>
        <w:rPr>
          <w:rFonts w:ascii="Arial" w:hAnsi="Arial" w:cs="Arial"/>
          <w:b/>
          <w:sz w:val="21"/>
          <w:szCs w:val="21"/>
        </w:rPr>
      </w:pPr>
      <w:r w:rsidRPr="4F30E004">
        <w:rPr>
          <w:rFonts w:ascii="Arial" w:hAnsi="Arial" w:cs="Arial"/>
          <w:b/>
          <w:sz w:val="21"/>
          <w:szCs w:val="21"/>
        </w:rPr>
        <w:t xml:space="preserve">Exceptions to Bank policy </w:t>
      </w:r>
    </w:p>
    <w:p w14:paraId="12980416" w14:textId="77777777" w:rsidR="004C0154" w:rsidRPr="00375D28" w:rsidRDefault="004C0154" w:rsidP="00AB00CF">
      <w:pPr>
        <w:pStyle w:val="NormalWeb"/>
        <w:numPr>
          <w:ilvl w:val="1"/>
          <w:numId w:val="7"/>
        </w:numPr>
        <w:spacing w:before="120" w:beforeAutospacing="0" w:after="0" w:afterAutospacing="0"/>
        <w:ind w:left="-270" w:right="216" w:hanging="540"/>
        <w:jc w:val="both"/>
        <w:rPr>
          <w:rFonts w:ascii="Arial" w:hAnsi="Arial" w:cs="Arial"/>
          <w:sz w:val="21"/>
          <w:szCs w:val="21"/>
        </w:rPr>
      </w:pPr>
      <w:r w:rsidRPr="4F30E004">
        <w:rPr>
          <w:rFonts w:ascii="Arial" w:hAnsi="Arial" w:cs="Arial"/>
          <w:sz w:val="21"/>
          <w:szCs w:val="21"/>
        </w:rPr>
        <w:t>There are no exceptions to bank policy involved in this operation.</w:t>
      </w:r>
    </w:p>
    <w:p w14:paraId="6CE1818D" w14:textId="77777777" w:rsidR="004C0154" w:rsidRPr="00375D28" w:rsidRDefault="004C0154" w:rsidP="00AB00CF">
      <w:pPr>
        <w:pStyle w:val="Prrafodelista"/>
        <w:widowControl w:val="0"/>
        <w:numPr>
          <w:ilvl w:val="0"/>
          <w:numId w:val="2"/>
        </w:numPr>
        <w:autoSpaceDE w:val="0"/>
        <w:autoSpaceDN w:val="0"/>
        <w:spacing w:before="240" w:after="120" w:line="240" w:lineRule="auto"/>
        <w:ind w:left="-270" w:hanging="547"/>
        <w:contextualSpacing w:val="0"/>
        <w:jc w:val="both"/>
        <w:rPr>
          <w:rFonts w:ascii="Arial" w:hAnsi="Arial" w:cs="Arial"/>
          <w:b/>
          <w:sz w:val="21"/>
          <w:szCs w:val="21"/>
        </w:rPr>
      </w:pPr>
      <w:r w:rsidRPr="4F30E004">
        <w:rPr>
          <w:rFonts w:ascii="Arial" w:hAnsi="Arial" w:cs="Arial"/>
          <w:b/>
          <w:sz w:val="21"/>
          <w:szCs w:val="21"/>
        </w:rPr>
        <w:t>Environmental and Social Classification</w:t>
      </w:r>
    </w:p>
    <w:p w14:paraId="2CA87FF7" w14:textId="77777777" w:rsidR="004C0154" w:rsidRPr="00375D28" w:rsidRDefault="004C0154" w:rsidP="00AB00CF">
      <w:pPr>
        <w:pStyle w:val="NormalWeb"/>
        <w:numPr>
          <w:ilvl w:val="1"/>
          <w:numId w:val="8"/>
        </w:numPr>
        <w:spacing w:before="120"/>
        <w:ind w:left="-270" w:right="216" w:hanging="630"/>
        <w:rPr>
          <w:rFonts w:ascii="Arial" w:hAnsi="Arial" w:cs="Arial"/>
          <w:sz w:val="21"/>
          <w:szCs w:val="21"/>
        </w:rPr>
      </w:pPr>
      <w:r w:rsidRPr="4F30E004">
        <w:rPr>
          <w:rFonts w:ascii="Arial" w:hAnsi="Arial" w:cs="Arial"/>
          <w:sz w:val="21"/>
          <w:szCs w:val="21"/>
        </w:rPr>
        <w:t xml:space="preserve">According to the Environment and Safeguards Compliance Policy of the Bank (OP703), the operation has been classified as Category "C", meaning that no environmental assessment studies or consultations are required for this category. </w:t>
      </w:r>
    </w:p>
    <w:sdt>
      <w:sdtPr>
        <w:rPr>
          <w:rFonts w:ascii="Arial" w:hAnsi="Arial" w:cs="Arial"/>
          <w:sz w:val="20"/>
          <w:szCs w:val="20"/>
        </w:rPr>
        <w:alias w:val="ANNEXES"/>
        <w:tag w:val="ANNEXES"/>
        <w:id w:val="-261768383"/>
        <w:placeholder>
          <w:docPart w:val="8BF71321E87D411A9CFA9A1FB373C5D5"/>
        </w:placeholder>
      </w:sdtPr>
      <w:sdtEndPr/>
      <w:sdtContent>
        <w:p w14:paraId="70F621D4" w14:textId="6EFA20B4" w:rsidR="000C6F67" w:rsidRPr="00375D28" w:rsidRDefault="000C6F67" w:rsidP="00AB00CF">
          <w:pPr>
            <w:pStyle w:val="Prrafodelista"/>
            <w:spacing w:after="0" w:line="240" w:lineRule="auto"/>
            <w:ind w:left="-270"/>
            <w:jc w:val="both"/>
            <w:rPr>
              <w:rFonts w:ascii="Arial" w:hAnsi="Arial" w:cs="Arial"/>
              <w:sz w:val="21"/>
              <w:szCs w:val="21"/>
            </w:rPr>
          </w:pPr>
          <w:r w:rsidRPr="4F30E004">
            <w:rPr>
              <w:rFonts w:ascii="Arial" w:hAnsi="Arial" w:cs="Arial"/>
              <w:sz w:val="21"/>
              <w:szCs w:val="21"/>
            </w:rPr>
            <w:t>Annexes</w:t>
          </w:r>
          <w:r w:rsidR="004927D5" w:rsidRPr="4F30E004">
            <w:rPr>
              <w:rFonts w:ascii="Arial" w:hAnsi="Arial" w:cs="Arial"/>
              <w:sz w:val="21"/>
              <w:szCs w:val="21"/>
            </w:rPr>
            <w:t>:</w:t>
          </w:r>
        </w:p>
        <w:p w14:paraId="70A02D81" w14:textId="54DE915D" w:rsidR="008456B8" w:rsidRPr="00375D28" w:rsidRDefault="00D027E5" w:rsidP="00AB00CF">
          <w:pPr>
            <w:pStyle w:val="Prrafodelista"/>
            <w:spacing w:after="0" w:line="240" w:lineRule="auto"/>
            <w:ind w:left="-270"/>
            <w:jc w:val="both"/>
            <w:rPr>
              <w:rFonts w:ascii="Arial" w:hAnsi="Arial" w:cs="Arial"/>
              <w:sz w:val="21"/>
              <w:szCs w:val="21"/>
            </w:rPr>
          </w:pPr>
          <w:hyperlink r:id="rId13">
            <w:r w:rsidR="008456B8" w:rsidRPr="4F30E004">
              <w:rPr>
                <w:rStyle w:val="Hipervnculo"/>
                <w:rFonts w:ascii="Arial" w:hAnsi="Arial" w:cs="Arial"/>
                <w:sz w:val="21"/>
                <w:szCs w:val="21"/>
              </w:rPr>
              <w:t>Procurement Plan</w:t>
            </w:r>
          </w:hyperlink>
        </w:p>
        <w:p w14:paraId="17C5B377" w14:textId="4F7DBFEC" w:rsidR="008456B8" w:rsidRPr="00375D28" w:rsidRDefault="00D027E5" w:rsidP="00AB00CF">
          <w:pPr>
            <w:pStyle w:val="Prrafodelista"/>
            <w:spacing w:after="0" w:line="240" w:lineRule="auto"/>
            <w:ind w:left="-270"/>
            <w:jc w:val="both"/>
            <w:rPr>
              <w:rFonts w:ascii="Arial" w:hAnsi="Arial" w:cs="Arial"/>
              <w:sz w:val="21"/>
              <w:szCs w:val="21"/>
            </w:rPr>
          </w:pPr>
          <w:hyperlink r:id="rId14">
            <w:r w:rsidR="008456B8" w:rsidRPr="4F30E004">
              <w:rPr>
                <w:rStyle w:val="Hipervnculo"/>
                <w:rFonts w:ascii="Arial" w:hAnsi="Arial" w:cs="Arial"/>
                <w:sz w:val="21"/>
                <w:szCs w:val="21"/>
              </w:rPr>
              <w:t>Results Matrix</w:t>
            </w:r>
          </w:hyperlink>
        </w:p>
        <w:p w14:paraId="05218515" w14:textId="066A2AEF" w:rsidR="000C6F67" w:rsidRPr="00375D28" w:rsidRDefault="00D027E5" w:rsidP="00AB00CF">
          <w:pPr>
            <w:pStyle w:val="Prrafodelista"/>
            <w:spacing w:after="0" w:line="240" w:lineRule="auto"/>
            <w:ind w:left="-270"/>
            <w:jc w:val="both"/>
            <w:rPr>
              <w:rFonts w:ascii="Arial" w:hAnsi="Arial" w:cs="Arial"/>
              <w:sz w:val="21"/>
              <w:szCs w:val="21"/>
            </w:rPr>
          </w:pPr>
          <w:hyperlink r:id="rId15">
            <w:r w:rsidR="008456B8" w:rsidRPr="4F30E004">
              <w:rPr>
                <w:rStyle w:val="Hipervnculo"/>
                <w:rFonts w:ascii="Arial" w:hAnsi="Arial" w:cs="Arial"/>
                <w:sz w:val="21"/>
                <w:szCs w:val="21"/>
              </w:rPr>
              <w:t>Terms of Reference</w:t>
            </w:r>
          </w:hyperlink>
        </w:p>
      </w:sdtContent>
    </w:sdt>
    <w:p w14:paraId="2233FBF4" w14:textId="540DE31A" w:rsidR="004C0154" w:rsidRPr="00375D28" w:rsidRDefault="004C0154" w:rsidP="00AB00CF">
      <w:pPr>
        <w:pStyle w:val="NormalWeb"/>
        <w:spacing w:before="120" w:beforeAutospacing="0" w:after="0" w:afterAutospacing="0"/>
        <w:ind w:left="-270" w:right="216"/>
        <w:jc w:val="both"/>
        <w:rPr>
          <w:rFonts w:ascii="Arial" w:hAnsi="Arial" w:cs="Arial"/>
          <w:sz w:val="21"/>
          <w:szCs w:val="21"/>
        </w:rPr>
      </w:pPr>
    </w:p>
    <w:p w14:paraId="3BBAB237" w14:textId="3F5591B0" w:rsidR="00472C12" w:rsidRPr="00375D28" w:rsidRDefault="00472C12" w:rsidP="00AB00CF">
      <w:pPr>
        <w:spacing w:after="0" w:line="240" w:lineRule="auto"/>
        <w:ind w:left="-270"/>
        <w:jc w:val="both"/>
        <w:rPr>
          <w:rFonts w:ascii="Arial" w:hAnsi="Arial" w:cs="Arial"/>
          <w:sz w:val="21"/>
          <w:szCs w:val="21"/>
        </w:rPr>
      </w:pPr>
    </w:p>
    <w:sectPr w:rsidR="00472C12" w:rsidRPr="00375D28" w:rsidSect="00FA0754">
      <w:headerReference w:type="default" r:id="rId16"/>
      <w:footerReference w:type="default" r:id="rId17"/>
      <w:headerReference w:type="first" r:id="rId18"/>
      <w:footerReference w:type="first" r:id="rId19"/>
      <w:pgSz w:w="12240" w:h="15840"/>
      <w:pgMar w:top="1440" w:right="1800" w:bottom="5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404F2" w14:textId="77777777" w:rsidR="00D027E5" w:rsidRDefault="00D027E5" w:rsidP="0095711B">
      <w:pPr>
        <w:spacing w:after="0" w:line="240" w:lineRule="auto"/>
      </w:pPr>
      <w:r>
        <w:separator/>
      </w:r>
    </w:p>
  </w:endnote>
  <w:endnote w:type="continuationSeparator" w:id="0">
    <w:p w14:paraId="1EA9D374" w14:textId="77777777" w:rsidR="00D027E5" w:rsidRDefault="00D027E5" w:rsidP="0095711B">
      <w:pPr>
        <w:spacing w:after="0" w:line="240" w:lineRule="auto"/>
      </w:pPr>
      <w:r>
        <w:continuationSeparator/>
      </w:r>
    </w:p>
  </w:endnote>
  <w:endnote w:type="continuationNotice" w:id="1">
    <w:p w14:paraId="4E61BEA8" w14:textId="77777777" w:rsidR="00D027E5" w:rsidRDefault="00D02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AB23E" w14:textId="77777777" w:rsidR="009F3CA2" w:rsidRDefault="009F3CA2">
    <w:pPr>
      <w:pStyle w:val="Piedepgina"/>
      <w:jc w:val="center"/>
    </w:pPr>
  </w:p>
  <w:p w14:paraId="3BBAB23F" w14:textId="77777777" w:rsidR="009F3CA2" w:rsidRDefault="009F3C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880"/>
      <w:gridCol w:w="2880"/>
      <w:gridCol w:w="2880"/>
    </w:tblGrid>
    <w:tr w:rsidR="103AFE7E" w14:paraId="6C0A25FF" w14:textId="77777777" w:rsidTr="103AFE7E">
      <w:tc>
        <w:tcPr>
          <w:tcW w:w="2880" w:type="dxa"/>
        </w:tcPr>
        <w:p w14:paraId="096E45A7" w14:textId="26A49888" w:rsidR="103AFE7E" w:rsidRDefault="103AFE7E" w:rsidP="103AFE7E">
          <w:pPr>
            <w:pStyle w:val="Encabezado"/>
            <w:ind w:left="-115"/>
          </w:pPr>
        </w:p>
      </w:tc>
      <w:tc>
        <w:tcPr>
          <w:tcW w:w="2880" w:type="dxa"/>
        </w:tcPr>
        <w:p w14:paraId="427D3883" w14:textId="129C13EB" w:rsidR="103AFE7E" w:rsidRDefault="103AFE7E" w:rsidP="103AFE7E">
          <w:pPr>
            <w:pStyle w:val="Encabezado"/>
            <w:jc w:val="center"/>
          </w:pPr>
        </w:p>
      </w:tc>
      <w:tc>
        <w:tcPr>
          <w:tcW w:w="2880" w:type="dxa"/>
        </w:tcPr>
        <w:p w14:paraId="56F52344" w14:textId="4E4A71FE" w:rsidR="103AFE7E" w:rsidRDefault="103AFE7E" w:rsidP="103AFE7E">
          <w:pPr>
            <w:pStyle w:val="Encabezado"/>
            <w:ind w:right="-115"/>
            <w:jc w:val="right"/>
          </w:pPr>
        </w:p>
      </w:tc>
    </w:tr>
  </w:tbl>
  <w:p w14:paraId="56918281" w14:textId="5A075CA8" w:rsidR="103AFE7E" w:rsidRDefault="103AFE7E" w:rsidP="103AFE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525C3" w14:textId="77777777" w:rsidR="00D027E5" w:rsidRDefault="00D027E5" w:rsidP="0095711B">
      <w:pPr>
        <w:spacing w:after="0" w:line="240" w:lineRule="auto"/>
      </w:pPr>
      <w:r>
        <w:separator/>
      </w:r>
    </w:p>
  </w:footnote>
  <w:footnote w:type="continuationSeparator" w:id="0">
    <w:p w14:paraId="294494C6" w14:textId="77777777" w:rsidR="00D027E5" w:rsidRDefault="00D027E5" w:rsidP="0095711B">
      <w:pPr>
        <w:spacing w:after="0" w:line="240" w:lineRule="auto"/>
      </w:pPr>
      <w:r>
        <w:continuationSeparator/>
      </w:r>
    </w:p>
  </w:footnote>
  <w:footnote w:type="continuationNotice" w:id="1">
    <w:p w14:paraId="382CF927" w14:textId="77777777" w:rsidR="00D027E5" w:rsidRDefault="00D027E5">
      <w:pPr>
        <w:spacing w:after="0" w:line="240" w:lineRule="auto"/>
      </w:pPr>
    </w:p>
  </w:footnote>
  <w:footnote w:id="2">
    <w:p w14:paraId="5F83D8D1" w14:textId="6D38751E" w:rsidR="004C0154" w:rsidRPr="00DC730D" w:rsidRDefault="004C0154" w:rsidP="00D4463C">
      <w:pPr>
        <w:ind w:left="-270" w:right="220"/>
        <w:jc w:val="both"/>
        <w:rPr>
          <w:rFonts w:ascii="Arial" w:hAnsi="Arial" w:cs="Arial"/>
          <w:color w:val="212529"/>
          <w:sz w:val="18"/>
          <w:szCs w:val="18"/>
        </w:rPr>
      </w:pPr>
      <w:r w:rsidRPr="00DC730D">
        <w:rPr>
          <w:rStyle w:val="Refdenotaalpie"/>
          <w:rFonts w:ascii="Arial" w:hAnsi="Arial"/>
          <w:sz w:val="18"/>
          <w:szCs w:val="18"/>
        </w:rPr>
        <w:footnoteRef/>
      </w:r>
      <w:r w:rsidR="00B32C8E">
        <w:rPr>
          <w:rFonts w:ascii="Arial" w:hAnsi="Arial"/>
          <w:sz w:val="18"/>
          <w:szCs w:val="18"/>
        </w:rPr>
        <w:t xml:space="preserve"> </w:t>
      </w:r>
      <w:r w:rsidR="008456B8">
        <w:rPr>
          <w:rFonts w:ascii="Arial" w:hAnsi="Arial"/>
          <w:sz w:val="18"/>
          <w:szCs w:val="18"/>
        </w:rPr>
        <w:t>M</w:t>
      </w:r>
      <w:r w:rsidRPr="008456B8">
        <w:rPr>
          <w:rFonts w:ascii="Arial" w:hAnsi="Arial" w:cs="Arial"/>
          <w:sz w:val="16"/>
          <w:szCs w:val="16"/>
        </w:rPr>
        <w:t>ainstreaming of biodiversity</w:t>
      </w:r>
      <w:r w:rsidR="008456B8">
        <w:rPr>
          <w:rFonts w:ascii="Arial" w:hAnsi="Arial" w:cs="Arial"/>
          <w:sz w:val="16"/>
          <w:szCs w:val="16"/>
        </w:rPr>
        <w:t xml:space="preserve"> is defined</w:t>
      </w:r>
      <w:r w:rsidRPr="008456B8">
        <w:rPr>
          <w:rFonts w:ascii="Arial" w:hAnsi="Arial" w:cs="Arial"/>
          <w:sz w:val="16"/>
          <w:szCs w:val="16"/>
        </w:rPr>
        <w:t xml:space="preserve"> by the Convention of Biological Diversity (CBD) as “</w:t>
      </w:r>
      <w:r w:rsidRPr="008456B8">
        <w:rPr>
          <w:rFonts w:ascii="Arial" w:hAnsi="Arial" w:cs="Arial"/>
          <w:color w:val="212529"/>
          <w:sz w:val="16"/>
          <w:szCs w:val="16"/>
        </w:rPr>
        <w:t>as ensuring that biodiversity, and the services it provides, are appropriately and adequately factored into policies and practices that rely and have an impact on it” (CBD, 2019).</w:t>
      </w:r>
      <w:r w:rsidRPr="00DC730D">
        <w:rPr>
          <w:rFonts w:ascii="Arial" w:hAnsi="Arial" w:cs="Arial"/>
          <w:color w:val="212529"/>
          <w:sz w:val="18"/>
          <w:szCs w:val="18"/>
        </w:rPr>
        <w:t xml:space="preserve"> </w:t>
      </w:r>
    </w:p>
  </w:footnote>
  <w:footnote w:id="3">
    <w:p w14:paraId="6021BDEA" w14:textId="77777777" w:rsidR="004C0154" w:rsidRPr="008456B8" w:rsidRDefault="004C0154" w:rsidP="00C90BDA">
      <w:pPr>
        <w:pStyle w:val="Textonotapie"/>
        <w:ind w:left="-274"/>
        <w:contextualSpacing/>
        <w:rPr>
          <w:sz w:val="16"/>
          <w:szCs w:val="16"/>
        </w:rPr>
      </w:pPr>
      <w:r w:rsidRPr="00DC730D">
        <w:rPr>
          <w:rStyle w:val="Refdenotaalpie"/>
          <w:sz w:val="18"/>
          <w:szCs w:val="18"/>
        </w:rPr>
        <w:footnoteRef/>
      </w:r>
      <w:r w:rsidRPr="00DC730D">
        <w:rPr>
          <w:sz w:val="18"/>
          <w:szCs w:val="18"/>
        </w:rPr>
        <w:t xml:space="preserve"> </w:t>
      </w:r>
      <w:hyperlink r:id="rId1" w:history="1">
        <w:r w:rsidRPr="008456B8">
          <w:rPr>
            <w:rStyle w:val="Hipervnculo"/>
            <w:sz w:val="16"/>
            <w:szCs w:val="16"/>
          </w:rPr>
          <w:t>https://blogs.iadb.org/sostenibilidad/en/can-nature-support-a-green-and-inclusive-economic-recovery/</w:t>
        </w:r>
      </w:hyperlink>
      <w:r w:rsidRPr="008456B8">
        <w:rPr>
          <w:sz w:val="16"/>
          <w:szCs w:val="16"/>
        </w:rPr>
        <w:t>.</w:t>
      </w:r>
    </w:p>
  </w:footnote>
  <w:footnote w:id="4">
    <w:p w14:paraId="2B62BE79" w14:textId="3216058E" w:rsidR="4F30E004" w:rsidRPr="00C90BDA" w:rsidRDefault="4F30E004" w:rsidP="00C90BDA">
      <w:pPr>
        <w:pStyle w:val="Textonotapie"/>
        <w:ind w:left="-274"/>
        <w:contextualSpacing/>
        <w:rPr>
          <w:sz w:val="16"/>
          <w:szCs w:val="16"/>
        </w:rPr>
      </w:pPr>
      <w:r w:rsidRPr="00EB0E4B">
        <w:rPr>
          <w:rStyle w:val="Refdenotaalpie"/>
          <w:sz w:val="16"/>
          <w:szCs w:val="16"/>
        </w:rPr>
        <w:footnoteRef/>
      </w:r>
      <w:r w:rsidRPr="00EB0E4B">
        <w:rPr>
          <w:sz w:val="16"/>
          <w:szCs w:val="16"/>
        </w:rPr>
        <w:t xml:space="preserve"> Second Update to the Institutional Strategy (AB-3190-2) </w:t>
      </w:r>
      <w:hyperlink r:id="rId2">
        <w:r w:rsidRPr="00EB0E4B">
          <w:rPr>
            <w:rStyle w:val="Hipervnculo"/>
            <w:sz w:val="16"/>
            <w:szCs w:val="16"/>
          </w:rPr>
          <w:t>https://publications.iadb.org/publications/english/document/Second_Update_to_the_Institutional_Strategy_Summary.pdf</w:t>
        </w:r>
      </w:hyperlink>
    </w:p>
  </w:footnote>
  <w:footnote w:id="5">
    <w:p w14:paraId="7F60319A" w14:textId="26062D3C" w:rsidR="004C0154" w:rsidRPr="00C90BDA" w:rsidRDefault="004C0154" w:rsidP="00C90BDA">
      <w:pPr>
        <w:pStyle w:val="Default"/>
        <w:ind w:left="-274"/>
        <w:contextualSpacing/>
        <w:jc w:val="both"/>
        <w:rPr>
          <w:rFonts w:ascii="Arial" w:hAnsi="Arial"/>
          <w:sz w:val="16"/>
          <w:szCs w:val="16"/>
        </w:rPr>
      </w:pPr>
      <w:r w:rsidRPr="008456B8">
        <w:rPr>
          <w:rStyle w:val="Refdenotaalpie"/>
          <w:rFonts w:ascii="Arial" w:hAnsi="Arial"/>
          <w:sz w:val="16"/>
          <w:szCs w:val="16"/>
        </w:rPr>
        <w:footnoteRef/>
      </w:r>
      <w:r w:rsidR="7EC9ED91" w:rsidRPr="008456B8">
        <w:rPr>
          <w:rFonts w:ascii="Arial" w:hAnsi="Arial"/>
          <w:sz w:val="16"/>
          <w:szCs w:val="16"/>
        </w:rPr>
        <w:t xml:space="preserve"> Others as Proportion of terrestrial and marine areas protecte</w:t>
      </w:r>
      <w:r w:rsidR="7EC9ED91" w:rsidRPr="7EC9ED91">
        <w:rPr>
          <w:rFonts w:ascii="Arial" w:eastAsia="Arial" w:hAnsi="Arial" w:cs="Arial"/>
          <w:color w:val="auto"/>
          <w:sz w:val="16"/>
          <w:szCs w:val="16"/>
        </w:rPr>
        <w:t>d, (GN-2727-6).</w:t>
      </w:r>
    </w:p>
  </w:footnote>
  <w:footnote w:id="6">
    <w:p w14:paraId="7F494393" w14:textId="5F24F4A3" w:rsidR="4F30E004" w:rsidRPr="00D03697" w:rsidRDefault="4F30E004" w:rsidP="00C90BDA">
      <w:pPr>
        <w:pStyle w:val="Textonotapie"/>
        <w:ind w:left="-274"/>
        <w:contextualSpacing/>
        <w:rPr>
          <w:rFonts w:eastAsiaTheme="minorEastAsia"/>
          <w:sz w:val="16"/>
          <w:szCs w:val="16"/>
          <w:lang w:bidi="ar-SA"/>
        </w:rPr>
      </w:pPr>
      <w:r w:rsidRPr="00D03697">
        <w:rPr>
          <w:rStyle w:val="Refdenotaalpie"/>
          <w:sz w:val="16"/>
          <w:szCs w:val="16"/>
        </w:rPr>
        <w:footnoteRef/>
      </w:r>
      <w:r w:rsidRPr="00D03697">
        <w:rPr>
          <w:sz w:val="16"/>
          <w:szCs w:val="16"/>
        </w:rPr>
        <w:t xml:space="preserve"> </w:t>
      </w:r>
      <w:r w:rsidR="00A466A6" w:rsidRPr="00D03697">
        <w:rPr>
          <w:sz w:val="16"/>
          <w:szCs w:val="16"/>
        </w:rPr>
        <w:t xml:space="preserve"> </w:t>
      </w:r>
      <w:r w:rsidR="001507B0" w:rsidRPr="00D03697">
        <w:rPr>
          <w:rFonts w:eastAsiaTheme="minorEastAsia"/>
          <w:sz w:val="16"/>
          <w:szCs w:val="16"/>
          <w:lang w:bidi="ar-SA"/>
        </w:rPr>
        <w:t>Disclosure:</w:t>
      </w:r>
      <w:r w:rsidRPr="00D03697">
        <w:rPr>
          <w:rFonts w:eastAsiaTheme="minorEastAsia"/>
          <w:sz w:val="16"/>
          <w:szCs w:val="16"/>
          <w:lang w:bidi="ar-SA"/>
        </w:rPr>
        <w:t xml:space="preserve"> The resources used from this TC will not be complimenting Bank Sector Budgets.</w:t>
      </w:r>
    </w:p>
  </w:footnote>
  <w:footnote w:id="7">
    <w:p w14:paraId="30E5A449" w14:textId="61255BAE" w:rsidR="042DFDA5" w:rsidRPr="00D03697" w:rsidRDefault="042DFDA5" w:rsidP="001507B0">
      <w:pPr>
        <w:pStyle w:val="Textonotapie"/>
        <w:ind w:left="-270"/>
        <w:rPr>
          <w:sz w:val="16"/>
          <w:szCs w:val="16"/>
        </w:rPr>
      </w:pPr>
      <w:r w:rsidRPr="00D03697">
        <w:rPr>
          <w:rStyle w:val="Refdenotaalpie"/>
          <w:sz w:val="16"/>
          <w:szCs w:val="16"/>
        </w:rPr>
        <w:footnoteRef/>
      </w:r>
      <w:r w:rsidR="255277E2" w:rsidRPr="00D03697">
        <w:rPr>
          <w:sz w:val="16"/>
          <w:szCs w:val="16"/>
        </w:rPr>
        <w:t xml:space="preserve"> This consultancy may be sole-sourced to </w:t>
      </w:r>
      <w:proofErr w:type="spellStart"/>
      <w:r w:rsidR="255277E2" w:rsidRPr="00D03697">
        <w:rPr>
          <w:sz w:val="16"/>
          <w:szCs w:val="16"/>
        </w:rPr>
        <w:t>Atmosclear</w:t>
      </w:r>
      <w:proofErr w:type="spellEnd"/>
      <w:r w:rsidR="255277E2" w:rsidRPr="00D03697">
        <w:rPr>
          <w:sz w:val="16"/>
          <w:szCs w:val="16"/>
        </w:rPr>
        <w:t>, Inc. as it will require contracting a firm with proprietary intellectual property on the topic, and as a continuance of work in a joint effort with AFD, who has already funded a firm to develop the intellectual basis for the work.</w:t>
      </w:r>
    </w:p>
  </w:footnote>
  <w:footnote w:id="8">
    <w:p w14:paraId="285BE532" w14:textId="77777777" w:rsidR="004C0154" w:rsidRPr="00D03697" w:rsidRDefault="004C0154" w:rsidP="001507B0">
      <w:pPr>
        <w:pStyle w:val="Textonotapie"/>
        <w:ind w:left="-270"/>
        <w:jc w:val="both"/>
        <w:rPr>
          <w:sz w:val="16"/>
          <w:szCs w:val="16"/>
        </w:rPr>
      </w:pPr>
      <w:r w:rsidRPr="00D03697">
        <w:rPr>
          <w:rStyle w:val="Refdenotaalpie"/>
          <w:sz w:val="16"/>
          <w:szCs w:val="16"/>
        </w:rPr>
        <w:footnoteRef/>
      </w:r>
      <w:r w:rsidRPr="00D03697">
        <w:rPr>
          <w:sz w:val="16"/>
          <w:szCs w:val="16"/>
        </w:rPr>
        <w:t xml:space="preserve"> </w:t>
      </w:r>
      <w:r w:rsidRPr="00D03697">
        <w:rPr>
          <w:sz w:val="16"/>
          <w:szCs w:val="16"/>
        </w:rPr>
        <w:tab/>
        <w:t>These tools will build upon methodologies such as TEEB (the Economics of Ecosystems and Biodiversity), the IDB integrated Economic-Environmental Modelling Framework, and others.</w:t>
      </w:r>
    </w:p>
  </w:footnote>
  <w:footnote w:id="9">
    <w:p w14:paraId="68747991" w14:textId="77777777" w:rsidR="004C0154" w:rsidRPr="00D03697" w:rsidRDefault="004C0154" w:rsidP="001507B0">
      <w:pPr>
        <w:spacing w:after="0" w:line="240" w:lineRule="auto"/>
        <w:ind w:left="-270"/>
        <w:jc w:val="both"/>
        <w:rPr>
          <w:rFonts w:ascii="Arial" w:hAnsi="Arial" w:cs="Arial"/>
          <w:sz w:val="16"/>
          <w:szCs w:val="16"/>
        </w:rPr>
      </w:pPr>
      <w:r w:rsidRPr="00D03697">
        <w:rPr>
          <w:rStyle w:val="Refdenotaalpie"/>
          <w:rFonts w:ascii="Arial" w:hAnsi="Arial" w:cs="Arial"/>
          <w:sz w:val="16"/>
          <w:szCs w:val="16"/>
        </w:rPr>
        <w:footnoteRef/>
      </w:r>
      <w:r w:rsidRPr="00D03697">
        <w:rPr>
          <w:rFonts w:ascii="Arial" w:hAnsi="Arial" w:cs="Arial"/>
          <w:sz w:val="16"/>
          <w:szCs w:val="16"/>
        </w:rPr>
        <w:t xml:space="preserve"> </w:t>
      </w:r>
      <w:r w:rsidRPr="00D03697">
        <w:rPr>
          <w:rFonts w:ascii="Arial" w:hAnsi="Arial" w:cs="Arial"/>
          <w:sz w:val="16"/>
          <w:szCs w:val="16"/>
        </w:rPr>
        <w:tab/>
        <w:t>For example, the Natural Capital Lab has demand from clients to assist in the development of master plans for innovative finance for national parks combining traditional sources of funding (user fees, tourism) with new untested payment for ecosystem service models, and more experimental bonds or equity offerings. Funds could be used to support the modeling and conceptualization of this new financing scheme. Similarly, demand has been noted for assistance in modeling public/private insurance products wherein natural assets are insured as components of resilience.</w:t>
      </w:r>
    </w:p>
  </w:footnote>
  <w:footnote w:id="10">
    <w:p w14:paraId="334577F6" w14:textId="1C6DD824" w:rsidR="00EB0E4B" w:rsidRDefault="00EB0E4B">
      <w:pPr>
        <w:pStyle w:val="Textonotapie"/>
      </w:pPr>
      <w:r>
        <w:rPr>
          <w:rStyle w:val="Refdenotaalpie"/>
        </w:rPr>
        <w:footnoteRef/>
      </w:r>
      <w:r>
        <w:t xml:space="preserve"> </w:t>
      </w:r>
      <w:r w:rsidR="00B82F75" w:rsidRPr="00B82F75">
        <w:rPr>
          <w:sz w:val="16"/>
          <w:szCs w:val="16"/>
        </w:rPr>
        <w:t>A minimal amount of the TC</w:t>
      </w:r>
      <w:r w:rsidR="00F61E31">
        <w:rPr>
          <w:sz w:val="16"/>
          <w:szCs w:val="16"/>
        </w:rPr>
        <w:t xml:space="preserve">, less than </w:t>
      </w:r>
      <w:r w:rsidR="008227E0">
        <w:rPr>
          <w:sz w:val="16"/>
          <w:szCs w:val="16"/>
        </w:rPr>
        <w:t xml:space="preserve">4% of the total, </w:t>
      </w:r>
      <w:r w:rsidR="00792A32">
        <w:rPr>
          <w:sz w:val="16"/>
          <w:szCs w:val="16"/>
        </w:rPr>
        <w:t xml:space="preserve">may be allocated for </w:t>
      </w:r>
      <w:r w:rsidR="005B5ED0">
        <w:rPr>
          <w:sz w:val="16"/>
          <w:szCs w:val="16"/>
        </w:rPr>
        <w:t xml:space="preserve">consultant and staff participation in knowledge sharing events related to the </w:t>
      </w:r>
      <w:r w:rsidR="00A64DB7">
        <w:rPr>
          <w:sz w:val="16"/>
          <w:szCs w:val="16"/>
        </w:rPr>
        <w:t>deliverables of this 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AB23C" w14:textId="2AD61C99" w:rsidR="0059194E" w:rsidRPr="00AC07CF" w:rsidRDefault="0059194E">
    <w:pPr>
      <w:pStyle w:val="Encabezado"/>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625234">
          <w:rPr>
            <w:rFonts w:ascii="Arial" w:hAnsi="Arial" w:cs="Arial"/>
            <w:noProof/>
            <w:sz w:val="18"/>
            <w:szCs w:val="18"/>
          </w:rPr>
          <w:t>6</w:t>
        </w:r>
        <w:r w:rsidRPr="00AC07CF">
          <w:rPr>
            <w:rFonts w:ascii="Arial" w:hAnsi="Arial" w:cs="Arial"/>
            <w:noProof/>
            <w:sz w:val="18"/>
            <w:szCs w:val="18"/>
          </w:rPr>
          <w:fldChar w:fldCharType="end"/>
        </w:r>
        <w:r w:rsidRPr="00AC07CF">
          <w:rPr>
            <w:rFonts w:ascii="Arial" w:hAnsi="Arial" w:cs="Arial"/>
            <w:noProof/>
            <w:sz w:val="18"/>
            <w:szCs w:val="18"/>
          </w:rPr>
          <w:t> -</w:t>
        </w:r>
      </w:sdtContent>
    </w:sdt>
  </w:p>
  <w:p w14:paraId="3BBAB23D" w14:textId="77777777" w:rsidR="0059194E" w:rsidRPr="00AC07CF" w:rsidRDefault="0059194E" w:rsidP="0059194E">
    <w:pPr>
      <w:pStyle w:val="Encabezado"/>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880"/>
      <w:gridCol w:w="2880"/>
      <w:gridCol w:w="2880"/>
    </w:tblGrid>
    <w:tr w:rsidR="103AFE7E" w14:paraId="432174B4" w14:textId="77777777" w:rsidTr="103AFE7E">
      <w:tc>
        <w:tcPr>
          <w:tcW w:w="2880" w:type="dxa"/>
        </w:tcPr>
        <w:p w14:paraId="2E508EF2" w14:textId="5FDFC165" w:rsidR="103AFE7E" w:rsidRDefault="103AFE7E" w:rsidP="103AFE7E">
          <w:pPr>
            <w:pStyle w:val="Encabezado"/>
            <w:ind w:left="-115"/>
          </w:pPr>
        </w:p>
      </w:tc>
      <w:tc>
        <w:tcPr>
          <w:tcW w:w="2880" w:type="dxa"/>
        </w:tcPr>
        <w:p w14:paraId="4E720783" w14:textId="532A6B9A" w:rsidR="103AFE7E" w:rsidRDefault="103AFE7E" w:rsidP="103AFE7E">
          <w:pPr>
            <w:pStyle w:val="Encabezado"/>
            <w:jc w:val="center"/>
          </w:pPr>
        </w:p>
      </w:tc>
      <w:tc>
        <w:tcPr>
          <w:tcW w:w="2880" w:type="dxa"/>
        </w:tcPr>
        <w:p w14:paraId="23F70564" w14:textId="61A65B07" w:rsidR="103AFE7E" w:rsidRDefault="103AFE7E" w:rsidP="103AFE7E">
          <w:pPr>
            <w:pStyle w:val="Encabezado"/>
            <w:ind w:right="-115"/>
            <w:jc w:val="right"/>
          </w:pPr>
        </w:p>
      </w:tc>
    </w:tr>
  </w:tbl>
  <w:p w14:paraId="53CA714D" w14:textId="2587D9C5" w:rsidR="103AFE7E" w:rsidRDefault="103AFE7E" w:rsidP="103AFE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41A09"/>
    <w:multiLevelType w:val="multilevel"/>
    <w:tmpl w:val="0B7CFC1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546C19"/>
    <w:multiLevelType w:val="multilevel"/>
    <w:tmpl w:val="2788042A"/>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E65FE0"/>
    <w:multiLevelType w:val="hybridMultilevel"/>
    <w:tmpl w:val="DB46A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B7614A"/>
    <w:multiLevelType w:val="multilevel"/>
    <w:tmpl w:val="460A7B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6725309"/>
    <w:multiLevelType w:val="multilevel"/>
    <w:tmpl w:val="F70AE8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97C32F9"/>
    <w:multiLevelType w:val="multilevel"/>
    <w:tmpl w:val="7CF40EE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23852D7"/>
    <w:multiLevelType w:val="hybridMultilevel"/>
    <w:tmpl w:val="EEE0C628"/>
    <w:lvl w:ilvl="0" w:tplc="FFFFFFFF">
      <w:start w:val="1"/>
      <w:numFmt w:val="upperRoman"/>
      <w:lvlText w:val="%1."/>
      <w:lvlJc w:val="left"/>
      <w:pPr>
        <w:ind w:left="799" w:hanging="580"/>
      </w:pPr>
      <w:rPr>
        <w:b/>
        <w:bCs/>
        <w:spacing w:val="-1"/>
        <w:w w:val="100"/>
        <w:sz w:val="22"/>
        <w:szCs w:val="22"/>
        <w:lang w:val="en-US" w:eastAsia="en-US" w:bidi="en-US"/>
      </w:rPr>
    </w:lvl>
    <w:lvl w:ilvl="1" w:tplc="073CEE72">
      <w:numFmt w:val="bullet"/>
      <w:lvlText w:val="•"/>
      <w:lvlJc w:val="left"/>
      <w:pPr>
        <w:ind w:left="1666" w:hanging="580"/>
      </w:pPr>
      <w:rPr>
        <w:lang w:val="en-US" w:eastAsia="en-US" w:bidi="en-US"/>
      </w:rPr>
    </w:lvl>
    <w:lvl w:ilvl="2" w:tplc="2690E984">
      <w:numFmt w:val="bullet"/>
      <w:lvlText w:val="•"/>
      <w:lvlJc w:val="left"/>
      <w:pPr>
        <w:ind w:left="2533" w:hanging="580"/>
      </w:pPr>
      <w:rPr>
        <w:lang w:val="en-US" w:eastAsia="en-US" w:bidi="en-US"/>
      </w:rPr>
    </w:lvl>
    <w:lvl w:ilvl="3" w:tplc="F0F0AE1A">
      <w:numFmt w:val="bullet"/>
      <w:lvlText w:val="•"/>
      <w:lvlJc w:val="left"/>
      <w:pPr>
        <w:ind w:left="3399" w:hanging="580"/>
      </w:pPr>
      <w:rPr>
        <w:lang w:val="en-US" w:eastAsia="en-US" w:bidi="en-US"/>
      </w:rPr>
    </w:lvl>
    <w:lvl w:ilvl="4" w:tplc="88FA6EBA">
      <w:numFmt w:val="bullet"/>
      <w:lvlText w:val="•"/>
      <w:lvlJc w:val="left"/>
      <w:pPr>
        <w:ind w:left="4266" w:hanging="580"/>
      </w:pPr>
      <w:rPr>
        <w:lang w:val="en-US" w:eastAsia="en-US" w:bidi="en-US"/>
      </w:rPr>
    </w:lvl>
    <w:lvl w:ilvl="5" w:tplc="3DFC5F3E">
      <w:numFmt w:val="bullet"/>
      <w:lvlText w:val="•"/>
      <w:lvlJc w:val="left"/>
      <w:pPr>
        <w:ind w:left="5133" w:hanging="580"/>
      </w:pPr>
      <w:rPr>
        <w:lang w:val="en-US" w:eastAsia="en-US" w:bidi="en-US"/>
      </w:rPr>
    </w:lvl>
    <w:lvl w:ilvl="6" w:tplc="30E08FB6">
      <w:numFmt w:val="bullet"/>
      <w:lvlText w:val="•"/>
      <w:lvlJc w:val="left"/>
      <w:pPr>
        <w:ind w:left="5999" w:hanging="580"/>
      </w:pPr>
      <w:rPr>
        <w:lang w:val="en-US" w:eastAsia="en-US" w:bidi="en-US"/>
      </w:rPr>
    </w:lvl>
    <w:lvl w:ilvl="7" w:tplc="C8700D90">
      <w:numFmt w:val="bullet"/>
      <w:lvlText w:val="•"/>
      <w:lvlJc w:val="left"/>
      <w:pPr>
        <w:ind w:left="6866" w:hanging="580"/>
      </w:pPr>
      <w:rPr>
        <w:lang w:val="en-US" w:eastAsia="en-US" w:bidi="en-US"/>
      </w:rPr>
    </w:lvl>
    <w:lvl w:ilvl="8" w:tplc="B7EA026E">
      <w:numFmt w:val="bullet"/>
      <w:lvlText w:val="•"/>
      <w:lvlJc w:val="left"/>
      <w:pPr>
        <w:ind w:left="7732" w:hanging="580"/>
      </w:pPr>
      <w:rPr>
        <w:lang w:val="en-US" w:eastAsia="en-US" w:bidi="en-US"/>
      </w:rPr>
    </w:lvl>
  </w:abstractNum>
  <w:abstractNum w:abstractNumId="8" w15:restartNumberingAfterBreak="0">
    <w:nsid w:val="6AF933DD"/>
    <w:multiLevelType w:val="multilevel"/>
    <w:tmpl w:val="DF007F50"/>
    <w:lvl w:ilvl="0">
      <w:start w:val="3"/>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9" w15:restartNumberingAfterBreak="0">
    <w:nsid w:val="7CEB05ED"/>
    <w:multiLevelType w:val="multilevel"/>
    <w:tmpl w:val="8516019E"/>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abstractNumId w:val="3"/>
  </w:num>
  <w:num w:numId="2">
    <w:abstractNumId w:val="7"/>
  </w:num>
  <w:num w:numId="3">
    <w:abstractNumId w:val="8"/>
  </w:num>
  <w:num w:numId="4">
    <w:abstractNumId w:val="4"/>
  </w:num>
  <w:num w:numId="5">
    <w:abstractNumId w:val="9"/>
  </w:num>
  <w:num w:numId="6">
    <w:abstractNumId w:val="5"/>
  </w:num>
  <w:num w:numId="7">
    <w:abstractNumId w:val="6"/>
  </w:num>
  <w:num w:numId="8">
    <w:abstractNumId w:val="0"/>
  </w:num>
  <w:num w:numId="9">
    <w:abstractNumId w:val="1"/>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formsDesig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B41"/>
    <w:rsid w:val="0002104E"/>
    <w:rsid w:val="000267D0"/>
    <w:rsid w:val="000269F9"/>
    <w:rsid w:val="00033CFE"/>
    <w:rsid w:val="00037202"/>
    <w:rsid w:val="00041E0C"/>
    <w:rsid w:val="0004502C"/>
    <w:rsid w:val="00045C88"/>
    <w:rsid w:val="000462EF"/>
    <w:rsid w:val="00060E40"/>
    <w:rsid w:val="00065D4D"/>
    <w:rsid w:val="0006695D"/>
    <w:rsid w:val="000674BC"/>
    <w:rsid w:val="00070D72"/>
    <w:rsid w:val="00084849"/>
    <w:rsid w:val="00086CFF"/>
    <w:rsid w:val="00087F3D"/>
    <w:rsid w:val="000A102A"/>
    <w:rsid w:val="000A5A39"/>
    <w:rsid w:val="000C04E5"/>
    <w:rsid w:val="000C579D"/>
    <w:rsid w:val="000C6F67"/>
    <w:rsid w:val="000D3DC6"/>
    <w:rsid w:val="000D4FDF"/>
    <w:rsid w:val="000D6BCB"/>
    <w:rsid w:val="000E0159"/>
    <w:rsid w:val="000E6462"/>
    <w:rsid w:val="000E7D5D"/>
    <w:rsid w:val="000F3427"/>
    <w:rsid w:val="000F39D2"/>
    <w:rsid w:val="000F6D52"/>
    <w:rsid w:val="000F744C"/>
    <w:rsid w:val="00101C72"/>
    <w:rsid w:val="00102DAE"/>
    <w:rsid w:val="00111A8C"/>
    <w:rsid w:val="00111CEB"/>
    <w:rsid w:val="001127C3"/>
    <w:rsid w:val="001129A4"/>
    <w:rsid w:val="001152F6"/>
    <w:rsid w:val="00115731"/>
    <w:rsid w:val="00117416"/>
    <w:rsid w:val="00124040"/>
    <w:rsid w:val="001316E2"/>
    <w:rsid w:val="00145039"/>
    <w:rsid w:val="00146F05"/>
    <w:rsid w:val="001507B0"/>
    <w:rsid w:val="001508F1"/>
    <w:rsid w:val="00157483"/>
    <w:rsid w:val="0017216B"/>
    <w:rsid w:val="00185BD0"/>
    <w:rsid w:val="001906C1"/>
    <w:rsid w:val="001A6ADD"/>
    <w:rsid w:val="001C18FD"/>
    <w:rsid w:val="001C7630"/>
    <w:rsid w:val="001D3ECA"/>
    <w:rsid w:val="001E34D6"/>
    <w:rsid w:val="001F1ECA"/>
    <w:rsid w:val="001F2DB4"/>
    <w:rsid w:val="001F41E2"/>
    <w:rsid w:val="001F7559"/>
    <w:rsid w:val="00200B12"/>
    <w:rsid w:val="00203A24"/>
    <w:rsid w:val="00210317"/>
    <w:rsid w:val="002107CC"/>
    <w:rsid w:val="00214DA3"/>
    <w:rsid w:val="00225B5A"/>
    <w:rsid w:val="00226465"/>
    <w:rsid w:val="00226838"/>
    <w:rsid w:val="00231773"/>
    <w:rsid w:val="0023302F"/>
    <w:rsid w:val="00236249"/>
    <w:rsid w:val="00240337"/>
    <w:rsid w:val="00244170"/>
    <w:rsid w:val="00244A9D"/>
    <w:rsid w:val="00250400"/>
    <w:rsid w:val="00253BB0"/>
    <w:rsid w:val="00256ECD"/>
    <w:rsid w:val="00257BDD"/>
    <w:rsid w:val="00262A68"/>
    <w:rsid w:val="00267581"/>
    <w:rsid w:val="00270E14"/>
    <w:rsid w:val="00270E92"/>
    <w:rsid w:val="0027764B"/>
    <w:rsid w:val="0028127C"/>
    <w:rsid w:val="0028247E"/>
    <w:rsid w:val="00283316"/>
    <w:rsid w:val="002959D8"/>
    <w:rsid w:val="002A2F86"/>
    <w:rsid w:val="002A7D7B"/>
    <w:rsid w:val="002B4845"/>
    <w:rsid w:val="002C37CE"/>
    <w:rsid w:val="002D387E"/>
    <w:rsid w:val="002D4B50"/>
    <w:rsid w:val="002D7FB5"/>
    <w:rsid w:val="002E65F5"/>
    <w:rsid w:val="002F7DE4"/>
    <w:rsid w:val="00302426"/>
    <w:rsid w:val="00304A60"/>
    <w:rsid w:val="00317DFB"/>
    <w:rsid w:val="00322DFD"/>
    <w:rsid w:val="00327439"/>
    <w:rsid w:val="00334783"/>
    <w:rsid w:val="00335B4C"/>
    <w:rsid w:val="00340BC1"/>
    <w:rsid w:val="00346E79"/>
    <w:rsid w:val="003473BD"/>
    <w:rsid w:val="0035162D"/>
    <w:rsid w:val="00353069"/>
    <w:rsid w:val="003578E2"/>
    <w:rsid w:val="003622D9"/>
    <w:rsid w:val="00363293"/>
    <w:rsid w:val="00364A0B"/>
    <w:rsid w:val="00367E4F"/>
    <w:rsid w:val="00375D28"/>
    <w:rsid w:val="00380FA7"/>
    <w:rsid w:val="003836F5"/>
    <w:rsid w:val="003842FC"/>
    <w:rsid w:val="003903CC"/>
    <w:rsid w:val="00395A99"/>
    <w:rsid w:val="00397C7A"/>
    <w:rsid w:val="003B232A"/>
    <w:rsid w:val="003B252A"/>
    <w:rsid w:val="003C2106"/>
    <w:rsid w:val="003C3DB3"/>
    <w:rsid w:val="003D2892"/>
    <w:rsid w:val="003D609D"/>
    <w:rsid w:val="003D6888"/>
    <w:rsid w:val="003D76EB"/>
    <w:rsid w:val="003E3FD5"/>
    <w:rsid w:val="003F1CFF"/>
    <w:rsid w:val="003F7627"/>
    <w:rsid w:val="00403D49"/>
    <w:rsid w:val="004137C4"/>
    <w:rsid w:val="00416432"/>
    <w:rsid w:val="00417FB9"/>
    <w:rsid w:val="00423F56"/>
    <w:rsid w:val="00425430"/>
    <w:rsid w:val="00426219"/>
    <w:rsid w:val="00426289"/>
    <w:rsid w:val="004272AA"/>
    <w:rsid w:val="004311D4"/>
    <w:rsid w:val="00431EE3"/>
    <w:rsid w:val="00432C3D"/>
    <w:rsid w:val="00433246"/>
    <w:rsid w:val="0045014C"/>
    <w:rsid w:val="00451C1B"/>
    <w:rsid w:val="00453E1D"/>
    <w:rsid w:val="00454218"/>
    <w:rsid w:val="004644A6"/>
    <w:rsid w:val="00466C7E"/>
    <w:rsid w:val="00472C12"/>
    <w:rsid w:val="00474556"/>
    <w:rsid w:val="00477261"/>
    <w:rsid w:val="004804D3"/>
    <w:rsid w:val="00480D4F"/>
    <w:rsid w:val="00482240"/>
    <w:rsid w:val="004927D5"/>
    <w:rsid w:val="00494731"/>
    <w:rsid w:val="004A0A91"/>
    <w:rsid w:val="004B657E"/>
    <w:rsid w:val="004C0154"/>
    <w:rsid w:val="004C6890"/>
    <w:rsid w:val="004D3346"/>
    <w:rsid w:val="004D5823"/>
    <w:rsid w:val="004D7049"/>
    <w:rsid w:val="004E540F"/>
    <w:rsid w:val="004F386F"/>
    <w:rsid w:val="004F4EDE"/>
    <w:rsid w:val="004F7E01"/>
    <w:rsid w:val="0050104A"/>
    <w:rsid w:val="00503285"/>
    <w:rsid w:val="00503EF1"/>
    <w:rsid w:val="00510DB8"/>
    <w:rsid w:val="00510EA8"/>
    <w:rsid w:val="00512024"/>
    <w:rsid w:val="005201AC"/>
    <w:rsid w:val="00520F58"/>
    <w:rsid w:val="00525CA7"/>
    <w:rsid w:val="00531E51"/>
    <w:rsid w:val="00534ED1"/>
    <w:rsid w:val="005364CE"/>
    <w:rsid w:val="00544613"/>
    <w:rsid w:val="0054672F"/>
    <w:rsid w:val="005503F6"/>
    <w:rsid w:val="0055726D"/>
    <w:rsid w:val="00561BFE"/>
    <w:rsid w:val="00562212"/>
    <w:rsid w:val="00567CC8"/>
    <w:rsid w:val="0057263B"/>
    <w:rsid w:val="00575912"/>
    <w:rsid w:val="0058137A"/>
    <w:rsid w:val="005833C9"/>
    <w:rsid w:val="0058349B"/>
    <w:rsid w:val="0059194E"/>
    <w:rsid w:val="005931AF"/>
    <w:rsid w:val="005A1056"/>
    <w:rsid w:val="005B5BD5"/>
    <w:rsid w:val="005B5ED0"/>
    <w:rsid w:val="005D330B"/>
    <w:rsid w:val="005D6BF7"/>
    <w:rsid w:val="005F1662"/>
    <w:rsid w:val="0060089A"/>
    <w:rsid w:val="0060342D"/>
    <w:rsid w:val="006060EC"/>
    <w:rsid w:val="00606431"/>
    <w:rsid w:val="006111EE"/>
    <w:rsid w:val="006113E5"/>
    <w:rsid w:val="006205D0"/>
    <w:rsid w:val="006226E9"/>
    <w:rsid w:val="00622F1D"/>
    <w:rsid w:val="00625234"/>
    <w:rsid w:val="0062725A"/>
    <w:rsid w:val="00631405"/>
    <w:rsid w:val="006339EC"/>
    <w:rsid w:val="00641ED4"/>
    <w:rsid w:val="00646B82"/>
    <w:rsid w:val="00650B2D"/>
    <w:rsid w:val="00660E8A"/>
    <w:rsid w:val="00664574"/>
    <w:rsid w:val="00670648"/>
    <w:rsid w:val="00673BF3"/>
    <w:rsid w:val="00675E7A"/>
    <w:rsid w:val="00682309"/>
    <w:rsid w:val="006824BB"/>
    <w:rsid w:val="00690EEA"/>
    <w:rsid w:val="006A1798"/>
    <w:rsid w:val="006A57D4"/>
    <w:rsid w:val="006A5A63"/>
    <w:rsid w:val="006B1B82"/>
    <w:rsid w:val="006D372A"/>
    <w:rsid w:val="006D7064"/>
    <w:rsid w:val="006E19B4"/>
    <w:rsid w:val="006E67A3"/>
    <w:rsid w:val="006E6E0F"/>
    <w:rsid w:val="00702A56"/>
    <w:rsid w:val="00721922"/>
    <w:rsid w:val="00725899"/>
    <w:rsid w:val="007262F2"/>
    <w:rsid w:val="00732702"/>
    <w:rsid w:val="007363A8"/>
    <w:rsid w:val="007376B7"/>
    <w:rsid w:val="00746260"/>
    <w:rsid w:val="00747044"/>
    <w:rsid w:val="007530CD"/>
    <w:rsid w:val="00763B12"/>
    <w:rsid w:val="007721C1"/>
    <w:rsid w:val="007842A1"/>
    <w:rsid w:val="007849AE"/>
    <w:rsid w:val="007869F4"/>
    <w:rsid w:val="00792A32"/>
    <w:rsid w:val="007A4DD3"/>
    <w:rsid w:val="007B0420"/>
    <w:rsid w:val="007B500B"/>
    <w:rsid w:val="007B6B61"/>
    <w:rsid w:val="007C3374"/>
    <w:rsid w:val="007F32FC"/>
    <w:rsid w:val="00801D9C"/>
    <w:rsid w:val="008052A0"/>
    <w:rsid w:val="00807C07"/>
    <w:rsid w:val="00810075"/>
    <w:rsid w:val="008227E0"/>
    <w:rsid w:val="00825363"/>
    <w:rsid w:val="00825F8B"/>
    <w:rsid w:val="00826407"/>
    <w:rsid w:val="008270D3"/>
    <w:rsid w:val="008372C2"/>
    <w:rsid w:val="00841608"/>
    <w:rsid w:val="008425D8"/>
    <w:rsid w:val="00844C94"/>
    <w:rsid w:val="008456B8"/>
    <w:rsid w:val="0084652B"/>
    <w:rsid w:val="0085412F"/>
    <w:rsid w:val="00855325"/>
    <w:rsid w:val="008564AD"/>
    <w:rsid w:val="00865A6F"/>
    <w:rsid w:val="00867013"/>
    <w:rsid w:val="0087190C"/>
    <w:rsid w:val="00871AEE"/>
    <w:rsid w:val="008739E3"/>
    <w:rsid w:val="008813B9"/>
    <w:rsid w:val="00882A56"/>
    <w:rsid w:val="008855EA"/>
    <w:rsid w:val="008902BA"/>
    <w:rsid w:val="008C4945"/>
    <w:rsid w:val="008C5496"/>
    <w:rsid w:val="008D2CC3"/>
    <w:rsid w:val="008D3283"/>
    <w:rsid w:val="008D525D"/>
    <w:rsid w:val="008E2316"/>
    <w:rsid w:val="008F451F"/>
    <w:rsid w:val="00915206"/>
    <w:rsid w:val="0091715B"/>
    <w:rsid w:val="0091786A"/>
    <w:rsid w:val="0092554B"/>
    <w:rsid w:val="00925C27"/>
    <w:rsid w:val="00930A8F"/>
    <w:rsid w:val="009332E2"/>
    <w:rsid w:val="00933A84"/>
    <w:rsid w:val="0093554E"/>
    <w:rsid w:val="00941E61"/>
    <w:rsid w:val="00943C1A"/>
    <w:rsid w:val="009452BF"/>
    <w:rsid w:val="009462E0"/>
    <w:rsid w:val="0095122E"/>
    <w:rsid w:val="009522C3"/>
    <w:rsid w:val="00953879"/>
    <w:rsid w:val="00955553"/>
    <w:rsid w:val="0095711B"/>
    <w:rsid w:val="00970799"/>
    <w:rsid w:val="00994B24"/>
    <w:rsid w:val="009A0E05"/>
    <w:rsid w:val="009A2D1B"/>
    <w:rsid w:val="009A5F9A"/>
    <w:rsid w:val="009C0286"/>
    <w:rsid w:val="009C5C06"/>
    <w:rsid w:val="009C5E35"/>
    <w:rsid w:val="009D0AD6"/>
    <w:rsid w:val="009D73A8"/>
    <w:rsid w:val="009E1945"/>
    <w:rsid w:val="009E2C58"/>
    <w:rsid w:val="009F1441"/>
    <w:rsid w:val="009F33FF"/>
    <w:rsid w:val="009F3CA2"/>
    <w:rsid w:val="009F705D"/>
    <w:rsid w:val="00A0625F"/>
    <w:rsid w:val="00A067E6"/>
    <w:rsid w:val="00A07BE2"/>
    <w:rsid w:val="00A10CD5"/>
    <w:rsid w:val="00A11F3F"/>
    <w:rsid w:val="00A12C27"/>
    <w:rsid w:val="00A13563"/>
    <w:rsid w:val="00A13EE1"/>
    <w:rsid w:val="00A20379"/>
    <w:rsid w:val="00A214FA"/>
    <w:rsid w:val="00A2474F"/>
    <w:rsid w:val="00A27CFE"/>
    <w:rsid w:val="00A3058E"/>
    <w:rsid w:val="00A357F7"/>
    <w:rsid w:val="00A3678C"/>
    <w:rsid w:val="00A37C9C"/>
    <w:rsid w:val="00A43A46"/>
    <w:rsid w:val="00A45277"/>
    <w:rsid w:val="00A466A6"/>
    <w:rsid w:val="00A530F6"/>
    <w:rsid w:val="00A54370"/>
    <w:rsid w:val="00A57185"/>
    <w:rsid w:val="00A64DB7"/>
    <w:rsid w:val="00A773E8"/>
    <w:rsid w:val="00A8462C"/>
    <w:rsid w:val="00A876E7"/>
    <w:rsid w:val="00A93246"/>
    <w:rsid w:val="00A944F8"/>
    <w:rsid w:val="00A96B58"/>
    <w:rsid w:val="00AA7C6F"/>
    <w:rsid w:val="00AB00CF"/>
    <w:rsid w:val="00AB170B"/>
    <w:rsid w:val="00AC07CF"/>
    <w:rsid w:val="00AC081B"/>
    <w:rsid w:val="00AC3A34"/>
    <w:rsid w:val="00AC7C95"/>
    <w:rsid w:val="00AD3653"/>
    <w:rsid w:val="00AD3845"/>
    <w:rsid w:val="00AE5EAB"/>
    <w:rsid w:val="00AF2F55"/>
    <w:rsid w:val="00AF5C75"/>
    <w:rsid w:val="00B00FD6"/>
    <w:rsid w:val="00B03E1E"/>
    <w:rsid w:val="00B07D92"/>
    <w:rsid w:val="00B1113D"/>
    <w:rsid w:val="00B13125"/>
    <w:rsid w:val="00B15326"/>
    <w:rsid w:val="00B2072C"/>
    <w:rsid w:val="00B24731"/>
    <w:rsid w:val="00B30507"/>
    <w:rsid w:val="00B307EC"/>
    <w:rsid w:val="00B3133F"/>
    <w:rsid w:val="00B32C8E"/>
    <w:rsid w:val="00B347ED"/>
    <w:rsid w:val="00B36712"/>
    <w:rsid w:val="00B37219"/>
    <w:rsid w:val="00B57A1A"/>
    <w:rsid w:val="00B60C91"/>
    <w:rsid w:val="00B64ACE"/>
    <w:rsid w:val="00B65DBF"/>
    <w:rsid w:val="00B702B1"/>
    <w:rsid w:val="00B77881"/>
    <w:rsid w:val="00B811D8"/>
    <w:rsid w:val="00B82F75"/>
    <w:rsid w:val="00B83CCE"/>
    <w:rsid w:val="00B8686F"/>
    <w:rsid w:val="00BA60B6"/>
    <w:rsid w:val="00BB2778"/>
    <w:rsid w:val="00BB4722"/>
    <w:rsid w:val="00BB5BAB"/>
    <w:rsid w:val="00BB612A"/>
    <w:rsid w:val="00BC6E29"/>
    <w:rsid w:val="00BD2906"/>
    <w:rsid w:val="00BE7549"/>
    <w:rsid w:val="00C1501F"/>
    <w:rsid w:val="00C20537"/>
    <w:rsid w:val="00C31ACD"/>
    <w:rsid w:val="00C3492D"/>
    <w:rsid w:val="00C4070C"/>
    <w:rsid w:val="00C43E24"/>
    <w:rsid w:val="00C44C30"/>
    <w:rsid w:val="00C51AE8"/>
    <w:rsid w:val="00C571D0"/>
    <w:rsid w:val="00C5730B"/>
    <w:rsid w:val="00C63691"/>
    <w:rsid w:val="00C70C8B"/>
    <w:rsid w:val="00C745F8"/>
    <w:rsid w:val="00C74904"/>
    <w:rsid w:val="00C75981"/>
    <w:rsid w:val="00C90BDA"/>
    <w:rsid w:val="00C91583"/>
    <w:rsid w:val="00CB32B1"/>
    <w:rsid w:val="00CC4CF8"/>
    <w:rsid w:val="00CC610D"/>
    <w:rsid w:val="00CD109E"/>
    <w:rsid w:val="00CD1F67"/>
    <w:rsid w:val="00CE3E03"/>
    <w:rsid w:val="00CE7C16"/>
    <w:rsid w:val="00CF2016"/>
    <w:rsid w:val="00D01324"/>
    <w:rsid w:val="00D027E5"/>
    <w:rsid w:val="00D03697"/>
    <w:rsid w:val="00D07EB4"/>
    <w:rsid w:val="00D200F9"/>
    <w:rsid w:val="00D214BA"/>
    <w:rsid w:val="00D21A7C"/>
    <w:rsid w:val="00D23155"/>
    <w:rsid w:val="00D232A0"/>
    <w:rsid w:val="00D2491C"/>
    <w:rsid w:val="00D4463C"/>
    <w:rsid w:val="00D46764"/>
    <w:rsid w:val="00D51883"/>
    <w:rsid w:val="00D55EA9"/>
    <w:rsid w:val="00D62779"/>
    <w:rsid w:val="00D70144"/>
    <w:rsid w:val="00D702F0"/>
    <w:rsid w:val="00D83C2A"/>
    <w:rsid w:val="00D84B54"/>
    <w:rsid w:val="00D93CE8"/>
    <w:rsid w:val="00D950B3"/>
    <w:rsid w:val="00D95606"/>
    <w:rsid w:val="00D96041"/>
    <w:rsid w:val="00DA4BF0"/>
    <w:rsid w:val="00DC1E68"/>
    <w:rsid w:val="00DC5688"/>
    <w:rsid w:val="00DD0F62"/>
    <w:rsid w:val="00DD3115"/>
    <w:rsid w:val="00DD3E01"/>
    <w:rsid w:val="00DE2731"/>
    <w:rsid w:val="00DE341B"/>
    <w:rsid w:val="00DF475D"/>
    <w:rsid w:val="00DF650E"/>
    <w:rsid w:val="00E043C0"/>
    <w:rsid w:val="00E134A0"/>
    <w:rsid w:val="00E16007"/>
    <w:rsid w:val="00E165B8"/>
    <w:rsid w:val="00E20EBD"/>
    <w:rsid w:val="00E31AEC"/>
    <w:rsid w:val="00E40AE6"/>
    <w:rsid w:val="00E40E4D"/>
    <w:rsid w:val="00E42743"/>
    <w:rsid w:val="00E52408"/>
    <w:rsid w:val="00E5259A"/>
    <w:rsid w:val="00E65098"/>
    <w:rsid w:val="00E6675A"/>
    <w:rsid w:val="00E6705B"/>
    <w:rsid w:val="00E702E9"/>
    <w:rsid w:val="00E748C3"/>
    <w:rsid w:val="00E74D1B"/>
    <w:rsid w:val="00E75CB3"/>
    <w:rsid w:val="00E80286"/>
    <w:rsid w:val="00E82ADA"/>
    <w:rsid w:val="00E842E3"/>
    <w:rsid w:val="00E8560F"/>
    <w:rsid w:val="00E85797"/>
    <w:rsid w:val="00E909E2"/>
    <w:rsid w:val="00E93186"/>
    <w:rsid w:val="00E96383"/>
    <w:rsid w:val="00EA3919"/>
    <w:rsid w:val="00EA4BA2"/>
    <w:rsid w:val="00EB0E4B"/>
    <w:rsid w:val="00EB435F"/>
    <w:rsid w:val="00EB5DC4"/>
    <w:rsid w:val="00EC3CC7"/>
    <w:rsid w:val="00EC4075"/>
    <w:rsid w:val="00EC44A7"/>
    <w:rsid w:val="00EC6CAF"/>
    <w:rsid w:val="00ED361D"/>
    <w:rsid w:val="00ED3650"/>
    <w:rsid w:val="00ED4732"/>
    <w:rsid w:val="00ED70D1"/>
    <w:rsid w:val="00EE0122"/>
    <w:rsid w:val="00EE0BAD"/>
    <w:rsid w:val="00EE268F"/>
    <w:rsid w:val="00EE63C0"/>
    <w:rsid w:val="00EE7001"/>
    <w:rsid w:val="00EF4054"/>
    <w:rsid w:val="00EF41CE"/>
    <w:rsid w:val="00EF5138"/>
    <w:rsid w:val="00F018F5"/>
    <w:rsid w:val="00F07910"/>
    <w:rsid w:val="00F163D4"/>
    <w:rsid w:val="00F16677"/>
    <w:rsid w:val="00F25AC2"/>
    <w:rsid w:val="00F455F8"/>
    <w:rsid w:val="00F45E82"/>
    <w:rsid w:val="00F569BD"/>
    <w:rsid w:val="00F61E31"/>
    <w:rsid w:val="00F6363D"/>
    <w:rsid w:val="00F70187"/>
    <w:rsid w:val="00F72899"/>
    <w:rsid w:val="00F7391D"/>
    <w:rsid w:val="00FA0754"/>
    <w:rsid w:val="00FA40C9"/>
    <w:rsid w:val="00FA72AE"/>
    <w:rsid w:val="00FB1463"/>
    <w:rsid w:val="00FD060D"/>
    <w:rsid w:val="00FD7F28"/>
    <w:rsid w:val="00FE1499"/>
    <w:rsid w:val="00FE2CE6"/>
    <w:rsid w:val="00FE43C7"/>
    <w:rsid w:val="00FE6607"/>
    <w:rsid w:val="00FF0E64"/>
    <w:rsid w:val="00FF1250"/>
    <w:rsid w:val="00FF5A10"/>
    <w:rsid w:val="02A2EA94"/>
    <w:rsid w:val="02CB72CF"/>
    <w:rsid w:val="03B22389"/>
    <w:rsid w:val="03BCBE56"/>
    <w:rsid w:val="03E3A671"/>
    <w:rsid w:val="042DFDA5"/>
    <w:rsid w:val="049E84B4"/>
    <w:rsid w:val="04F49D71"/>
    <w:rsid w:val="05D1641E"/>
    <w:rsid w:val="07216C49"/>
    <w:rsid w:val="095AE045"/>
    <w:rsid w:val="0A3EA18A"/>
    <w:rsid w:val="0AC6BC0D"/>
    <w:rsid w:val="0B61E466"/>
    <w:rsid w:val="0BE1E568"/>
    <w:rsid w:val="0C3FB6AA"/>
    <w:rsid w:val="0C6BA815"/>
    <w:rsid w:val="0D33F1A5"/>
    <w:rsid w:val="0EB47CB9"/>
    <w:rsid w:val="0F13F191"/>
    <w:rsid w:val="0FBA85EA"/>
    <w:rsid w:val="103AFE7E"/>
    <w:rsid w:val="106C2C64"/>
    <w:rsid w:val="107F5E69"/>
    <w:rsid w:val="10AFBB7B"/>
    <w:rsid w:val="10E9EC14"/>
    <w:rsid w:val="114AC57C"/>
    <w:rsid w:val="11C4182D"/>
    <w:rsid w:val="11D2F082"/>
    <w:rsid w:val="1202D32A"/>
    <w:rsid w:val="1295AA3A"/>
    <w:rsid w:val="1304D73C"/>
    <w:rsid w:val="16D5ACEA"/>
    <w:rsid w:val="1837E2AC"/>
    <w:rsid w:val="18C584B8"/>
    <w:rsid w:val="19C7808F"/>
    <w:rsid w:val="1B13D555"/>
    <w:rsid w:val="1B1B68C7"/>
    <w:rsid w:val="1C070BD8"/>
    <w:rsid w:val="1DFD31EB"/>
    <w:rsid w:val="1EBF6240"/>
    <w:rsid w:val="1EF4DA66"/>
    <w:rsid w:val="20405ED8"/>
    <w:rsid w:val="20BE0258"/>
    <w:rsid w:val="216A05B6"/>
    <w:rsid w:val="2231F383"/>
    <w:rsid w:val="2298E280"/>
    <w:rsid w:val="23639546"/>
    <w:rsid w:val="255277E2"/>
    <w:rsid w:val="25818E4C"/>
    <w:rsid w:val="26B9D784"/>
    <w:rsid w:val="26E5713B"/>
    <w:rsid w:val="27A3AEF2"/>
    <w:rsid w:val="27DF31B5"/>
    <w:rsid w:val="28EF9861"/>
    <w:rsid w:val="29C143AB"/>
    <w:rsid w:val="2F0308A3"/>
    <w:rsid w:val="2F327DC6"/>
    <w:rsid w:val="2F503436"/>
    <w:rsid w:val="30E98214"/>
    <w:rsid w:val="30FA41AF"/>
    <w:rsid w:val="3103B3B6"/>
    <w:rsid w:val="326CD00D"/>
    <w:rsid w:val="326D3E1E"/>
    <w:rsid w:val="327664DC"/>
    <w:rsid w:val="331FE38C"/>
    <w:rsid w:val="340494C3"/>
    <w:rsid w:val="340649A5"/>
    <w:rsid w:val="354E414E"/>
    <w:rsid w:val="36726E77"/>
    <w:rsid w:val="3815720C"/>
    <w:rsid w:val="381B6C67"/>
    <w:rsid w:val="382B1F21"/>
    <w:rsid w:val="3854A578"/>
    <w:rsid w:val="390A359B"/>
    <w:rsid w:val="391A7C45"/>
    <w:rsid w:val="39915DF1"/>
    <w:rsid w:val="399F13DB"/>
    <w:rsid w:val="39DD4003"/>
    <w:rsid w:val="39FB5A00"/>
    <w:rsid w:val="3A645F7C"/>
    <w:rsid w:val="3AB2C171"/>
    <w:rsid w:val="3AB49056"/>
    <w:rsid w:val="3B1DFF6D"/>
    <w:rsid w:val="3BFC8E90"/>
    <w:rsid w:val="3C04D161"/>
    <w:rsid w:val="3C7AC9C4"/>
    <w:rsid w:val="3C8E44DE"/>
    <w:rsid w:val="3CB28AF4"/>
    <w:rsid w:val="3CFFDFF7"/>
    <w:rsid w:val="3DB412F5"/>
    <w:rsid w:val="3E719289"/>
    <w:rsid w:val="3F33971F"/>
    <w:rsid w:val="3FD20C0C"/>
    <w:rsid w:val="3FD608AC"/>
    <w:rsid w:val="3FDDFB3E"/>
    <w:rsid w:val="406CCC16"/>
    <w:rsid w:val="4252552F"/>
    <w:rsid w:val="42673414"/>
    <w:rsid w:val="429DD2FC"/>
    <w:rsid w:val="44716E95"/>
    <w:rsid w:val="46021884"/>
    <w:rsid w:val="46CC0927"/>
    <w:rsid w:val="48CB54F1"/>
    <w:rsid w:val="4990A5A5"/>
    <w:rsid w:val="4BA02A0D"/>
    <w:rsid w:val="4CBA8084"/>
    <w:rsid w:val="4EC41193"/>
    <w:rsid w:val="4F30E004"/>
    <w:rsid w:val="4FEF2DE0"/>
    <w:rsid w:val="51101A1F"/>
    <w:rsid w:val="52729EF4"/>
    <w:rsid w:val="52C2ED10"/>
    <w:rsid w:val="52CC7E4D"/>
    <w:rsid w:val="533D907A"/>
    <w:rsid w:val="54260729"/>
    <w:rsid w:val="54607753"/>
    <w:rsid w:val="559364EF"/>
    <w:rsid w:val="55BDC25B"/>
    <w:rsid w:val="561E73B8"/>
    <w:rsid w:val="5740017F"/>
    <w:rsid w:val="58067079"/>
    <w:rsid w:val="58738A0F"/>
    <w:rsid w:val="599D54C1"/>
    <w:rsid w:val="59DCD159"/>
    <w:rsid w:val="5AA7A809"/>
    <w:rsid w:val="5B24C942"/>
    <w:rsid w:val="5C38A555"/>
    <w:rsid w:val="5CE8BFD3"/>
    <w:rsid w:val="5D132397"/>
    <w:rsid w:val="5D4C7C25"/>
    <w:rsid w:val="5EDD48AC"/>
    <w:rsid w:val="5F5F95EC"/>
    <w:rsid w:val="5FBE075E"/>
    <w:rsid w:val="608C7050"/>
    <w:rsid w:val="6237ED1A"/>
    <w:rsid w:val="636307B6"/>
    <w:rsid w:val="65239122"/>
    <w:rsid w:val="654A1C9E"/>
    <w:rsid w:val="657BE043"/>
    <w:rsid w:val="65D5C3F9"/>
    <w:rsid w:val="66D0432D"/>
    <w:rsid w:val="6841402B"/>
    <w:rsid w:val="6891628A"/>
    <w:rsid w:val="68F1D3B1"/>
    <w:rsid w:val="695BA8C3"/>
    <w:rsid w:val="69ADC67A"/>
    <w:rsid w:val="6A77741E"/>
    <w:rsid w:val="6ACB5A12"/>
    <w:rsid w:val="6BBEF4CC"/>
    <w:rsid w:val="6BDD9D98"/>
    <w:rsid w:val="6BFF7F42"/>
    <w:rsid w:val="6F04D173"/>
    <w:rsid w:val="6F8FCD26"/>
    <w:rsid w:val="703B3866"/>
    <w:rsid w:val="70F46F30"/>
    <w:rsid w:val="712584EA"/>
    <w:rsid w:val="7152700A"/>
    <w:rsid w:val="72294BE1"/>
    <w:rsid w:val="723C4B1B"/>
    <w:rsid w:val="7283A1B8"/>
    <w:rsid w:val="72A684B0"/>
    <w:rsid w:val="73AA25FB"/>
    <w:rsid w:val="73D5AFF6"/>
    <w:rsid w:val="755875B2"/>
    <w:rsid w:val="774297BB"/>
    <w:rsid w:val="776B7D8F"/>
    <w:rsid w:val="79129A31"/>
    <w:rsid w:val="793805CD"/>
    <w:rsid w:val="79915DE8"/>
    <w:rsid w:val="7ADCD83D"/>
    <w:rsid w:val="7B1758E7"/>
    <w:rsid w:val="7B4E4400"/>
    <w:rsid w:val="7BE5574E"/>
    <w:rsid w:val="7DC283B8"/>
    <w:rsid w:val="7EAB1EC9"/>
    <w:rsid w:val="7EC9ED91"/>
    <w:rsid w:val="7F10C42E"/>
    <w:rsid w:val="7F5526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15:docId w15:val="{20B45F7C-2E78-41E2-88F9-A1B8F87F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B23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95711B"/>
    <w:pPr>
      <w:ind w:left="720"/>
      <w:contextualSpacing/>
    </w:pPr>
  </w:style>
  <w:style w:type="paragraph" w:styleId="Encabezado">
    <w:name w:val="header"/>
    <w:basedOn w:val="Normal"/>
    <w:link w:val="EncabezadoCar"/>
    <w:uiPriority w:val="99"/>
    <w:unhideWhenUsed/>
    <w:rsid w:val="0095711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5711B"/>
  </w:style>
  <w:style w:type="paragraph" w:styleId="Piedepgina">
    <w:name w:val="footer"/>
    <w:basedOn w:val="Normal"/>
    <w:link w:val="PiedepginaCar"/>
    <w:uiPriority w:val="99"/>
    <w:unhideWhenUsed/>
    <w:rsid w:val="0095711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5711B"/>
  </w:style>
  <w:style w:type="paragraph" w:styleId="Textodeglobo">
    <w:name w:val="Balloon Text"/>
    <w:basedOn w:val="Normal"/>
    <w:link w:val="TextodegloboCar"/>
    <w:uiPriority w:val="99"/>
    <w:semiHidden/>
    <w:unhideWhenUsed/>
    <w:rsid w:val="00A10C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0CD5"/>
    <w:rPr>
      <w:rFonts w:ascii="Tahoma" w:hAnsi="Tahoma" w:cs="Tahoma"/>
      <w:sz w:val="16"/>
      <w:szCs w:val="16"/>
    </w:rPr>
  </w:style>
  <w:style w:type="character" w:styleId="Refdecomentario">
    <w:name w:val="annotation reference"/>
    <w:basedOn w:val="Fuentedeprrafopredeter"/>
    <w:uiPriority w:val="99"/>
    <w:semiHidden/>
    <w:unhideWhenUsed/>
    <w:rsid w:val="00A13EE1"/>
    <w:rPr>
      <w:sz w:val="16"/>
      <w:szCs w:val="16"/>
    </w:rPr>
  </w:style>
  <w:style w:type="paragraph" w:styleId="Textocomentario">
    <w:name w:val="annotation text"/>
    <w:basedOn w:val="Normal"/>
    <w:link w:val="TextocomentarioCar"/>
    <w:uiPriority w:val="99"/>
    <w:semiHidden/>
    <w:unhideWhenUsed/>
    <w:rsid w:val="00A13EE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3EE1"/>
    <w:rPr>
      <w:sz w:val="20"/>
      <w:szCs w:val="20"/>
    </w:rPr>
  </w:style>
  <w:style w:type="paragraph" w:styleId="Asuntodelcomentario">
    <w:name w:val="annotation subject"/>
    <w:basedOn w:val="Textocomentario"/>
    <w:next w:val="Textocomentario"/>
    <w:link w:val="AsuntodelcomentarioCar"/>
    <w:uiPriority w:val="99"/>
    <w:semiHidden/>
    <w:unhideWhenUsed/>
    <w:rsid w:val="00A13EE1"/>
    <w:rPr>
      <w:b/>
      <w:bCs/>
    </w:rPr>
  </w:style>
  <w:style w:type="character" w:customStyle="1" w:styleId="AsuntodelcomentarioCar">
    <w:name w:val="Asunto del comentario Car"/>
    <w:basedOn w:val="TextocomentarioCar"/>
    <w:link w:val="Asuntodelcomentario"/>
    <w:uiPriority w:val="99"/>
    <w:semiHidden/>
    <w:rsid w:val="00A13EE1"/>
    <w:rPr>
      <w:b/>
      <w:bCs/>
      <w:sz w:val="20"/>
      <w:szCs w:val="20"/>
    </w:rPr>
  </w:style>
  <w:style w:type="paragraph" w:styleId="Revisin">
    <w:name w:val="Revision"/>
    <w:hidden/>
    <w:uiPriority w:val="99"/>
    <w:semiHidden/>
    <w:rsid w:val="00A13EE1"/>
    <w:pPr>
      <w:spacing w:after="0" w:line="240" w:lineRule="auto"/>
    </w:pPr>
  </w:style>
  <w:style w:type="table" w:styleId="Tablaconcuadrcula">
    <w:name w:val="Table Grid"/>
    <w:basedOn w:val="Tabla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E7C16"/>
    <w:rPr>
      <w:color w:val="808080"/>
    </w:rPr>
  </w:style>
  <w:style w:type="character" w:customStyle="1" w:styleId="PrrafodelistaCar">
    <w:name w:val="Párrafo de lista Car"/>
    <w:basedOn w:val="Fuentedeprrafopredeter"/>
    <w:link w:val="Prrafodelista"/>
    <w:uiPriority w:val="34"/>
    <w:locked/>
    <w:rsid w:val="00682309"/>
  </w:style>
  <w:style w:type="character" w:customStyle="1" w:styleId="Ttulo1Car">
    <w:name w:val="Título 1 Car"/>
    <w:basedOn w:val="Fuentedeprrafopredeter"/>
    <w:link w:val="Ttulo1"/>
    <w:uiPriority w:val="9"/>
    <w:rsid w:val="003B232A"/>
    <w:rPr>
      <w:rFonts w:asciiTheme="majorHAnsi" w:eastAsiaTheme="majorEastAsia" w:hAnsiTheme="majorHAnsi" w:cstheme="majorBidi"/>
      <w:color w:val="365F91" w:themeColor="accent1" w:themeShade="BF"/>
      <w:sz w:val="32"/>
      <w:szCs w:val="32"/>
    </w:rPr>
  </w:style>
  <w:style w:type="character" w:styleId="Hipervnculo">
    <w:name w:val="Hyperlink"/>
    <w:basedOn w:val="Fuentedeprrafopredeter"/>
    <w:uiPriority w:val="99"/>
    <w:unhideWhenUsed/>
    <w:rsid w:val="003B232A"/>
    <w:rPr>
      <w:color w:val="0000FF" w:themeColor="hyperlink"/>
      <w:u w:val="single"/>
    </w:rPr>
  </w:style>
  <w:style w:type="paragraph" w:customStyle="1" w:styleId="TableParagraph">
    <w:name w:val="Table Paragraph"/>
    <w:basedOn w:val="Normal"/>
    <w:uiPriority w:val="1"/>
    <w:qFormat/>
    <w:rsid w:val="004C0154"/>
    <w:pPr>
      <w:widowControl w:val="0"/>
      <w:autoSpaceDE w:val="0"/>
      <w:autoSpaceDN w:val="0"/>
      <w:spacing w:before="40" w:after="0" w:line="240" w:lineRule="auto"/>
    </w:pPr>
    <w:rPr>
      <w:rFonts w:ascii="Arial" w:eastAsia="Arial" w:hAnsi="Arial" w:cs="Arial"/>
      <w:lang w:bidi="en-US"/>
    </w:rPr>
  </w:style>
  <w:style w:type="paragraph" w:styleId="Textonotapie">
    <w:name w:val="footnote text"/>
    <w:basedOn w:val="Normal"/>
    <w:link w:val="TextonotapieCar"/>
    <w:uiPriority w:val="99"/>
    <w:unhideWhenUsed/>
    <w:rsid w:val="004C0154"/>
    <w:pPr>
      <w:widowControl w:val="0"/>
      <w:autoSpaceDE w:val="0"/>
      <w:autoSpaceDN w:val="0"/>
      <w:spacing w:after="0" w:line="240" w:lineRule="auto"/>
    </w:pPr>
    <w:rPr>
      <w:rFonts w:ascii="Arial" w:eastAsia="Arial" w:hAnsi="Arial" w:cs="Arial"/>
      <w:sz w:val="20"/>
      <w:szCs w:val="20"/>
      <w:lang w:bidi="en-US"/>
    </w:rPr>
  </w:style>
  <w:style w:type="character" w:customStyle="1" w:styleId="TextonotapieCar">
    <w:name w:val="Texto nota pie Car"/>
    <w:basedOn w:val="Fuentedeprrafopredeter"/>
    <w:link w:val="Textonotapie"/>
    <w:uiPriority w:val="99"/>
    <w:rsid w:val="004C0154"/>
    <w:rPr>
      <w:rFonts w:ascii="Arial" w:eastAsia="Arial" w:hAnsi="Arial" w:cs="Arial"/>
      <w:sz w:val="20"/>
      <w:szCs w:val="20"/>
      <w:lang w:bidi="en-US"/>
    </w:rPr>
  </w:style>
  <w:style w:type="character" w:styleId="Refdenotaalpie">
    <w:name w:val="footnote reference"/>
    <w:basedOn w:val="Fuentedeprrafopredeter"/>
    <w:uiPriority w:val="99"/>
    <w:unhideWhenUsed/>
    <w:rsid w:val="004C0154"/>
    <w:rPr>
      <w:vertAlign w:val="superscript"/>
    </w:rPr>
  </w:style>
  <w:style w:type="paragraph" w:customStyle="1" w:styleId="Default">
    <w:name w:val="Default"/>
    <w:rsid w:val="004C0154"/>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rmalWeb">
    <w:name w:val="Normal (Web)"/>
    <w:basedOn w:val="Normal"/>
    <w:uiPriority w:val="99"/>
    <w:unhideWhenUsed/>
    <w:rsid w:val="004C0154"/>
    <w:pPr>
      <w:spacing w:before="100" w:beforeAutospacing="1" w:after="100" w:afterAutospacing="1" w:line="240" w:lineRule="auto"/>
    </w:pPr>
    <w:rPr>
      <w:rFonts w:ascii="Times New Roman" w:eastAsia="Times New Roman" w:hAnsi="Times New Roman" w:cs="Times New Roman"/>
      <w:sz w:val="24"/>
      <w:szCs w:val="24"/>
    </w:rPr>
  </w:style>
  <w:style w:type="paragraph" w:styleId="Sinespaciado">
    <w:name w:val="No Spacing"/>
    <w:uiPriority w:val="1"/>
    <w:qFormat/>
    <w:rsid w:val="00F018F5"/>
    <w:pPr>
      <w:spacing w:after="0" w:line="240" w:lineRule="auto"/>
    </w:pPr>
  </w:style>
  <w:style w:type="character" w:customStyle="1" w:styleId="UnresolvedMention">
    <w:name w:val="Unresolved Mention"/>
    <w:basedOn w:val="Fuentedeprrafopredeter"/>
    <w:uiPriority w:val="99"/>
    <w:semiHidden/>
    <w:unhideWhenUsed/>
    <w:rsid w:val="00AB17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RG-TCP/RG-T3728/15%20LifeCycle%20Milestones/Procurement%20Plan%20-%20RG-T3728.xlsx" TargetMode="External"/><Relationship Id="rId18" Type="http://schemas.openxmlformats.org/officeDocument/2006/relationships/header" Target="header2.xml"/><Relationship Id="rId26" Type="http://schemas.openxmlformats.org/officeDocument/2006/relationships/customXml" Target="../customXml/item4.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customXml" Target="../customXml/item3.xml"/><Relationship Id="rId16" Type="http://schemas.openxmlformats.org/officeDocument/2006/relationships/header" Target="header1.xml"/><Relationship Id="rId20" Type="http://schemas.openxmlformats.org/officeDocument/2006/relationships/fontTable" Target="fontTable.xml"/><Relationship Id="rId11" Type="http://schemas.openxmlformats.org/officeDocument/2006/relationships/footnotes" Target="footnotes.xml"/><Relationship Id="rId24" Type="http://schemas.openxmlformats.org/officeDocument/2006/relationships/customXml" Target="../customXml/item2.xml"/><Relationship Id="rId15" Type="http://schemas.openxmlformats.org/officeDocument/2006/relationships/hyperlink" Target="https://idbg.sharepoint.com/teams/EZ-RG-TCP/RG-T3728/15%20LifeCycle%20Milestones/Terms%20of%20Reference%20-%20RG-T3728.docx"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footer" Target="footer2.xml"/><Relationship Id="rId9" Type="http://schemas.openxmlformats.org/officeDocument/2006/relationships/settings" Target="settings.xml"/><Relationship Id="rId14" Type="http://schemas.openxmlformats.org/officeDocument/2006/relationships/hyperlink" Target="https://idbg.sharepoint.com/teams/EZ-RG-TCP/RG-T3728/15%20LifeCycle%20Milestones/Results%20Matrix%20-%20RG-T3728.xlsx" TargetMode="External"/><Relationship Id="rId22" Type="http://schemas.openxmlformats.org/officeDocument/2006/relationships/theme" Target="theme/theme1.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publications.iadb.org/publications/english/document/Second_Update_to_the_Institutional_Strategy_Summary.pdf" TargetMode="External"/><Relationship Id="rId1" Type="http://schemas.openxmlformats.org/officeDocument/2006/relationships/hyperlink" Target="https://blogs.iadb.org/sostenibilidad/en/can-nature-support-a-green-and-inclusive-economic-recover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RDefault="000D6BCB" w:rsidP="000D6BCB">
          <w:pPr>
            <w:pStyle w:val="DefaultPlaceholder108206515880"/>
          </w:pPr>
          <w:r>
            <w:rPr>
              <w:rFonts w:ascii="Arial" w:hAnsi="Arial" w:cs="Arial"/>
              <w:sz w:val="18"/>
              <w:szCs w:val="18"/>
            </w:rPr>
            <w:t>REGIONAL</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RDefault="000D6BCB" w:rsidP="000D6BCB">
          <w:pPr>
            <w:pStyle w:val="44C358C58149445BA2755ADBB9F4F8AF30"/>
          </w:pPr>
          <w:r>
            <w:rPr>
              <w:rFonts w:ascii="Arial" w:hAnsi="Arial" w:cs="Arial"/>
              <w:sz w:val="18"/>
              <w:szCs w:val="18"/>
            </w:rPr>
            <w:t>Natural Capital Lab: Mainstreaming Biodiversity and Financial Innovation</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RDefault="00B1113D" w:rsidP="00B1113D">
          <w:pPr>
            <w:pStyle w:val="1826176F614340649BFAC28C3B63B78317"/>
          </w:pPr>
          <w:r>
            <w:rPr>
              <w:rStyle w:val="Textodelmarcadordeposicin"/>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RDefault="000D6BCB" w:rsidP="000D6BCB">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RDefault="000D6BCB" w:rsidP="000D6BCB">
          <w:pPr>
            <w:pStyle w:val="19F5288FE7CC4C80A1FC8C20A439351A28"/>
          </w:pPr>
          <w:r>
            <w:rPr>
              <w:rFonts w:ascii="Arial" w:hAnsi="Arial" w:cs="Arial"/>
              <w:sz w:val="18"/>
              <w:szCs w:val="18"/>
            </w:rPr>
            <w:t>16 Jun 2020</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RDefault="000D6BCB" w:rsidP="000D6BCB">
          <w:pPr>
            <w:pStyle w:val="0003491FDAF3450DA841F91B1428BBB710"/>
          </w:pPr>
          <w:r>
            <w:rPr>
              <w:rFonts w:ascii="Arial" w:hAnsi="Arial" w:cs="Arial"/>
              <w:sz w:val="18"/>
              <w:szCs w:val="18"/>
            </w:rPr>
            <w:t xml:space="preserve"> Productivity and innovation; Environmental sustainability</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RDefault="000D6BCB" w:rsidP="000D6BCB">
          <w:pPr>
            <w:pStyle w:val="D43C05E765C742E5A882436BE6D57E8E16"/>
          </w:pPr>
          <w:r>
            <w:rPr>
              <w:rFonts w:ascii="Arial"/>
              <w:sz w:val="18"/>
            </w:rPr>
            <w:t>US$270,000.00</w:t>
          </w:r>
          <w:r>
            <w:rPr>
              <w:rFonts w:ascii="Arial"/>
              <w:sz w:val="18"/>
            </w:rPr>
            <w:br/>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RDefault="000D6BCB" w:rsidP="000D6BCB">
          <w:pPr>
            <w:pStyle w:val="D40DDF1DE070443EBC57BF857042D2F116"/>
          </w:pPr>
          <w:r>
            <w:rPr>
              <w:rFonts w:ascii="Arial" w:hAnsi="Arial" w:cs="Arial"/>
              <w:sz w:val="18"/>
              <w:szCs w:val="18"/>
            </w:rPr>
            <w:t>CSD-Climate Change and Sustainable Development Sector</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RDefault="000D6BCB" w:rsidP="000D6BCB">
          <w:pPr>
            <w:pStyle w:val="6055CACF63754C38AEFAE0ADE58AB52F9"/>
          </w:pPr>
          <w:r>
            <w:rPr>
              <w:rFonts w:ascii="Arial" w:hAnsi="Arial" w:cs="Arial"/>
              <w:sz w:val="18"/>
              <w:szCs w:val="18"/>
            </w:rPr>
            <w:t xml:space="preserve"> OC Strategic Development Program  for Sustainability(SUS)</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RDefault="000D6BCB" w:rsidP="000D6BCB">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RDefault="00534ED1" w:rsidP="00534ED1">
          <w:pPr>
            <w:pStyle w:val="467533B11B3842A885C4CE0AFBB936CB"/>
          </w:pPr>
          <w:r>
            <w:rPr>
              <w:rStyle w:val="Textodelmarcadordeposicin"/>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RDefault="00534ED1" w:rsidP="00534ED1">
          <w:pPr>
            <w:pStyle w:val="340553074E0848D2AE8D6AF27714379D"/>
          </w:pPr>
          <w:r>
            <w:rPr>
              <w:rStyle w:val="Textodelmarcadordeposicin"/>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RDefault="000D6BCB" w:rsidP="000D6BCB">
          <w:pPr>
            <w:pStyle w:val="CF15AFC5698F4E5498FB27BD95CD782F2"/>
          </w:pPr>
          <w:r>
            <w:rPr>
              <w:rFonts w:ascii="Arial" w:hAnsi="Arial" w:cs="Arial"/>
              <w:sz w:val="18"/>
              <w:szCs w:val="18"/>
            </w:rPr>
            <w:t>Research and Dissemination</w:t>
          </w:r>
        </w:p>
      </w:docPartBody>
    </w:docPart>
    <w:docPart>
      <w:docPartPr>
        <w:name w:val="8BF71321E87D411A9CFA9A1FB373C5D5"/>
        <w:category>
          <w:name w:val="General"/>
          <w:gallery w:val="placeholder"/>
        </w:category>
        <w:types>
          <w:type w:val="bbPlcHdr"/>
        </w:types>
        <w:behaviors>
          <w:behavior w:val="content"/>
        </w:behaviors>
        <w:guid w:val="{22777B44-90CD-435C-9768-FF8E1A7C7731}"/>
      </w:docPartPr>
      <w:docPartBody>
        <w:p w:rsidR="00962751" w:rsidRDefault="0084652B" w:rsidP="0084652B">
          <w:pPr>
            <w:pStyle w:val="8BF71321E87D411A9CFA9A1FB373C5D5"/>
          </w:pPr>
          <w:r w:rsidRPr="00A2367E">
            <w:rPr>
              <w:rStyle w:val="Textodelmarcadordeposicin"/>
            </w:rPr>
            <w:t>Haga clic aquí para escribir texto.</w:t>
          </w:r>
        </w:p>
      </w:docPartBody>
    </w:docPart>
    <w:docPart>
      <w:docPartPr>
        <w:name w:val="E1884352ED6C4E6CACDCF6B672C45ED6"/>
        <w:category>
          <w:name w:val="General"/>
          <w:gallery w:val="placeholder"/>
        </w:category>
        <w:types>
          <w:type w:val="bbPlcHdr"/>
        </w:types>
        <w:behaviors>
          <w:behavior w:val="content"/>
        </w:behaviors>
        <w:guid w:val="{99274A0E-4566-4755-B3EC-C4D6C51A114D}"/>
      </w:docPartPr>
      <w:docPartBody>
        <w:p w:rsidR="008C1FB9" w:rsidRDefault="000D6BCB">
          <w:pPr>
            <w:pStyle w:val="E1884352ED6C4E6CACDCF6B672C45ED6"/>
          </w:pPr>
          <w:r>
            <w:rPr>
              <w:rFonts w:ascii="Arial" w:hAnsi="Arial" w:cs="Arial"/>
              <w:sz w:val="18"/>
              <w:szCs w:val="18"/>
            </w:rPr>
            <w:t>CSD-Climate Change and Sustainable Development Sector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51"/>
    <w:rsid w:val="00000F4A"/>
    <w:rsid w:val="0007568B"/>
    <w:rsid w:val="000D175C"/>
    <w:rsid w:val="000D6BCB"/>
    <w:rsid w:val="000F0E60"/>
    <w:rsid w:val="00142182"/>
    <w:rsid w:val="001850C8"/>
    <w:rsid w:val="00185B34"/>
    <w:rsid w:val="001B45EE"/>
    <w:rsid w:val="001B661B"/>
    <w:rsid w:val="001D373F"/>
    <w:rsid w:val="0022103E"/>
    <w:rsid w:val="00236016"/>
    <w:rsid w:val="002452C2"/>
    <w:rsid w:val="00254F74"/>
    <w:rsid w:val="002D632A"/>
    <w:rsid w:val="00315B57"/>
    <w:rsid w:val="00320348"/>
    <w:rsid w:val="003F15C7"/>
    <w:rsid w:val="003F3B06"/>
    <w:rsid w:val="00412BB1"/>
    <w:rsid w:val="004843B9"/>
    <w:rsid w:val="004F3C3C"/>
    <w:rsid w:val="00534ED1"/>
    <w:rsid w:val="0056121F"/>
    <w:rsid w:val="00561BFE"/>
    <w:rsid w:val="0057065C"/>
    <w:rsid w:val="00587CDD"/>
    <w:rsid w:val="005B3BA8"/>
    <w:rsid w:val="006602A4"/>
    <w:rsid w:val="006804EF"/>
    <w:rsid w:val="006A5A9B"/>
    <w:rsid w:val="006B16B6"/>
    <w:rsid w:val="007315FF"/>
    <w:rsid w:val="007C4340"/>
    <w:rsid w:val="007E1F65"/>
    <w:rsid w:val="00822346"/>
    <w:rsid w:val="00832CE1"/>
    <w:rsid w:val="0084652B"/>
    <w:rsid w:val="00860CBB"/>
    <w:rsid w:val="0086276C"/>
    <w:rsid w:val="00880451"/>
    <w:rsid w:val="008C1FB9"/>
    <w:rsid w:val="008D3E48"/>
    <w:rsid w:val="00902C26"/>
    <w:rsid w:val="00906F30"/>
    <w:rsid w:val="00907F97"/>
    <w:rsid w:val="0094446A"/>
    <w:rsid w:val="00962751"/>
    <w:rsid w:val="00963A2D"/>
    <w:rsid w:val="009728D2"/>
    <w:rsid w:val="0098510C"/>
    <w:rsid w:val="009869CE"/>
    <w:rsid w:val="009A3780"/>
    <w:rsid w:val="009D32B2"/>
    <w:rsid w:val="00A12E80"/>
    <w:rsid w:val="00A15DA7"/>
    <w:rsid w:val="00A20006"/>
    <w:rsid w:val="00A233A9"/>
    <w:rsid w:val="00A33D69"/>
    <w:rsid w:val="00A5613E"/>
    <w:rsid w:val="00A76337"/>
    <w:rsid w:val="00A774C2"/>
    <w:rsid w:val="00AC6B54"/>
    <w:rsid w:val="00AD306F"/>
    <w:rsid w:val="00AE3207"/>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6161E"/>
    <w:rsid w:val="00E71AF0"/>
    <w:rsid w:val="00E77576"/>
    <w:rsid w:val="00EB5604"/>
    <w:rsid w:val="00EC5915"/>
    <w:rsid w:val="00ED6A68"/>
    <w:rsid w:val="00F24AFF"/>
    <w:rsid w:val="00F34310"/>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4652B"/>
    <w:rPr>
      <w:color w:val="808080"/>
    </w:rPr>
  </w:style>
  <w:style w:type="paragraph" w:customStyle="1" w:styleId="3C51FF9BB1864F5D93E818F2A7D92D6C">
    <w:name w:val="3C51FF9BB1864F5D93E818F2A7D92D6C"/>
    <w:rsid w:val="0057065C"/>
    <w:pPr>
      <w:spacing w:after="160" w:line="259" w:lineRule="auto"/>
    </w:pPr>
    <w:rPr>
      <w:lang w:val="es-ES" w:eastAsia="es-ES"/>
    </w:rPr>
  </w:style>
  <w:style w:type="paragraph" w:customStyle="1" w:styleId="DefaultPlaceholder1082065158">
    <w:name w:val="DefaultPlaceholder_1082065158"/>
    <w:rsid w:val="0057065C"/>
    <w:rPr>
      <w:lang w:val="en-US" w:eastAsia="en-US"/>
    </w:rPr>
  </w:style>
  <w:style w:type="paragraph" w:customStyle="1" w:styleId="DefaultPlaceholder10820651581">
    <w:name w:val="DefaultPlaceholder_10820651581"/>
    <w:rsid w:val="0057065C"/>
    <w:rPr>
      <w:lang w:val="en-US" w:eastAsia="en-US"/>
    </w:rPr>
  </w:style>
  <w:style w:type="paragraph" w:customStyle="1" w:styleId="DefaultPlaceholder10820651582">
    <w:name w:val="DefaultPlaceholder_10820651582"/>
    <w:rsid w:val="0007568B"/>
    <w:rPr>
      <w:lang w:val="en-US" w:eastAsia="en-US"/>
    </w:rPr>
  </w:style>
  <w:style w:type="paragraph" w:customStyle="1" w:styleId="DefaultPlaceholder10820651583">
    <w:name w:val="DefaultPlaceholder_10820651583"/>
    <w:rsid w:val="00E2481E"/>
    <w:rPr>
      <w:lang w:val="en-US" w:eastAsia="en-US"/>
    </w:rPr>
  </w:style>
  <w:style w:type="paragraph" w:customStyle="1" w:styleId="DefaultPlaceholder10820651584">
    <w:name w:val="DefaultPlaceholder_10820651584"/>
    <w:rsid w:val="00E2481E"/>
    <w:rPr>
      <w:lang w:val="en-US" w:eastAsia="en-US"/>
    </w:rPr>
  </w:style>
  <w:style w:type="paragraph" w:customStyle="1" w:styleId="DefaultPlaceholder10820651585">
    <w:name w:val="DefaultPlaceholder_10820651585"/>
    <w:rsid w:val="00E2481E"/>
    <w:rPr>
      <w:lang w:val="en-US" w:eastAsia="en-US"/>
    </w:rPr>
  </w:style>
  <w:style w:type="paragraph" w:customStyle="1" w:styleId="DefaultPlaceholder10820651586">
    <w:name w:val="DefaultPlaceholder_10820651586"/>
    <w:rsid w:val="00D67B0D"/>
    <w:rPr>
      <w:lang w:val="en-US" w:eastAsia="en-US"/>
    </w:rPr>
  </w:style>
  <w:style w:type="paragraph" w:customStyle="1" w:styleId="DefaultPlaceholder10820651587">
    <w:name w:val="DefaultPlaceholder_10820651587"/>
    <w:rsid w:val="00C57A44"/>
    <w:rPr>
      <w:lang w:val="en-US" w:eastAsia="en-US"/>
    </w:rPr>
  </w:style>
  <w:style w:type="paragraph" w:customStyle="1" w:styleId="DefaultPlaceholder10820651588">
    <w:name w:val="DefaultPlaceholder_10820651588"/>
    <w:rsid w:val="00C57A44"/>
    <w:rPr>
      <w:lang w:val="en-US" w:eastAsia="en-US"/>
    </w:rPr>
  </w:style>
  <w:style w:type="paragraph" w:customStyle="1" w:styleId="DefaultPlaceholder10820651589">
    <w:name w:val="DefaultPlaceholder_10820651589"/>
    <w:rsid w:val="00CE5F59"/>
    <w:rPr>
      <w:lang w:val="en-US" w:eastAsia="en-US"/>
    </w:rPr>
  </w:style>
  <w:style w:type="paragraph" w:customStyle="1" w:styleId="DefaultPlaceholder108206515810">
    <w:name w:val="DefaultPlaceholder_108206515810"/>
    <w:rsid w:val="00A20006"/>
    <w:rPr>
      <w:lang w:val="en-US" w:eastAsia="en-US"/>
    </w:rPr>
  </w:style>
  <w:style w:type="paragraph" w:customStyle="1" w:styleId="DefaultPlaceholder108206515811">
    <w:name w:val="DefaultPlaceholder_108206515811"/>
    <w:rsid w:val="00A20006"/>
    <w:rPr>
      <w:lang w:val="en-US" w:eastAsia="en-US"/>
    </w:rPr>
  </w:style>
  <w:style w:type="paragraph" w:customStyle="1" w:styleId="DefaultPlaceholder108206515812">
    <w:name w:val="DefaultPlaceholder_108206515812"/>
    <w:rsid w:val="00A15DA7"/>
    <w:rPr>
      <w:lang w:val="en-US" w:eastAsia="en-US"/>
    </w:rPr>
  </w:style>
  <w:style w:type="paragraph" w:customStyle="1" w:styleId="DefaultPlaceholder108206515813">
    <w:name w:val="DefaultPlaceholder_108206515813"/>
    <w:rsid w:val="0022103E"/>
    <w:rPr>
      <w:lang w:val="en-US" w:eastAsia="en-US"/>
    </w:rPr>
  </w:style>
  <w:style w:type="paragraph" w:customStyle="1" w:styleId="DefaultPlaceholder108206515814">
    <w:name w:val="DefaultPlaceholder_108206515814"/>
    <w:rsid w:val="0022103E"/>
    <w:rPr>
      <w:lang w:val="en-US" w:eastAsia="en-US"/>
    </w:rPr>
  </w:style>
  <w:style w:type="paragraph" w:customStyle="1" w:styleId="DefaultPlaceholder108206515815">
    <w:name w:val="DefaultPlaceholder_108206515815"/>
    <w:rsid w:val="004F3C3C"/>
    <w:rPr>
      <w:lang w:val="en-US" w:eastAsia="en-US"/>
    </w:rPr>
  </w:style>
  <w:style w:type="paragraph" w:customStyle="1" w:styleId="DefaultPlaceholder108206515816">
    <w:name w:val="DefaultPlaceholder_108206515816"/>
    <w:rsid w:val="004F3C3C"/>
    <w:rPr>
      <w:lang w:val="en-US" w:eastAsia="en-US"/>
    </w:rPr>
  </w:style>
  <w:style w:type="paragraph" w:customStyle="1" w:styleId="DefaultPlaceholder108206515817">
    <w:name w:val="DefaultPlaceholder_108206515817"/>
    <w:rsid w:val="00C84E28"/>
    <w:rPr>
      <w:lang w:val="en-US" w:eastAsia="en-US"/>
    </w:rPr>
  </w:style>
  <w:style w:type="paragraph" w:customStyle="1" w:styleId="DefaultPlaceholder108206515818">
    <w:name w:val="DefaultPlaceholder_108206515818"/>
    <w:rsid w:val="00BB6B78"/>
    <w:rPr>
      <w:lang w:val="en-US" w:eastAsia="en-US"/>
    </w:rPr>
  </w:style>
  <w:style w:type="paragraph" w:customStyle="1" w:styleId="DefaultPlaceholder108206515819">
    <w:name w:val="DefaultPlaceholder_108206515819"/>
    <w:rsid w:val="00BB6B78"/>
    <w:rPr>
      <w:lang w:val="en-US" w:eastAsia="en-US"/>
    </w:rPr>
  </w:style>
  <w:style w:type="paragraph" w:customStyle="1" w:styleId="DefaultPlaceholder108206515820">
    <w:name w:val="DefaultPlaceholder_108206515820"/>
    <w:rsid w:val="00BB6B78"/>
    <w:rPr>
      <w:lang w:val="en-US" w:eastAsia="en-US"/>
    </w:rPr>
  </w:style>
  <w:style w:type="paragraph" w:customStyle="1" w:styleId="F2131216D1694143B8F9486A8704A5CB">
    <w:name w:val="F2131216D1694143B8F9486A8704A5CB"/>
    <w:rsid w:val="00BB6B78"/>
    <w:rPr>
      <w:lang w:val="en-US" w:eastAsia="en-US"/>
    </w:rPr>
  </w:style>
  <w:style w:type="paragraph" w:customStyle="1" w:styleId="DefaultPlaceholder108206515821">
    <w:name w:val="DefaultPlaceholder_108206515821"/>
    <w:rsid w:val="00BB6B78"/>
    <w:rPr>
      <w:lang w:val="en-US" w:eastAsia="en-US"/>
    </w:rPr>
  </w:style>
  <w:style w:type="paragraph" w:customStyle="1" w:styleId="F2131216D1694143B8F9486A8704A5CB1">
    <w:name w:val="F2131216D1694143B8F9486A8704A5CB1"/>
    <w:rsid w:val="00BB6B78"/>
    <w:rPr>
      <w:lang w:val="en-US" w:eastAsia="en-US"/>
    </w:rPr>
  </w:style>
  <w:style w:type="paragraph" w:customStyle="1" w:styleId="DefaultPlaceholder108206515822">
    <w:name w:val="DefaultPlaceholder_108206515822"/>
    <w:rsid w:val="00BB6B78"/>
    <w:rPr>
      <w:lang w:val="en-US" w:eastAsia="en-US"/>
    </w:rPr>
  </w:style>
  <w:style w:type="paragraph" w:customStyle="1" w:styleId="F2131216D1694143B8F9486A8704A5CB2">
    <w:name w:val="F2131216D1694143B8F9486A8704A5CB2"/>
    <w:rsid w:val="00BB6B78"/>
    <w:rPr>
      <w:lang w:val="en-US" w:eastAsia="en-US"/>
    </w:rPr>
  </w:style>
  <w:style w:type="paragraph" w:customStyle="1" w:styleId="DefaultPlaceholder108206515823">
    <w:name w:val="DefaultPlaceholder_108206515823"/>
    <w:rsid w:val="00BB6B78"/>
    <w:rPr>
      <w:lang w:val="en-US" w:eastAsia="en-US"/>
    </w:rPr>
  </w:style>
  <w:style w:type="paragraph" w:customStyle="1" w:styleId="F2131216D1694143B8F9486A8704A5CB3">
    <w:name w:val="F2131216D1694143B8F9486A8704A5CB3"/>
    <w:rsid w:val="00BB6B78"/>
    <w:rPr>
      <w:lang w:val="en-US" w:eastAsia="en-US"/>
    </w:rPr>
  </w:style>
  <w:style w:type="paragraph" w:customStyle="1" w:styleId="DefaultPlaceholder108206515824">
    <w:name w:val="DefaultPlaceholder_108206515824"/>
    <w:rsid w:val="00BB6B78"/>
    <w:rPr>
      <w:lang w:val="en-US" w:eastAsia="en-US"/>
    </w:rPr>
  </w:style>
  <w:style w:type="paragraph" w:customStyle="1" w:styleId="F2131216D1694143B8F9486A8704A5CB4">
    <w:name w:val="F2131216D1694143B8F9486A8704A5CB4"/>
    <w:rsid w:val="00BB6B78"/>
    <w:rPr>
      <w:lang w:val="en-US" w:eastAsia="en-US"/>
    </w:rPr>
  </w:style>
  <w:style w:type="paragraph" w:customStyle="1" w:styleId="DefaultPlaceholder108206515825">
    <w:name w:val="DefaultPlaceholder_108206515825"/>
    <w:rsid w:val="00CF6A9E"/>
    <w:rPr>
      <w:lang w:val="en-US" w:eastAsia="en-US"/>
    </w:rPr>
  </w:style>
  <w:style w:type="paragraph" w:customStyle="1" w:styleId="F2131216D1694143B8F9486A8704A5CB5">
    <w:name w:val="F2131216D1694143B8F9486A8704A5CB5"/>
    <w:rsid w:val="00CF6A9E"/>
    <w:rPr>
      <w:lang w:val="en-US" w:eastAsia="en-US"/>
    </w:rPr>
  </w:style>
  <w:style w:type="paragraph" w:customStyle="1" w:styleId="DefaultPlaceholder108206515826">
    <w:name w:val="DefaultPlaceholder_108206515826"/>
    <w:rsid w:val="00CF6A9E"/>
    <w:rPr>
      <w:lang w:val="en-US" w:eastAsia="en-US"/>
    </w:rPr>
  </w:style>
  <w:style w:type="paragraph" w:customStyle="1" w:styleId="DefaultPlaceholder108206515827">
    <w:name w:val="DefaultPlaceholder_108206515827"/>
    <w:rsid w:val="00CF6A9E"/>
    <w:rPr>
      <w:lang w:val="en-US" w:eastAsia="en-US"/>
    </w:rPr>
  </w:style>
  <w:style w:type="paragraph" w:customStyle="1" w:styleId="DefaultPlaceholder108206515828">
    <w:name w:val="DefaultPlaceholder_108206515828"/>
    <w:rsid w:val="00CF6A9E"/>
    <w:rPr>
      <w:lang w:val="en-US" w:eastAsia="en-US"/>
    </w:rPr>
  </w:style>
  <w:style w:type="paragraph" w:customStyle="1" w:styleId="9D2914DD80334CF399166A92211AA27A">
    <w:name w:val="9D2914DD80334CF399166A92211AA27A"/>
    <w:rsid w:val="00CF6A9E"/>
    <w:pPr>
      <w:spacing w:after="160" w:line="259" w:lineRule="auto"/>
    </w:pPr>
    <w:rPr>
      <w:lang w:val="es-ES" w:eastAsia="es-ES"/>
    </w:rPr>
  </w:style>
  <w:style w:type="paragraph" w:customStyle="1" w:styleId="DefaultPlaceholder108206515829">
    <w:name w:val="DefaultPlaceholder_108206515829"/>
    <w:rsid w:val="00CF6A9E"/>
    <w:rPr>
      <w:lang w:val="en-US" w:eastAsia="en-US"/>
    </w:rPr>
  </w:style>
  <w:style w:type="paragraph" w:customStyle="1" w:styleId="C9E88C5D0ED34249AB04D966890752E1">
    <w:name w:val="C9E88C5D0ED34249AB04D966890752E1"/>
    <w:rsid w:val="00CF6A9E"/>
    <w:rPr>
      <w:lang w:val="en-US" w:eastAsia="en-US"/>
    </w:rPr>
  </w:style>
  <w:style w:type="paragraph" w:customStyle="1" w:styleId="DefaultPlaceholder108206515830">
    <w:name w:val="DefaultPlaceholder_108206515830"/>
    <w:rsid w:val="00CF6A9E"/>
    <w:rPr>
      <w:lang w:val="en-US" w:eastAsia="en-US"/>
    </w:rPr>
  </w:style>
  <w:style w:type="paragraph" w:customStyle="1" w:styleId="C9E88C5D0ED34249AB04D966890752E11">
    <w:name w:val="C9E88C5D0ED34249AB04D966890752E11"/>
    <w:rsid w:val="00CF6A9E"/>
    <w:rPr>
      <w:lang w:val="en-US" w:eastAsia="en-US"/>
    </w:rPr>
  </w:style>
  <w:style w:type="paragraph" w:customStyle="1" w:styleId="DefaultPlaceholder108206515831">
    <w:name w:val="DefaultPlaceholder_108206515831"/>
    <w:rsid w:val="00C47B93"/>
    <w:rPr>
      <w:lang w:val="en-US" w:eastAsia="en-US"/>
    </w:rPr>
  </w:style>
  <w:style w:type="paragraph" w:customStyle="1" w:styleId="C9E88C5D0ED34249AB04D966890752E12">
    <w:name w:val="C9E88C5D0ED34249AB04D966890752E12"/>
    <w:rsid w:val="00C47B93"/>
    <w:rPr>
      <w:lang w:val="en-US" w:eastAsia="en-US"/>
    </w:rPr>
  </w:style>
  <w:style w:type="paragraph" w:customStyle="1" w:styleId="DefaultPlaceholder108206515832">
    <w:name w:val="DefaultPlaceholder_108206515832"/>
    <w:rsid w:val="00C47B93"/>
    <w:rPr>
      <w:lang w:val="en-US" w:eastAsia="en-US"/>
    </w:rPr>
  </w:style>
  <w:style w:type="paragraph" w:customStyle="1" w:styleId="C9E88C5D0ED34249AB04D966890752E13">
    <w:name w:val="C9E88C5D0ED34249AB04D966890752E13"/>
    <w:rsid w:val="00C47B93"/>
    <w:rPr>
      <w:lang w:val="en-US" w:eastAsia="en-US"/>
    </w:rPr>
  </w:style>
  <w:style w:type="paragraph" w:customStyle="1" w:styleId="DefaultPlaceholder108206515833">
    <w:name w:val="DefaultPlaceholder_108206515833"/>
    <w:rsid w:val="00C47B93"/>
    <w:rPr>
      <w:lang w:val="en-US" w:eastAsia="en-US"/>
    </w:rPr>
  </w:style>
  <w:style w:type="paragraph" w:customStyle="1" w:styleId="C9E88C5D0ED34249AB04D966890752E14">
    <w:name w:val="C9E88C5D0ED34249AB04D966890752E14"/>
    <w:rsid w:val="00C47B93"/>
    <w:rPr>
      <w:lang w:val="en-US" w:eastAsia="en-US"/>
    </w:rPr>
  </w:style>
  <w:style w:type="paragraph" w:customStyle="1" w:styleId="DefaultPlaceholder108206515834">
    <w:name w:val="DefaultPlaceholder_108206515834"/>
    <w:rsid w:val="00C47B93"/>
    <w:rPr>
      <w:lang w:val="en-US" w:eastAsia="en-US"/>
    </w:rPr>
  </w:style>
  <w:style w:type="paragraph" w:customStyle="1" w:styleId="C9E88C5D0ED34249AB04D966890752E15">
    <w:name w:val="C9E88C5D0ED34249AB04D966890752E15"/>
    <w:rsid w:val="00C47B93"/>
    <w:rPr>
      <w:lang w:val="en-US" w:eastAsia="en-US"/>
    </w:rPr>
  </w:style>
  <w:style w:type="paragraph" w:customStyle="1" w:styleId="DefaultPlaceholder108206515835">
    <w:name w:val="DefaultPlaceholder_108206515835"/>
    <w:rsid w:val="00C51ABA"/>
    <w:rPr>
      <w:lang w:val="en-US" w:eastAsia="en-US"/>
    </w:rPr>
  </w:style>
  <w:style w:type="paragraph" w:customStyle="1" w:styleId="C9E88C5D0ED34249AB04D966890752E16">
    <w:name w:val="C9E88C5D0ED34249AB04D966890752E16"/>
    <w:rsid w:val="00C51ABA"/>
    <w:rPr>
      <w:lang w:val="en-US" w:eastAsia="en-US"/>
    </w:rPr>
  </w:style>
  <w:style w:type="paragraph" w:customStyle="1" w:styleId="DefaultPlaceholder108206515836">
    <w:name w:val="DefaultPlaceholder_108206515836"/>
    <w:rsid w:val="00C51ABA"/>
    <w:rPr>
      <w:lang w:val="en-US" w:eastAsia="en-US"/>
    </w:rPr>
  </w:style>
  <w:style w:type="paragraph" w:customStyle="1" w:styleId="C9E88C5D0ED34249AB04D966890752E17">
    <w:name w:val="C9E88C5D0ED34249AB04D966890752E17"/>
    <w:rsid w:val="00C51ABA"/>
    <w:rPr>
      <w:lang w:val="en-US" w:eastAsia="en-US"/>
    </w:rPr>
  </w:style>
  <w:style w:type="paragraph" w:customStyle="1" w:styleId="DefaultPlaceholder108206515837">
    <w:name w:val="DefaultPlaceholder_108206515837"/>
    <w:rsid w:val="006602A4"/>
    <w:rPr>
      <w:lang w:val="en-US" w:eastAsia="en-US"/>
    </w:rPr>
  </w:style>
  <w:style w:type="paragraph" w:customStyle="1" w:styleId="C9E88C5D0ED34249AB04D966890752E18">
    <w:name w:val="C9E88C5D0ED34249AB04D966890752E18"/>
    <w:rsid w:val="006602A4"/>
    <w:rPr>
      <w:lang w:val="en-US" w:eastAsia="en-US"/>
    </w:rPr>
  </w:style>
  <w:style w:type="paragraph" w:customStyle="1" w:styleId="DefaultPlaceholder108206515838">
    <w:name w:val="DefaultPlaceholder_108206515838"/>
    <w:rsid w:val="006602A4"/>
    <w:rPr>
      <w:lang w:val="en-US" w:eastAsia="en-US"/>
    </w:rPr>
  </w:style>
  <w:style w:type="paragraph" w:customStyle="1" w:styleId="C9E88C5D0ED34249AB04D966890752E19">
    <w:name w:val="C9E88C5D0ED34249AB04D966890752E19"/>
    <w:rsid w:val="006602A4"/>
    <w:rPr>
      <w:lang w:val="en-US" w:eastAsia="en-US"/>
    </w:rPr>
  </w:style>
  <w:style w:type="paragraph" w:customStyle="1" w:styleId="7181B0061621448D98CFE36ECBF4BABA">
    <w:name w:val="7181B0061621448D98CFE36ECBF4BABA"/>
    <w:rsid w:val="006602A4"/>
    <w:pPr>
      <w:spacing w:after="160" w:line="259" w:lineRule="auto"/>
    </w:pPr>
    <w:rPr>
      <w:lang w:val="es-ES" w:eastAsia="es-ES"/>
    </w:rPr>
  </w:style>
  <w:style w:type="paragraph" w:customStyle="1" w:styleId="56811E7FC0B1430BAAFDB2F26C4751AC">
    <w:name w:val="56811E7FC0B1430BAAFDB2F26C4751AC"/>
    <w:rsid w:val="006602A4"/>
    <w:pPr>
      <w:spacing w:after="160" w:line="259" w:lineRule="auto"/>
    </w:pPr>
    <w:rPr>
      <w:lang w:val="es-ES" w:eastAsia="es-ES"/>
    </w:rPr>
  </w:style>
  <w:style w:type="paragraph" w:customStyle="1" w:styleId="078EF713ECD84DCB89CB4F384A7AE3E8">
    <w:name w:val="078EF713ECD84DCB89CB4F384A7AE3E8"/>
    <w:rsid w:val="006602A4"/>
    <w:pPr>
      <w:spacing w:after="160" w:line="259" w:lineRule="auto"/>
    </w:pPr>
    <w:rPr>
      <w:lang w:val="es-ES" w:eastAsia="es-ES"/>
    </w:rPr>
  </w:style>
  <w:style w:type="paragraph" w:customStyle="1" w:styleId="3A65284EA18F47EAA02FCD43DEA595BD">
    <w:name w:val="3A65284EA18F47EAA02FCD43DEA595BD"/>
    <w:rsid w:val="006602A4"/>
    <w:pPr>
      <w:spacing w:after="160" w:line="259" w:lineRule="auto"/>
    </w:pPr>
    <w:rPr>
      <w:lang w:val="es-ES" w:eastAsia="es-ES"/>
    </w:rPr>
  </w:style>
  <w:style w:type="paragraph" w:customStyle="1" w:styleId="DefaultPlaceholder108206515839">
    <w:name w:val="DefaultPlaceholder_108206515839"/>
    <w:rsid w:val="006602A4"/>
    <w:rPr>
      <w:lang w:val="en-US" w:eastAsia="en-US"/>
    </w:rPr>
  </w:style>
  <w:style w:type="paragraph" w:customStyle="1" w:styleId="C9E88C5D0ED34249AB04D966890752E110">
    <w:name w:val="C9E88C5D0ED34249AB04D966890752E110"/>
    <w:rsid w:val="006602A4"/>
    <w:rPr>
      <w:lang w:val="en-US" w:eastAsia="en-US"/>
    </w:rPr>
  </w:style>
  <w:style w:type="paragraph" w:customStyle="1" w:styleId="DefaultPlaceholder108206515840">
    <w:name w:val="DefaultPlaceholder_108206515840"/>
    <w:rsid w:val="006602A4"/>
    <w:rPr>
      <w:lang w:val="en-US" w:eastAsia="en-US"/>
    </w:rPr>
  </w:style>
  <w:style w:type="paragraph" w:customStyle="1" w:styleId="C9E88C5D0ED34249AB04D966890752E111">
    <w:name w:val="C9E88C5D0ED34249AB04D966890752E111"/>
    <w:rsid w:val="006602A4"/>
    <w:rPr>
      <w:lang w:val="en-US" w:eastAsia="en-US"/>
    </w:rPr>
  </w:style>
  <w:style w:type="paragraph" w:customStyle="1" w:styleId="F8164AAA888847C5A490100DC7D8AA48">
    <w:name w:val="F8164AAA888847C5A490100DC7D8AA48"/>
    <w:rsid w:val="006602A4"/>
    <w:pPr>
      <w:spacing w:after="160" w:line="259" w:lineRule="auto"/>
    </w:pPr>
    <w:rPr>
      <w:lang w:val="es-ES" w:eastAsia="es-ES"/>
    </w:rPr>
  </w:style>
  <w:style w:type="paragraph" w:customStyle="1" w:styleId="DefaultPlaceholder108206515841">
    <w:name w:val="DefaultPlaceholder_108206515841"/>
    <w:rsid w:val="006602A4"/>
    <w:rPr>
      <w:lang w:val="en-US" w:eastAsia="en-US"/>
    </w:rPr>
  </w:style>
  <w:style w:type="paragraph" w:customStyle="1" w:styleId="C9E88C5D0ED34249AB04D966890752E112">
    <w:name w:val="C9E88C5D0ED34249AB04D966890752E112"/>
    <w:rsid w:val="006602A4"/>
    <w:rPr>
      <w:lang w:val="en-US" w:eastAsia="en-US"/>
    </w:rPr>
  </w:style>
  <w:style w:type="paragraph" w:customStyle="1" w:styleId="DefaultPlaceholder108206515842">
    <w:name w:val="DefaultPlaceholder_108206515842"/>
    <w:rsid w:val="006602A4"/>
    <w:rPr>
      <w:lang w:val="en-US" w:eastAsia="en-US"/>
    </w:rPr>
  </w:style>
  <w:style w:type="paragraph" w:customStyle="1" w:styleId="DefaultPlaceholder108206515843">
    <w:name w:val="DefaultPlaceholder_108206515843"/>
    <w:rsid w:val="006602A4"/>
    <w:rPr>
      <w:lang w:val="en-US" w:eastAsia="en-US"/>
    </w:rPr>
  </w:style>
  <w:style w:type="paragraph" w:customStyle="1" w:styleId="C9E88C5D0ED34249AB04D966890752E113">
    <w:name w:val="C9E88C5D0ED34249AB04D966890752E113"/>
    <w:rsid w:val="006602A4"/>
    <w:rPr>
      <w:lang w:val="en-US" w:eastAsia="en-US"/>
    </w:rPr>
  </w:style>
  <w:style w:type="paragraph" w:customStyle="1" w:styleId="F8164AAA888847C5A490100DC7D8AA481">
    <w:name w:val="F8164AAA888847C5A490100DC7D8AA481"/>
    <w:rsid w:val="006602A4"/>
    <w:rPr>
      <w:lang w:val="en-US" w:eastAsia="en-US"/>
    </w:rPr>
  </w:style>
  <w:style w:type="paragraph" w:customStyle="1" w:styleId="DefaultPlaceholder108206515844">
    <w:name w:val="DefaultPlaceholder_108206515844"/>
    <w:rsid w:val="006602A4"/>
    <w:rPr>
      <w:lang w:val="en-US" w:eastAsia="en-US"/>
    </w:rPr>
  </w:style>
  <w:style w:type="paragraph" w:customStyle="1" w:styleId="C9E88C5D0ED34249AB04D966890752E114">
    <w:name w:val="C9E88C5D0ED34249AB04D966890752E114"/>
    <w:rsid w:val="006602A4"/>
    <w:rPr>
      <w:lang w:val="en-US" w:eastAsia="en-US"/>
    </w:rPr>
  </w:style>
  <w:style w:type="paragraph" w:customStyle="1" w:styleId="F8164AAA888847C5A490100DC7D8AA482">
    <w:name w:val="F8164AAA888847C5A490100DC7D8AA482"/>
    <w:rsid w:val="006602A4"/>
    <w:rPr>
      <w:lang w:val="en-US" w:eastAsia="en-US"/>
    </w:rPr>
  </w:style>
  <w:style w:type="paragraph" w:customStyle="1" w:styleId="DefaultPlaceholder108206515845">
    <w:name w:val="DefaultPlaceholder_108206515845"/>
    <w:rsid w:val="00254F74"/>
    <w:rPr>
      <w:lang w:val="en-US" w:eastAsia="en-US"/>
    </w:rPr>
  </w:style>
  <w:style w:type="paragraph" w:customStyle="1" w:styleId="DefaultPlaceholder108206515846">
    <w:name w:val="DefaultPlaceholder_108206515846"/>
    <w:rsid w:val="00254F74"/>
    <w:rPr>
      <w:lang w:val="en-US" w:eastAsia="en-US"/>
    </w:rPr>
  </w:style>
  <w:style w:type="paragraph" w:customStyle="1" w:styleId="DefaultPlaceholder108206515847">
    <w:name w:val="DefaultPlaceholder_108206515847"/>
    <w:rsid w:val="00254F74"/>
    <w:rPr>
      <w:lang w:val="en-US" w:eastAsia="en-US"/>
    </w:rPr>
  </w:style>
  <w:style w:type="paragraph" w:customStyle="1" w:styleId="C9E88C5D0ED34249AB04D966890752E115">
    <w:name w:val="C9E88C5D0ED34249AB04D966890752E115"/>
    <w:rsid w:val="00254F74"/>
    <w:rPr>
      <w:lang w:val="en-US" w:eastAsia="en-US"/>
    </w:rPr>
  </w:style>
  <w:style w:type="paragraph" w:customStyle="1" w:styleId="F8164AAA888847C5A490100DC7D8AA483">
    <w:name w:val="F8164AAA888847C5A490100DC7D8AA483"/>
    <w:rsid w:val="00254F74"/>
    <w:rPr>
      <w:lang w:val="en-US" w:eastAsia="en-US"/>
    </w:rPr>
  </w:style>
  <w:style w:type="paragraph" w:customStyle="1" w:styleId="DefaultPlaceholder108206515848">
    <w:name w:val="DefaultPlaceholder_108206515848"/>
    <w:rsid w:val="001B45EE"/>
    <w:rPr>
      <w:lang w:val="en-US" w:eastAsia="en-US"/>
    </w:rPr>
  </w:style>
  <w:style w:type="paragraph" w:customStyle="1" w:styleId="C9E88C5D0ED34249AB04D966890752E116">
    <w:name w:val="C9E88C5D0ED34249AB04D966890752E116"/>
    <w:rsid w:val="001B45EE"/>
    <w:rPr>
      <w:lang w:val="en-US" w:eastAsia="en-US"/>
    </w:rPr>
  </w:style>
  <w:style w:type="paragraph" w:customStyle="1" w:styleId="DefaultPlaceholder108206515849">
    <w:name w:val="DefaultPlaceholder_108206515849"/>
    <w:rsid w:val="001B45EE"/>
    <w:rPr>
      <w:lang w:val="en-US" w:eastAsia="en-US"/>
    </w:rPr>
  </w:style>
  <w:style w:type="paragraph" w:customStyle="1" w:styleId="C9E88C5D0ED34249AB04D966890752E117">
    <w:name w:val="C9E88C5D0ED34249AB04D966890752E117"/>
    <w:rsid w:val="001B45EE"/>
    <w:rPr>
      <w:lang w:val="en-US" w:eastAsia="en-US"/>
    </w:rPr>
  </w:style>
  <w:style w:type="paragraph" w:customStyle="1" w:styleId="F2DD83E9D9D14F66AFDC44CED0827155">
    <w:name w:val="F2DD83E9D9D14F66AFDC44CED0827155"/>
    <w:rsid w:val="00A233A9"/>
    <w:pPr>
      <w:spacing w:after="160" w:line="259" w:lineRule="auto"/>
    </w:pPr>
    <w:rPr>
      <w:lang w:val="es-ES" w:eastAsia="es-ES"/>
    </w:rPr>
  </w:style>
  <w:style w:type="paragraph" w:customStyle="1" w:styleId="C8EEA07ED30342C197B2CDA6AAF4047A">
    <w:name w:val="C8EEA07ED30342C197B2CDA6AAF4047A"/>
    <w:rsid w:val="00A233A9"/>
    <w:pPr>
      <w:spacing w:after="160" w:line="259" w:lineRule="auto"/>
    </w:pPr>
    <w:rPr>
      <w:lang w:val="es-ES" w:eastAsia="es-ES"/>
    </w:rPr>
  </w:style>
  <w:style w:type="paragraph" w:customStyle="1" w:styleId="51D4A303AC704DF8A4887DBAB05B035F">
    <w:name w:val="51D4A303AC704DF8A4887DBAB05B035F"/>
    <w:rsid w:val="00A233A9"/>
    <w:pPr>
      <w:spacing w:after="160" w:line="259" w:lineRule="auto"/>
    </w:pPr>
    <w:rPr>
      <w:lang w:val="es-ES" w:eastAsia="es-ES"/>
    </w:rPr>
  </w:style>
  <w:style w:type="paragraph" w:customStyle="1" w:styleId="BB6C16D5F91A4F328FABEED9BA704E7F">
    <w:name w:val="BB6C16D5F91A4F328FABEED9BA704E7F"/>
    <w:rsid w:val="00A233A9"/>
    <w:pPr>
      <w:spacing w:after="160" w:line="259" w:lineRule="auto"/>
    </w:pPr>
    <w:rPr>
      <w:lang w:val="es-ES" w:eastAsia="es-ES"/>
    </w:rPr>
  </w:style>
  <w:style w:type="paragraph" w:customStyle="1" w:styleId="39D3B6F28BBC467881FE9562795539C1">
    <w:name w:val="39D3B6F28BBC467881FE9562795539C1"/>
    <w:rsid w:val="00A233A9"/>
    <w:pPr>
      <w:spacing w:after="160" w:line="259" w:lineRule="auto"/>
    </w:pPr>
    <w:rPr>
      <w:lang w:val="es-ES" w:eastAsia="es-ES"/>
    </w:rPr>
  </w:style>
  <w:style w:type="paragraph" w:customStyle="1" w:styleId="70FFE6BB4D984CA2B4A08B1FC0709A26">
    <w:name w:val="70FFE6BB4D984CA2B4A08B1FC0709A26"/>
    <w:rsid w:val="00A233A9"/>
    <w:pPr>
      <w:spacing w:after="160" w:line="259" w:lineRule="auto"/>
    </w:pPr>
    <w:rPr>
      <w:lang w:val="es-ES" w:eastAsia="es-ES"/>
    </w:rPr>
  </w:style>
  <w:style w:type="paragraph" w:customStyle="1" w:styleId="55999B3ABEE649C6A11C94311B2271C0">
    <w:name w:val="55999B3ABEE649C6A11C94311B2271C0"/>
    <w:rsid w:val="00A233A9"/>
    <w:pPr>
      <w:spacing w:after="160" w:line="259" w:lineRule="auto"/>
    </w:pPr>
    <w:rPr>
      <w:lang w:val="es-ES" w:eastAsia="es-ES"/>
    </w:rPr>
  </w:style>
  <w:style w:type="paragraph" w:customStyle="1" w:styleId="7FC2C0158438478593EE15EB5976BF07">
    <w:name w:val="7FC2C0158438478593EE15EB5976BF07"/>
    <w:rsid w:val="00A233A9"/>
    <w:pPr>
      <w:spacing w:after="160" w:line="259" w:lineRule="auto"/>
    </w:pPr>
    <w:rPr>
      <w:lang w:val="es-ES" w:eastAsia="es-ES"/>
    </w:rPr>
  </w:style>
  <w:style w:type="paragraph" w:customStyle="1" w:styleId="DefaultPlaceholder108206515850">
    <w:name w:val="DefaultPlaceholder_108206515850"/>
    <w:rsid w:val="00822346"/>
    <w:rPr>
      <w:lang w:val="en-US" w:eastAsia="en-US"/>
    </w:rPr>
  </w:style>
  <w:style w:type="paragraph" w:customStyle="1" w:styleId="C9E88C5D0ED34249AB04D966890752E118">
    <w:name w:val="C9E88C5D0ED34249AB04D966890752E118"/>
    <w:rsid w:val="00822346"/>
    <w:rPr>
      <w:lang w:val="en-US" w:eastAsia="en-US"/>
    </w:rPr>
  </w:style>
  <w:style w:type="paragraph" w:customStyle="1" w:styleId="F2DD83E9D9D14F66AFDC44CED08271551">
    <w:name w:val="F2DD83E9D9D14F66AFDC44CED08271551"/>
    <w:rsid w:val="00822346"/>
    <w:rPr>
      <w:lang w:val="en-US" w:eastAsia="en-US"/>
    </w:rPr>
  </w:style>
  <w:style w:type="paragraph" w:customStyle="1" w:styleId="C8EEA07ED30342C197B2CDA6AAF4047A1">
    <w:name w:val="C8EEA07ED30342C197B2CDA6AAF4047A1"/>
    <w:rsid w:val="00822346"/>
    <w:rPr>
      <w:lang w:val="en-US" w:eastAsia="en-US"/>
    </w:rPr>
  </w:style>
  <w:style w:type="paragraph" w:customStyle="1" w:styleId="51D4A303AC704DF8A4887DBAB05B035F1">
    <w:name w:val="51D4A303AC704DF8A4887DBAB05B035F1"/>
    <w:rsid w:val="00822346"/>
    <w:rPr>
      <w:lang w:val="en-US" w:eastAsia="en-US"/>
    </w:rPr>
  </w:style>
  <w:style w:type="paragraph" w:customStyle="1" w:styleId="BB6C16D5F91A4F328FABEED9BA704E7F1">
    <w:name w:val="BB6C16D5F91A4F328FABEED9BA704E7F1"/>
    <w:rsid w:val="00822346"/>
    <w:rPr>
      <w:lang w:val="en-US" w:eastAsia="en-US"/>
    </w:rPr>
  </w:style>
  <w:style w:type="paragraph" w:customStyle="1" w:styleId="39D3B6F28BBC467881FE9562795539C11">
    <w:name w:val="39D3B6F28BBC467881FE9562795539C11"/>
    <w:rsid w:val="00822346"/>
    <w:rPr>
      <w:lang w:val="en-US" w:eastAsia="en-US"/>
    </w:rPr>
  </w:style>
  <w:style w:type="paragraph" w:customStyle="1" w:styleId="55999B3ABEE649C6A11C94311B2271C01">
    <w:name w:val="55999B3ABEE649C6A11C94311B2271C01"/>
    <w:rsid w:val="00822346"/>
    <w:rPr>
      <w:lang w:val="en-US" w:eastAsia="en-US"/>
    </w:rPr>
  </w:style>
  <w:style w:type="paragraph" w:customStyle="1" w:styleId="7FC2C0158438478593EE15EB5976BF071">
    <w:name w:val="7FC2C0158438478593EE15EB5976BF071"/>
    <w:rsid w:val="00822346"/>
    <w:rPr>
      <w:lang w:val="en-US" w:eastAsia="en-US"/>
    </w:rPr>
  </w:style>
  <w:style w:type="paragraph" w:customStyle="1" w:styleId="6106EEBF2DCB4F8DBABF2E86A2AC588C">
    <w:name w:val="6106EEBF2DCB4F8DBABF2E86A2AC588C"/>
    <w:rsid w:val="00A12E80"/>
    <w:pPr>
      <w:spacing w:after="160" w:line="259" w:lineRule="auto"/>
    </w:pPr>
    <w:rPr>
      <w:lang w:val="en-US" w:eastAsia="en-US"/>
    </w:rPr>
  </w:style>
  <w:style w:type="paragraph" w:customStyle="1" w:styleId="44C358C58149445BA2755ADBB9F4F8AF">
    <w:name w:val="44C358C58149445BA2755ADBB9F4F8AF"/>
    <w:rsid w:val="00A12E80"/>
    <w:pPr>
      <w:spacing w:after="160" w:line="259" w:lineRule="auto"/>
    </w:pPr>
    <w:rPr>
      <w:lang w:val="en-US" w:eastAsia="en-US"/>
    </w:rPr>
  </w:style>
  <w:style w:type="paragraph" w:customStyle="1" w:styleId="B751828FB22C4D3F80E3B3B38896A6FA">
    <w:name w:val="B751828FB22C4D3F80E3B3B38896A6FA"/>
    <w:rsid w:val="00A12E80"/>
    <w:pPr>
      <w:spacing w:after="160" w:line="259" w:lineRule="auto"/>
    </w:pPr>
    <w:rPr>
      <w:lang w:val="en-US" w:eastAsia="en-US"/>
    </w:rPr>
  </w:style>
  <w:style w:type="paragraph" w:customStyle="1" w:styleId="DefaultPlaceholder108206515851">
    <w:name w:val="DefaultPlaceholder_108206515851"/>
    <w:rsid w:val="00A12E80"/>
    <w:rPr>
      <w:lang w:val="en-US" w:eastAsia="en-US"/>
    </w:rPr>
  </w:style>
  <w:style w:type="paragraph" w:customStyle="1" w:styleId="44C358C58149445BA2755ADBB9F4F8AF1">
    <w:name w:val="44C358C58149445BA2755ADBB9F4F8AF1"/>
    <w:rsid w:val="00A12E80"/>
    <w:rPr>
      <w:lang w:val="en-US" w:eastAsia="en-US"/>
    </w:rPr>
  </w:style>
  <w:style w:type="paragraph" w:customStyle="1" w:styleId="F2DD83E9D9D14F66AFDC44CED08271552">
    <w:name w:val="F2DD83E9D9D14F66AFDC44CED08271552"/>
    <w:rsid w:val="00A12E80"/>
    <w:rPr>
      <w:lang w:val="en-US" w:eastAsia="en-US"/>
    </w:rPr>
  </w:style>
  <w:style w:type="paragraph" w:customStyle="1" w:styleId="C8EEA07ED30342C197B2CDA6AAF4047A2">
    <w:name w:val="C8EEA07ED30342C197B2CDA6AAF4047A2"/>
    <w:rsid w:val="00A12E80"/>
    <w:rPr>
      <w:lang w:val="en-US" w:eastAsia="en-US"/>
    </w:rPr>
  </w:style>
  <w:style w:type="paragraph" w:customStyle="1" w:styleId="51D4A303AC704DF8A4887DBAB05B035F2">
    <w:name w:val="51D4A303AC704DF8A4887DBAB05B035F2"/>
    <w:rsid w:val="00A12E80"/>
    <w:rPr>
      <w:lang w:val="en-US" w:eastAsia="en-US"/>
    </w:rPr>
  </w:style>
  <w:style w:type="paragraph" w:customStyle="1" w:styleId="BB6C16D5F91A4F328FABEED9BA704E7F2">
    <w:name w:val="BB6C16D5F91A4F328FABEED9BA704E7F2"/>
    <w:rsid w:val="00A12E80"/>
    <w:rPr>
      <w:lang w:val="en-US" w:eastAsia="en-US"/>
    </w:rPr>
  </w:style>
  <w:style w:type="paragraph" w:customStyle="1" w:styleId="39D3B6F28BBC467881FE9562795539C12">
    <w:name w:val="39D3B6F28BBC467881FE9562795539C12"/>
    <w:rsid w:val="00A12E80"/>
    <w:rPr>
      <w:lang w:val="en-US" w:eastAsia="en-US"/>
    </w:rPr>
  </w:style>
  <w:style w:type="paragraph" w:customStyle="1" w:styleId="55999B3ABEE649C6A11C94311B2271C02">
    <w:name w:val="55999B3ABEE649C6A11C94311B2271C02"/>
    <w:rsid w:val="00A12E80"/>
    <w:rPr>
      <w:lang w:val="en-US" w:eastAsia="en-US"/>
    </w:rPr>
  </w:style>
  <w:style w:type="paragraph" w:customStyle="1" w:styleId="7FC2C0158438478593EE15EB5976BF072">
    <w:name w:val="7FC2C0158438478593EE15EB5976BF072"/>
    <w:rsid w:val="00A12E80"/>
    <w:rPr>
      <w:lang w:val="en-US" w:eastAsia="en-US"/>
    </w:rPr>
  </w:style>
  <w:style w:type="paragraph" w:customStyle="1" w:styleId="083B6614768B427E86B014893A2528E7">
    <w:name w:val="083B6614768B427E86B014893A2528E7"/>
    <w:rsid w:val="00E71AF0"/>
    <w:pPr>
      <w:spacing w:after="160" w:line="259" w:lineRule="auto"/>
    </w:pPr>
    <w:rPr>
      <w:lang w:val="en-US" w:eastAsia="en-US"/>
    </w:rPr>
  </w:style>
  <w:style w:type="paragraph" w:customStyle="1" w:styleId="1826176F614340649BFAC28C3B63B783">
    <w:name w:val="1826176F614340649BFAC28C3B63B783"/>
    <w:rsid w:val="00E71AF0"/>
    <w:pPr>
      <w:spacing w:after="160" w:line="259" w:lineRule="auto"/>
    </w:pPr>
    <w:rPr>
      <w:lang w:val="en-US" w:eastAsia="en-US"/>
    </w:rPr>
  </w:style>
  <w:style w:type="paragraph" w:customStyle="1" w:styleId="660E17DCE9994E90BC6694A0259940E3">
    <w:name w:val="660E17DCE9994E90BC6694A0259940E3"/>
    <w:rsid w:val="00142182"/>
    <w:pPr>
      <w:spacing w:after="160" w:line="259" w:lineRule="auto"/>
    </w:pPr>
    <w:rPr>
      <w:lang w:val="en-US" w:eastAsia="en-US"/>
    </w:rPr>
  </w:style>
  <w:style w:type="paragraph" w:customStyle="1" w:styleId="11BBD50957054E579216DBF7B937FDAF">
    <w:name w:val="11BBD50957054E579216DBF7B937FDAF"/>
    <w:rsid w:val="00142182"/>
    <w:pPr>
      <w:spacing w:after="160" w:line="259" w:lineRule="auto"/>
    </w:pPr>
    <w:rPr>
      <w:lang w:val="en-US" w:eastAsia="en-US"/>
    </w:rPr>
  </w:style>
  <w:style w:type="paragraph" w:customStyle="1" w:styleId="C3FE2E066A5A4A99BA5BC18BCF9C851E">
    <w:name w:val="C3FE2E066A5A4A99BA5BC18BCF9C851E"/>
    <w:rsid w:val="00142182"/>
    <w:pPr>
      <w:spacing w:after="160" w:line="259" w:lineRule="auto"/>
    </w:pPr>
    <w:rPr>
      <w:lang w:val="en-US" w:eastAsia="en-US"/>
    </w:rPr>
  </w:style>
  <w:style w:type="paragraph" w:customStyle="1" w:styleId="F6FB85360B2D41EB9397FA3E05064F1B">
    <w:name w:val="F6FB85360B2D41EB9397FA3E05064F1B"/>
    <w:rsid w:val="00142182"/>
    <w:pPr>
      <w:spacing w:after="160" w:line="259" w:lineRule="auto"/>
    </w:pPr>
    <w:rPr>
      <w:lang w:val="en-US" w:eastAsia="en-US"/>
    </w:rPr>
  </w:style>
  <w:style w:type="paragraph" w:customStyle="1" w:styleId="EB0630F4040B482E96CA4839BB6F9B22">
    <w:name w:val="EB0630F4040B482E96CA4839BB6F9B22"/>
    <w:rsid w:val="00142182"/>
    <w:pPr>
      <w:spacing w:after="160" w:line="259" w:lineRule="auto"/>
    </w:pPr>
    <w:rPr>
      <w:lang w:val="en-US" w:eastAsia="en-US"/>
    </w:rPr>
  </w:style>
  <w:style w:type="paragraph" w:customStyle="1" w:styleId="4B827484BECC46D6A8B05E4C3E1FF5CE">
    <w:name w:val="4B827484BECC46D6A8B05E4C3E1FF5CE"/>
    <w:rsid w:val="00142182"/>
    <w:pPr>
      <w:spacing w:after="160" w:line="259" w:lineRule="auto"/>
    </w:pPr>
    <w:rPr>
      <w:lang w:val="en-US" w:eastAsia="en-US"/>
    </w:rPr>
  </w:style>
  <w:style w:type="paragraph" w:customStyle="1" w:styleId="B68DDF50D7A3465C86D2AE049398036D">
    <w:name w:val="B68DDF50D7A3465C86D2AE049398036D"/>
    <w:rsid w:val="00142182"/>
    <w:pPr>
      <w:spacing w:after="160" w:line="259" w:lineRule="auto"/>
    </w:pPr>
    <w:rPr>
      <w:lang w:val="en-US" w:eastAsia="en-US"/>
    </w:rPr>
  </w:style>
  <w:style w:type="paragraph" w:customStyle="1" w:styleId="0B5686905AD04E3D8956300C98D61858">
    <w:name w:val="0B5686905AD04E3D8956300C98D61858"/>
    <w:rsid w:val="00142182"/>
    <w:pPr>
      <w:spacing w:after="160" w:line="259" w:lineRule="auto"/>
    </w:pPr>
    <w:rPr>
      <w:lang w:val="en-US" w:eastAsia="en-US"/>
    </w:rPr>
  </w:style>
  <w:style w:type="paragraph" w:customStyle="1" w:styleId="663508C386DF4D1F90515565C731B428">
    <w:name w:val="663508C386DF4D1F90515565C731B428"/>
    <w:rsid w:val="00142182"/>
    <w:pPr>
      <w:spacing w:after="160" w:line="259" w:lineRule="auto"/>
    </w:pPr>
    <w:rPr>
      <w:lang w:val="en-US" w:eastAsia="en-US"/>
    </w:rPr>
  </w:style>
  <w:style w:type="paragraph" w:customStyle="1" w:styleId="F21B320DC5CC4CA29D18953BBE653F77">
    <w:name w:val="F21B320DC5CC4CA29D18953BBE653F77"/>
    <w:rsid w:val="00142182"/>
    <w:pPr>
      <w:spacing w:after="160" w:line="259" w:lineRule="auto"/>
    </w:pPr>
    <w:rPr>
      <w:lang w:val="en-US" w:eastAsia="en-US"/>
    </w:rPr>
  </w:style>
  <w:style w:type="paragraph" w:customStyle="1" w:styleId="19F5288FE7CC4C80A1FC8C20A439351A">
    <w:name w:val="19F5288FE7CC4C80A1FC8C20A439351A"/>
    <w:rsid w:val="00142182"/>
    <w:pPr>
      <w:spacing w:after="160" w:line="259" w:lineRule="auto"/>
    </w:pPr>
    <w:rPr>
      <w:lang w:val="en-US" w:eastAsia="en-US"/>
    </w:rPr>
  </w:style>
  <w:style w:type="paragraph" w:customStyle="1" w:styleId="76329637CBD949C6974E9AEFB8048C75">
    <w:name w:val="76329637CBD949C6974E9AEFB8048C75"/>
    <w:rsid w:val="00A76337"/>
    <w:pPr>
      <w:spacing w:after="160" w:line="259" w:lineRule="auto"/>
    </w:pPr>
    <w:rPr>
      <w:lang w:val="es-ES" w:eastAsia="es-ES"/>
    </w:rPr>
  </w:style>
  <w:style w:type="paragraph" w:customStyle="1" w:styleId="DefaultPlaceholder108206515852">
    <w:name w:val="DefaultPlaceholder_108206515852"/>
    <w:rsid w:val="00AC6B54"/>
    <w:rPr>
      <w:lang w:val="en-US" w:eastAsia="en-US"/>
    </w:rPr>
  </w:style>
  <w:style w:type="paragraph" w:customStyle="1" w:styleId="44C358C58149445BA2755ADBB9F4F8AF2">
    <w:name w:val="44C358C58149445BA2755ADBB9F4F8AF2"/>
    <w:rsid w:val="00AC6B54"/>
    <w:rPr>
      <w:lang w:val="en-US" w:eastAsia="en-US"/>
    </w:rPr>
  </w:style>
  <w:style w:type="paragraph" w:customStyle="1" w:styleId="F21B320DC5CC4CA29D18953BBE653F771">
    <w:name w:val="F21B320DC5CC4CA29D18953BBE653F771"/>
    <w:rsid w:val="00AC6B54"/>
    <w:rPr>
      <w:lang w:val="en-US" w:eastAsia="en-US"/>
    </w:rPr>
  </w:style>
  <w:style w:type="paragraph" w:customStyle="1" w:styleId="19F5288FE7CC4C80A1FC8C20A439351A1">
    <w:name w:val="19F5288FE7CC4C80A1FC8C20A439351A1"/>
    <w:rsid w:val="00AC6B54"/>
    <w:rPr>
      <w:lang w:val="en-US" w:eastAsia="en-US"/>
    </w:rPr>
  </w:style>
  <w:style w:type="paragraph" w:customStyle="1" w:styleId="1826176F614340649BFAC28C3B63B7831">
    <w:name w:val="1826176F614340649BFAC28C3B63B7831"/>
    <w:rsid w:val="00AC6B54"/>
    <w:rPr>
      <w:lang w:val="en-US" w:eastAsia="en-US"/>
    </w:rPr>
  </w:style>
  <w:style w:type="paragraph" w:customStyle="1" w:styleId="F2DD83E9D9D14F66AFDC44CED08271553">
    <w:name w:val="F2DD83E9D9D14F66AFDC44CED08271553"/>
    <w:rsid w:val="00AC6B54"/>
    <w:rPr>
      <w:lang w:val="en-US" w:eastAsia="en-US"/>
    </w:rPr>
  </w:style>
  <w:style w:type="paragraph" w:customStyle="1" w:styleId="C8EEA07ED30342C197B2CDA6AAF4047A3">
    <w:name w:val="C8EEA07ED30342C197B2CDA6AAF4047A3"/>
    <w:rsid w:val="00AC6B54"/>
    <w:rPr>
      <w:lang w:val="en-US" w:eastAsia="en-US"/>
    </w:rPr>
  </w:style>
  <w:style w:type="paragraph" w:customStyle="1" w:styleId="51D4A303AC704DF8A4887DBAB05B035F3">
    <w:name w:val="51D4A303AC704DF8A4887DBAB05B035F3"/>
    <w:rsid w:val="00AC6B54"/>
    <w:rPr>
      <w:lang w:val="en-US" w:eastAsia="en-US"/>
    </w:rPr>
  </w:style>
  <w:style w:type="paragraph" w:customStyle="1" w:styleId="BB6C16D5F91A4F328FABEED9BA704E7F3">
    <w:name w:val="BB6C16D5F91A4F328FABEED9BA704E7F3"/>
    <w:rsid w:val="00AC6B54"/>
    <w:rPr>
      <w:lang w:val="en-US" w:eastAsia="en-US"/>
    </w:rPr>
  </w:style>
  <w:style w:type="paragraph" w:customStyle="1" w:styleId="39D3B6F28BBC467881FE9562795539C13">
    <w:name w:val="39D3B6F28BBC467881FE9562795539C13"/>
    <w:rsid w:val="00AC6B54"/>
    <w:rPr>
      <w:lang w:val="en-US" w:eastAsia="en-US"/>
    </w:rPr>
  </w:style>
  <w:style w:type="paragraph" w:customStyle="1" w:styleId="55999B3ABEE649C6A11C94311B2271C03">
    <w:name w:val="55999B3ABEE649C6A11C94311B2271C03"/>
    <w:rsid w:val="00AC6B54"/>
    <w:rPr>
      <w:lang w:val="en-US" w:eastAsia="en-US"/>
    </w:rPr>
  </w:style>
  <w:style w:type="paragraph" w:customStyle="1" w:styleId="7FC2C0158438478593EE15EB5976BF073">
    <w:name w:val="7FC2C0158438478593EE15EB5976BF073"/>
    <w:rsid w:val="00AC6B54"/>
    <w:rPr>
      <w:lang w:val="en-US" w:eastAsia="en-US"/>
    </w:rPr>
  </w:style>
  <w:style w:type="paragraph" w:customStyle="1" w:styleId="76329637CBD949C6974E9AEFB8048C751">
    <w:name w:val="76329637CBD949C6974E9AEFB8048C751"/>
    <w:rsid w:val="00AC6B54"/>
    <w:rPr>
      <w:lang w:val="en-US" w:eastAsia="en-US"/>
    </w:rPr>
  </w:style>
  <w:style w:type="paragraph" w:customStyle="1" w:styleId="DefaultPlaceholder108206515853">
    <w:name w:val="DefaultPlaceholder_108206515853"/>
    <w:rsid w:val="002452C2"/>
    <w:rPr>
      <w:lang w:val="en-US" w:eastAsia="en-US"/>
    </w:rPr>
  </w:style>
  <w:style w:type="paragraph" w:customStyle="1" w:styleId="44C358C58149445BA2755ADBB9F4F8AF3">
    <w:name w:val="44C358C58149445BA2755ADBB9F4F8AF3"/>
    <w:rsid w:val="002452C2"/>
    <w:rPr>
      <w:lang w:val="en-US" w:eastAsia="en-US"/>
    </w:rPr>
  </w:style>
  <w:style w:type="paragraph" w:customStyle="1" w:styleId="F21B320DC5CC4CA29D18953BBE653F772">
    <w:name w:val="F21B320DC5CC4CA29D18953BBE653F772"/>
    <w:rsid w:val="002452C2"/>
    <w:rPr>
      <w:lang w:val="en-US" w:eastAsia="en-US"/>
    </w:rPr>
  </w:style>
  <w:style w:type="paragraph" w:customStyle="1" w:styleId="19F5288FE7CC4C80A1FC8C20A439351A2">
    <w:name w:val="19F5288FE7CC4C80A1FC8C20A439351A2"/>
    <w:rsid w:val="002452C2"/>
    <w:rPr>
      <w:lang w:val="en-US" w:eastAsia="en-US"/>
    </w:rPr>
  </w:style>
  <w:style w:type="paragraph" w:customStyle="1" w:styleId="1826176F614340649BFAC28C3B63B7832">
    <w:name w:val="1826176F614340649BFAC28C3B63B7832"/>
    <w:rsid w:val="002452C2"/>
    <w:rPr>
      <w:lang w:val="en-US" w:eastAsia="en-US"/>
    </w:rPr>
  </w:style>
  <w:style w:type="paragraph" w:customStyle="1" w:styleId="F2DD83E9D9D14F66AFDC44CED08271554">
    <w:name w:val="F2DD83E9D9D14F66AFDC44CED08271554"/>
    <w:rsid w:val="002452C2"/>
    <w:rPr>
      <w:lang w:val="en-US" w:eastAsia="en-US"/>
    </w:rPr>
  </w:style>
  <w:style w:type="paragraph" w:customStyle="1" w:styleId="C8EEA07ED30342C197B2CDA6AAF4047A4">
    <w:name w:val="C8EEA07ED30342C197B2CDA6AAF4047A4"/>
    <w:rsid w:val="002452C2"/>
    <w:rPr>
      <w:lang w:val="en-US" w:eastAsia="en-US"/>
    </w:rPr>
  </w:style>
  <w:style w:type="paragraph" w:customStyle="1" w:styleId="51D4A303AC704DF8A4887DBAB05B035F4">
    <w:name w:val="51D4A303AC704DF8A4887DBAB05B035F4"/>
    <w:rsid w:val="002452C2"/>
    <w:rPr>
      <w:lang w:val="en-US" w:eastAsia="en-US"/>
    </w:rPr>
  </w:style>
  <w:style w:type="paragraph" w:customStyle="1" w:styleId="BB6C16D5F91A4F328FABEED9BA704E7F4">
    <w:name w:val="BB6C16D5F91A4F328FABEED9BA704E7F4"/>
    <w:rsid w:val="002452C2"/>
    <w:rPr>
      <w:lang w:val="en-US" w:eastAsia="en-US"/>
    </w:rPr>
  </w:style>
  <w:style w:type="paragraph" w:customStyle="1" w:styleId="39D3B6F28BBC467881FE9562795539C14">
    <w:name w:val="39D3B6F28BBC467881FE9562795539C14"/>
    <w:rsid w:val="002452C2"/>
    <w:rPr>
      <w:lang w:val="en-US" w:eastAsia="en-US"/>
    </w:rPr>
  </w:style>
  <w:style w:type="paragraph" w:customStyle="1" w:styleId="55999B3ABEE649C6A11C94311B2271C04">
    <w:name w:val="55999B3ABEE649C6A11C94311B2271C04"/>
    <w:rsid w:val="002452C2"/>
    <w:rPr>
      <w:lang w:val="en-US" w:eastAsia="en-US"/>
    </w:rPr>
  </w:style>
  <w:style w:type="paragraph" w:customStyle="1" w:styleId="7FC2C0158438478593EE15EB5976BF074">
    <w:name w:val="7FC2C0158438478593EE15EB5976BF074"/>
    <w:rsid w:val="002452C2"/>
    <w:rPr>
      <w:lang w:val="en-US" w:eastAsia="en-US"/>
    </w:rPr>
  </w:style>
  <w:style w:type="paragraph" w:customStyle="1" w:styleId="76329637CBD949C6974E9AEFB8048C752">
    <w:name w:val="76329637CBD949C6974E9AEFB8048C752"/>
    <w:rsid w:val="002452C2"/>
    <w:rPr>
      <w:lang w:val="en-US" w:eastAsia="en-US"/>
    </w:rPr>
  </w:style>
  <w:style w:type="paragraph" w:customStyle="1" w:styleId="DefaultPlaceholder108206515854">
    <w:name w:val="DefaultPlaceholder_108206515854"/>
    <w:rsid w:val="002452C2"/>
    <w:rPr>
      <w:lang w:val="en-US" w:eastAsia="en-US"/>
    </w:rPr>
  </w:style>
  <w:style w:type="paragraph" w:customStyle="1" w:styleId="44C358C58149445BA2755ADBB9F4F8AF4">
    <w:name w:val="44C358C58149445BA2755ADBB9F4F8AF4"/>
    <w:rsid w:val="002452C2"/>
    <w:rPr>
      <w:lang w:val="en-US" w:eastAsia="en-US"/>
    </w:rPr>
  </w:style>
  <w:style w:type="paragraph" w:customStyle="1" w:styleId="F21B320DC5CC4CA29D18953BBE653F773">
    <w:name w:val="F21B320DC5CC4CA29D18953BBE653F773"/>
    <w:rsid w:val="002452C2"/>
    <w:rPr>
      <w:lang w:val="en-US" w:eastAsia="en-US"/>
    </w:rPr>
  </w:style>
  <w:style w:type="paragraph" w:customStyle="1" w:styleId="19F5288FE7CC4C80A1FC8C20A439351A3">
    <w:name w:val="19F5288FE7CC4C80A1FC8C20A439351A3"/>
    <w:rsid w:val="002452C2"/>
    <w:rPr>
      <w:lang w:val="en-US" w:eastAsia="en-US"/>
    </w:rPr>
  </w:style>
  <w:style w:type="paragraph" w:customStyle="1" w:styleId="1826176F614340649BFAC28C3B63B7833">
    <w:name w:val="1826176F614340649BFAC28C3B63B7833"/>
    <w:rsid w:val="002452C2"/>
    <w:rPr>
      <w:lang w:val="en-US" w:eastAsia="en-US"/>
    </w:rPr>
  </w:style>
  <w:style w:type="paragraph" w:customStyle="1" w:styleId="F2DD83E9D9D14F66AFDC44CED08271555">
    <w:name w:val="F2DD83E9D9D14F66AFDC44CED08271555"/>
    <w:rsid w:val="002452C2"/>
    <w:rPr>
      <w:lang w:val="en-US" w:eastAsia="en-US"/>
    </w:rPr>
  </w:style>
  <w:style w:type="paragraph" w:customStyle="1" w:styleId="C8EEA07ED30342C197B2CDA6AAF4047A5">
    <w:name w:val="C8EEA07ED30342C197B2CDA6AAF4047A5"/>
    <w:rsid w:val="002452C2"/>
    <w:rPr>
      <w:lang w:val="en-US" w:eastAsia="en-US"/>
    </w:rPr>
  </w:style>
  <w:style w:type="paragraph" w:customStyle="1" w:styleId="51D4A303AC704DF8A4887DBAB05B035F5">
    <w:name w:val="51D4A303AC704DF8A4887DBAB05B035F5"/>
    <w:rsid w:val="002452C2"/>
    <w:rPr>
      <w:lang w:val="en-US" w:eastAsia="en-US"/>
    </w:rPr>
  </w:style>
  <w:style w:type="paragraph" w:customStyle="1" w:styleId="BB6C16D5F91A4F328FABEED9BA704E7F5">
    <w:name w:val="BB6C16D5F91A4F328FABEED9BA704E7F5"/>
    <w:rsid w:val="002452C2"/>
    <w:rPr>
      <w:lang w:val="en-US" w:eastAsia="en-US"/>
    </w:rPr>
  </w:style>
  <w:style w:type="paragraph" w:customStyle="1" w:styleId="39D3B6F28BBC467881FE9562795539C15">
    <w:name w:val="39D3B6F28BBC467881FE9562795539C15"/>
    <w:rsid w:val="002452C2"/>
    <w:rPr>
      <w:lang w:val="en-US" w:eastAsia="en-US"/>
    </w:rPr>
  </w:style>
  <w:style w:type="paragraph" w:customStyle="1" w:styleId="55999B3ABEE649C6A11C94311B2271C05">
    <w:name w:val="55999B3ABEE649C6A11C94311B2271C05"/>
    <w:rsid w:val="002452C2"/>
    <w:rPr>
      <w:lang w:val="en-US" w:eastAsia="en-US"/>
    </w:rPr>
  </w:style>
  <w:style w:type="paragraph" w:customStyle="1" w:styleId="7FC2C0158438478593EE15EB5976BF075">
    <w:name w:val="7FC2C0158438478593EE15EB5976BF075"/>
    <w:rsid w:val="002452C2"/>
    <w:rPr>
      <w:lang w:val="en-US" w:eastAsia="en-US"/>
    </w:rPr>
  </w:style>
  <w:style w:type="paragraph" w:customStyle="1" w:styleId="76329637CBD949C6974E9AEFB8048C753">
    <w:name w:val="76329637CBD949C6974E9AEFB8048C753"/>
    <w:rsid w:val="002452C2"/>
    <w:rPr>
      <w:lang w:val="en-US" w:eastAsia="en-US"/>
    </w:rPr>
  </w:style>
  <w:style w:type="paragraph" w:customStyle="1" w:styleId="DefaultPlaceholder108206515855">
    <w:name w:val="DefaultPlaceholder_108206515855"/>
    <w:rsid w:val="002452C2"/>
    <w:rPr>
      <w:lang w:val="en-US" w:eastAsia="en-US"/>
    </w:rPr>
  </w:style>
  <w:style w:type="paragraph" w:customStyle="1" w:styleId="44C358C58149445BA2755ADBB9F4F8AF5">
    <w:name w:val="44C358C58149445BA2755ADBB9F4F8AF5"/>
    <w:rsid w:val="002452C2"/>
    <w:rPr>
      <w:lang w:val="en-US" w:eastAsia="en-US"/>
    </w:rPr>
  </w:style>
  <w:style w:type="paragraph" w:customStyle="1" w:styleId="F21B320DC5CC4CA29D18953BBE653F774">
    <w:name w:val="F21B320DC5CC4CA29D18953BBE653F774"/>
    <w:rsid w:val="002452C2"/>
    <w:rPr>
      <w:lang w:val="en-US" w:eastAsia="en-US"/>
    </w:rPr>
  </w:style>
  <w:style w:type="paragraph" w:customStyle="1" w:styleId="19F5288FE7CC4C80A1FC8C20A439351A4">
    <w:name w:val="19F5288FE7CC4C80A1FC8C20A439351A4"/>
    <w:rsid w:val="002452C2"/>
    <w:rPr>
      <w:lang w:val="en-US" w:eastAsia="en-US"/>
    </w:rPr>
  </w:style>
  <w:style w:type="paragraph" w:customStyle="1" w:styleId="1826176F614340649BFAC28C3B63B7834">
    <w:name w:val="1826176F614340649BFAC28C3B63B7834"/>
    <w:rsid w:val="002452C2"/>
    <w:rPr>
      <w:lang w:val="en-US" w:eastAsia="en-US"/>
    </w:rPr>
  </w:style>
  <w:style w:type="paragraph" w:customStyle="1" w:styleId="F2DD83E9D9D14F66AFDC44CED08271556">
    <w:name w:val="F2DD83E9D9D14F66AFDC44CED08271556"/>
    <w:rsid w:val="002452C2"/>
    <w:rPr>
      <w:lang w:val="en-US" w:eastAsia="en-US"/>
    </w:rPr>
  </w:style>
  <w:style w:type="paragraph" w:customStyle="1" w:styleId="C8EEA07ED30342C197B2CDA6AAF4047A6">
    <w:name w:val="C8EEA07ED30342C197B2CDA6AAF4047A6"/>
    <w:rsid w:val="002452C2"/>
    <w:rPr>
      <w:lang w:val="en-US" w:eastAsia="en-US"/>
    </w:rPr>
  </w:style>
  <w:style w:type="paragraph" w:customStyle="1" w:styleId="51D4A303AC704DF8A4887DBAB05B035F6">
    <w:name w:val="51D4A303AC704DF8A4887DBAB05B035F6"/>
    <w:rsid w:val="002452C2"/>
    <w:rPr>
      <w:lang w:val="en-US" w:eastAsia="en-US"/>
    </w:rPr>
  </w:style>
  <w:style w:type="paragraph" w:customStyle="1" w:styleId="BB6C16D5F91A4F328FABEED9BA704E7F6">
    <w:name w:val="BB6C16D5F91A4F328FABEED9BA704E7F6"/>
    <w:rsid w:val="002452C2"/>
    <w:rPr>
      <w:lang w:val="en-US" w:eastAsia="en-US"/>
    </w:rPr>
  </w:style>
  <w:style w:type="paragraph" w:customStyle="1" w:styleId="39D3B6F28BBC467881FE9562795539C16">
    <w:name w:val="39D3B6F28BBC467881FE9562795539C16"/>
    <w:rsid w:val="002452C2"/>
    <w:rPr>
      <w:lang w:val="en-US" w:eastAsia="en-US"/>
    </w:rPr>
  </w:style>
  <w:style w:type="paragraph" w:customStyle="1" w:styleId="55999B3ABEE649C6A11C94311B2271C06">
    <w:name w:val="55999B3ABEE649C6A11C94311B2271C06"/>
    <w:rsid w:val="002452C2"/>
    <w:rPr>
      <w:lang w:val="en-US" w:eastAsia="en-US"/>
    </w:rPr>
  </w:style>
  <w:style w:type="paragraph" w:customStyle="1" w:styleId="7FC2C0158438478593EE15EB5976BF076">
    <w:name w:val="7FC2C0158438478593EE15EB5976BF076"/>
    <w:rsid w:val="002452C2"/>
    <w:rPr>
      <w:lang w:val="en-US" w:eastAsia="en-US"/>
    </w:rPr>
  </w:style>
  <w:style w:type="paragraph" w:customStyle="1" w:styleId="76329637CBD949C6974E9AEFB8048C754">
    <w:name w:val="76329637CBD949C6974E9AEFB8048C754"/>
    <w:rsid w:val="002452C2"/>
    <w:rPr>
      <w:lang w:val="en-US" w:eastAsia="en-US"/>
    </w:rPr>
  </w:style>
  <w:style w:type="paragraph" w:customStyle="1" w:styleId="DefaultPlaceholder108206515856">
    <w:name w:val="DefaultPlaceholder_108206515856"/>
    <w:rsid w:val="002452C2"/>
    <w:rPr>
      <w:lang w:val="en-US" w:eastAsia="en-US"/>
    </w:rPr>
  </w:style>
  <w:style w:type="paragraph" w:customStyle="1" w:styleId="44C358C58149445BA2755ADBB9F4F8AF6">
    <w:name w:val="44C358C58149445BA2755ADBB9F4F8AF6"/>
    <w:rsid w:val="002452C2"/>
    <w:rPr>
      <w:lang w:val="en-US" w:eastAsia="en-US"/>
    </w:rPr>
  </w:style>
  <w:style w:type="paragraph" w:customStyle="1" w:styleId="F21B320DC5CC4CA29D18953BBE653F775">
    <w:name w:val="F21B320DC5CC4CA29D18953BBE653F775"/>
    <w:rsid w:val="002452C2"/>
    <w:rPr>
      <w:lang w:val="en-US" w:eastAsia="en-US"/>
    </w:rPr>
  </w:style>
  <w:style w:type="paragraph" w:customStyle="1" w:styleId="19F5288FE7CC4C80A1FC8C20A439351A5">
    <w:name w:val="19F5288FE7CC4C80A1FC8C20A439351A5"/>
    <w:rsid w:val="002452C2"/>
    <w:rPr>
      <w:lang w:val="en-US" w:eastAsia="en-US"/>
    </w:rPr>
  </w:style>
  <w:style w:type="paragraph" w:customStyle="1" w:styleId="1826176F614340649BFAC28C3B63B7835">
    <w:name w:val="1826176F614340649BFAC28C3B63B7835"/>
    <w:rsid w:val="002452C2"/>
    <w:rPr>
      <w:lang w:val="en-US" w:eastAsia="en-US"/>
    </w:rPr>
  </w:style>
  <w:style w:type="paragraph" w:customStyle="1" w:styleId="F2DD83E9D9D14F66AFDC44CED08271557">
    <w:name w:val="F2DD83E9D9D14F66AFDC44CED08271557"/>
    <w:rsid w:val="002452C2"/>
    <w:rPr>
      <w:lang w:val="en-US" w:eastAsia="en-US"/>
    </w:rPr>
  </w:style>
  <w:style w:type="paragraph" w:customStyle="1" w:styleId="C8EEA07ED30342C197B2CDA6AAF4047A7">
    <w:name w:val="C8EEA07ED30342C197B2CDA6AAF4047A7"/>
    <w:rsid w:val="002452C2"/>
    <w:rPr>
      <w:lang w:val="en-US" w:eastAsia="en-US"/>
    </w:rPr>
  </w:style>
  <w:style w:type="paragraph" w:customStyle="1" w:styleId="51D4A303AC704DF8A4887DBAB05B035F7">
    <w:name w:val="51D4A303AC704DF8A4887DBAB05B035F7"/>
    <w:rsid w:val="002452C2"/>
    <w:rPr>
      <w:lang w:val="en-US" w:eastAsia="en-US"/>
    </w:rPr>
  </w:style>
  <w:style w:type="paragraph" w:customStyle="1" w:styleId="BB6C16D5F91A4F328FABEED9BA704E7F7">
    <w:name w:val="BB6C16D5F91A4F328FABEED9BA704E7F7"/>
    <w:rsid w:val="002452C2"/>
    <w:rPr>
      <w:lang w:val="en-US" w:eastAsia="en-US"/>
    </w:rPr>
  </w:style>
  <w:style w:type="paragraph" w:customStyle="1" w:styleId="39D3B6F28BBC467881FE9562795539C17">
    <w:name w:val="39D3B6F28BBC467881FE9562795539C17"/>
    <w:rsid w:val="002452C2"/>
    <w:rPr>
      <w:lang w:val="en-US" w:eastAsia="en-US"/>
    </w:rPr>
  </w:style>
  <w:style w:type="paragraph" w:customStyle="1" w:styleId="55999B3ABEE649C6A11C94311B2271C07">
    <w:name w:val="55999B3ABEE649C6A11C94311B2271C07"/>
    <w:rsid w:val="002452C2"/>
    <w:rPr>
      <w:lang w:val="en-US" w:eastAsia="en-US"/>
    </w:rPr>
  </w:style>
  <w:style w:type="paragraph" w:customStyle="1" w:styleId="7FC2C0158438478593EE15EB5976BF077">
    <w:name w:val="7FC2C0158438478593EE15EB5976BF077"/>
    <w:rsid w:val="002452C2"/>
    <w:rPr>
      <w:lang w:val="en-US" w:eastAsia="en-US"/>
    </w:rPr>
  </w:style>
  <w:style w:type="paragraph" w:customStyle="1" w:styleId="76329637CBD949C6974E9AEFB8048C755">
    <w:name w:val="76329637CBD949C6974E9AEFB8048C755"/>
    <w:rsid w:val="002452C2"/>
    <w:rPr>
      <w:lang w:val="en-US" w:eastAsia="en-US"/>
    </w:rPr>
  </w:style>
  <w:style w:type="paragraph" w:customStyle="1" w:styleId="DefaultPlaceholder108206515857">
    <w:name w:val="DefaultPlaceholder_108206515857"/>
    <w:rsid w:val="002452C2"/>
    <w:rPr>
      <w:lang w:val="en-US" w:eastAsia="en-US"/>
    </w:rPr>
  </w:style>
  <w:style w:type="paragraph" w:customStyle="1" w:styleId="44C358C58149445BA2755ADBB9F4F8AF7">
    <w:name w:val="44C358C58149445BA2755ADBB9F4F8AF7"/>
    <w:rsid w:val="002452C2"/>
    <w:rPr>
      <w:lang w:val="en-US" w:eastAsia="en-US"/>
    </w:rPr>
  </w:style>
  <w:style w:type="paragraph" w:customStyle="1" w:styleId="F21B320DC5CC4CA29D18953BBE653F776">
    <w:name w:val="F21B320DC5CC4CA29D18953BBE653F776"/>
    <w:rsid w:val="002452C2"/>
    <w:rPr>
      <w:lang w:val="en-US" w:eastAsia="en-US"/>
    </w:rPr>
  </w:style>
  <w:style w:type="paragraph" w:customStyle="1" w:styleId="19F5288FE7CC4C80A1FC8C20A439351A6">
    <w:name w:val="19F5288FE7CC4C80A1FC8C20A439351A6"/>
    <w:rsid w:val="002452C2"/>
    <w:rPr>
      <w:lang w:val="en-US" w:eastAsia="en-US"/>
    </w:rPr>
  </w:style>
  <w:style w:type="paragraph" w:customStyle="1" w:styleId="1826176F614340649BFAC28C3B63B7836">
    <w:name w:val="1826176F614340649BFAC28C3B63B7836"/>
    <w:rsid w:val="002452C2"/>
    <w:rPr>
      <w:lang w:val="en-US" w:eastAsia="en-US"/>
    </w:rPr>
  </w:style>
  <w:style w:type="paragraph" w:customStyle="1" w:styleId="F2DD83E9D9D14F66AFDC44CED08271558">
    <w:name w:val="F2DD83E9D9D14F66AFDC44CED08271558"/>
    <w:rsid w:val="002452C2"/>
    <w:rPr>
      <w:lang w:val="en-US" w:eastAsia="en-US"/>
    </w:rPr>
  </w:style>
  <w:style w:type="paragraph" w:customStyle="1" w:styleId="C8EEA07ED30342C197B2CDA6AAF4047A8">
    <w:name w:val="C8EEA07ED30342C197B2CDA6AAF4047A8"/>
    <w:rsid w:val="002452C2"/>
    <w:rPr>
      <w:lang w:val="en-US" w:eastAsia="en-US"/>
    </w:rPr>
  </w:style>
  <w:style w:type="paragraph" w:customStyle="1" w:styleId="51D4A303AC704DF8A4887DBAB05B035F8">
    <w:name w:val="51D4A303AC704DF8A4887DBAB05B035F8"/>
    <w:rsid w:val="002452C2"/>
    <w:rPr>
      <w:lang w:val="en-US" w:eastAsia="en-US"/>
    </w:rPr>
  </w:style>
  <w:style w:type="paragraph" w:customStyle="1" w:styleId="BB6C16D5F91A4F328FABEED9BA704E7F8">
    <w:name w:val="BB6C16D5F91A4F328FABEED9BA704E7F8"/>
    <w:rsid w:val="002452C2"/>
    <w:rPr>
      <w:lang w:val="en-US" w:eastAsia="en-US"/>
    </w:rPr>
  </w:style>
  <w:style w:type="paragraph" w:customStyle="1" w:styleId="39D3B6F28BBC467881FE9562795539C18">
    <w:name w:val="39D3B6F28BBC467881FE9562795539C18"/>
    <w:rsid w:val="002452C2"/>
    <w:rPr>
      <w:lang w:val="en-US" w:eastAsia="en-US"/>
    </w:rPr>
  </w:style>
  <w:style w:type="paragraph" w:customStyle="1" w:styleId="55999B3ABEE649C6A11C94311B2271C08">
    <w:name w:val="55999B3ABEE649C6A11C94311B2271C08"/>
    <w:rsid w:val="002452C2"/>
    <w:rPr>
      <w:lang w:val="en-US" w:eastAsia="en-US"/>
    </w:rPr>
  </w:style>
  <w:style w:type="paragraph" w:customStyle="1" w:styleId="7FC2C0158438478593EE15EB5976BF078">
    <w:name w:val="7FC2C0158438478593EE15EB5976BF078"/>
    <w:rsid w:val="002452C2"/>
    <w:rPr>
      <w:lang w:val="en-US" w:eastAsia="en-US"/>
    </w:rPr>
  </w:style>
  <w:style w:type="paragraph" w:customStyle="1" w:styleId="76329637CBD949C6974E9AEFB8048C756">
    <w:name w:val="76329637CBD949C6974E9AEFB8048C756"/>
    <w:rsid w:val="002452C2"/>
    <w:rPr>
      <w:lang w:val="en-US" w:eastAsia="en-US"/>
    </w:rPr>
  </w:style>
  <w:style w:type="paragraph" w:customStyle="1" w:styleId="A07A01E5C3F64880BEF49A610E43CAC5">
    <w:name w:val="A07A01E5C3F64880BEF49A610E43CAC5"/>
    <w:rsid w:val="00CC2D4A"/>
    <w:pPr>
      <w:spacing w:after="160" w:line="259" w:lineRule="auto"/>
    </w:pPr>
    <w:rPr>
      <w:lang w:val="en-US" w:eastAsia="en-US"/>
    </w:rPr>
  </w:style>
  <w:style w:type="paragraph" w:customStyle="1" w:styleId="000B396D9ECF466FB4D122A625BE8A3A">
    <w:name w:val="000B396D9ECF466FB4D122A625BE8A3A"/>
    <w:rsid w:val="00CC2D4A"/>
    <w:pPr>
      <w:spacing w:after="160" w:line="259" w:lineRule="auto"/>
    </w:pPr>
    <w:rPr>
      <w:lang w:val="en-US" w:eastAsia="en-US"/>
    </w:rPr>
  </w:style>
  <w:style w:type="paragraph" w:customStyle="1" w:styleId="62A56E91256C4E1783CB772D707D67CD">
    <w:name w:val="62A56E91256C4E1783CB772D707D67CD"/>
    <w:rsid w:val="00CC2D4A"/>
    <w:pPr>
      <w:spacing w:after="160" w:line="259" w:lineRule="auto"/>
    </w:pPr>
    <w:rPr>
      <w:lang w:val="en-US" w:eastAsia="en-US"/>
    </w:rPr>
  </w:style>
  <w:style w:type="paragraph" w:customStyle="1" w:styleId="DefaultPlaceholder108206515858">
    <w:name w:val="DefaultPlaceholder_108206515858"/>
    <w:rsid w:val="00CC2D4A"/>
    <w:rPr>
      <w:lang w:val="en-US" w:eastAsia="en-US"/>
    </w:rPr>
  </w:style>
  <w:style w:type="paragraph" w:customStyle="1" w:styleId="44C358C58149445BA2755ADBB9F4F8AF8">
    <w:name w:val="44C358C58149445BA2755ADBB9F4F8AF8"/>
    <w:rsid w:val="00CC2D4A"/>
    <w:rPr>
      <w:lang w:val="en-US" w:eastAsia="en-US"/>
    </w:rPr>
  </w:style>
  <w:style w:type="paragraph" w:customStyle="1" w:styleId="F21B320DC5CC4CA29D18953BBE653F777">
    <w:name w:val="F21B320DC5CC4CA29D18953BBE653F777"/>
    <w:rsid w:val="00CC2D4A"/>
    <w:rPr>
      <w:lang w:val="en-US" w:eastAsia="en-US"/>
    </w:rPr>
  </w:style>
  <w:style w:type="paragraph" w:customStyle="1" w:styleId="19F5288FE7CC4C80A1FC8C20A439351A7">
    <w:name w:val="19F5288FE7CC4C80A1FC8C20A439351A7"/>
    <w:rsid w:val="00CC2D4A"/>
    <w:rPr>
      <w:lang w:val="en-US" w:eastAsia="en-US"/>
    </w:rPr>
  </w:style>
  <w:style w:type="paragraph" w:customStyle="1" w:styleId="1826176F614340649BFAC28C3B63B7837">
    <w:name w:val="1826176F614340649BFAC28C3B63B7837"/>
    <w:rsid w:val="00CC2D4A"/>
    <w:rPr>
      <w:lang w:val="en-US" w:eastAsia="en-US"/>
    </w:rPr>
  </w:style>
  <w:style w:type="paragraph" w:customStyle="1" w:styleId="F2DD83E9D9D14F66AFDC44CED08271559">
    <w:name w:val="F2DD83E9D9D14F66AFDC44CED08271559"/>
    <w:rsid w:val="00CC2D4A"/>
    <w:rPr>
      <w:lang w:val="en-US" w:eastAsia="en-US"/>
    </w:rPr>
  </w:style>
  <w:style w:type="paragraph" w:customStyle="1" w:styleId="C8EEA07ED30342C197B2CDA6AAF4047A9">
    <w:name w:val="C8EEA07ED30342C197B2CDA6AAF4047A9"/>
    <w:rsid w:val="00CC2D4A"/>
    <w:rPr>
      <w:lang w:val="en-US" w:eastAsia="en-US"/>
    </w:rPr>
  </w:style>
  <w:style w:type="paragraph" w:customStyle="1" w:styleId="51D4A303AC704DF8A4887DBAB05B035F9">
    <w:name w:val="51D4A303AC704DF8A4887DBAB05B035F9"/>
    <w:rsid w:val="00CC2D4A"/>
    <w:rPr>
      <w:lang w:val="en-US" w:eastAsia="en-US"/>
    </w:rPr>
  </w:style>
  <w:style w:type="paragraph" w:customStyle="1" w:styleId="BB6C16D5F91A4F328FABEED9BA704E7F9">
    <w:name w:val="BB6C16D5F91A4F328FABEED9BA704E7F9"/>
    <w:rsid w:val="00CC2D4A"/>
    <w:rPr>
      <w:lang w:val="en-US" w:eastAsia="en-US"/>
    </w:rPr>
  </w:style>
  <w:style w:type="paragraph" w:customStyle="1" w:styleId="39D3B6F28BBC467881FE9562795539C19">
    <w:name w:val="39D3B6F28BBC467881FE9562795539C19"/>
    <w:rsid w:val="00CC2D4A"/>
    <w:rPr>
      <w:lang w:val="en-US" w:eastAsia="en-US"/>
    </w:rPr>
  </w:style>
  <w:style w:type="paragraph" w:customStyle="1" w:styleId="55999B3ABEE649C6A11C94311B2271C09">
    <w:name w:val="55999B3ABEE649C6A11C94311B2271C09"/>
    <w:rsid w:val="00CC2D4A"/>
    <w:rPr>
      <w:lang w:val="en-US" w:eastAsia="en-US"/>
    </w:rPr>
  </w:style>
  <w:style w:type="paragraph" w:customStyle="1" w:styleId="7FC2C0158438478593EE15EB5976BF079">
    <w:name w:val="7FC2C0158438478593EE15EB5976BF079"/>
    <w:rsid w:val="00CC2D4A"/>
    <w:rPr>
      <w:lang w:val="en-US" w:eastAsia="en-US"/>
    </w:rPr>
  </w:style>
  <w:style w:type="paragraph" w:customStyle="1" w:styleId="76329637CBD949C6974E9AEFB8048C757">
    <w:name w:val="76329637CBD949C6974E9AEFB8048C757"/>
    <w:rsid w:val="00CC2D4A"/>
    <w:rPr>
      <w:lang w:val="en-US" w:eastAsia="en-US"/>
    </w:rPr>
  </w:style>
  <w:style w:type="paragraph" w:customStyle="1" w:styleId="648D2CD624BC4026886F3335B038148D">
    <w:name w:val="648D2CD624BC4026886F3335B038148D"/>
    <w:rsid w:val="006B16B6"/>
    <w:pPr>
      <w:spacing w:after="160" w:line="259" w:lineRule="auto"/>
    </w:pPr>
    <w:rPr>
      <w:lang w:val="es-CL" w:eastAsia="es-CL"/>
    </w:rPr>
  </w:style>
  <w:style w:type="paragraph" w:customStyle="1" w:styleId="DefaultPlaceholder108206515859">
    <w:name w:val="DefaultPlaceholder_108206515859"/>
    <w:rsid w:val="00DD6FC8"/>
    <w:rPr>
      <w:lang w:val="en-US" w:eastAsia="en-US"/>
    </w:rPr>
  </w:style>
  <w:style w:type="paragraph" w:customStyle="1" w:styleId="44C358C58149445BA2755ADBB9F4F8AF9">
    <w:name w:val="44C358C58149445BA2755ADBB9F4F8AF9"/>
    <w:rsid w:val="00DD6FC8"/>
    <w:rPr>
      <w:lang w:val="en-US" w:eastAsia="en-US"/>
    </w:rPr>
  </w:style>
  <w:style w:type="paragraph" w:customStyle="1" w:styleId="648D2CD624BC4026886F3335B038148D1">
    <w:name w:val="648D2CD624BC4026886F3335B038148D1"/>
    <w:rsid w:val="00DD6FC8"/>
    <w:rPr>
      <w:lang w:val="en-US" w:eastAsia="en-US"/>
    </w:rPr>
  </w:style>
  <w:style w:type="paragraph" w:customStyle="1" w:styleId="F21B320DC5CC4CA29D18953BBE653F778">
    <w:name w:val="F21B320DC5CC4CA29D18953BBE653F778"/>
    <w:rsid w:val="00DD6FC8"/>
    <w:rPr>
      <w:lang w:val="en-US" w:eastAsia="en-US"/>
    </w:rPr>
  </w:style>
  <w:style w:type="paragraph" w:customStyle="1" w:styleId="19F5288FE7CC4C80A1FC8C20A439351A8">
    <w:name w:val="19F5288FE7CC4C80A1FC8C20A439351A8"/>
    <w:rsid w:val="00DD6FC8"/>
    <w:rPr>
      <w:lang w:val="en-US" w:eastAsia="en-US"/>
    </w:rPr>
  </w:style>
  <w:style w:type="paragraph" w:customStyle="1" w:styleId="1826176F614340649BFAC28C3B63B7838">
    <w:name w:val="1826176F614340649BFAC28C3B63B7838"/>
    <w:rsid w:val="00DD6FC8"/>
    <w:rPr>
      <w:lang w:val="en-US" w:eastAsia="en-US"/>
    </w:rPr>
  </w:style>
  <w:style w:type="paragraph" w:customStyle="1" w:styleId="F2DD83E9D9D14F66AFDC44CED082715510">
    <w:name w:val="F2DD83E9D9D14F66AFDC44CED082715510"/>
    <w:rsid w:val="00DD6FC8"/>
    <w:rPr>
      <w:lang w:val="en-US" w:eastAsia="en-US"/>
    </w:rPr>
  </w:style>
  <w:style w:type="paragraph" w:customStyle="1" w:styleId="C8EEA07ED30342C197B2CDA6AAF4047A10">
    <w:name w:val="C8EEA07ED30342C197B2CDA6AAF4047A10"/>
    <w:rsid w:val="00DD6FC8"/>
    <w:rPr>
      <w:lang w:val="en-US" w:eastAsia="en-US"/>
    </w:rPr>
  </w:style>
  <w:style w:type="paragraph" w:customStyle="1" w:styleId="51D4A303AC704DF8A4887DBAB05B035F10">
    <w:name w:val="51D4A303AC704DF8A4887DBAB05B035F10"/>
    <w:rsid w:val="00DD6FC8"/>
    <w:rPr>
      <w:lang w:val="en-US" w:eastAsia="en-US"/>
    </w:rPr>
  </w:style>
  <w:style w:type="paragraph" w:customStyle="1" w:styleId="BB6C16D5F91A4F328FABEED9BA704E7F10">
    <w:name w:val="BB6C16D5F91A4F328FABEED9BA704E7F10"/>
    <w:rsid w:val="00DD6FC8"/>
    <w:rPr>
      <w:lang w:val="en-US" w:eastAsia="en-US"/>
    </w:rPr>
  </w:style>
  <w:style w:type="paragraph" w:customStyle="1" w:styleId="39D3B6F28BBC467881FE9562795539C110">
    <w:name w:val="39D3B6F28BBC467881FE9562795539C110"/>
    <w:rsid w:val="00DD6FC8"/>
    <w:rPr>
      <w:lang w:val="en-US" w:eastAsia="en-US"/>
    </w:rPr>
  </w:style>
  <w:style w:type="paragraph" w:customStyle="1" w:styleId="55999B3ABEE649C6A11C94311B2271C010">
    <w:name w:val="55999B3ABEE649C6A11C94311B2271C010"/>
    <w:rsid w:val="00DD6FC8"/>
    <w:rPr>
      <w:lang w:val="en-US" w:eastAsia="en-US"/>
    </w:rPr>
  </w:style>
  <w:style w:type="paragraph" w:customStyle="1" w:styleId="7FC2C0158438478593EE15EB5976BF0710">
    <w:name w:val="7FC2C0158438478593EE15EB5976BF0710"/>
    <w:rsid w:val="00DD6FC8"/>
    <w:rPr>
      <w:lang w:val="en-US" w:eastAsia="en-US"/>
    </w:rPr>
  </w:style>
  <w:style w:type="paragraph" w:customStyle="1" w:styleId="76329637CBD949C6974E9AEFB8048C758">
    <w:name w:val="76329637CBD949C6974E9AEFB8048C758"/>
    <w:rsid w:val="00DD6FC8"/>
    <w:rPr>
      <w:lang w:val="en-US" w:eastAsia="en-US"/>
    </w:rPr>
  </w:style>
  <w:style w:type="paragraph" w:customStyle="1" w:styleId="DefaultPlaceholder108206515860">
    <w:name w:val="DefaultPlaceholder_108206515860"/>
    <w:rsid w:val="009728D2"/>
    <w:rPr>
      <w:lang w:val="en-US" w:eastAsia="en-US"/>
    </w:rPr>
  </w:style>
  <w:style w:type="paragraph" w:customStyle="1" w:styleId="44C358C58149445BA2755ADBB9F4F8AF10">
    <w:name w:val="44C358C58149445BA2755ADBB9F4F8AF10"/>
    <w:rsid w:val="009728D2"/>
    <w:rPr>
      <w:lang w:val="en-US" w:eastAsia="en-US"/>
    </w:rPr>
  </w:style>
  <w:style w:type="paragraph" w:customStyle="1" w:styleId="648D2CD624BC4026886F3335B038148D2">
    <w:name w:val="648D2CD624BC4026886F3335B038148D2"/>
    <w:rsid w:val="009728D2"/>
    <w:rPr>
      <w:lang w:val="en-US" w:eastAsia="en-US"/>
    </w:rPr>
  </w:style>
  <w:style w:type="paragraph" w:customStyle="1" w:styleId="F21B320DC5CC4CA29D18953BBE653F779">
    <w:name w:val="F21B320DC5CC4CA29D18953BBE653F779"/>
    <w:rsid w:val="009728D2"/>
    <w:rPr>
      <w:lang w:val="en-US" w:eastAsia="en-US"/>
    </w:rPr>
  </w:style>
  <w:style w:type="paragraph" w:customStyle="1" w:styleId="19F5288FE7CC4C80A1FC8C20A439351A9">
    <w:name w:val="19F5288FE7CC4C80A1FC8C20A439351A9"/>
    <w:rsid w:val="009728D2"/>
    <w:rPr>
      <w:lang w:val="en-US" w:eastAsia="en-US"/>
    </w:rPr>
  </w:style>
  <w:style w:type="paragraph" w:customStyle="1" w:styleId="1826176F614340649BFAC28C3B63B7839">
    <w:name w:val="1826176F614340649BFAC28C3B63B7839"/>
    <w:rsid w:val="009728D2"/>
    <w:rPr>
      <w:lang w:val="en-US" w:eastAsia="en-US"/>
    </w:rPr>
  </w:style>
  <w:style w:type="paragraph" w:customStyle="1" w:styleId="DefaultPlaceholder108206515861">
    <w:name w:val="DefaultPlaceholder_108206515861"/>
    <w:rsid w:val="00EB5604"/>
    <w:rPr>
      <w:lang w:val="en-US" w:eastAsia="en-US"/>
    </w:rPr>
  </w:style>
  <w:style w:type="paragraph" w:customStyle="1" w:styleId="44C358C58149445BA2755ADBB9F4F8AF11">
    <w:name w:val="44C358C58149445BA2755ADBB9F4F8AF11"/>
    <w:rsid w:val="00EB5604"/>
    <w:rPr>
      <w:lang w:val="en-US" w:eastAsia="en-US"/>
    </w:rPr>
  </w:style>
  <w:style w:type="paragraph" w:customStyle="1" w:styleId="648D2CD624BC4026886F3335B038148D3">
    <w:name w:val="648D2CD624BC4026886F3335B038148D3"/>
    <w:rsid w:val="00EB5604"/>
    <w:rPr>
      <w:lang w:val="en-US" w:eastAsia="en-US"/>
    </w:rPr>
  </w:style>
  <w:style w:type="paragraph" w:customStyle="1" w:styleId="F21B320DC5CC4CA29D18953BBE653F7710">
    <w:name w:val="F21B320DC5CC4CA29D18953BBE653F7710"/>
    <w:rsid w:val="00EB5604"/>
    <w:rPr>
      <w:lang w:val="en-US" w:eastAsia="en-US"/>
    </w:rPr>
  </w:style>
  <w:style w:type="paragraph" w:customStyle="1" w:styleId="19F5288FE7CC4C80A1FC8C20A439351A10">
    <w:name w:val="19F5288FE7CC4C80A1FC8C20A439351A10"/>
    <w:rsid w:val="00EB5604"/>
    <w:rPr>
      <w:lang w:val="en-US" w:eastAsia="en-US"/>
    </w:rPr>
  </w:style>
  <w:style w:type="paragraph" w:customStyle="1" w:styleId="1826176F614340649BFAC28C3B63B78310">
    <w:name w:val="1826176F614340649BFAC28C3B63B78310"/>
    <w:rsid w:val="00EB5604"/>
    <w:rPr>
      <w:lang w:val="en-US" w:eastAsia="en-US"/>
    </w:rPr>
  </w:style>
  <w:style w:type="paragraph" w:customStyle="1" w:styleId="FF04BA71292A40D59360111B83540E2D">
    <w:name w:val="FF04BA71292A40D59360111B83540E2D"/>
    <w:rsid w:val="00EB5604"/>
    <w:rPr>
      <w:lang w:val="en-US" w:eastAsia="en-US"/>
    </w:rPr>
  </w:style>
  <w:style w:type="paragraph" w:customStyle="1" w:styleId="587325855CCA446498638246183B98CF">
    <w:name w:val="587325855CCA446498638246183B98CF"/>
    <w:rsid w:val="00EB5604"/>
    <w:rPr>
      <w:lang w:val="en-US" w:eastAsia="en-US"/>
    </w:rPr>
  </w:style>
  <w:style w:type="paragraph" w:customStyle="1" w:styleId="DefaultPlaceholder108206515862">
    <w:name w:val="DefaultPlaceholder_108206515862"/>
    <w:rsid w:val="007C4340"/>
    <w:rPr>
      <w:lang w:val="en-US" w:eastAsia="en-US"/>
    </w:rPr>
  </w:style>
  <w:style w:type="paragraph" w:customStyle="1" w:styleId="44C358C58149445BA2755ADBB9F4F8AF12">
    <w:name w:val="44C358C58149445BA2755ADBB9F4F8AF12"/>
    <w:rsid w:val="007C4340"/>
    <w:rPr>
      <w:lang w:val="en-US" w:eastAsia="en-US"/>
    </w:rPr>
  </w:style>
  <w:style w:type="paragraph" w:customStyle="1" w:styleId="648D2CD624BC4026886F3335B038148D4">
    <w:name w:val="648D2CD624BC4026886F3335B038148D4"/>
    <w:rsid w:val="007C4340"/>
    <w:rPr>
      <w:lang w:val="en-US" w:eastAsia="en-US"/>
    </w:rPr>
  </w:style>
  <w:style w:type="paragraph" w:customStyle="1" w:styleId="F21B320DC5CC4CA29D18953BBE653F7711">
    <w:name w:val="F21B320DC5CC4CA29D18953BBE653F7711"/>
    <w:rsid w:val="007C4340"/>
    <w:rPr>
      <w:lang w:val="en-US" w:eastAsia="en-US"/>
    </w:rPr>
  </w:style>
  <w:style w:type="paragraph" w:customStyle="1" w:styleId="19F5288FE7CC4C80A1FC8C20A439351A11">
    <w:name w:val="19F5288FE7CC4C80A1FC8C20A439351A11"/>
    <w:rsid w:val="007C4340"/>
    <w:rPr>
      <w:lang w:val="en-US" w:eastAsia="en-US"/>
    </w:rPr>
  </w:style>
  <w:style w:type="paragraph" w:customStyle="1" w:styleId="1826176F614340649BFAC28C3B63B78311">
    <w:name w:val="1826176F614340649BFAC28C3B63B78311"/>
    <w:rsid w:val="007C4340"/>
    <w:rPr>
      <w:lang w:val="en-US" w:eastAsia="en-US"/>
    </w:rPr>
  </w:style>
  <w:style w:type="paragraph" w:customStyle="1" w:styleId="FF04BA71292A40D59360111B83540E2D1">
    <w:name w:val="FF04BA71292A40D59360111B83540E2D1"/>
    <w:rsid w:val="007C4340"/>
    <w:rPr>
      <w:lang w:val="en-US" w:eastAsia="en-US"/>
    </w:rPr>
  </w:style>
  <w:style w:type="paragraph" w:customStyle="1" w:styleId="0003491FDAF3450DA841F91B1428BBB7">
    <w:name w:val="0003491FDAF3450DA841F91B1428BBB7"/>
    <w:rsid w:val="007C4340"/>
    <w:rPr>
      <w:lang w:val="en-US" w:eastAsia="en-US"/>
    </w:rPr>
  </w:style>
  <w:style w:type="paragraph" w:customStyle="1" w:styleId="DefaultPlaceholder108206515863">
    <w:name w:val="DefaultPlaceholder_108206515863"/>
    <w:rsid w:val="007C4340"/>
    <w:rPr>
      <w:lang w:val="en-US" w:eastAsia="en-US"/>
    </w:rPr>
  </w:style>
  <w:style w:type="paragraph" w:customStyle="1" w:styleId="44C358C58149445BA2755ADBB9F4F8AF13">
    <w:name w:val="44C358C58149445BA2755ADBB9F4F8AF13"/>
    <w:rsid w:val="007C4340"/>
    <w:rPr>
      <w:lang w:val="en-US" w:eastAsia="en-US"/>
    </w:rPr>
  </w:style>
  <w:style w:type="paragraph" w:customStyle="1" w:styleId="5C8DB86FB84F49AD87BD5EC6E2153C2D">
    <w:name w:val="5C8DB86FB84F49AD87BD5EC6E2153C2D"/>
    <w:rsid w:val="007C4340"/>
    <w:rPr>
      <w:lang w:val="en-US" w:eastAsia="en-US"/>
    </w:rPr>
  </w:style>
  <w:style w:type="paragraph" w:customStyle="1" w:styleId="648D2CD624BC4026886F3335B038148D5">
    <w:name w:val="648D2CD624BC4026886F3335B038148D5"/>
    <w:rsid w:val="007C4340"/>
    <w:rPr>
      <w:lang w:val="en-US" w:eastAsia="en-US"/>
    </w:rPr>
  </w:style>
  <w:style w:type="paragraph" w:customStyle="1" w:styleId="F21B320DC5CC4CA29D18953BBE653F7712">
    <w:name w:val="F21B320DC5CC4CA29D18953BBE653F7712"/>
    <w:rsid w:val="007C4340"/>
    <w:rPr>
      <w:lang w:val="en-US" w:eastAsia="en-US"/>
    </w:rPr>
  </w:style>
  <w:style w:type="paragraph" w:customStyle="1" w:styleId="19F5288FE7CC4C80A1FC8C20A439351A12">
    <w:name w:val="19F5288FE7CC4C80A1FC8C20A439351A12"/>
    <w:rsid w:val="007C4340"/>
    <w:rPr>
      <w:lang w:val="en-US" w:eastAsia="en-US"/>
    </w:rPr>
  </w:style>
  <w:style w:type="paragraph" w:customStyle="1" w:styleId="1826176F614340649BFAC28C3B63B78312">
    <w:name w:val="1826176F614340649BFAC28C3B63B78312"/>
    <w:rsid w:val="007C4340"/>
    <w:rPr>
      <w:lang w:val="en-US" w:eastAsia="en-US"/>
    </w:rPr>
  </w:style>
  <w:style w:type="paragraph" w:customStyle="1" w:styleId="FF04BA71292A40D59360111B83540E2D2">
    <w:name w:val="FF04BA71292A40D59360111B83540E2D2"/>
    <w:rsid w:val="007C4340"/>
    <w:rPr>
      <w:lang w:val="en-US" w:eastAsia="en-US"/>
    </w:rPr>
  </w:style>
  <w:style w:type="paragraph" w:customStyle="1" w:styleId="D43C05E765C742E5A882436BE6D57E8E">
    <w:name w:val="D43C05E765C742E5A882436BE6D57E8E"/>
    <w:rsid w:val="007C4340"/>
    <w:rPr>
      <w:lang w:val="en-US" w:eastAsia="en-US"/>
    </w:rPr>
  </w:style>
  <w:style w:type="paragraph" w:customStyle="1" w:styleId="63DECB86DD014B34AEC191358A05ADA7">
    <w:name w:val="63DECB86DD014B34AEC191358A05ADA7"/>
    <w:rsid w:val="007C4340"/>
    <w:rPr>
      <w:lang w:val="en-US" w:eastAsia="en-US"/>
    </w:rPr>
  </w:style>
  <w:style w:type="paragraph" w:customStyle="1" w:styleId="9A70A810BF2C48C0A541AB223DAB3587">
    <w:name w:val="9A70A810BF2C48C0A541AB223DAB3587"/>
    <w:rsid w:val="007C4340"/>
    <w:rPr>
      <w:lang w:val="en-US" w:eastAsia="en-US"/>
    </w:rPr>
  </w:style>
  <w:style w:type="paragraph" w:customStyle="1" w:styleId="D40DDF1DE070443EBC57BF857042D2F1">
    <w:name w:val="D40DDF1DE070443EBC57BF857042D2F1"/>
    <w:rsid w:val="007C4340"/>
    <w:rPr>
      <w:lang w:val="en-US" w:eastAsia="en-US"/>
    </w:rPr>
  </w:style>
  <w:style w:type="paragraph" w:customStyle="1" w:styleId="0003491FDAF3450DA841F91B1428BBB71">
    <w:name w:val="0003491FDAF3450DA841F91B1428BBB71"/>
    <w:rsid w:val="007C4340"/>
    <w:rPr>
      <w:lang w:val="en-US" w:eastAsia="en-US"/>
    </w:rPr>
  </w:style>
  <w:style w:type="paragraph" w:customStyle="1" w:styleId="DefaultPlaceholder108206515864">
    <w:name w:val="DefaultPlaceholder_108206515864"/>
    <w:rsid w:val="007C4340"/>
    <w:rPr>
      <w:lang w:val="en-US" w:eastAsia="en-US"/>
    </w:rPr>
  </w:style>
  <w:style w:type="paragraph" w:customStyle="1" w:styleId="44C358C58149445BA2755ADBB9F4F8AF14">
    <w:name w:val="44C358C58149445BA2755ADBB9F4F8AF14"/>
    <w:rsid w:val="007C4340"/>
    <w:rPr>
      <w:lang w:val="en-US" w:eastAsia="en-US"/>
    </w:rPr>
  </w:style>
  <w:style w:type="paragraph" w:customStyle="1" w:styleId="5C8DB86FB84F49AD87BD5EC6E2153C2D1">
    <w:name w:val="5C8DB86FB84F49AD87BD5EC6E2153C2D1"/>
    <w:rsid w:val="007C4340"/>
    <w:rPr>
      <w:lang w:val="en-US" w:eastAsia="en-US"/>
    </w:rPr>
  </w:style>
  <w:style w:type="paragraph" w:customStyle="1" w:styleId="648D2CD624BC4026886F3335B038148D6">
    <w:name w:val="648D2CD624BC4026886F3335B038148D6"/>
    <w:rsid w:val="007C4340"/>
    <w:rPr>
      <w:lang w:val="en-US" w:eastAsia="en-US"/>
    </w:rPr>
  </w:style>
  <w:style w:type="paragraph" w:customStyle="1" w:styleId="F21B320DC5CC4CA29D18953BBE653F7713">
    <w:name w:val="F21B320DC5CC4CA29D18953BBE653F7713"/>
    <w:rsid w:val="007C4340"/>
    <w:rPr>
      <w:lang w:val="en-US" w:eastAsia="en-US"/>
    </w:rPr>
  </w:style>
  <w:style w:type="paragraph" w:customStyle="1" w:styleId="19F5288FE7CC4C80A1FC8C20A439351A13">
    <w:name w:val="19F5288FE7CC4C80A1FC8C20A439351A13"/>
    <w:rsid w:val="007C4340"/>
    <w:rPr>
      <w:lang w:val="en-US" w:eastAsia="en-US"/>
    </w:rPr>
  </w:style>
  <w:style w:type="paragraph" w:customStyle="1" w:styleId="1826176F614340649BFAC28C3B63B78313">
    <w:name w:val="1826176F614340649BFAC28C3B63B78313"/>
    <w:rsid w:val="007C4340"/>
    <w:rPr>
      <w:lang w:val="en-US" w:eastAsia="en-US"/>
    </w:rPr>
  </w:style>
  <w:style w:type="paragraph" w:customStyle="1" w:styleId="FF04BA71292A40D59360111B83540E2D3">
    <w:name w:val="FF04BA71292A40D59360111B83540E2D3"/>
    <w:rsid w:val="007C4340"/>
    <w:rPr>
      <w:lang w:val="en-US" w:eastAsia="en-US"/>
    </w:rPr>
  </w:style>
  <w:style w:type="paragraph" w:customStyle="1" w:styleId="D43C05E765C742E5A882436BE6D57E8E1">
    <w:name w:val="D43C05E765C742E5A882436BE6D57E8E1"/>
    <w:rsid w:val="007C4340"/>
    <w:rPr>
      <w:lang w:val="en-US" w:eastAsia="en-US"/>
    </w:rPr>
  </w:style>
  <w:style w:type="paragraph" w:customStyle="1" w:styleId="63DECB86DD014B34AEC191358A05ADA71">
    <w:name w:val="63DECB86DD014B34AEC191358A05ADA71"/>
    <w:rsid w:val="007C4340"/>
    <w:rPr>
      <w:lang w:val="en-US" w:eastAsia="en-US"/>
    </w:rPr>
  </w:style>
  <w:style w:type="paragraph" w:customStyle="1" w:styleId="9A70A810BF2C48C0A541AB223DAB35871">
    <w:name w:val="9A70A810BF2C48C0A541AB223DAB35871"/>
    <w:rsid w:val="007C4340"/>
    <w:rPr>
      <w:lang w:val="en-US" w:eastAsia="en-US"/>
    </w:rPr>
  </w:style>
  <w:style w:type="paragraph" w:customStyle="1" w:styleId="D40DDF1DE070443EBC57BF857042D2F11">
    <w:name w:val="D40DDF1DE070443EBC57BF857042D2F11"/>
    <w:rsid w:val="007C4340"/>
    <w:rPr>
      <w:lang w:val="en-US" w:eastAsia="en-US"/>
    </w:rPr>
  </w:style>
  <w:style w:type="paragraph" w:customStyle="1" w:styleId="0003491FDAF3450DA841F91B1428BBB72">
    <w:name w:val="0003491FDAF3450DA841F91B1428BBB72"/>
    <w:rsid w:val="007C4340"/>
    <w:rPr>
      <w:lang w:val="en-US" w:eastAsia="en-US"/>
    </w:rPr>
  </w:style>
  <w:style w:type="paragraph" w:customStyle="1" w:styleId="DefaultPlaceholder108206515865">
    <w:name w:val="DefaultPlaceholder_108206515865"/>
    <w:rsid w:val="007C4340"/>
    <w:rPr>
      <w:lang w:val="en-US" w:eastAsia="en-US"/>
    </w:rPr>
  </w:style>
  <w:style w:type="paragraph" w:customStyle="1" w:styleId="44C358C58149445BA2755ADBB9F4F8AF15">
    <w:name w:val="44C358C58149445BA2755ADBB9F4F8AF15"/>
    <w:rsid w:val="007C4340"/>
    <w:rPr>
      <w:lang w:val="en-US" w:eastAsia="en-US"/>
    </w:rPr>
  </w:style>
  <w:style w:type="paragraph" w:customStyle="1" w:styleId="5C8DB86FB84F49AD87BD5EC6E2153C2D2">
    <w:name w:val="5C8DB86FB84F49AD87BD5EC6E2153C2D2"/>
    <w:rsid w:val="007C4340"/>
    <w:rPr>
      <w:lang w:val="en-US" w:eastAsia="en-US"/>
    </w:rPr>
  </w:style>
  <w:style w:type="paragraph" w:customStyle="1" w:styleId="648D2CD624BC4026886F3335B038148D7">
    <w:name w:val="648D2CD624BC4026886F3335B038148D7"/>
    <w:rsid w:val="007C4340"/>
    <w:rPr>
      <w:lang w:val="en-US" w:eastAsia="en-US"/>
    </w:rPr>
  </w:style>
  <w:style w:type="paragraph" w:customStyle="1" w:styleId="F21B320DC5CC4CA29D18953BBE653F7714">
    <w:name w:val="F21B320DC5CC4CA29D18953BBE653F7714"/>
    <w:rsid w:val="007C4340"/>
    <w:rPr>
      <w:lang w:val="en-US" w:eastAsia="en-US"/>
    </w:rPr>
  </w:style>
  <w:style w:type="paragraph" w:customStyle="1" w:styleId="19F5288FE7CC4C80A1FC8C20A439351A14">
    <w:name w:val="19F5288FE7CC4C80A1FC8C20A439351A14"/>
    <w:rsid w:val="007C4340"/>
    <w:rPr>
      <w:lang w:val="en-US" w:eastAsia="en-US"/>
    </w:rPr>
  </w:style>
  <w:style w:type="paragraph" w:customStyle="1" w:styleId="1826176F614340649BFAC28C3B63B78314">
    <w:name w:val="1826176F614340649BFAC28C3B63B78314"/>
    <w:rsid w:val="007C4340"/>
    <w:rPr>
      <w:lang w:val="en-US" w:eastAsia="en-US"/>
    </w:rPr>
  </w:style>
  <w:style w:type="paragraph" w:customStyle="1" w:styleId="FF04BA71292A40D59360111B83540E2D4">
    <w:name w:val="FF04BA71292A40D59360111B83540E2D4"/>
    <w:rsid w:val="007C4340"/>
    <w:rPr>
      <w:lang w:val="en-US" w:eastAsia="en-US"/>
    </w:rPr>
  </w:style>
  <w:style w:type="paragraph" w:customStyle="1" w:styleId="D43C05E765C742E5A882436BE6D57E8E2">
    <w:name w:val="D43C05E765C742E5A882436BE6D57E8E2"/>
    <w:rsid w:val="007C4340"/>
    <w:rPr>
      <w:lang w:val="en-US" w:eastAsia="en-US"/>
    </w:rPr>
  </w:style>
  <w:style w:type="paragraph" w:customStyle="1" w:styleId="63DECB86DD014B34AEC191358A05ADA72">
    <w:name w:val="63DECB86DD014B34AEC191358A05ADA72"/>
    <w:rsid w:val="007C4340"/>
    <w:rPr>
      <w:lang w:val="en-US" w:eastAsia="en-US"/>
    </w:rPr>
  </w:style>
  <w:style w:type="paragraph" w:customStyle="1" w:styleId="9A70A810BF2C48C0A541AB223DAB35872">
    <w:name w:val="9A70A810BF2C48C0A541AB223DAB35872"/>
    <w:rsid w:val="007C4340"/>
    <w:rPr>
      <w:lang w:val="en-US" w:eastAsia="en-US"/>
    </w:rPr>
  </w:style>
  <w:style w:type="paragraph" w:customStyle="1" w:styleId="D40DDF1DE070443EBC57BF857042D2F12">
    <w:name w:val="D40DDF1DE070443EBC57BF857042D2F12"/>
    <w:rsid w:val="007C4340"/>
    <w:rPr>
      <w:lang w:val="en-US" w:eastAsia="en-US"/>
    </w:rPr>
  </w:style>
  <w:style w:type="paragraph" w:customStyle="1" w:styleId="0003491FDAF3450DA841F91B1428BBB73">
    <w:name w:val="0003491FDAF3450DA841F91B1428BBB73"/>
    <w:rsid w:val="007C4340"/>
    <w:rPr>
      <w:lang w:val="en-US" w:eastAsia="en-US"/>
    </w:rPr>
  </w:style>
  <w:style w:type="paragraph" w:customStyle="1" w:styleId="DefaultPlaceholder108206515866">
    <w:name w:val="DefaultPlaceholder_108206515866"/>
    <w:rsid w:val="007C4340"/>
    <w:rPr>
      <w:lang w:val="en-US" w:eastAsia="en-US"/>
    </w:rPr>
  </w:style>
  <w:style w:type="paragraph" w:customStyle="1" w:styleId="44C358C58149445BA2755ADBB9F4F8AF16">
    <w:name w:val="44C358C58149445BA2755ADBB9F4F8AF16"/>
    <w:rsid w:val="007C4340"/>
    <w:rPr>
      <w:lang w:val="en-US" w:eastAsia="en-US"/>
    </w:rPr>
  </w:style>
  <w:style w:type="paragraph" w:customStyle="1" w:styleId="5C8DB86FB84F49AD87BD5EC6E2153C2D3">
    <w:name w:val="5C8DB86FB84F49AD87BD5EC6E2153C2D3"/>
    <w:rsid w:val="007C4340"/>
    <w:rPr>
      <w:lang w:val="en-US" w:eastAsia="en-US"/>
    </w:rPr>
  </w:style>
  <w:style w:type="paragraph" w:customStyle="1" w:styleId="648D2CD624BC4026886F3335B038148D8">
    <w:name w:val="648D2CD624BC4026886F3335B038148D8"/>
    <w:rsid w:val="007C4340"/>
    <w:rPr>
      <w:lang w:val="en-US" w:eastAsia="en-US"/>
    </w:rPr>
  </w:style>
  <w:style w:type="paragraph" w:customStyle="1" w:styleId="F21B320DC5CC4CA29D18953BBE653F7715">
    <w:name w:val="F21B320DC5CC4CA29D18953BBE653F7715"/>
    <w:rsid w:val="007C4340"/>
    <w:rPr>
      <w:lang w:val="en-US" w:eastAsia="en-US"/>
    </w:rPr>
  </w:style>
  <w:style w:type="paragraph" w:customStyle="1" w:styleId="19F5288FE7CC4C80A1FC8C20A439351A15">
    <w:name w:val="19F5288FE7CC4C80A1FC8C20A439351A15"/>
    <w:rsid w:val="007C4340"/>
    <w:rPr>
      <w:lang w:val="en-US" w:eastAsia="en-US"/>
    </w:rPr>
  </w:style>
  <w:style w:type="paragraph" w:customStyle="1" w:styleId="1826176F614340649BFAC28C3B63B78315">
    <w:name w:val="1826176F614340649BFAC28C3B63B78315"/>
    <w:rsid w:val="007C4340"/>
    <w:rPr>
      <w:lang w:val="en-US" w:eastAsia="en-US"/>
    </w:rPr>
  </w:style>
  <w:style w:type="paragraph" w:customStyle="1" w:styleId="FF04BA71292A40D59360111B83540E2D5">
    <w:name w:val="FF04BA71292A40D59360111B83540E2D5"/>
    <w:rsid w:val="007C4340"/>
    <w:rPr>
      <w:lang w:val="en-US" w:eastAsia="en-US"/>
    </w:rPr>
  </w:style>
  <w:style w:type="paragraph" w:customStyle="1" w:styleId="D43C05E765C742E5A882436BE6D57E8E3">
    <w:name w:val="D43C05E765C742E5A882436BE6D57E8E3"/>
    <w:rsid w:val="007C4340"/>
    <w:rPr>
      <w:lang w:val="en-US" w:eastAsia="en-US"/>
    </w:rPr>
  </w:style>
  <w:style w:type="paragraph" w:customStyle="1" w:styleId="63DECB86DD014B34AEC191358A05ADA73">
    <w:name w:val="63DECB86DD014B34AEC191358A05ADA73"/>
    <w:rsid w:val="007C4340"/>
    <w:rPr>
      <w:lang w:val="en-US" w:eastAsia="en-US"/>
    </w:rPr>
  </w:style>
  <w:style w:type="paragraph" w:customStyle="1" w:styleId="9A70A810BF2C48C0A541AB223DAB35873">
    <w:name w:val="9A70A810BF2C48C0A541AB223DAB35873"/>
    <w:rsid w:val="007C4340"/>
    <w:rPr>
      <w:lang w:val="en-US" w:eastAsia="en-US"/>
    </w:rPr>
  </w:style>
  <w:style w:type="paragraph" w:customStyle="1" w:styleId="D40DDF1DE070443EBC57BF857042D2F13">
    <w:name w:val="D40DDF1DE070443EBC57BF857042D2F13"/>
    <w:rsid w:val="007C4340"/>
    <w:rPr>
      <w:lang w:val="en-US" w:eastAsia="en-US"/>
    </w:rPr>
  </w:style>
  <w:style w:type="paragraph" w:customStyle="1" w:styleId="0003491FDAF3450DA841F91B1428BBB74">
    <w:name w:val="0003491FDAF3450DA841F91B1428BBB74"/>
    <w:rsid w:val="007C4340"/>
    <w:rPr>
      <w:lang w:val="en-US" w:eastAsia="en-US"/>
    </w:rPr>
  </w:style>
  <w:style w:type="paragraph" w:customStyle="1" w:styleId="DefaultPlaceholder108206515867">
    <w:name w:val="DefaultPlaceholder_108206515867"/>
    <w:rsid w:val="007C4340"/>
    <w:rPr>
      <w:lang w:val="en-US" w:eastAsia="en-US"/>
    </w:rPr>
  </w:style>
  <w:style w:type="paragraph" w:customStyle="1" w:styleId="44C358C58149445BA2755ADBB9F4F8AF17">
    <w:name w:val="44C358C58149445BA2755ADBB9F4F8AF17"/>
    <w:rsid w:val="007C4340"/>
    <w:rPr>
      <w:lang w:val="en-US" w:eastAsia="en-US"/>
    </w:rPr>
  </w:style>
  <w:style w:type="paragraph" w:customStyle="1" w:styleId="5C8DB86FB84F49AD87BD5EC6E2153C2D4">
    <w:name w:val="5C8DB86FB84F49AD87BD5EC6E2153C2D4"/>
    <w:rsid w:val="007C4340"/>
    <w:rPr>
      <w:lang w:val="en-US" w:eastAsia="en-US"/>
    </w:rPr>
  </w:style>
  <w:style w:type="paragraph" w:customStyle="1" w:styleId="648D2CD624BC4026886F3335B038148D9">
    <w:name w:val="648D2CD624BC4026886F3335B038148D9"/>
    <w:rsid w:val="007C4340"/>
    <w:rPr>
      <w:lang w:val="en-US" w:eastAsia="en-US"/>
    </w:rPr>
  </w:style>
  <w:style w:type="paragraph" w:customStyle="1" w:styleId="F21B320DC5CC4CA29D18953BBE653F7716">
    <w:name w:val="F21B320DC5CC4CA29D18953BBE653F7716"/>
    <w:rsid w:val="007C4340"/>
    <w:rPr>
      <w:lang w:val="en-US" w:eastAsia="en-US"/>
    </w:rPr>
  </w:style>
  <w:style w:type="paragraph" w:customStyle="1" w:styleId="19F5288FE7CC4C80A1FC8C20A439351A16">
    <w:name w:val="19F5288FE7CC4C80A1FC8C20A439351A16"/>
    <w:rsid w:val="007C4340"/>
    <w:rPr>
      <w:lang w:val="en-US" w:eastAsia="en-US"/>
    </w:rPr>
  </w:style>
  <w:style w:type="paragraph" w:customStyle="1" w:styleId="1826176F614340649BFAC28C3B63B78316">
    <w:name w:val="1826176F614340649BFAC28C3B63B78316"/>
    <w:rsid w:val="007C4340"/>
    <w:rPr>
      <w:lang w:val="en-US" w:eastAsia="en-US"/>
    </w:rPr>
  </w:style>
  <w:style w:type="paragraph" w:customStyle="1" w:styleId="FF04BA71292A40D59360111B83540E2D6">
    <w:name w:val="FF04BA71292A40D59360111B83540E2D6"/>
    <w:rsid w:val="007C4340"/>
    <w:rPr>
      <w:lang w:val="en-US" w:eastAsia="en-US"/>
    </w:rPr>
  </w:style>
  <w:style w:type="paragraph" w:customStyle="1" w:styleId="D43C05E765C742E5A882436BE6D57E8E4">
    <w:name w:val="D43C05E765C742E5A882436BE6D57E8E4"/>
    <w:rsid w:val="007C4340"/>
    <w:rPr>
      <w:lang w:val="en-US" w:eastAsia="en-US"/>
    </w:rPr>
  </w:style>
  <w:style w:type="paragraph" w:customStyle="1" w:styleId="63DECB86DD014B34AEC191358A05ADA74">
    <w:name w:val="63DECB86DD014B34AEC191358A05ADA74"/>
    <w:rsid w:val="007C4340"/>
    <w:rPr>
      <w:lang w:val="en-US" w:eastAsia="en-US"/>
    </w:rPr>
  </w:style>
  <w:style w:type="paragraph" w:customStyle="1" w:styleId="9A70A810BF2C48C0A541AB223DAB35874">
    <w:name w:val="9A70A810BF2C48C0A541AB223DAB35874"/>
    <w:rsid w:val="007C4340"/>
    <w:rPr>
      <w:lang w:val="en-US" w:eastAsia="en-US"/>
    </w:rPr>
  </w:style>
  <w:style w:type="paragraph" w:customStyle="1" w:styleId="D40DDF1DE070443EBC57BF857042D2F14">
    <w:name w:val="D40DDF1DE070443EBC57BF857042D2F14"/>
    <w:rsid w:val="007C4340"/>
    <w:rPr>
      <w:lang w:val="en-US" w:eastAsia="en-US"/>
    </w:rPr>
  </w:style>
  <w:style w:type="paragraph" w:customStyle="1" w:styleId="0003491FDAF3450DA841F91B1428BBB75">
    <w:name w:val="0003491FDAF3450DA841F91B1428BBB75"/>
    <w:rsid w:val="007C4340"/>
    <w:rPr>
      <w:lang w:val="en-US" w:eastAsia="en-US"/>
    </w:rPr>
  </w:style>
  <w:style w:type="paragraph" w:customStyle="1" w:styleId="DefaultPlaceholder108206515868">
    <w:name w:val="DefaultPlaceholder_108206515868"/>
    <w:rsid w:val="00B1113D"/>
    <w:rPr>
      <w:lang w:val="en-US" w:eastAsia="en-US"/>
    </w:rPr>
  </w:style>
  <w:style w:type="paragraph" w:customStyle="1" w:styleId="44C358C58149445BA2755ADBB9F4F8AF18">
    <w:name w:val="44C358C58149445BA2755ADBB9F4F8AF18"/>
    <w:rsid w:val="00B1113D"/>
    <w:rPr>
      <w:lang w:val="en-US" w:eastAsia="en-US"/>
    </w:rPr>
  </w:style>
  <w:style w:type="paragraph" w:customStyle="1" w:styleId="5C8DB86FB84F49AD87BD5EC6E2153C2D5">
    <w:name w:val="5C8DB86FB84F49AD87BD5EC6E2153C2D5"/>
    <w:rsid w:val="00B1113D"/>
    <w:rPr>
      <w:lang w:val="en-US" w:eastAsia="en-US"/>
    </w:rPr>
  </w:style>
  <w:style w:type="paragraph" w:customStyle="1" w:styleId="648D2CD624BC4026886F3335B038148D10">
    <w:name w:val="648D2CD624BC4026886F3335B038148D10"/>
    <w:rsid w:val="00B1113D"/>
    <w:rPr>
      <w:lang w:val="en-US" w:eastAsia="en-US"/>
    </w:rPr>
  </w:style>
  <w:style w:type="paragraph" w:customStyle="1" w:styleId="F21B320DC5CC4CA29D18953BBE653F7717">
    <w:name w:val="F21B320DC5CC4CA29D18953BBE653F7717"/>
    <w:rsid w:val="00B1113D"/>
    <w:rPr>
      <w:lang w:val="en-US" w:eastAsia="en-US"/>
    </w:rPr>
  </w:style>
  <w:style w:type="paragraph" w:customStyle="1" w:styleId="19F5288FE7CC4C80A1FC8C20A439351A17">
    <w:name w:val="19F5288FE7CC4C80A1FC8C20A439351A17"/>
    <w:rsid w:val="00B1113D"/>
    <w:rPr>
      <w:lang w:val="en-US" w:eastAsia="en-US"/>
    </w:rPr>
  </w:style>
  <w:style w:type="paragraph" w:customStyle="1" w:styleId="1826176F614340649BFAC28C3B63B78317">
    <w:name w:val="1826176F614340649BFAC28C3B63B78317"/>
    <w:rsid w:val="00B1113D"/>
    <w:rPr>
      <w:lang w:val="en-US" w:eastAsia="en-US"/>
    </w:rPr>
  </w:style>
  <w:style w:type="paragraph" w:customStyle="1" w:styleId="FF04BA71292A40D59360111B83540E2D7">
    <w:name w:val="FF04BA71292A40D59360111B83540E2D7"/>
    <w:rsid w:val="00B1113D"/>
    <w:rPr>
      <w:lang w:val="en-US" w:eastAsia="en-US"/>
    </w:rPr>
  </w:style>
  <w:style w:type="paragraph" w:customStyle="1" w:styleId="D43C05E765C742E5A882436BE6D57E8E5">
    <w:name w:val="D43C05E765C742E5A882436BE6D57E8E5"/>
    <w:rsid w:val="00B1113D"/>
    <w:rPr>
      <w:lang w:val="en-US" w:eastAsia="en-US"/>
    </w:rPr>
  </w:style>
  <w:style w:type="paragraph" w:customStyle="1" w:styleId="63DECB86DD014B34AEC191358A05ADA75">
    <w:name w:val="63DECB86DD014B34AEC191358A05ADA75"/>
    <w:rsid w:val="00B1113D"/>
    <w:rPr>
      <w:lang w:val="en-US" w:eastAsia="en-US"/>
    </w:rPr>
  </w:style>
  <w:style w:type="paragraph" w:customStyle="1" w:styleId="9A70A810BF2C48C0A541AB223DAB35875">
    <w:name w:val="9A70A810BF2C48C0A541AB223DAB35875"/>
    <w:rsid w:val="00B1113D"/>
    <w:rPr>
      <w:lang w:val="en-US" w:eastAsia="en-US"/>
    </w:rPr>
  </w:style>
  <w:style w:type="paragraph" w:customStyle="1" w:styleId="D40DDF1DE070443EBC57BF857042D2F15">
    <w:name w:val="D40DDF1DE070443EBC57BF857042D2F15"/>
    <w:rsid w:val="00B1113D"/>
    <w:rPr>
      <w:lang w:val="en-US" w:eastAsia="en-US"/>
    </w:rPr>
  </w:style>
  <w:style w:type="paragraph" w:customStyle="1" w:styleId="0003491FDAF3450DA841F91B1428BBB76">
    <w:name w:val="0003491FDAF3450DA841F91B1428BBB76"/>
    <w:rsid w:val="00B1113D"/>
    <w:rPr>
      <w:lang w:val="en-US" w:eastAsia="en-US"/>
    </w:rPr>
  </w:style>
  <w:style w:type="paragraph" w:customStyle="1" w:styleId="DefaultPlaceholder108206515869">
    <w:name w:val="DefaultPlaceholder_108206515869"/>
    <w:rsid w:val="00D763D0"/>
    <w:rPr>
      <w:lang w:val="en-US" w:eastAsia="en-US"/>
    </w:rPr>
  </w:style>
  <w:style w:type="paragraph" w:customStyle="1" w:styleId="44C358C58149445BA2755ADBB9F4F8AF19">
    <w:name w:val="44C358C58149445BA2755ADBB9F4F8AF19"/>
    <w:rsid w:val="00D763D0"/>
    <w:rPr>
      <w:lang w:val="en-US" w:eastAsia="en-US"/>
    </w:rPr>
  </w:style>
  <w:style w:type="paragraph" w:customStyle="1" w:styleId="5C8DB86FB84F49AD87BD5EC6E2153C2D6">
    <w:name w:val="5C8DB86FB84F49AD87BD5EC6E2153C2D6"/>
    <w:rsid w:val="00D763D0"/>
    <w:rPr>
      <w:lang w:val="en-US" w:eastAsia="en-US"/>
    </w:rPr>
  </w:style>
  <w:style w:type="paragraph" w:customStyle="1" w:styleId="648D2CD624BC4026886F3335B038148D11">
    <w:name w:val="648D2CD624BC4026886F3335B038148D11"/>
    <w:rsid w:val="00D763D0"/>
    <w:rPr>
      <w:lang w:val="en-US" w:eastAsia="en-US"/>
    </w:rPr>
  </w:style>
  <w:style w:type="paragraph" w:customStyle="1" w:styleId="F21B320DC5CC4CA29D18953BBE653F7718">
    <w:name w:val="F21B320DC5CC4CA29D18953BBE653F7718"/>
    <w:rsid w:val="00D763D0"/>
    <w:rPr>
      <w:lang w:val="en-US" w:eastAsia="en-US"/>
    </w:rPr>
  </w:style>
  <w:style w:type="paragraph" w:customStyle="1" w:styleId="19F5288FE7CC4C80A1FC8C20A439351A18">
    <w:name w:val="19F5288FE7CC4C80A1FC8C20A439351A18"/>
    <w:rsid w:val="00D763D0"/>
    <w:rPr>
      <w:lang w:val="en-US" w:eastAsia="en-US"/>
    </w:rPr>
  </w:style>
  <w:style w:type="paragraph" w:customStyle="1" w:styleId="FF04BA71292A40D59360111B83540E2D8">
    <w:name w:val="FF04BA71292A40D59360111B83540E2D8"/>
    <w:rsid w:val="00D763D0"/>
    <w:rPr>
      <w:lang w:val="en-US" w:eastAsia="en-US"/>
    </w:rPr>
  </w:style>
  <w:style w:type="paragraph" w:customStyle="1" w:styleId="D43C05E765C742E5A882436BE6D57E8E6">
    <w:name w:val="D43C05E765C742E5A882436BE6D57E8E6"/>
    <w:rsid w:val="00D763D0"/>
    <w:rPr>
      <w:lang w:val="en-US" w:eastAsia="en-US"/>
    </w:rPr>
  </w:style>
  <w:style w:type="paragraph" w:customStyle="1" w:styleId="63DECB86DD014B34AEC191358A05ADA76">
    <w:name w:val="63DECB86DD014B34AEC191358A05ADA76"/>
    <w:rsid w:val="00D763D0"/>
    <w:rPr>
      <w:lang w:val="en-US" w:eastAsia="en-US"/>
    </w:rPr>
  </w:style>
  <w:style w:type="paragraph" w:customStyle="1" w:styleId="9A70A810BF2C48C0A541AB223DAB35876">
    <w:name w:val="9A70A810BF2C48C0A541AB223DAB35876"/>
    <w:rsid w:val="00D763D0"/>
    <w:rPr>
      <w:lang w:val="en-US" w:eastAsia="en-US"/>
    </w:rPr>
  </w:style>
  <w:style w:type="paragraph" w:customStyle="1" w:styleId="D40DDF1DE070443EBC57BF857042D2F16">
    <w:name w:val="D40DDF1DE070443EBC57BF857042D2F16"/>
    <w:rsid w:val="00D763D0"/>
    <w:rPr>
      <w:lang w:val="en-US" w:eastAsia="en-US"/>
    </w:rPr>
  </w:style>
  <w:style w:type="paragraph" w:customStyle="1" w:styleId="A8BB6696CD5F4D3F827469160D09BDDF">
    <w:name w:val="A8BB6696CD5F4D3F827469160D09BDDF"/>
    <w:rsid w:val="00D763D0"/>
    <w:pPr>
      <w:spacing w:after="160" w:line="259" w:lineRule="auto"/>
    </w:pPr>
    <w:rPr>
      <w:lang w:val="es-CL" w:eastAsia="es-CL"/>
    </w:rPr>
  </w:style>
  <w:style w:type="paragraph" w:customStyle="1" w:styleId="DefaultPlaceholder108206515870">
    <w:name w:val="DefaultPlaceholder_108206515870"/>
    <w:rsid w:val="00AD306F"/>
    <w:rPr>
      <w:lang w:val="en-US" w:eastAsia="en-US"/>
    </w:rPr>
  </w:style>
  <w:style w:type="paragraph" w:customStyle="1" w:styleId="44C358C58149445BA2755ADBB9F4F8AF20">
    <w:name w:val="44C358C58149445BA2755ADBB9F4F8AF20"/>
    <w:rsid w:val="00AD306F"/>
    <w:rPr>
      <w:lang w:val="en-US" w:eastAsia="en-US"/>
    </w:rPr>
  </w:style>
  <w:style w:type="paragraph" w:customStyle="1" w:styleId="5C8DB86FB84F49AD87BD5EC6E2153C2D7">
    <w:name w:val="5C8DB86FB84F49AD87BD5EC6E2153C2D7"/>
    <w:rsid w:val="00AD306F"/>
    <w:rPr>
      <w:lang w:val="en-US" w:eastAsia="en-US"/>
    </w:rPr>
  </w:style>
  <w:style w:type="paragraph" w:customStyle="1" w:styleId="648D2CD624BC4026886F3335B038148D12">
    <w:name w:val="648D2CD624BC4026886F3335B038148D12"/>
    <w:rsid w:val="00AD306F"/>
    <w:rPr>
      <w:lang w:val="en-US" w:eastAsia="en-US"/>
    </w:rPr>
  </w:style>
  <w:style w:type="paragraph" w:customStyle="1" w:styleId="F21B320DC5CC4CA29D18953BBE653F7719">
    <w:name w:val="F21B320DC5CC4CA29D18953BBE653F7719"/>
    <w:rsid w:val="00AD306F"/>
    <w:rPr>
      <w:lang w:val="en-US" w:eastAsia="en-US"/>
    </w:rPr>
  </w:style>
  <w:style w:type="paragraph" w:customStyle="1" w:styleId="19F5288FE7CC4C80A1FC8C20A439351A19">
    <w:name w:val="19F5288FE7CC4C80A1FC8C20A439351A19"/>
    <w:rsid w:val="00AD306F"/>
    <w:rPr>
      <w:lang w:val="en-US" w:eastAsia="en-US"/>
    </w:rPr>
  </w:style>
  <w:style w:type="paragraph" w:customStyle="1" w:styleId="6055CACF63754C38AEFAE0ADE58AB52F">
    <w:name w:val="6055CACF63754C38AEFAE0ADE58AB52F"/>
    <w:rsid w:val="00AD306F"/>
    <w:rPr>
      <w:lang w:val="en-US" w:eastAsia="en-US"/>
    </w:rPr>
  </w:style>
  <w:style w:type="paragraph" w:customStyle="1" w:styleId="D43C05E765C742E5A882436BE6D57E8E7">
    <w:name w:val="D43C05E765C742E5A882436BE6D57E8E7"/>
    <w:rsid w:val="00AD306F"/>
    <w:rPr>
      <w:lang w:val="en-US" w:eastAsia="en-US"/>
    </w:rPr>
  </w:style>
  <w:style w:type="paragraph" w:customStyle="1" w:styleId="63DECB86DD014B34AEC191358A05ADA77">
    <w:name w:val="63DECB86DD014B34AEC191358A05ADA77"/>
    <w:rsid w:val="00AD306F"/>
    <w:rPr>
      <w:lang w:val="en-US" w:eastAsia="en-US"/>
    </w:rPr>
  </w:style>
  <w:style w:type="paragraph" w:customStyle="1" w:styleId="9A70A810BF2C48C0A541AB223DAB35877">
    <w:name w:val="9A70A810BF2C48C0A541AB223DAB35877"/>
    <w:rsid w:val="00AD306F"/>
    <w:rPr>
      <w:lang w:val="en-US" w:eastAsia="en-US"/>
    </w:rPr>
  </w:style>
  <w:style w:type="paragraph" w:customStyle="1" w:styleId="D40DDF1DE070443EBC57BF857042D2F17">
    <w:name w:val="D40DDF1DE070443EBC57BF857042D2F17"/>
    <w:rsid w:val="00AD306F"/>
    <w:rPr>
      <w:lang w:val="en-US" w:eastAsia="en-US"/>
    </w:rPr>
  </w:style>
  <w:style w:type="paragraph" w:customStyle="1" w:styleId="DefaultPlaceholder108206515871">
    <w:name w:val="DefaultPlaceholder_108206515871"/>
    <w:rsid w:val="00AD306F"/>
    <w:rPr>
      <w:lang w:val="en-US" w:eastAsia="en-US"/>
    </w:rPr>
  </w:style>
  <w:style w:type="paragraph" w:customStyle="1" w:styleId="44C358C58149445BA2755ADBB9F4F8AF21">
    <w:name w:val="44C358C58149445BA2755ADBB9F4F8AF21"/>
    <w:rsid w:val="00AD306F"/>
    <w:rPr>
      <w:lang w:val="en-US" w:eastAsia="en-US"/>
    </w:rPr>
  </w:style>
  <w:style w:type="paragraph" w:customStyle="1" w:styleId="5C8DB86FB84F49AD87BD5EC6E2153C2D8">
    <w:name w:val="5C8DB86FB84F49AD87BD5EC6E2153C2D8"/>
    <w:rsid w:val="00AD306F"/>
    <w:rPr>
      <w:lang w:val="en-US" w:eastAsia="en-US"/>
    </w:rPr>
  </w:style>
  <w:style w:type="paragraph" w:customStyle="1" w:styleId="648D2CD624BC4026886F3335B038148D13">
    <w:name w:val="648D2CD624BC4026886F3335B038148D13"/>
    <w:rsid w:val="00AD306F"/>
    <w:rPr>
      <w:lang w:val="en-US" w:eastAsia="en-US"/>
    </w:rPr>
  </w:style>
  <w:style w:type="paragraph" w:customStyle="1" w:styleId="F21B320DC5CC4CA29D18953BBE653F7720">
    <w:name w:val="F21B320DC5CC4CA29D18953BBE653F7720"/>
    <w:rsid w:val="00AD306F"/>
    <w:rPr>
      <w:lang w:val="en-US" w:eastAsia="en-US"/>
    </w:rPr>
  </w:style>
  <w:style w:type="paragraph" w:customStyle="1" w:styleId="19F5288FE7CC4C80A1FC8C20A439351A20">
    <w:name w:val="19F5288FE7CC4C80A1FC8C20A439351A20"/>
    <w:rsid w:val="00AD306F"/>
    <w:rPr>
      <w:lang w:val="en-US" w:eastAsia="en-US"/>
    </w:rPr>
  </w:style>
  <w:style w:type="paragraph" w:customStyle="1" w:styleId="6055CACF63754C38AEFAE0ADE58AB52F1">
    <w:name w:val="6055CACF63754C38AEFAE0ADE58AB52F1"/>
    <w:rsid w:val="00AD306F"/>
    <w:rPr>
      <w:lang w:val="en-US" w:eastAsia="en-US"/>
    </w:rPr>
  </w:style>
  <w:style w:type="paragraph" w:customStyle="1" w:styleId="D43C05E765C742E5A882436BE6D57E8E8">
    <w:name w:val="D43C05E765C742E5A882436BE6D57E8E8"/>
    <w:rsid w:val="00AD306F"/>
    <w:rPr>
      <w:lang w:val="en-US" w:eastAsia="en-US"/>
    </w:rPr>
  </w:style>
  <w:style w:type="paragraph" w:customStyle="1" w:styleId="63DECB86DD014B34AEC191358A05ADA78">
    <w:name w:val="63DECB86DD014B34AEC191358A05ADA78"/>
    <w:rsid w:val="00AD306F"/>
    <w:rPr>
      <w:lang w:val="en-US" w:eastAsia="en-US"/>
    </w:rPr>
  </w:style>
  <w:style w:type="paragraph" w:customStyle="1" w:styleId="9A70A810BF2C48C0A541AB223DAB35878">
    <w:name w:val="9A70A810BF2C48C0A541AB223DAB35878"/>
    <w:rsid w:val="00AD306F"/>
    <w:rPr>
      <w:lang w:val="en-US" w:eastAsia="en-US"/>
    </w:rPr>
  </w:style>
  <w:style w:type="paragraph" w:customStyle="1" w:styleId="D40DDF1DE070443EBC57BF857042D2F18">
    <w:name w:val="D40DDF1DE070443EBC57BF857042D2F18"/>
    <w:rsid w:val="00AD306F"/>
    <w:rPr>
      <w:lang w:val="en-US" w:eastAsia="en-US"/>
    </w:rPr>
  </w:style>
  <w:style w:type="paragraph" w:customStyle="1" w:styleId="DefaultPlaceholder108206515872">
    <w:name w:val="DefaultPlaceholder_108206515872"/>
    <w:rsid w:val="00AD306F"/>
    <w:rPr>
      <w:lang w:val="en-US" w:eastAsia="en-US"/>
    </w:rPr>
  </w:style>
  <w:style w:type="paragraph" w:customStyle="1" w:styleId="44C358C58149445BA2755ADBB9F4F8AF22">
    <w:name w:val="44C358C58149445BA2755ADBB9F4F8AF22"/>
    <w:rsid w:val="00AD306F"/>
    <w:rPr>
      <w:lang w:val="en-US" w:eastAsia="en-US"/>
    </w:rPr>
  </w:style>
  <w:style w:type="paragraph" w:customStyle="1" w:styleId="5C8DB86FB84F49AD87BD5EC6E2153C2D9">
    <w:name w:val="5C8DB86FB84F49AD87BD5EC6E2153C2D9"/>
    <w:rsid w:val="00AD306F"/>
    <w:rPr>
      <w:lang w:val="en-US" w:eastAsia="en-US"/>
    </w:rPr>
  </w:style>
  <w:style w:type="paragraph" w:customStyle="1" w:styleId="648D2CD624BC4026886F3335B038148D14">
    <w:name w:val="648D2CD624BC4026886F3335B038148D14"/>
    <w:rsid w:val="00AD306F"/>
    <w:rPr>
      <w:lang w:val="en-US" w:eastAsia="en-US"/>
    </w:rPr>
  </w:style>
  <w:style w:type="paragraph" w:customStyle="1" w:styleId="F21B320DC5CC4CA29D18953BBE653F7721">
    <w:name w:val="F21B320DC5CC4CA29D18953BBE653F7721"/>
    <w:rsid w:val="00AD306F"/>
    <w:rPr>
      <w:lang w:val="en-US" w:eastAsia="en-US"/>
    </w:rPr>
  </w:style>
  <w:style w:type="paragraph" w:customStyle="1" w:styleId="19F5288FE7CC4C80A1FC8C20A439351A21">
    <w:name w:val="19F5288FE7CC4C80A1FC8C20A439351A21"/>
    <w:rsid w:val="00AD306F"/>
    <w:rPr>
      <w:lang w:val="en-US" w:eastAsia="en-US"/>
    </w:rPr>
  </w:style>
  <w:style w:type="paragraph" w:customStyle="1" w:styleId="6055CACF63754C38AEFAE0ADE58AB52F2">
    <w:name w:val="6055CACF63754C38AEFAE0ADE58AB52F2"/>
    <w:rsid w:val="00AD306F"/>
    <w:rPr>
      <w:lang w:val="en-US" w:eastAsia="en-US"/>
    </w:rPr>
  </w:style>
  <w:style w:type="paragraph" w:customStyle="1" w:styleId="D43C05E765C742E5A882436BE6D57E8E9">
    <w:name w:val="D43C05E765C742E5A882436BE6D57E8E9"/>
    <w:rsid w:val="00AD306F"/>
    <w:rPr>
      <w:lang w:val="en-US" w:eastAsia="en-US"/>
    </w:rPr>
  </w:style>
  <w:style w:type="paragraph" w:customStyle="1" w:styleId="391733EBBDB746DE94658F4B5E2D48F9">
    <w:name w:val="391733EBBDB746DE94658F4B5E2D48F9"/>
    <w:rsid w:val="00AD306F"/>
    <w:rPr>
      <w:lang w:val="en-US" w:eastAsia="en-US"/>
    </w:rPr>
  </w:style>
  <w:style w:type="paragraph" w:customStyle="1" w:styleId="9A70A810BF2C48C0A541AB223DAB35879">
    <w:name w:val="9A70A810BF2C48C0A541AB223DAB35879"/>
    <w:rsid w:val="00AD306F"/>
    <w:rPr>
      <w:lang w:val="en-US" w:eastAsia="en-US"/>
    </w:rPr>
  </w:style>
  <w:style w:type="paragraph" w:customStyle="1" w:styleId="D40DDF1DE070443EBC57BF857042D2F19">
    <w:name w:val="D40DDF1DE070443EBC57BF857042D2F19"/>
    <w:rsid w:val="00AD306F"/>
    <w:rPr>
      <w:lang w:val="en-US" w:eastAsia="en-US"/>
    </w:rPr>
  </w:style>
  <w:style w:type="paragraph" w:customStyle="1" w:styleId="DefaultPlaceholder108206515873">
    <w:name w:val="DefaultPlaceholder_108206515873"/>
    <w:rsid w:val="009A3780"/>
    <w:rPr>
      <w:lang w:val="en-US" w:eastAsia="en-US"/>
    </w:rPr>
  </w:style>
  <w:style w:type="paragraph" w:customStyle="1" w:styleId="44C358C58149445BA2755ADBB9F4F8AF23">
    <w:name w:val="44C358C58149445BA2755ADBB9F4F8AF23"/>
    <w:rsid w:val="009A3780"/>
    <w:rPr>
      <w:lang w:val="en-US" w:eastAsia="en-US"/>
    </w:rPr>
  </w:style>
  <w:style w:type="paragraph" w:customStyle="1" w:styleId="5C8DB86FB84F49AD87BD5EC6E2153C2D10">
    <w:name w:val="5C8DB86FB84F49AD87BD5EC6E2153C2D10"/>
    <w:rsid w:val="009A3780"/>
    <w:rPr>
      <w:lang w:val="en-US" w:eastAsia="en-US"/>
    </w:rPr>
  </w:style>
  <w:style w:type="paragraph" w:customStyle="1" w:styleId="648D2CD624BC4026886F3335B038148D15">
    <w:name w:val="648D2CD624BC4026886F3335B038148D15"/>
    <w:rsid w:val="009A3780"/>
    <w:rPr>
      <w:lang w:val="en-US" w:eastAsia="en-US"/>
    </w:rPr>
  </w:style>
  <w:style w:type="paragraph" w:customStyle="1" w:styleId="F21B320DC5CC4CA29D18953BBE653F7722">
    <w:name w:val="F21B320DC5CC4CA29D18953BBE653F7722"/>
    <w:rsid w:val="009A3780"/>
    <w:rPr>
      <w:lang w:val="en-US" w:eastAsia="en-US"/>
    </w:rPr>
  </w:style>
  <w:style w:type="paragraph" w:customStyle="1" w:styleId="19F5288FE7CC4C80A1FC8C20A439351A22">
    <w:name w:val="19F5288FE7CC4C80A1FC8C20A439351A22"/>
    <w:rsid w:val="009A3780"/>
    <w:rPr>
      <w:lang w:val="en-US" w:eastAsia="en-US"/>
    </w:rPr>
  </w:style>
  <w:style w:type="paragraph" w:customStyle="1" w:styleId="6055CACF63754C38AEFAE0ADE58AB52F3">
    <w:name w:val="6055CACF63754C38AEFAE0ADE58AB52F3"/>
    <w:rsid w:val="009A3780"/>
    <w:rPr>
      <w:lang w:val="en-US" w:eastAsia="en-US"/>
    </w:rPr>
  </w:style>
  <w:style w:type="paragraph" w:customStyle="1" w:styleId="D43C05E765C742E5A882436BE6D57E8E10">
    <w:name w:val="D43C05E765C742E5A882436BE6D57E8E10"/>
    <w:rsid w:val="009A3780"/>
    <w:rPr>
      <w:lang w:val="en-US" w:eastAsia="en-US"/>
    </w:rPr>
  </w:style>
  <w:style w:type="paragraph" w:customStyle="1" w:styleId="391733EBBDB746DE94658F4B5E2D48F91">
    <w:name w:val="391733EBBDB746DE94658F4B5E2D48F91"/>
    <w:rsid w:val="009A3780"/>
    <w:rPr>
      <w:lang w:val="en-US" w:eastAsia="en-US"/>
    </w:rPr>
  </w:style>
  <w:style w:type="paragraph" w:customStyle="1" w:styleId="9A70A810BF2C48C0A541AB223DAB358710">
    <w:name w:val="9A70A810BF2C48C0A541AB223DAB358710"/>
    <w:rsid w:val="009A3780"/>
    <w:rPr>
      <w:lang w:val="en-US" w:eastAsia="en-US"/>
    </w:rPr>
  </w:style>
  <w:style w:type="paragraph" w:customStyle="1" w:styleId="D40DDF1DE070443EBC57BF857042D2F110">
    <w:name w:val="D40DDF1DE070443EBC57BF857042D2F110"/>
    <w:rsid w:val="009A3780"/>
    <w:rPr>
      <w:lang w:val="en-US" w:eastAsia="en-US"/>
    </w:rPr>
  </w:style>
  <w:style w:type="paragraph" w:customStyle="1" w:styleId="DefaultPlaceholder108206515874">
    <w:name w:val="DefaultPlaceholder_108206515874"/>
    <w:rsid w:val="00963A2D"/>
    <w:rPr>
      <w:lang w:val="en-US" w:eastAsia="en-US"/>
    </w:rPr>
  </w:style>
  <w:style w:type="paragraph" w:customStyle="1" w:styleId="44C358C58149445BA2755ADBB9F4F8AF24">
    <w:name w:val="44C358C58149445BA2755ADBB9F4F8AF24"/>
    <w:rsid w:val="00963A2D"/>
    <w:rPr>
      <w:lang w:val="en-US" w:eastAsia="en-US"/>
    </w:rPr>
  </w:style>
  <w:style w:type="paragraph" w:customStyle="1" w:styleId="5C8DB86FB84F49AD87BD5EC6E2153C2D11">
    <w:name w:val="5C8DB86FB84F49AD87BD5EC6E2153C2D11"/>
    <w:rsid w:val="00963A2D"/>
    <w:rPr>
      <w:lang w:val="en-US" w:eastAsia="en-US"/>
    </w:rPr>
  </w:style>
  <w:style w:type="paragraph" w:customStyle="1" w:styleId="648D2CD624BC4026886F3335B038148D16">
    <w:name w:val="648D2CD624BC4026886F3335B038148D16"/>
    <w:rsid w:val="00963A2D"/>
    <w:rPr>
      <w:lang w:val="en-US" w:eastAsia="en-US"/>
    </w:rPr>
  </w:style>
  <w:style w:type="paragraph" w:customStyle="1" w:styleId="F21B320DC5CC4CA29D18953BBE653F7723">
    <w:name w:val="F21B320DC5CC4CA29D18953BBE653F7723"/>
    <w:rsid w:val="00963A2D"/>
    <w:rPr>
      <w:lang w:val="en-US" w:eastAsia="en-US"/>
    </w:rPr>
  </w:style>
  <w:style w:type="paragraph" w:customStyle="1" w:styleId="19F5288FE7CC4C80A1FC8C20A439351A23">
    <w:name w:val="19F5288FE7CC4C80A1FC8C20A439351A23"/>
    <w:rsid w:val="00963A2D"/>
    <w:rPr>
      <w:lang w:val="en-US" w:eastAsia="en-US"/>
    </w:rPr>
  </w:style>
  <w:style w:type="paragraph" w:customStyle="1" w:styleId="6055CACF63754C38AEFAE0ADE58AB52F4">
    <w:name w:val="6055CACF63754C38AEFAE0ADE58AB52F4"/>
    <w:rsid w:val="00963A2D"/>
    <w:rPr>
      <w:lang w:val="en-US" w:eastAsia="en-US"/>
    </w:rPr>
  </w:style>
  <w:style w:type="paragraph" w:customStyle="1" w:styleId="D43C05E765C742E5A882436BE6D57E8E11">
    <w:name w:val="D43C05E765C742E5A882436BE6D57E8E11"/>
    <w:rsid w:val="00963A2D"/>
    <w:rPr>
      <w:lang w:val="en-US" w:eastAsia="en-US"/>
    </w:rPr>
  </w:style>
  <w:style w:type="paragraph" w:customStyle="1" w:styleId="F1F45581D58E40429AD189DD80ED4007">
    <w:name w:val="F1F45581D58E40429AD189DD80ED4007"/>
    <w:rsid w:val="00963A2D"/>
    <w:rPr>
      <w:lang w:val="en-US" w:eastAsia="en-US"/>
    </w:rPr>
  </w:style>
  <w:style w:type="paragraph" w:customStyle="1" w:styleId="9A70A810BF2C48C0A541AB223DAB358711">
    <w:name w:val="9A70A810BF2C48C0A541AB223DAB358711"/>
    <w:rsid w:val="00963A2D"/>
    <w:rPr>
      <w:lang w:val="en-US" w:eastAsia="en-US"/>
    </w:rPr>
  </w:style>
  <w:style w:type="paragraph" w:customStyle="1" w:styleId="D40DDF1DE070443EBC57BF857042D2F111">
    <w:name w:val="D40DDF1DE070443EBC57BF857042D2F111"/>
    <w:rsid w:val="00963A2D"/>
    <w:rPr>
      <w:lang w:val="en-US" w:eastAsia="en-US"/>
    </w:rPr>
  </w:style>
  <w:style w:type="paragraph" w:customStyle="1" w:styleId="DefaultPlaceholder108206515875">
    <w:name w:val="DefaultPlaceholder_108206515875"/>
    <w:rsid w:val="00963A2D"/>
    <w:rPr>
      <w:lang w:val="en-US" w:eastAsia="en-US"/>
    </w:rPr>
  </w:style>
  <w:style w:type="paragraph" w:customStyle="1" w:styleId="44C358C58149445BA2755ADBB9F4F8AF25">
    <w:name w:val="44C358C58149445BA2755ADBB9F4F8AF25"/>
    <w:rsid w:val="00963A2D"/>
    <w:rPr>
      <w:lang w:val="en-US" w:eastAsia="en-US"/>
    </w:rPr>
  </w:style>
  <w:style w:type="paragraph" w:customStyle="1" w:styleId="5C8DB86FB84F49AD87BD5EC6E2153C2D12">
    <w:name w:val="5C8DB86FB84F49AD87BD5EC6E2153C2D12"/>
    <w:rsid w:val="00963A2D"/>
    <w:rPr>
      <w:lang w:val="en-US" w:eastAsia="en-US"/>
    </w:rPr>
  </w:style>
  <w:style w:type="paragraph" w:customStyle="1" w:styleId="31528102D9E24CE4AEE5AAF418BA2A49">
    <w:name w:val="31528102D9E24CE4AEE5AAF418BA2A49"/>
    <w:rsid w:val="00963A2D"/>
    <w:rPr>
      <w:lang w:val="en-US" w:eastAsia="en-US"/>
    </w:rPr>
  </w:style>
  <w:style w:type="paragraph" w:customStyle="1" w:styleId="F21B320DC5CC4CA29D18953BBE653F7724">
    <w:name w:val="F21B320DC5CC4CA29D18953BBE653F7724"/>
    <w:rsid w:val="00963A2D"/>
    <w:rPr>
      <w:lang w:val="en-US" w:eastAsia="en-US"/>
    </w:rPr>
  </w:style>
  <w:style w:type="paragraph" w:customStyle="1" w:styleId="19F5288FE7CC4C80A1FC8C20A439351A24">
    <w:name w:val="19F5288FE7CC4C80A1FC8C20A439351A24"/>
    <w:rsid w:val="00963A2D"/>
    <w:rPr>
      <w:lang w:val="en-US" w:eastAsia="en-US"/>
    </w:rPr>
  </w:style>
  <w:style w:type="paragraph" w:customStyle="1" w:styleId="6055CACF63754C38AEFAE0ADE58AB52F5">
    <w:name w:val="6055CACF63754C38AEFAE0ADE58AB52F5"/>
    <w:rsid w:val="00963A2D"/>
    <w:rPr>
      <w:lang w:val="en-US" w:eastAsia="en-US"/>
    </w:rPr>
  </w:style>
  <w:style w:type="paragraph" w:customStyle="1" w:styleId="D43C05E765C742E5A882436BE6D57E8E12">
    <w:name w:val="D43C05E765C742E5A882436BE6D57E8E12"/>
    <w:rsid w:val="00963A2D"/>
    <w:rPr>
      <w:lang w:val="en-US" w:eastAsia="en-US"/>
    </w:rPr>
  </w:style>
  <w:style w:type="paragraph" w:customStyle="1" w:styleId="F1F45581D58E40429AD189DD80ED40071">
    <w:name w:val="F1F45581D58E40429AD189DD80ED40071"/>
    <w:rsid w:val="00963A2D"/>
    <w:rPr>
      <w:lang w:val="en-US" w:eastAsia="en-US"/>
    </w:rPr>
  </w:style>
  <w:style w:type="paragraph" w:customStyle="1" w:styleId="9A70A810BF2C48C0A541AB223DAB358712">
    <w:name w:val="9A70A810BF2C48C0A541AB223DAB358712"/>
    <w:rsid w:val="00963A2D"/>
    <w:rPr>
      <w:lang w:val="en-US" w:eastAsia="en-US"/>
    </w:rPr>
  </w:style>
  <w:style w:type="paragraph" w:customStyle="1" w:styleId="D40DDF1DE070443EBC57BF857042D2F112">
    <w:name w:val="D40DDF1DE070443EBC57BF857042D2F112"/>
    <w:rsid w:val="00963A2D"/>
    <w:rPr>
      <w:lang w:val="en-US" w:eastAsia="en-US"/>
    </w:rPr>
  </w:style>
  <w:style w:type="paragraph" w:customStyle="1" w:styleId="467533B11B3842A885C4CE0AFBB936CB">
    <w:name w:val="467533B11B3842A885C4CE0AFBB936CB"/>
    <w:rsid w:val="00534ED1"/>
    <w:pPr>
      <w:spacing w:after="160" w:line="259" w:lineRule="auto"/>
    </w:pPr>
    <w:rPr>
      <w:lang w:val="es-CL" w:eastAsia="es-CL"/>
    </w:rPr>
  </w:style>
  <w:style w:type="paragraph" w:customStyle="1" w:styleId="340553074E0848D2AE8D6AF27714379D">
    <w:name w:val="340553074E0848D2AE8D6AF27714379D"/>
    <w:rsid w:val="00534ED1"/>
    <w:pPr>
      <w:spacing w:after="160" w:line="259" w:lineRule="auto"/>
    </w:pPr>
    <w:rPr>
      <w:lang w:val="es-CL" w:eastAsia="es-CL"/>
    </w:rPr>
  </w:style>
  <w:style w:type="paragraph" w:customStyle="1" w:styleId="DefaultPlaceholder108206515876">
    <w:name w:val="DefaultPlaceholder_108206515876"/>
    <w:rsid w:val="00E43702"/>
    <w:rPr>
      <w:lang w:val="en-US" w:eastAsia="en-US"/>
    </w:rPr>
  </w:style>
  <w:style w:type="paragraph" w:customStyle="1" w:styleId="44C358C58149445BA2755ADBB9F4F8AF26">
    <w:name w:val="44C358C58149445BA2755ADBB9F4F8AF26"/>
    <w:rsid w:val="00E43702"/>
    <w:rPr>
      <w:lang w:val="en-US" w:eastAsia="en-US"/>
    </w:rPr>
  </w:style>
  <w:style w:type="paragraph" w:customStyle="1" w:styleId="F21B320DC5CC4CA29D18953BBE653F7725">
    <w:name w:val="F21B320DC5CC4CA29D18953BBE653F7725"/>
    <w:rsid w:val="00E43702"/>
    <w:rPr>
      <w:lang w:val="en-US" w:eastAsia="en-US"/>
    </w:rPr>
  </w:style>
  <w:style w:type="paragraph" w:customStyle="1" w:styleId="19F5288FE7CC4C80A1FC8C20A439351A25">
    <w:name w:val="19F5288FE7CC4C80A1FC8C20A439351A25"/>
    <w:rsid w:val="00E43702"/>
    <w:rPr>
      <w:lang w:val="en-US" w:eastAsia="en-US"/>
    </w:rPr>
  </w:style>
  <w:style w:type="paragraph" w:customStyle="1" w:styleId="6055CACF63754C38AEFAE0ADE58AB52F6">
    <w:name w:val="6055CACF63754C38AEFAE0ADE58AB52F6"/>
    <w:rsid w:val="00E43702"/>
    <w:rPr>
      <w:lang w:val="en-US" w:eastAsia="en-US"/>
    </w:rPr>
  </w:style>
  <w:style w:type="paragraph" w:customStyle="1" w:styleId="D43C05E765C742E5A882436BE6D57E8E13">
    <w:name w:val="D43C05E765C742E5A882436BE6D57E8E13"/>
    <w:rsid w:val="00E43702"/>
    <w:rPr>
      <w:lang w:val="en-US" w:eastAsia="en-US"/>
    </w:rPr>
  </w:style>
  <w:style w:type="paragraph" w:customStyle="1" w:styleId="F1F45581D58E40429AD189DD80ED40072">
    <w:name w:val="F1F45581D58E40429AD189DD80ED40072"/>
    <w:rsid w:val="00E43702"/>
    <w:rPr>
      <w:lang w:val="en-US" w:eastAsia="en-US"/>
    </w:rPr>
  </w:style>
  <w:style w:type="paragraph" w:customStyle="1" w:styleId="9A70A810BF2C48C0A541AB223DAB358713">
    <w:name w:val="9A70A810BF2C48C0A541AB223DAB358713"/>
    <w:rsid w:val="00E43702"/>
    <w:rPr>
      <w:lang w:val="en-US" w:eastAsia="en-US"/>
    </w:rPr>
  </w:style>
  <w:style w:type="paragraph" w:customStyle="1" w:styleId="D40DDF1DE070443EBC57BF857042D2F113">
    <w:name w:val="D40DDF1DE070443EBC57BF857042D2F113"/>
    <w:rsid w:val="00E43702"/>
    <w:rPr>
      <w:lang w:val="en-US" w:eastAsia="en-US"/>
    </w:rPr>
  </w:style>
  <w:style w:type="paragraph" w:customStyle="1" w:styleId="0003491FDAF3450DA841F91B1428BBB77">
    <w:name w:val="0003491FDAF3450DA841F91B1428BBB77"/>
    <w:rsid w:val="00E43702"/>
    <w:rPr>
      <w:lang w:val="en-US" w:eastAsia="en-US"/>
    </w:rPr>
  </w:style>
  <w:style w:type="paragraph" w:customStyle="1" w:styleId="DefaultPlaceholder108206515877">
    <w:name w:val="DefaultPlaceholder_108206515877"/>
    <w:rsid w:val="00ED6A68"/>
    <w:rPr>
      <w:lang w:val="en-US" w:eastAsia="en-US"/>
    </w:rPr>
  </w:style>
  <w:style w:type="paragraph" w:customStyle="1" w:styleId="44C358C58149445BA2755ADBB9F4F8AF27">
    <w:name w:val="44C358C58149445BA2755ADBB9F4F8AF27"/>
    <w:rsid w:val="00ED6A68"/>
    <w:rPr>
      <w:lang w:val="en-US" w:eastAsia="en-US"/>
    </w:rPr>
  </w:style>
  <w:style w:type="paragraph" w:customStyle="1" w:styleId="F21B320DC5CC4CA29D18953BBE653F7726">
    <w:name w:val="F21B320DC5CC4CA29D18953BBE653F7726"/>
    <w:rsid w:val="00ED6A68"/>
    <w:rPr>
      <w:lang w:val="en-US" w:eastAsia="en-US"/>
    </w:rPr>
  </w:style>
  <w:style w:type="paragraph" w:customStyle="1" w:styleId="19F5288FE7CC4C80A1FC8C20A439351A26">
    <w:name w:val="19F5288FE7CC4C80A1FC8C20A439351A26"/>
    <w:rsid w:val="00ED6A68"/>
    <w:rPr>
      <w:lang w:val="en-US" w:eastAsia="en-US"/>
    </w:rPr>
  </w:style>
  <w:style w:type="paragraph" w:customStyle="1" w:styleId="6055CACF63754C38AEFAE0ADE58AB52F7">
    <w:name w:val="6055CACF63754C38AEFAE0ADE58AB52F7"/>
    <w:rsid w:val="00ED6A68"/>
    <w:rPr>
      <w:lang w:val="en-US" w:eastAsia="en-US"/>
    </w:rPr>
  </w:style>
  <w:style w:type="paragraph" w:customStyle="1" w:styleId="D43C05E765C742E5A882436BE6D57E8E14">
    <w:name w:val="D43C05E765C742E5A882436BE6D57E8E14"/>
    <w:rsid w:val="00ED6A68"/>
    <w:rPr>
      <w:lang w:val="en-US" w:eastAsia="en-US"/>
    </w:rPr>
  </w:style>
  <w:style w:type="paragraph" w:customStyle="1" w:styleId="F1F45581D58E40429AD189DD80ED40073">
    <w:name w:val="F1F45581D58E40429AD189DD80ED40073"/>
    <w:rsid w:val="00ED6A68"/>
    <w:rPr>
      <w:lang w:val="en-US" w:eastAsia="en-US"/>
    </w:rPr>
  </w:style>
  <w:style w:type="paragraph" w:customStyle="1" w:styleId="9A70A810BF2C48C0A541AB223DAB358714">
    <w:name w:val="9A70A810BF2C48C0A541AB223DAB358714"/>
    <w:rsid w:val="00ED6A68"/>
    <w:rPr>
      <w:lang w:val="en-US" w:eastAsia="en-US"/>
    </w:rPr>
  </w:style>
  <w:style w:type="paragraph" w:customStyle="1" w:styleId="D40DDF1DE070443EBC57BF857042D2F114">
    <w:name w:val="D40DDF1DE070443EBC57BF857042D2F114"/>
    <w:rsid w:val="00ED6A68"/>
    <w:rPr>
      <w:lang w:val="en-US" w:eastAsia="en-US"/>
    </w:rPr>
  </w:style>
  <w:style w:type="paragraph" w:customStyle="1" w:styleId="0003491FDAF3450DA841F91B1428BBB78">
    <w:name w:val="0003491FDAF3450DA841F91B1428BBB78"/>
    <w:rsid w:val="00ED6A68"/>
    <w:rPr>
      <w:lang w:val="en-US" w:eastAsia="en-US"/>
    </w:rPr>
  </w:style>
  <w:style w:type="paragraph" w:customStyle="1" w:styleId="DefaultPlaceholder108206515878">
    <w:name w:val="DefaultPlaceholder_108206515878"/>
    <w:rsid w:val="00ED6A68"/>
    <w:rPr>
      <w:lang w:val="en-US" w:eastAsia="en-US"/>
    </w:rPr>
  </w:style>
  <w:style w:type="paragraph" w:customStyle="1" w:styleId="44C358C58149445BA2755ADBB9F4F8AF28">
    <w:name w:val="44C358C58149445BA2755ADBB9F4F8AF28"/>
    <w:rsid w:val="00ED6A68"/>
    <w:rPr>
      <w:lang w:val="en-US" w:eastAsia="en-US"/>
    </w:rPr>
  </w:style>
  <w:style w:type="paragraph" w:customStyle="1" w:styleId="CF15AFC5698F4E5498FB27BD95CD782F">
    <w:name w:val="CF15AFC5698F4E5498FB27BD95CD782F"/>
    <w:rsid w:val="00ED6A68"/>
    <w:pPr>
      <w:spacing w:after="160" w:line="259" w:lineRule="auto"/>
    </w:pPr>
    <w:rPr>
      <w:lang w:val="es-CL" w:eastAsia="es-CL"/>
    </w:rPr>
  </w:style>
  <w:style w:type="paragraph" w:customStyle="1" w:styleId="DefaultPlaceholder108206515879">
    <w:name w:val="DefaultPlaceholder_108206515879"/>
    <w:rsid w:val="001D373F"/>
    <w:rPr>
      <w:lang w:val="en-US" w:eastAsia="en-US"/>
    </w:rPr>
  </w:style>
  <w:style w:type="paragraph" w:customStyle="1" w:styleId="44C358C58149445BA2755ADBB9F4F8AF29">
    <w:name w:val="44C358C58149445BA2755ADBB9F4F8AF29"/>
    <w:rsid w:val="001D373F"/>
    <w:rPr>
      <w:lang w:val="en-US" w:eastAsia="en-US"/>
    </w:rPr>
  </w:style>
  <w:style w:type="paragraph" w:customStyle="1" w:styleId="CF15AFC5698F4E5498FB27BD95CD782F1">
    <w:name w:val="CF15AFC5698F4E5498FB27BD95CD782F1"/>
    <w:rsid w:val="001D373F"/>
    <w:rPr>
      <w:lang w:val="en-US" w:eastAsia="en-US"/>
    </w:rPr>
  </w:style>
  <w:style w:type="paragraph" w:customStyle="1" w:styleId="F21B320DC5CC4CA29D18953BBE653F7727">
    <w:name w:val="F21B320DC5CC4CA29D18953BBE653F7727"/>
    <w:rsid w:val="001D373F"/>
    <w:rPr>
      <w:lang w:val="en-US" w:eastAsia="en-US"/>
    </w:rPr>
  </w:style>
  <w:style w:type="paragraph" w:customStyle="1" w:styleId="19F5288FE7CC4C80A1FC8C20A439351A27">
    <w:name w:val="19F5288FE7CC4C80A1FC8C20A439351A27"/>
    <w:rsid w:val="001D373F"/>
    <w:rPr>
      <w:lang w:val="en-US" w:eastAsia="en-US"/>
    </w:rPr>
  </w:style>
  <w:style w:type="paragraph" w:customStyle="1" w:styleId="6055CACF63754C38AEFAE0ADE58AB52F8">
    <w:name w:val="6055CACF63754C38AEFAE0ADE58AB52F8"/>
    <w:rsid w:val="001D373F"/>
    <w:rPr>
      <w:lang w:val="en-US" w:eastAsia="en-US"/>
    </w:rPr>
  </w:style>
  <w:style w:type="paragraph" w:customStyle="1" w:styleId="D43C05E765C742E5A882436BE6D57E8E15">
    <w:name w:val="D43C05E765C742E5A882436BE6D57E8E15"/>
    <w:rsid w:val="001D373F"/>
    <w:rPr>
      <w:lang w:val="en-US" w:eastAsia="en-US"/>
    </w:rPr>
  </w:style>
  <w:style w:type="paragraph" w:customStyle="1" w:styleId="F1F45581D58E40429AD189DD80ED40074">
    <w:name w:val="F1F45581D58E40429AD189DD80ED40074"/>
    <w:rsid w:val="001D373F"/>
    <w:rPr>
      <w:lang w:val="en-US" w:eastAsia="en-US"/>
    </w:rPr>
  </w:style>
  <w:style w:type="paragraph" w:customStyle="1" w:styleId="9A70A810BF2C48C0A541AB223DAB358715">
    <w:name w:val="9A70A810BF2C48C0A541AB223DAB358715"/>
    <w:rsid w:val="001D373F"/>
    <w:rPr>
      <w:lang w:val="en-US" w:eastAsia="en-US"/>
    </w:rPr>
  </w:style>
  <w:style w:type="paragraph" w:customStyle="1" w:styleId="D40DDF1DE070443EBC57BF857042D2F115">
    <w:name w:val="D40DDF1DE070443EBC57BF857042D2F115"/>
    <w:rsid w:val="001D373F"/>
    <w:rPr>
      <w:lang w:val="en-US" w:eastAsia="en-US"/>
    </w:rPr>
  </w:style>
  <w:style w:type="paragraph" w:customStyle="1" w:styleId="0003491FDAF3450DA841F91B1428BBB79">
    <w:name w:val="0003491FDAF3450DA841F91B1428BBB79"/>
    <w:rsid w:val="001D373F"/>
    <w:rPr>
      <w:lang w:val="en-US" w:eastAsia="en-US"/>
    </w:rPr>
  </w:style>
  <w:style w:type="paragraph" w:customStyle="1" w:styleId="DefaultPlaceholder108206515880">
    <w:name w:val="DefaultPlaceholder_108206515880"/>
    <w:rsid w:val="000D6BCB"/>
    <w:rPr>
      <w:lang w:val="en-US" w:eastAsia="en-US"/>
    </w:rPr>
  </w:style>
  <w:style w:type="paragraph" w:customStyle="1" w:styleId="44C358C58149445BA2755ADBB9F4F8AF30">
    <w:name w:val="44C358C58149445BA2755ADBB9F4F8AF30"/>
    <w:rsid w:val="000D6BCB"/>
    <w:rPr>
      <w:lang w:val="en-US" w:eastAsia="en-US"/>
    </w:rPr>
  </w:style>
  <w:style w:type="paragraph" w:customStyle="1" w:styleId="CF15AFC5698F4E5498FB27BD95CD782F2">
    <w:name w:val="CF15AFC5698F4E5498FB27BD95CD782F2"/>
    <w:rsid w:val="000D6BCB"/>
    <w:rPr>
      <w:lang w:val="en-US" w:eastAsia="en-US"/>
    </w:rPr>
  </w:style>
  <w:style w:type="paragraph" w:customStyle="1" w:styleId="F21B320DC5CC4CA29D18953BBE653F7728">
    <w:name w:val="F21B320DC5CC4CA29D18953BBE653F7728"/>
    <w:rsid w:val="000D6BCB"/>
    <w:rPr>
      <w:lang w:val="en-US" w:eastAsia="en-US"/>
    </w:rPr>
  </w:style>
  <w:style w:type="paragraph" w:customStyle="1" w:styleId="19F5288FE7CC4C80A1FC8C20A439351A28">
    <w:name w:val="19F5288FE7CC4C80A1FC8C20A439351A28"/>
    <w:rsid w:val="000D6BCB"/>
    <w:rPr>
      <w:lang w:val="en-US" w:eastAsia="en-US"/>
    </w:rPr>
  </w:style>
  <w:style w:type="paragraph" w:customStyle="1" w:styleId="6055CACF63754C38AEFAE0ADE58AB52F9">
    <w:name w:val="6055CACF63754C38AEFAE0ADE58AB52F9"/>
    <w:rsid w:val="000D6BCB"/>
    <w:rPr>
      <w:lang w:val="en-US" w:eastAsia="en-US"/>
    </w:rPr>
  </w:style>
  <w:style w:type="paragraph" w:customStyle="1" w:styleId="D43C05E765C742E5A882436BE6D57E8E16">
    <w:name w:val="D43C05E765C742E5A882436BE6D57E8E16"/>
    <w:rsid w:val="000D6BCB"/>
    <w:rPr>
      <w:lang w:val="en-US" w:eastAsia="en-US"/>
    </w:rPr>
  </w:style>
  <w:style w:type="paragraph" w:customStyle="1" w:styleId="F1F45581D58E40429AD189DD80ED40075">
    <w:name w:val="F1F45581D58E40429AD189DD80ED40075"/>
    <w:rsid w:val="000D6BCB"/>
    <w:rPr>
      <w:lang w:val="en-US" w:eastAsia="en-US"/>
    </w:rPr>
  </w:style>
  <w:style w:type="paragraph" w:customStyle="1" w:styleId="9A70A810BF2C48C0A541AB223DAB358716">
    <w:name w:val="9A70A810BF2C48C0A541AB223DAB358716"/>
    <w:rsid w:val="000D6BCB"/>
    <w:rPr>
      <w:lang w:val="en-US" w:eastAsia="en-US"/>
    </w:rPr>
  </w:style>
  <w:style w:type="paragraph" w:customStyle="1" w:styleId="D40DDF1DE070443EBC57BF857042D2F116">
    <w:name w:val="D40DDF1DE070443EBC57BF857042D2F116"/>
    <w:rsid w:val="000D6BCB"/>
    <w:rPr>
      <w:lang w:val="en-US" w:eastAsia="en-US"/>
    </w:rPr>
  </w:style>
  <w:style w:type="paragraph" w:customStyle="1" w:styleId="0003491FDAF3450DA841F91B1428BBB710">
    <w:name w:val="0003491FDAF3450DA841F91B1428BBB710"/>
    <w:rsid w:val="000D6BCB"/>
    <w:rPr>
      <w:lang w:val="en-US" w:eastAsia="en-US"/>
    </w:rPr>
  </w:style>
  <w:style w:type="paragraph" w:customStyle="1" w:styleId="331B110054B44F188984D751C9855367">
    <w:name w:val="331B110054B44F188984D751C9855367"/>
    <w:rsid w:val="0084652B"/>
    <w:pPr>
      <w:spacing w:after="160" w:line="259" w:lineRule="auto"/>
    </w:pPr>
    <w:rPr>
      <w:lang w:val="en-US" w:eastAsia="en-US"/>
    </w:rPr>
  </w:style>
  <w:style w:type="paragraph" w:customStyle="1" w:styleId="A7FC23FB916644E39D01F999FCBD3F12">
    <w:name w:val="A7FC23FB916644E39D01F999FCBD3F12"/>
    <w:rsid w:val="0084652B"/>
    <w:pPr>
      <w:spacing w:after="160" w:line="259" w:lineRule="auto"/>
    </w:pPr>
    <w:rPr>
      <w:lang w:val="en-US" w:eastAsia="en-US"/>
    </w:rPr>
  </w:style>
  <w:style w:type="paragraph" w:customStyle="1" w:styleId="0047CB134ECF42ECBFEC782F51CD7128">
    <w:name w:val="0047CB134ECF42ECBFEC782F51CD7128"/>
    <w:rsid w:val="0084652B"/>
    <w:pPr>
      <w:spacing w:after="160" w:line="259" w:lineRule="auto"/>
    </w:pPr>
    <w:rPr>
      <w:lang w:val="en-US" w:eastAsia="en-US"/>
    </w:rPr>
  </w:style>
  <w:style w:type="paragraph" w:customStyle="1" w:styleId="3330E29A600647A183D0690C7D799AF4">
    <w:name w:val="3330E29A600647A183D0690C7D799AF4"/>
    <w:rsid w:val="0084652B"/>
    <w:pPr>
      <w:spacing w:after="160" w:line="259" w:lineRule="auto"/>
    </w:pPr>
    <w:rPr>
      <w:lang w:val="en-US" w:eastAsia="en-US"/>
    </w:rPr>
  </w:style>
  <w:style w:type="paragraph" w:customStyle="1" w:styleId="241A70949CC941B2B18C70D0243721AC">
    <w:name w:val="241A70949CC941B2B18C70D0243721AC"/>
    <w:rsid w:val="0084652B"/>
    <w:pPr>
      <w:spacing w:after="160" w:line="259" w:lineRule="auto"/>
    </w:pPr>
    <w:rPr>
      <w:lang w:val="en-US" w:eastAsia="en-US"/>
    </w:rPr>
  </w:style>
  <w:style w:type="paragraph" w:customStyle="1" w:styleId="7F03A2101B94478987DADE3B23A23A68">
    <w:name w:val="7F03A2101B94478987DADE3B23A23A68"/>
    <w:rsid w:val="0084652B"/>
    <w:pPr>
      <w:spacing w:after="160" w:line="259" w:lineRule="auto"/>
    </w:pPr>
    <w:rPr>
      <w:lang w:val="en-US" w:eastAsia="en-US"/>
    </w:rPr>
  </w:style>
  <w:style w:type="paragraph" w:customStyle="1" w:styleId="1DDF7922046143CDA22162AF77837E46">
    <w:name w:val="1DDF7922046143CDA22162AF77837E46"/>
    <w:rsid w:val="0084652B"/>
    <w:pPr>
      <w:spacing w:after="160" w:line="259" w:lineRule="auto"/>
    </w:pPr>
    <w:rPr>
      <w:lang w:val="en-US" w:eastAsia="en-US"/>
    </w:rPr>
  </w:style>
  <w:style w:type="paragraph" w:customStyle="1" w:styleId="3457FC73A6644D2D8A820EFF877EB9AC">
    <w:name w:val="3457FC73A6644D2D8A820EFF877EB9AC"/>
    <w:rsid w:val="0084652B"/>
    <w:pPr>
      <w:spacing w:after="160" w:line="259" w:lineRule="auto"/>
    </w:pPr>
    <w:rPr>
      <w:lang w:val="en-US" w:eastAsia="en-US"/>
    </w:rPr>
  </w:style>
  <w:style w:type="paragraph" w:customStyle="1" w:styleId="5850CF1584B94D05A79ABC49AA59FC3A">
    <w:name w:val="5850CF1584B94D05A79ABC49AA59FC3A"/>
    <w:rsid w:val="0084652B"/>
    <w:pPr>
      <w:spacing w:after="160" w:line="259" w:lineRule="auto"/>
    </w:pPr>
    <w:rPr>
      <w:lang w:val="en-US" w:eastAsia="en-US"/>
    </w:rPr>
  </w:style>
  <w:style w:type="paragraph" w:customStyle="1" w:styleId="8BF71321E87D411A9CFA9A1FB373C5D5">
    <w:name w:val="8BF71321E87D411A9CFA9A1FB373C5D5"/>
    <w:rsid w:val="0084652B"/>
    <w:pPr>
      <w:spacing w:after="160" w:line="259" w:lineRule="auto"/>
    </w:pPr>
    <w:rPr>
      <w:lang w:val="en-US" w:eastAsia="en-US"/>
    </w:rPr>
  </w:style>
  <w:style w:type="paragraph" w:customStyle="1" w:styleId="E1884352ED6C4E6CACDCF6B672C45ED6">
    <w:name w:val="E1884352ED6C4E6CACDCF6B672C45ED6"/>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28B6663FC98C418B1786DD594FE563" ma:contentTypeVersion="2941" ma:contentTypeDescription="A content type to manage public (operations) IDB documents" ma:contentTypeScope="" ma:versionID="208fec284da0e108236b7e5ecee45fc7">
  <xsd:schema xmlns:xsd="http://www.w3.org/2001/XMLSchema" xmlns:xs="http://www.w3.org/2001/XMLSchema" xmlns:p="http://schemas.microsoft.com/office/2006/metadata/properties" xmlns:ns2="cdc7663a-08f0-4737-9e8c-148ce897a09c" targetNamespace="http://schemas.microsoft.com/office/2006/metadata/properties" ma:root="true" ma:fieldsID="7f995149d0e81d7611ab51f7f31175b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72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CSD/CCS</Division_x0020_or_x0020_Unit>
    <_dlc_DocId xmlns="cdc7663a-08f0-4737-9e8c-148ce897a09c">EZSHARE-1977697679-4</_dlc_DocId>
    <Document_x0020_Author xmlns="cdc7663a-08f0-4737-9e8c-148ce897a09c">Watson Gregory</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https://idbg.sharepoint.com/teams/EZ-RG-TCP/RG-T3728/_layouts/15/DocIdRedir.aspx?ID=EZSHARE-1977697679-4</Url>
      <Description>EZSHARE-1977697679-4</Description>
    </_dlc_DocIdUrl>
    <Phase xmlns="cdc7663a-08f0-4737-9e8c-148ce897a09c">ACTIVE</Phase>
    <Other_x0020_Author xmlns="cdc7663a-08f0-4737-9e8c-148ce897a09c" xsi:nil="true"/>
    <IDBDocs_x0020_Number xmlns="cdc7663a-08f0-4737-9e8c-148ce897a09c" xsi:nil="true"/>
    <TaxCatchAll xmlns="cdc7663a-08f0-4737-9e8c-148ce897a09c">
      <Value>44</Value>
      <Value>1</Value>
    </TaxCatchAll>
    <Fiscal_x0020_Year_x0020_IDB xmlns="cdc7663a-08f0-4737-9e8c-148ce897a09c">2020</Fiscal_x0020_Year_x0020_IDB>
    <Operation_x0020_Type xmlns="cdc7663a-08f0-4737-9e8c-148ce897a09c">TCP</Operation_x0020_Type>
    <Project_x0020_Number xmlns="cdc7663a-08f0-4737-9e8c-148ce897a09c">RG-T3728</Project_x0020_Number>
    <Extracted_x0020_Keywords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C50718A-0F48-4A93-92BD-DC9E35A69D97}"/>
</file>

<file path=customXml/itemProps2.xml><?xml version="1.0" encoding="utf-8"?>
<ds:datastoreItem xmlns:ds="http://schemas.openxmlformats.org/officeDocument/2006/customXml" ds:itemID="{516EE12C-16A8-4D01-ACBA-53539AD57C7C}"/>
</file>

<file path=customXml/itemProps3.xml><?xml version="1.0" encoding="utf-8"?>
<ds:datastoreItem xmlns:ds="http://schemas.openxmlformats.org/officeDocument/2006/customXml" ds:itemID="{ABEA9927-8EA0-44BC-8299-A02DC1F6E4EB}"/>
</file>

<file path=customXml/itemProps4.xml><?xml version="1.0" encoding="utf-8"?>
<ds:datastoreItem xmlns:ds="http://schemas.openxmlformats.org/officeDocument/2006/customXml" ds:itemID="{21D668B1-D222-4627-8BFB-D9FAD8C53252}"/>
</file>

<file path=customXml/itemProps5.xml><?xml version="1.0" encoding="utf-8"?>
<ds:datastoreItem xmlns:ds="http://schemas.openxmlformats.org/officeDocument/2006/customXml" ds:itemID="{8FF635FC-FAD3-452C-A174-34A2CC7928E5}"/>
</file>

<file path=customXml/itemProps6.xml><?xml version="1.0" encoding="utf-8"?>
<ds:datastoreItem xmlns:ds="http://schemas.openxmlformats.org/officeDocument/2006/customXml" ds:itemID="{0604CEB3-09CF-4BD3-903A-F71D81845A80}"/>
</file>

<file path=docProps/app.xml><?xml version="1.0" encoding="utf-8"?>
<Properties xmlns="http://schemas.openxmlformats.org/officeDocument/2006/extended-properties" xmlns:vt="http://schemas.openxmlformats.org/officeDocument/2006/docPropsVTypes">
  <Template>Normal.dotm</Template>
  <TotalTime>10</TotalTime>
  <Pages>6</Pages>
  <Words>3010</Words>
  <Characters>16555</Characters>
  <Application>Microsoft Office Word</Application>
  <DocSecurity>0</DocSecurity>
  <Lines>137</Lines>
  <Paragraphs>39</Paragraphs>
  <ScaleCrop>false</ScaleCrop>
  <Company>Inter-American Development Bank</Company>
  <LinksUpToDate>false</LinksUpToDate>
  <CharactersWithSpaces>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Francisca Fernanda Díaz González</cp:lastModifiedBy>
  <cp:revision>98</cp:revision>
  <cp:lastPrinted>2011-03-28T20:34:00Z</cp:lastPrinted>
  <dcterms:created xsi:type="dcterms:W3CDTF">2019-05-22T00:01:00Z</dcterms:created>
  <dcterms:modified xsi:type="dcterms:W3CDTF">2020-10-14T18:48:00Z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44;#Regional|2537a5b7-6d8e-482c-94dc-32c3cc44ff65</vt:lpwstr>
  </property>
  <property fmtid="{D5CDD505-2E9C-101B-9397-08002B2CF9AE}" pid="9" name="_dlc_DocIdItemGuid">
    <vt:lpwstr>750f9ae2-4ff2-4ddc-b8b9-df4e9e267db8</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ector_x0020_IDB">
    <vt:lpwstr/>
  </property>
  <property fmtid="{D5CDD505-2E9C-101B-9397-08002B2CF9AE}" pid="16" name="Function_x0020_Operations_x0020_IDB">
    <vt:lpwstr>1;#Project Preparation Planning and Design|29ca0c72-1fc4-435f-a09c-28585cb5eac9</vt:lpwstr>
  </property>
  <property fmtid="{D5CDD505-2E9C-101B-9397-08002B2CF9AE}" pid="18" name="Disclosure Activity">
    <vt:lpwstr>TC Document</vt:lpwstr>
  </property>
  <property fmtid="{D5CDD505-2E9C-101B-9397-08002B2CF9AE}" pid="20" name="ContentTypeId">
    <vt:lpwstr>0x0101001A458A224826124E8B45B1D613300CFC002628B6663FC98C418B1786DD594FE563</vt:lpwstr>
  </property>
</Properties>
</file>