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3C5" w:rsidRPr="007B63C5" w:rsidRDefault="007B63C5" w:rsidP="007B63C5">
      <w:pPr>
        <w:spacing w:after="0" w:line="360" w:lineRule="auto"/>
        <w:jc w:val="center"/>
        <w:rPr>
          <w:rFonts w:ascii="Times New Roman" w:hAnsi="Times New Roman" w:cs="Times New Roman"/>
          <w:b/>
          <w:sz w:val="28"/>
          <w:szCs w:val="28"/>
          <w:lang w:val="pt-BR"/>
        </w:rPr>
      </w:pPr>
      <w:bookmarkStart w:id="0" w:name="_GoBack"/>
      <w:bookmarkEnd w:id="0"/>
      <w:r w:rsidRPr="007B63C5">
        <w:rPr>
          <w:rFonts w:ascii="Times New Roman" w:hAnsi="Times New Roman" w:cs="Times New Roman"/>
          <w:b/>
          <w:sz w:val="28"/>
          <w:szCs w:val="28"/>
          <w:lang w:val="pt-BR"/>
        </w:rPr>
        <w:t>BANCO INTERAMERICANO DE DESENVOLVIMENTO</w:t>
      </w: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r w:rsidRPr="007B63C5">
        <w:rPr>
          <w:rFonts w:ascii="Times New Roman" w:hAnsi="Times New Roman" w:cs="Times New Roman"/>
          <w:b/>
          <w:sz w:val="28"/>
          <w:szCs w:val="28"/>
          <w:lang w:val="pt-BR"/>
        </w:rPr>
        <w:t>BRASIL</w:t>
      </w:r>
    </w:p>
    <w:p w:rsidR="00C562DD" w:rsidRDefault="007B63C5" w:rsidP="007B63C5">
      <w:pPr>
        <w:spacing w:after="0" w:line="360" w:lineRule="auto"/>
        <w:ind w:firstLine="709"/>
        <w:jc w:val="center"/>
        <w:rPr>
          <w:rFonts w:ascii="Times New Roman" w:hAnsi="Times New Roman" w:cs="Times New Roman"/>
          <w:b/>
          <w:sz w:val="24"/>
          <w:szCs w:val="24"/>
          <w:lang w:val="pt-BR"/>
        </w:rPr>
      </w:pPr>
      <w:r w:rsidRPr="007B63C5">
        <w:rPr>
          <w:rFonts w:ascii="Times New Roman" w:hAnsi="Times New Roman" w:cs="Times New Roman"/>
          <w:b/>
          <w:sz w:val="24"/>
          <w:szCs w:val="24"/>
          <w:lang w:val="pt-BR"/>
        </w:rPr>
        <w:t>PROGRAMA NACIONAL DE DESENVOLVIMENTO TURÍSTICO – SERGIPE</w:t>
      </w:r>
      <w:r w:rsidR="00C562DD">
        <w:rPr>
          <w:rFonts w:ascii="Times New Roman" w:hAnsi="Times New Roman" w:cs="Times New Roman"/>
          <w:b/>
          <w:sz w:val="24"/>
          <w:szCs w:val="24"/>
          <w:lang w:val="pt-BR"/>
        </w:rPr>
        <w:t xml:space="preserve"> </w:t>
      </w:r>
    </w:p>
    <w:p w:rsidR="007B63C5" w:rsidRPr="007B63C5" w:rsidRDefault="007B63C5" w:rsidP="007B63C5">
      <w:pPr>
        <w:spacing w:after="0" w:line="360" w:lineRule="auto"/>
        <w:ind w:firstLine="709"/>
        <w:jc w:val="center"/>
        <w:rPr>
          <w:rFonts w:ascii="Times New Roman" w:hAnsi="Times New Roman" w:cs="Times New Roman"/>
          <w:b/>
          <w:sz w:val="24"/>
          <w:szCs w:val="24"/>
          <w:lang w:val="pt-BR"/>
        </w:rPr>
      </w:pPr>
      <w:r w:rsidRPr="007B63C5">
        <w:rPr>
          <w:rFonts w:ascii="Times New Roman" w:hAnsi="Times New Roman" w:cs="Times New Roman"/>
          <w:b/>
          <w:sz w:val="24"/>
          <w:szCs w:val="24"/>
          <w:lang w:val="pt-BR"/>
        </w:rPr>
        <w:t>BR-L1256</w:t>
      </w: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right"/>
        <w:rPr>
          <w:rFonts w:ascii="Times New Roman" w:hAnsi="Times New Roman" w:cs="Times New Roman"/>
          <w:b/>
          <w:sz w:val="28"/>
          <w:szCs w:val="28"/>
          <w:lang w:val="pt-BR"/>
        </w:rPr>
      </w:pPr>
    </w:p>
    <w:p w:rsidR="007B63C5" w:rsidRDefault="007B63C5" w:rsidP="007B63C5">
      <w:pPr>
        <w:spacing w:after="0" w:line="360" w:lineRule="auto"/>
        <w:ind w:firstLine="709"/>
        <w:jc w:val="center"/>
        <w:rPr>
          <w:rFonts w:ascii="Times New Roman" w:hAnsi="Times New Roman" w:cs="Times New Roman"/>
          <w:b/>
          <w:sz w:val="28"/>
          <w:szCs w:val="28"/>
          <w:lang w:val="pt-BR"/>
        </w:rPr>
      </w:pPr>
      <w:r w:rsidRPr="007B63C5">
        <w:rPr>
          <w:rFonts w:ascii="Times New Roman" w:hAnsi="Times New Roman" w:cs="Times New Roman"/>
          <w:b/>
          <w:sz w:val="28"/>
          <w:szCs w:val="28"/>
          <w:lang w:val="pt-BR"/>
        </w:rPr>
        <w:t>PLANO DE AVALIAÇÃO E MONITORAMENTO DO PRODETUR – SERGIPE</w:t>
      </w: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r w:rsidRPr="007B63C5">
        <w:rPr>
          <w:rFonts w:ascii="Times New Roman" w:hAnsi="Times New Roman" w:cs="Times New Roman"/>
          <w:b/>
          <w:sz w:val="28"/>
          <w:szCs w:val="28"/>
          <w:lang w:val="pt-BR"/>
        </w:rPr>
        <w:t>Relatório final</w:t>
      </w:r>
    </w:p>
    <w:p w:rsidR="007B63C5" w:rsidRPr="007B63C5" w:rsidRDefault="007B63C5" w:rsidP="007B63C5">
      <w:pPr>
        <w:spacing w:after="0" w:line="360" w:lineRule="auto"/>
        <w:ind w:firstLine="709"/>
        <w:jc w:val="right"/>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right"/>
        <w:rPr>
          <w:rFonts w:ascii="Times New Roman" w:hAnsi="Times New Roman" w:cs="Times New Roman"/>
          <w:b/>
          <w:sz w:val="28"/>
          <w:szCs w:val="28"/>
          <w:lang w:val="pt-BR"/>
        </w:rPr>
      </w:pPr>
      <w:r w:rsidRPr="007B63C5">
        <w:rPr>
          <w:rFonts w:ascii="Times New Roman" w:hAnsi="Times New Roman" w:cs="Times New Roman"/>
          <w:b/>
          <w:sz w:val="28"/>
          <w:szCs w:val="28"/>
          <w:lang w:val="pt-BR"/>
        </w:rPr>
        <w:t>Joaquim Bento de Souza Ferreira Filho</w:t>
      </w: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7B63C5" w:rsidRDefault="007B63C5" w:rsidP="007B63C5">
      <w:pPr>
        <w:spacing w:after="0" w:line="360" w:lineRule="auto"/>
        <w:ind w:firstLine="709"/>
        <w:jc w:val="center"/>
        <w:rPr>
          <w:rFonts w:ascii="Times New Roman" w:hAnsi="Times New Roman" w:cs="Times New Roman"/>
          <w:b/>
          <w:sz w:val="28"/>
          <w:szCs w:val="28"/>
          <w:lang w:val="pt-BR"/>
        </w:rPr>
      </w:pPr>
    </w:p>
    <w:p w:rsidR="007B63C5" w:rsidRPr="005E444A" w:rsidRDefault="007B63C5" w:rsidP="007B63C5">
      <w:pPr>
        <w:spacing w:after="0" w:line="360" w:lineRule="auto"/>
        <w:ind w:firstLine="709"/>
        <w:jc w:val="center"/>
        <w:rPr>
          <w:rFonts w:ascii="Times New Roman" w:hAnsi="Times New Roman" w:cs="Times New Roman"/>
          <w:b/>
          <w:sz w:val="28"/>
          <w:szCs w:val="28"/>
          <w:lang w:val="pt-BR"/>
        </w:rPr>
      </w:pPr>
      <w:r w:rsidRPr="005E444A">
        <w:rPr>
          <w:rFonts w:ascii="Times New Roman" w:hAnsi="Times New Roman" w:cs="Times New Roman"/>
          <w:b/>
          <w:sz w:val="28"/>
          <w:szCs w:val="28"/>
          <w:lang w:val="pt-BR"/>
        </w:rPr>
        <w:t xml:space="preserve">Piracicaba, </w:t>
      </w:r>
      <w:r w:rsidR="00B32CD5">
        <w:rPr>
          <w:rFonts w:ascii="Times New Roman" w:hAnsi="Times New Roman" w:cs="Times New Roman"/>
          <w:b/>
          <w:sz w:val="28"/>
          <w:szCs w:val="28"/>
          <w:lang w:val="pt-BR"/>
        </w:rPr>
        <w:t>10</w:t>
      </w:r>
      <w:r w:rsidRPr="005E444A">
        <w:rPr>
          <w:rFonts w:ascii="Times New Roman" w:hAnsi="Times New Roman" w:cs="Times New Roman"/>
          <w:b/>
          <w:sz w:val="28"/>
          <w:szCs w:val="28"/>
          <w:lang w:val="pt-BR"/>
        </w:rPr>
        <w:t xml:space="preserve"> de Dezembro de 2012</w:t>
      </w:r>
    </w:p>
    <w:p w:rsidR="007B63C5" w:rsidRDefault="007B63C5">
      <w:pPr>
        <w:rPr>
          <w:lang w:val="pt-BR"/>
        </w:rPr>
      </w:pPr>
    </w:p>
    <w:p w:rsidR="00A76BA4" w:rsidRDefault="00E0268F" w:rsidP="00FD6AFC">
      <w:pPr>
        <w:spacing w:line="360" w:lineRule="auto"/>
        <w:jc w:val="center"/>
        <w:rPr>
          <w:lang w:val="pt-BR"/>
        </w:rPr>
      </w:pPr>
      <w:r>
        <w:rPr>
          <w:lang w:val="pt-BR"/>
        </w:rPr>
        <w:t>PLANO DE AVALIAÇÃO E MONITORAMENTO DO PRODETUR – SERGIPE</w:t>
      </w:r>
    </w:p>
    <w:p w:rsidR="00E0268F" w:rsidRDefault="00E0268F" w:rsidP="00FD6AFC">
      <w:pPr>
        <w:spacing w:line="360" w:lineRule="auto"/>
        <w:jc w:val="center"/>
        <w:rPr>
          <w:lang w:val="pt-BR"/>
        </w:rPr>
      </w:pPr>
    </w:p>
    <w:p w:rsidR="00E0268F" w:rsidRDefault="00FD6AFC" w:rsidP="00FD6AFC">
      <w:pPr>
        <w:pStyle w:val="Heading1"/>
        <w:spacing w:line="360" w:lineRule="auto"/>
        <w:rPr>
          <w:lang w:val="pt-BR"/>
        </w:rPr>
      </w:pPr>
      <w:r>
        <w:rPr>
          <w:lang w:val="pt-BR"/>
        </w:rPr>
        <w:t>Introdução</w:t>
      </w:r>
    </w:p>
    <w:p w:rsidR="00FD6AFC" w:rsidRDefault="00FD6AFC" w:rsidP="00A3731F">
      <w:pPr>
        <w:spacing w:line="360" w:lineRule="auto"/>
        <w:ind w:firstLine="432"/>
        <w:jc w:val="both"/>
        <w:rPr>
          <w:lang w:val="pt-BR"/>
        </w:rPr>
      </w:pPr>
      <w:r>
        <w:rPr>
          <w:lang w:val="pt-BR"/>
        </w:rPr>
        <w:t>Neste documento discute-se o plano de avaliação e monitoramento dos projetos do PRODETUR no estado de Sergipe. A análise custo-benefício “ex-ante”, realizada através de uma Matriz de Contab</w:t>
      </w:r>
      <w:r w:rsidR="00AB65DA">
        <w:rPr>
          <w:lang w:val="pt-BR"/>
        </w:rPr>
        <w:t>ili</w:t>
      </w:r>
      <w:r w:rsidR="007B247B">
        <w:rPr>
          <w:lang w:val="pt-BR"/>
        </w:rPr>
        <w:t>d</w:t>
      </w:r>
      <w:r w:rsidR="00AB65DA">
        <w:rPr>
          <w:lang w:val="pt-BR"/>
        </w:rPr>
        <w:t>ade Social – SAM de Sergipe</w:t>
      </w:r>
      <w:r>
        <w:rPr>
          <w:lang w:val="pt-BR"/>
        </w:rPr>
        <w:t xml:space="preserve"> é a base conceitual proposta para a continuidade deste estudo. Aquela matriz, contudo, não tinha o grau de desagregação sub-regional (com nível de detalhes nas regiões específicas objeto do estudo, ou seja, a região d</w:t>
      </w:r>
      <w:r w:rsidR="00AB65DA">
        <w:rPr>
          <w:lang w:val="pt-BR"/>
        </w:rPr>
        <w:t>a</w:t>
      </w:r>
      <w:r>
        <w:rPr>
          <w:lang w:val="pt-BR"/>
        </w:rPr>
        <w:t xml:space="preserve"> </w:t>
      </w:r>
      <w:r w:rsidR="00AB65DA">
        <w:rPr>
          <w:lang w:val="pt-BR"/>
        </w:rPr>
        <w:t>Costa</w:t>
      </w:r>
      <w:r>
        <w:rPr>
          <w:lang w:val="pt-BR"/>
        </w:rPr>
        <w:t xml:space="preserve"> dos Coqueirais e do Velho Chico), o que não permitiu a análise dos efeitos dos projetos diretamente nestas regiões. No que se segue algumas alternativas para a geração de SAMs sub-regionais serão discutidas, bem como serão propostas ações de monitoramento das variáveis relevantes para a análise.</w:t>
      </w:r>
    </w:p>
    <w:p w:rsidR="00A86F8D" w:rsidRDefault="00A86F8D" w:rsidP="000606C0">
      <w:pPr>
        <w:pStyle w:val="Heading1"/>
        <w:spacing w:line="360" w:lineRule="auto"/>
        <w:rPr>
          <w:lang w:val="pt-BR"/>
        </w:rPr>
      </w:pPr>
      <w:r>
        <w:rPr>
          <w:lang w:val="pt-BR"/>
        </w:rPr>
        <w:t>As Matrizes de Contabilidade Social para a análise econômica</w:t>
      </w:r>
    </w:p>
    <w:p w:rsidR="00A86F8D" w:rsidRPr="00A86F8D" w:rsidRDefault="00A86F8D" w:rsidP="00A3731F">
      <w:pPr>
        <w:spacing w:line="360" w:lineRule="auto"/>
        <w:ind w:firstLine="708"/>
        <w:jc w:val="both"/>
        <w:rPr>
          <w:lang w:val="pt-BR"/>
        </w:rPr>
      </w:pPr>
      <w:r w:rsidRPr="00A86F8D">
        <w:rPr>
          <w:lang w:val="pt-BR"/>
        </w:rPr>
        <w:t>A análise da importância de um setor</w:t>
      </w:r>
      <w:r w:rsidR="00FE5F06">
        <w:rPr>
          <w:lang w:val="pt-BR"/>
        </w:rPr>
        <w:t xml:space="preserve"> ou atividade, como é o caso do turi</w:t>
      </w:r>
      <w:r w:rsidR="006816CC">
        <w:rPr>
          <w:lang w:val="pt-BR"/>
        </w:rPr>
        <w:t>s</w:t>
      </w:r>
      <w:r w:rsidR="00FE5F06">
        <w:rPr>
          <w:lang w:val="pt-BR"/>
        </w:rPr>
        <w:t>mo,</w:t>
      </w:r>
      <w:r w:rsidRPr="00A86F8D">
        <w:rPr>
          <w:lang w:val="pt-BR"/>
        </w:rPr>
        <w:t xml:space="preserve"> na estrutura produtiva de um país ou região precisa ser feita de forma integrada, que mostre o seu inter-relacionamento com os demais setores da economia, de forma a tornar possível o entendimento das importantes ligações existentes entre o setor em estudo e a economia em geral. A elaboração de uma Matriz de Contabilidade Social (SAM) tem precisamente este objetivo.</w:t>
      </w:r>
    </w:p>
    <w:p w:rsidR="00A86F8D" w:rsidRPr="00A86F8D" w:rsidRDefault="00A86F8D" w:rsidP="00A3731F">
      <w:pPr>
        <w:spacing w:line="360" w:lineRule="auto"/>
        <w:ind w:firstLine="708"/>
        <w:jc w:val="both"/>
        <w:rPr>
          <w:lang w:val="pt-BR"/>
        </w:rPr>
      </w:pPr>
      <w:r w:rsidRPr="00A86F8D">
        <w:rPr>
          <w:lang w:val="pt-BR"/>
        </w:rPr>
        <w:t xml:space="preserve">A SAM apresenta em um conjunto unificado de contas uma descrição completa do fluxo circular de fundos em uma economia, distinguindo os agentes e instituições participantes da mesma. A matriz de insumo-produto faz parte da SAM, que amplia seu escopo para além das relações entre produtores apenas. A principal característica de uma SAM é </w:t>
      </w:r>
      <w:r w:rsidR="00203669">
        <w:rPr>
          <w:lang w:val="pt-BR"/>
        </w:rPr>
        <w:t>que cada linha e coluna reflete</w:t>
      </w:r>
      <w:r w:rsidR="00165338" w:rsidRPr="00A86F8D">
        <w:rPr>
          <w:lang w:val="pt-BR"/>
        </w:rPr>
        <w:t xml:space="preserve"> </w:t>
      </w:r>
      <w:r w:rsidRPr="00A86F8D">
        <w:rPr>
          <w:lang w:val="pt-BR"/>
        </w:rPr>
        <w:t xml:space="preserve">uma conta separada, para a qual receitas e despesas devem se contrabalançar, onde as linhas refletem receitas e as colunas as despesas. Deste modo, em contraste com a matriz de insumo-produto, a SAM deve ser quadrada, com a soma das linhas e colunas correspondentes iguais. </w:t>
      </w:r>
    </w:p>
    <w:p w:rsidR="00A86F8D" w:rsidRPr="00A86F8D" w:rsidRDefault="00A86F8D" w:rsidP="00A3731F">
      <w:pPr>
        <w:spacing w:line="360" w:lineRule="auto"/>
        <w:ind w:firstLine="708"/>
        <w:jc w:val="both"/>
        <w:rPr>
          <w:lang w:val="pt-BR"/>
        </w:rPr>
      </w:pPr>
      <w:r w:rsidRPr="00A86F8D">
        <w:rPr>
          <w:lang w:val="pt-BR"/>
        </w:rPr>
        <w:t xml:space="preserve">Uma SAM representa uma imagem estática de uma economia em um dado momento. Esta </w:t>
      </w:r>
      <w:r w:rsidR="00FE5F06">
        <w:rPr>
          <w:lang w:val="pt-BR"/>
        </w:rPr>
        <w:t>imagem</w:t>
      </w:r>
      <w:r w:rsidRPr="00A86F8D">
        <w:rPr>
          <w:lang w:val="pt-BR"/>
        </w:rPr>
        <w:t xml:space="preserve"> coloca em evidência muitas características importantes da mesma, ao revelar a sua </w:t>
      </w:r>
      <w:r w:rsidRPr="00A86F8D">
        <w:rPr>
          <w:lang w:val="pt-BR"/>
        </w:rPr>
        <w:lastRenderedPageBreak/>
        <w:t>estrutura. O princípio de elaboração de uma SAM é o da contabilidade de partidas dobradas, ou seja, é um conjunto de contas onde entradas e saídas (ou renda e despesa) devem se equilibrar. Isto deve ser assim porque, em um fluxo circular, o que é despesa para algum agente será necessariamente receita para outro.</w:t>
      </w:r>
    </w:p>
    <w:p w:rsidR="00BF3901" w:rsidRDefault="00A86F8D" w:rsidP="00A3731F">
      <w:pPr>
        <w:spacing w:line="360" w:lineRule="auto"/>
        <w:ind w:firstLine="708"/>
        <w:jc w:val="both"/>
        <w:rPr>
          <w:lang w:val="pt-BR"/>
        </w:rPr>
        <w:sectPr w:rsidR="00BF3901">
          <w:pgSz w:w="12240" w:h="15840"/>
          <w:pgMar w:top="1417" w:right="1701" w:bottom="1417" w:left="1701" w:header="708" w:footer="708" w:gutter="0"/>
          <w:cols w:space="708"/>
          <w:docGrid w:linePitch="360"/>
        </w:sectPr>
      </w:pPr>
      <w:r w:rsidRPr="00A86F8D">
        <w:rPr>
          <w:lang w:val="pt-BR"/>
        </w:rPr>
        <w:t xml:space="preserve">A diferença entre a SAM e apresentação contábil usual é que a SAM possui uma representação compacta, na forma matricial (ou tabular). O efeito de dupla entrada </w:t>
      </w:r>
      <w:r w:rsidR="00203669">
        <w:rPr>
          <w:lang w:val="pt-BR"/>
        </w:rPr>
        <w:t xml:space="preserve">é obtido através desta notação </w:t>
      </w:r>
      <w:r w:rsidRPr="00A86F8D">
        <w:rPr>
          <w:lang w:val="pt-BR"/>
        </w:rPr>
        <w:t xml:space="preserve">matricial, onde cada conta possui uma linha e uma coluna. A convenção na sua construção é que os valores representam despesas quando lidos ao longo das colunas, e receitas quando lidos ao longo das linhas. Desta forma, as somas de cada linha e coluna respectiva devem se balancear, indicando que, para cada conta, os recebimentos devem ser iguais às despesas. Um exemplo, que pode ser visto na </w:t>
      </w:r>
      <w:r>
        <w:fldChar w:fldCharType="begin"/>
      </w:r>
      <w:r w:rsidRPr="00A86F8D">
        <w:rPr>
          <w:lang w:val="pt-BR"/>
        </w:rPr>
        <w:instrText xml:space="preserve"> REF _Ref277843074 \h </w:instrText>
      </w:r>
      <w:r w:rsidR="00A3731F" w:rsidRPr="00A3731F">
        <w:rPr>
          <w:lang w:val="pt-BR"/>
        </w:rPr>
        <w:instrText xml:space="preserve"> \* MERGEFORMAT </w:instrText>
      </w:r>
      <w:r>
        <w:fldChar w:fldCharType="separate"/>
      </w:r>
      <w:r w:rsidRPr="00A86F8D">
        <w:rPr>
          <w:lang w:val="pt-BR"/>
        </w:rPr>
        <w:t xml:space="preserve">Tabela </w:t>
      </w:r>
      <w:r w:rsidRPr="00A86F8D">
        <w:rPr>
          <w:noProof/>
          <w:lang w:val="pt-BR"/>
        </w:rPr>
        <w:t>2</w:t>
      </w:r>
      <w:r>
        <w:fldChar w:fldCharType="end"/>
      </w:r>
      <w:r w:rsidRPr="00A86F8D">
        <w:rPr>
          <w:lang w:val="pt-BR"/>
        </w:rPr>
        <w:t>, ilustrará melhor o conceito.</w:t>
      </w:r>
      <w:proofErr w:type="gramStart"/>
    </w:p>
    <w:p w:rsidR="00A86F8D" w:rsidRPr="00A86F8D" w:rsidRDefault="00A86F8D" w:rsidP="00FE5F06">
      <w:pPr>
        <w:spacing w:line="360" w:lineRule="auto"/>
        <w:ind w:firstLine="708"/>
        <w:jc w:val="both"/>
        <w:rPr>
          <w:lang w:val="pt-BR"/>
        </w:rPr>
      </w:pPr>
      <w:proofErr w:type="gramEnd"/>
    </w:p>
    <w:p w:rsidR="00A86F8D" w:rsidRDefault="00A86F8D" w:rsidP="00A86F8D">
      <w:pPr>
        <w:pStyle w:val="Caption"/>
        <w:keepNext/>
      </w:pPr>
      <w:bookmarkStart w:id="1" w:name="_Ref277843074"/>
      <w:r>
        <w:t xml:space="preserve">Tabela </w:t>
      </w:r>
      <w:r>
        <w:fldChar w:fldCharType="begin"/>
      </w:r>
      <w:r>
        <w:instrText xml:space="preserve"> SEQ Tabela \* ARABIC </w:instrText>
      </w:r>
      <w:r>
        <w:fldChar w:fldCharType="separate"/>
      </w:r>
      <w:r w:rsidR="00006705">
        <w:rPr>
          <w:noProof/>
        </w:rPr>
        <w:t>1</w:t>
      </w:r>
      <w:r>
        <w:fldChar w:fldCharType="end"/>
      </w:r>
      <w:bookmarkEnd w:id="1"/>
      <w:r>
        <w:t>. A estrutura de uma Matriz de Contabilidade Social.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1197"/>
        <w:gridCol w:w="1362"/>
        <w:gridCol w:w="1262"/>
        <w:gridCol w:w="970"/>
        <w:gridCol w:w="1241"/>
        <w:gridCol w:w="1033"/>
        <w:gridCol w:w="1338"/>
        <w:gridCol w:w="1246"/>
        <w:gridCol w:w="1146"/>
        <w:gridCol w:w="1236"/>
        <w:gridCol w:w="1115"/>
      </w:tblGrid>
      <w:tr w:rsidR="00A86F8D" w:rsidRPr="00A86F8D" w:rsidTr="007D4E71">
        <w:tc>
          <w:tcPr>
            <w:tcW w:w="455" w:type="pct"/>
          </w:tcPr>
          <w:p w:rsidR="00A86F8D" w:rsidRPr="00A86F8D" w:rsidRDefault="00A86F8D" w:rsidP="00087BE5">
            <w:pPr>
              <w:spacing w:after="0" w:line="240" w:lineRule="auto"/>
              <w:rPr>
                <w:b/>
                <w:sz w:val="16"/>
                <w:szCs w:val="16"/>
                <w:lang w:val="pt-BR"/>
              </w:rPr>
            </w:pPr>
          </w:p>
        </w:tc>
        <w:tc>
          <w:tcPr>
            <w:tcW w:w="518" w:type="pct"/>
          </w:tcPr>
          <w:p w:rsidR="00A86F8D" w:rsidRPr="00A86F8D" w:rsidRDefault="00A86F8D" w:rsidP="00087BE5">
            <w:pPr>
              <w:spacing w:after="0" w:line="240" w:lineRule="auto"/>
              <w:rPr>
                <w:sz w:val="16"/>
                <w:szCs w:val="16"/>
                <w:lang w:val="pt-BR"/>
              </w:rPr>
            </w:pPr>
          </w:p>
        </w:tc>
        <w:tc>
          <w:tcPr>
            <w:tcW w:w="480" w:type="pct"/>
          </w:tcPr>
          <w:p w:rsidR="00A86F8D" w:rsidRPr="00A86F8D" w:rsidRDefault="00A86F8D" w:rsidP="00087BE5">
            <w:pPr>
              <w:spacing w:after="0" w:line="240" w:lineRule="auto"/>
              <w:rPr>
                <w:sz w:val="16"/>
                <w:szCs w:val="16"/>
                <w:lang w:val="pt-BR"/>
              </w:rPr>
            </w:pPr>
          </w:p>
        </w:tc>
        <w:tc>
          <w:tcPr>
            <w:tcW w:w="841" w:type="pct"/>
            <w:gridSpan w:val="2"/>
            <w:shd w:val="clear" w:color="auto" w:fill="99CC00"/>
          </w:tcPr>
          <w:p w:rsidR="00A86F8D" w:rsidRPr="00A86F8D" w:rsidRDefault="00A86F8D" w:rsidP="00087BE5">
            <w:pPr>
              <w:spacing w:after="0" w:line="240" w:lineRule="auto"/>
              <w:jc w:val="center"/>
              <w:rPr>
                <w:b/>
                <w:sz w:val="16"/>
                <w:szCs w:val="16"/>
              </w:rPr>
            </w:pPr>
            <w:r w:rsidRPr="00A86F8D">
              <w:rPr>
                <w:b/>
                <w:sz w:val="16"/>
                <w:szCs w:val="16"/>
              </w:rPr>
              <w:t>Fatores</w:t>
            </w:r>
          </w:p>
        </w:tc>
        <w:tc>
          <w:tcPr>
            <w:tcW w:w="2282" w:type="pct"/>
            <w:gridSpan w:val="5"/>
            <w:shd w:val="clear" w:color="auto" w:fill="99CC00"/>
          </w:tcPr>
          <w:p w:rsidR="00A86F8D" w:rsidRPr="00A86F8D" w:rsidRDefault="00A86F8D" w:rsidP="00087BE5">
            <w:pPr>
              <w:spacing w:after="0" w:line="240" w:lineRule="auto"/>
              <w:jc w:val="center"/>
              <w:rPr>
                <w:b/>
                <w:sz w:val="16"/>
                <w:szCs w:val="16"/>
              </w:rPr>
            </w:pPr>
            <w:r w:rsidRPr="00A86F8D">
              <w:rPr>
                <w:b/>
                <w:sz w:val="16"/>
                <w:szCs w:val="16"/>
              </w:rPr>
              <w:t>Instituições</w:t>
            </w:r>
          </w:p>
        </w:tc>
        <w:tc>
          <w:tcPr>
            <w:tcW w:w="424" w:type="pct"/>
          </w:tcPr>
          <w:p w:rsidR="00A86F8D" w:rsidRPr="00A86F8D" w:rsidRDefault="00A86F8D" w:rsidP="00087BE5">
            <w:pPr>
              <w:spacing w:after="0" w:line="240" w:lineRule="auto"/>
              <w:rPr>
                <w:b/>
                <w:sz w:val="16"/>
                <w:szCs w:val="16"/>
              </w:rPr>
            </w:pPr>
          </w:p>
        </w:tc>
      </w:tr>
      <w:tr w:rsidR="00A86F8D" w:rsidRPr="00A86F8D" w:rsidTr="007D4E71">
        <w:tc>
          <w:tcPr>
            <w:tcW w:w="455" w:type="pct"/>
          </w:tcPr>
          <w:p w:rsidR="00A86F8D" w:rsidRPr="00087BE5" w:rsidRDefault="00A86F8D" w:rsidP="00087BE5">
            <w:pPr>
              <w:spacing w:after="0" w:line="240" w:lineRule="auto"/>
              <w:rPr>
                <w:b/>
                <w:sz w:val="20"/>
                <w:szCs w:val="20"/>
              </w:rPr>
            </w:pPr>
          </w:p>
        </w:tc>
        <w:tc>
          <w:tcPr>
            <w:tcW w:w="518" w:type="pct"/>
          </w:tcPr>
          <w:p w:rsidR="00A86F8D" w:rsidRPr="00EF12E8" w:rsidRDefault="00A86F8D" w:rsidP="00087BE5">
            <w:pPr>
              <w:spacing w:after="0" w:line="240" w:lineRule="auto"/>
              <w:rPr>
                <w:b/>
                <w:sz w:val="16"/>
                <w:szCs w:val="16"/>
              </w:rPr>
            </w:pPr>
            <w:r w:rsidRPr="00EF12E8">
              <w:rPr>
                <w:b/>
                <w:sz w:val="16"/>
                <w:szCs w:val="16"/>
              </w:rPr>
              <w:t xml:space="preserve">   Atividades</w:t>
            </w:r>
          </w:p>
        </w:tc>
        <w:tc>
          <w:tcPr>
            <w:tcW w:w="480" w:type="pct"/>
          </w:tcPr>
          <w:p w:rsidR="00A86F8D" w:rsidRPr="00EF12E8" w:rsidRDefault="00A86F8D" w:rsidP="00087BE5">
            <w:pPr>
              <w:spacing w:after="0" w:line="240" w:lineRule="auto"/>
              <w:rPr>
                <w:b/>
                <w:sz w:val="16"/>
                <w:szCs w:val="16"/>
              </w:rPr>
            </w:pPr>
            <w:r w:rsidRPr="00EF12E8">
              <w:rPr>
                <w:b/>
                <w:sz w:val="16"/>
                <w:szCs w:val="16"/>
              </w:rPr>
              <w:t xml:space="preserve">  Produtos</w:t>
            </w:r>
          </w:p>
        </w:tc>
        <w:tc>
          <w:tcPr>
            <w:tcW w:w="369" w:type="pct"/>
          </w:tcPr>
          <w:p w:rsidR="00A86F8D" w:rsidRPr="00EF12E8" w:rsidRDefault="00A86F8D" w:rsidP="00087BE5">
            <w:pPr>
              <w:spacing w:after="0" w:line="240" w:lineRule="auto"/>
              <w:rPr>
                <w:b/>
                <w:sz w:val="16"/>
                <w:szCs w:val="16"/>
              </w:rPr>
            </w:pPr>
            <w:r w:rsidRPr="00EF12E8">
              <w:rPr>
                <w:b/>
                <w:sz w:val="16"/>
                <w:szCs w:val="16"/>
              </w:rPr>
              <w:t xml:space="preserve">  Trabalho</w:t>
            </w:r>
          </w:p>
        </w:tc>
        <w:tc>
          <w:tcPr>
            <w:tcW w:w="472" w:type="pct"/>
          </w:tcPr>
          <w:p w:rsidR="00A86F8D" w:rsidRPr="00EF12E8" w:rsidRDefault="00A86F8D" w:rsidP="00087BE5">
            <w:pPr>
              <w:spacing w:after="0" w:line="240" w:lineRule="auto"/>
              <w:rPr>
                <w:b/>
                <w:sz w:val="16"/>
                <w:szCs w:val="16"/>
              </w:rPr>
            </w:pPr>
            <w:r w:rsidRPr="00EF12E8">
              <w:rPr>
                <w:b/>
                <w:sz w:val="16"/>
                <w:szCs w:val="16"/>
              </w:rPr>
              <w:t xml:space="preserve"> Capital</w:t>
            </w:r>
          </w:p>
        </w:tc>
        <w:tc>
          <w:tcPr>
            <w:tcW w:w="393" w:type="pct"/>
          </w:tcPr>
          <w:p w:rsidR="00A86F8D" w:rsidRPr="00EF12E8" w:rsidRDefault="00A86F8D" w:rsidP="00087BE5">
            <w:pPr>
              <w:spacing w:after="0" w:line="240" w:lineRule="auto"/>
              <w:rPr>
                <w:b/>
                <w:sz w:val="16"/>
                <w:szCs w:val="16"/>
              </w:rPr>
            </w:pPr>
            <w:r w:rsidRPr="00EF12E8">
              <w:rPr>
                <w:b/>
                <w:sz w:val="16"/>
                <w:szCs w:val="16"/>
              </w:rPr>
              <w:t xml:space="preserve"> Famílias</w:t>
            </w:r>
          </w:p>
        </w:tc>
        <w:tc>
          <w:tcPr>
            <w:tcW w:w="509" w:type="pct"/>
          </w:tcPr>
          <w:p w:rsidR="00A86F8D" w:rsidRPr="00EF12E8" w:rsidRDefault="00A86F8D" w:rsidP="00087BE5">
            <w:pPr>
              <w:spacing w:after="0" w:line="240" w:lineRule="auto"/>
              <w:rPr>
                <w:b/>
                <w:sz w:val="16"/>
                <w:szCs w:val="16"/>
              </w:rPr>
            </w:pPr>
            <w:r w:rsidRPr="00EF12E8">
              <w:rPr>
                <w:b/>
                <w:sz w:val="16"/>
                <w:szCs w:val="16"/>
              </w:rPr>
              <w:t xml:space="preserve"> Governo</w:t>
            </w:r>
          </w:p>
        </w:tc>
        <w:tc>
          <w:tcPr>
            <w:tcW w:w="474" w:type="pct"/>
          </w:tcPr>
          <w:p w:rsidR="00A86F8D" w:rsidRPr="00EF12E8" w:rsidRDefault="00A86F8D" w:rsidP="00087BE5">
            <w:pPr>
              <w:spacing w:after="0" w:line="240" w:lineRule="auto"/>
              <w:rPr>
                <w:b/>
                <w:sz w:val="16"/>
                <w:szCs w:val="16"/>
              </w:rPr>
            </w:pPr>
            <w:r w:rsidRPr="00EF12E8">
              <w:rPr>
                <w:b/>
                <w:sz w:val="16"/>
                <w:szCs w:val="16"/>
              </w:rPr>
              <w:t xml:space="preserve"> Conta de Capital</w:t>
            </w:r>
          </w:p>
        </w:tc>
        <w:tc>
          <w:tcPr>
            <w:tcW w:w="436" w:type="pct"/>
          </w:tcPr>
          <w:p w:rsidR="00A86F8D" w:rsidRPr="00EF12E8" w:rsidRDefault="00A86F8D" w:rsidP="00087BE5">
            <w:pPr>
              <w:spacing w:after="0" w:line="240" w:lineRule="auto"/>
              <w:rPr>
                <w:b/>
                <w:sz w:val="16"/>
                <w:szCs w:val="16"/>
              </w:rPr>
            </w:pPr>
            <w:r w:rsidRPr="00EF12E8">
              <w:rPr>
                <w:b/>
                <w:sz w:val="16"/>
                <w:szCs w:val="16"/>
              </w:rPr>
              <w:t>Estoques</w:t>
            </w:r>
          </w:p>
        </w:tc>
        <w:tc>
          <w:tcPr>
            <w:tcW w:w="470" w:type="pct"/>
          </w:tcPr>
          <w:p w:rsidR="00A86F8D" w:rsidRPr="00EF12E8" w:rsidRDefault="00A86F8D" w:rsidP="00087BE5">
            <w:pPr>
              <w:spacing w:after="0" w:line="240" w:lineRule="auto"/>
              <w:rPr>
                <w:b/>
                <w:sz w:val="16"/>
                <w:szCs w:val="16"/>
              </w:rPr>
            </w:pPr>
            <w:r w:rsidRPr="00EF12E8">
              <w:rPr>
                <w:b/>
                <w:sz w:val="16"/>
                <w:szCs w:val="16"/>
              </w:rPr>
              <w:t>Resto do Mundo</w:t>
            </w:r>
          </w:p>
        </w:tc>
        <w:tc>
          <w:tcPr>
            <w:tcW w:w="424" w:type="pct"/>
            <w:tcBorders>
              <w:bottom w:val="single" w:sz="6" w:space="0" w:color="000000"/>
            </w:tcBorders>
          </w:tcPr>
          <w:p w:rsidR="00A86F8D" w:rsidRPr="00A86F8D" w:rsidRDefault="00A86F8D" w:rsidP="00087BE5">
            <w:pPr>
              <w:spacing w:after="0" w:line="240" w:lineRule="auto"/>
              <w:jc w:val="center"/>
              <w:rPr>
                <w:b/>
                <w:sz w:val="16"/>
                <w:szCs w:val="16"/>
              </w:rPr>
            </w:pPr>
            <w:r w:rsidRPr="00A86F8D">
              <w:rPr>
                <w:b/>
                <w:sz w:val="16"/>
                <w:szCs w:val="16"/>
              </w:rPr>
              <w:t>TOTAL</w:t>
            </w:r>
          </w:p>
        </w:tc>
      </w:tr>
      <w:tr w:rsidR="00A86F8D" w:rsidRPr="00A86F8D" w:rsidTr="007D4E71">
        <w:tc>
          <w:tcPr>
            <w:tcW w:w="455" w:type="pct"/>
          </w:tcPr>
          <w:p w:rsidR="00A86F8D" w:rsidRPr="00EF12E8" w:rsidRDefault="00A86F8D" w:rsidP="00087BE5">
            <w:pPr>
              <w:spacing w:after="0" w:line="240" w:lineRule="auto"/>
              <w:rPr>
                <w:b/>
                <w:sz w:val="16"/>
                <w:szCs w:val="16"/>
              </w:rPr>
            </w:pPr>
            <w:proofErr w:type="spellStart"/>
            <w:r w:rsidRPr="00EF12E8">
              <w:rPr>
                <w:b/>
                <w:sz w:val="16"/>
                <w:szCs w:val="16"/>
              </w:rPr>
              <w:t>Atividades</w:t>
            </w:r>
            <w:proofErr w:type="spellEnd"/>
          </w:p>
        </w:tc>
        <w:tc>
          <w:tcPr>
            <w:tcW w:w="518" w:type="pct"/>
          </w:tcPr>
          <w:p w:rsidR="00A86F8D" w:rsidRPr="00A86F8D" w:rsidRDefault="00A86F8D" w:rsidP="00087BE5">
            <w:pPr>
              <w:spacing w:after="0" w:line="240" w:lineRule="auto"/>
              <w:jc w:val="center"/>
              <w:rPr>
                <w:sz w:val="16"/>
                <w:szCs w:val="16"/>
              </w:rPr>
            </w:pPr>
          </w:p>
        </w:tc>
        <w:tc>
          <w:tcPr>
            <w:tcW w:w="480" w:type="pct"/>
          </w:tcPr>
          <w:p w:rsidR="00A86F8D" w:rsidRPr="00A86F8D" w:rsidRDefault="00FE5F06" w:rsidP="00087BE5">
            <w:pPr>
              <w:spacing w:after="0" w:line="240" w:lineRule="auto"/>
              <w:jc w:val="center"/>
              <w:rPr>
                <w:sz w:val="16"/>
                <w:szCs w:val="16"/>
              </w:rPr>
            </w:pPr>
            <w:proofErr w:type="spellStart"/>
            <w:r w:rsidRPr="00A86F8D">
              <w:rPr>
                <w:sz w:val="16"/>
                <w:szCs w:val="16"/>
              </w:rPr>
              <w:t>Oferta</w:t>
            </w:r>
            <w:proofErr w:type="spellEnd"/>
            <w:r w:rsidRPr="00A86F8D">
              <w:rPr>
                <w:sz w:val="16"/>
                <w:szCs w:val="16"/>
              </w:rPr>
              <w:t xml:space="preserve"> </w:t>
            </w:r>
            <w:proofErr w:type="spellStart"/>
            <w:r w:rsidRPr="00A86F8D">
              <w:rPr>
                <w:sz w:val="16"/>
                <w:szCs w:val="16"/>
              </w:rPr>
              <w:t>Doméstica</w:t>
            </w:r>
            <w:proofErr w:type="spellEnd"/>
          </w:p>
        </w:tc>
        <w:tc>
          <w:tcPr>
            <w:tcW w:w="369" w:type="pct"/>
          </w:tcPr>
          <w:p w:rsidR="00A86F8D" w:rsidRPr="00A86F8D" w:rsidRDefault="00A86F8D" w:rsidP="00087BE5">
            <w:pPr>
              <w:spacing w:after="0" w:line="240" w:lineRule="auto"/>
              <w:jc w:val="center"/>
              <w:rPr>
                <w:sz w:val="16"/>
                <w:szCs w:val="16"/>
              </w:rPr>
            </w:pPr>
          </w:p>
        </w:tc>
        <w:tc>
          <w:tcPr>
            <w:tcW w:w="472" w:type="pct"/>
          </w:tcPr>
          <w:p w:rsidR="00A86F8D" w:rsidRPr="00A86F8D" w:rsidRDefault="00A86F8D" w:rsidP="00087BE5">
            <w:pPr>
              <w:spacing w:after="0" w:line="240" w:lineRule="auto"/>
              <w:jc w:val="center"/>
              <w:rPr>
                <w:sz w:val="16"/>
                <w:szCs w:val="16"/>
              </w:rPr>
            </w:pPr>
          </w:p>
        </w:tc>
        <w:tc>
          <w:tcPr>
            <w:tcW w:w="393" w:type="pct"/>
          </w:tcPr>
          <w:p w:rsidR="00A86F8D" w:rsidRPr="00A86F8D" w:rsidRDefault="00A86F8D" w:rsidP="00087BE5">
            <w:pPr>
              <w:spacing w:after="0" w:line="240" w:lineRule="auto"/>
              <w:jc w:val="center"/>
              <w:rPr>
                <w:sz w:val="16"/>
                <w:szCs w:val="16"/>
              </w:rPr>
            </w:pPr>
          </w:p>
        </w:tc>
        <w:tc>
          <w:tcPr>
            <w:tcW w:w="509" w:type="pct"/>
          </w:tcPr>
          <w:p w:rsidR="00A86F8D" w:rsidRPr="00A86F8D" w:rsidRDefault="00A86F8D" w:rsidP="00087BE5">
            <w:pPr>
              <w:spacing w:after="0" w:line="240" w:lineRule="auto"/>
              <w:jc w:val="center"/>
              <w:rPr>
                <w:sz w:val="16"/>
                <w:szCs w:val="16"/>
              </w:rPr>
            </w:pPr>
          </w:p>
        </w:tc>
        <w:tc>
          <w:tcPr>
            <w:tcW w:w="474" w:type="pct"/>
          </w:tcPr>
          <w:p w:rsidR="00A86F8D" w:rsidRPr="00A86F8D" w:rsidRDefault="00A86F8D" w:rsidP="00087BE5">
            <w:pPr>
              <w:spacing w:after="0" w:line="240" w:lineRule="auto"/>
              <w:jc w:val="center"/>
              <w:rPr>
                <w:sz w:val="16"/>
                <w:szCs w:val="16"/>
              </w:rPr>
            </w:pPr>
          </w:p>
        </w:tc>
        <w:tc>
          <w:tcPr>
            <w:tcW w:w="436" w:type="pct"/>
          </w:tcPr>
          <w:p w:rsidR="00A86F8D" w:rsidRPr="00A86F8D" w:rsidRDefault="00A86F8D" w:rsidP="00087BE5">
            <w:pPr>
              <w:spacing w:after="0" w:line="240" w:lineRule="auto"/>
              <w:jc w:val="center"/>
              <w:rPr>
                <w:sz w:val="16"/>
                <w:szCs w:val="16"/>
              </w:rPr>
            </w:pPr>
          </w:p>
        </w:tc>
        <w:tc>
          <w:tcPr>
            <w:tcW w:w="470" w:type="pct"/>
          </w:tcPr>
          <w:p w:rsidR="00A86F8D" w:rsidRPr="00A86F8D" w:rsidRDefault="00A86F8D" w:rsidP="00087BE5">
            <w:pPr>
              <w:spacing w:after="0" w:line="240" w:lineRule="auto"/>
              <w:jc w:val="center"/>
              <w:rPr>
                <w:sz w:val="16"/>
                <w:szCs w:val="16"/>
              </w:rPr>
            </w:pPr>
          </w:p>
        </w:tc>
        <w:tc>
          <w:tcPr>
            <w:tcW w:w="424" w:type="pct"/>
            <w:shd w:val="clear" w:color="auto" w:fill="FF99CC"/>
          </w:tcPr>
          <w:p w:rsidR="00A86F8D" w:rsidRPr="00A86F8D" w:rsidRDefault="00A86F8D" w:rsidP="00087BE5">
            <w:pPr>
              <w:spacing w:after="0" w:line="240" w:lineRule="auto"/>
              <w:rPr>
                <w:b/>
                <w:sz w:val="16"/>
                <w:szCs w:val="16"/>
              </w:rPr>
            </w:pPr>
            <w:r w:rsidRPr="00A86F8D">
              <w:rPr>
                <w:b/>
                <w:sz w:val="16"/>
                <w:szCs w:val="16"/>
              </w:rPr>
              <w:t xml:space="preserve">Valor da </w:t>
            </w:r>
            <w:proofErr w:type="spellStart"/>
            <w:r w:rsidRPr="00A86F8D">
              <w:rPr>
                <w:b/>
                <w:sz w:val="16"/>
                <w:szCs w:val="16"/>
              </w:rPr>
              <w:t>Produção</w:t>
            </w:r>
            <w:proofErr w:type="spellEnd"/>
            <w:r w:rsidRPr="00A86F8D">
              <w:rPr>
                <w:b/>
                <w:sz w:val="16"/>
                <w:szCs w:val="16"/>
              </w:rPr>
              <w:t xml:space="preserve"> </w:t>
            </w:r>
            <w:proofErr w:type="spellStart"/>
            <w:r w:rsidRPr="00A86F8D">
              <w:rPr>
                <w:b/>
                <w:sz w:val="16"/>
                <w:szCs w:val="16"/>
              </w:rPr>
              <w:t>Doméstica</w:t>
            </w:r>
            <w:proofErr w:type="spellEnd"/>
          </w:p>
        </w:tc>
      </w:tr>
      <w:tr w:rsidR="00A86F8D" w:rsidRPr="00A86F8D" w:rsidTr="007D4E71">
        <w:tc>
          <w:tcPr>
            <w:tcW w:w="455" w:type="pct"/>
            <w:tcBorders>
              <w:bottom w:val="single" w:sz="6" w:space="0" w:color="000000"/>
            </w:tcBorders>
          </w:tcPr>
          <w:p w:rsidR="00A86F8D" w:rsidRPr="00EF12E8" w:rsidRDefault="00A86F8D" w:rsidP="00087BE5">
            <w:pPr>
              <w:spacing w:after="0" w:line="240" w:lineRule="auto"/>
              <w:rPr>
                <w:b/>
                <w:sz w:val="16"/>
                <w:szCs w:val="16"/>
              </w:rPr>
            </w:pPr>
            <w:proofErr w:type="spellStart"/>
            <w:r w:rsidRPr="00EF12E8">
              <w:rPr>
                <w:b/>
                <w:sz w:val="16"/>
                <w:szCs w:val="16"/>
              </w:rPr>
              <w:t>Produtos</w:t>
            </w:r>
            <w:proofErr w:type="spellEnd"/>
          </w:p>
        </w:tc>
        <w:tc>
          <w:tcPr>
            <w:tcW w:w="518" w:type="pct"/>
          </w:tcPr>
          <w:p w:rsidR="00A86F8D" w:rsidRPr="00A86F8D" w:rsidRDefault="00A86F8D" w:rsidP="00087BE5">
            <w:pPr>
              <w:spacing w:after="0" w:line="240" w:lineRule="auto"/>
              <w:jc w:val="center"/>
              <w:rPr>
                <w:sz w:val="16"/>
                <w:szCs w:val="16"/>
              </w:rPr>
            </w:pPr>
            <w:proofErr w:type="spellStart"/>
            <w:r w:rsidRPr="00A86F8D">
              <w:rPr>
                <w:sz w:val="16"/>
                <w:szCs w:val="16"/>
              </w:rPr>
              <w:t>Consumo</w:t>
            </w:r>
            <w:proofErr w:type="spellEnd"/>
            <w:r w:rsidRPr="00A86F8D">
              <w:rPr>
                <w:sz w:val="16"/>
                <w:szCs w:val="16"/>
              </w:rPr>
              <w:t xml:space="preserve"> </w:t>
            </w:r>
            <w:proofErr w:type="spellStart"/>
            <w:r w:rsidRPr="00A86F8D">
              <w:rPr>
                <w:sz w:val="16"/>
                <w:szCs w:val="16"/>
              </w:rPr>
              <w:t>Intermediário</w:t>
            </w:r>
            <w:proofErr w:type="spellEnd"/>
          </w:p>
        </w:tc>
        <w:tc>
          <w:tcPr>
            <w:tcW w:w="480" w:type="pct"/>
          </w:tcPr>
          <w:p w:rsidR="00A86F8D" w:rsidRPr="00A86F8D" w:rsidRDefault="00A86F8D" w:rsidP="00087BE5">
            <w:pPr>
              <w:spacing w:after="0" w:line="240" w:lineRule="auto"/>
              <w:jc w:val="center"/>
              <w:rPr>
                <w:sz w:val="16"/>
                <w:szCs w:val="16"/>
              </w:rPr>
            </w:pPr>
          </w:p>
        </w:tc>
        <w:tc>
          <w:tcPr>
            <w:tcW w:w="369" w:type="pct"/>
          </w:tcPr>
          <w:p w:rsidR="00A86F8D" w:rsidRPr="00A86F8D" w:rsidRDefault="00A86F8D" w:rsidP="00087BE5">
            <w:pPr>
              <w:spacing w:after="0" w:line="240" w:lineRule="auto"/>
              <w:jc w:val="center"/>
              <w:rPr>
                <w:sz w:val="16"/>
                <w:szCs w:val="16"/>
              </w:rPr>
            </w:pPr>
          </w:p>
        </w:tc>
        <w:tc>
          <w:tcPr>
            <w:tcW w:w="472" w:type="pct"/>
          </w:tcPr>
          <w:p w:rsidR="00A86F8D" w:rsidRPr="00A86F8D" w:rsidRDefault="00A86F8D" w:rsidP="00087BE5">
            <w:pPr>
              <w:spacing w:after="0" w:line="240" w:lineRule="auto"/>
              <w:jc w:val="center"/>
              <w:rPr>
                <w:sz w:val="16"/>
                <w:szCs w:val="16"/>
              </w:rPr>
            </w:pPr>
          </w:p>
        </w:tc>
        <w:tc>
          <w:tcPr>
            <w:tcW w:w="393" w:type="pct"/>
          </w:tcPr>
          <w:p w:rsidR="00A86F8D" w:rsidRPr="00A86F8D" w:rsidRDefault="00A86F8D" w:rsidP="00087BE5">
            <w:pPr>
              <w:spacing w:after="0" w:line="240" w:lineRule="auto"/>
              <w:jc w:val="center"/>
              <w:rPr>
                <w:sz w:val="16"/>
                <w:szCs w:val="16"/>
              </w:rPr>
            </w:pPr>
            <w:proofErr w:type="spellStart"/>
            <w:r w:rsidRPr="00A86F8D">
              <w:rPr>
                <w:sz w:val="16"/>
                <w:szCs w:val="16"/>
              </w:rPr>
              <w:t>Consumo</w:t>
            </w:r>
            <w:proofErr w:type="spellEnd"/>
            <w:r w:rsidRPr="00A86F8D">
              <w:rPr>
                <w:sz w:val="16"/>
                <w:szCs w:val="16"/>
              </w:rPr>
              <w:t xml:space="preserve"> </w:t>
            </w:r>
            <w:proofErr w:type="spellStart"/>
            <w:r w:rsidRPr="00A86F8D">
              <w:rPr>
                <w:sz w:val="16"/>
                <w:szCs w:val="16"/>
              </w:rPr>
              <w:t>Famílias</w:t>
            </w:r>
            <w:proofErr w:type="spellEnd"/>
          </w:p>
        </w:tc>
        <w:tc>
          <w:tcPr>
            <w:tcW w:w="509" w:type="pct"/>
          </w:tcPr>
          <w:p w:rsidR="00A86F8D" w:rsidRPr="00A86F8D" w:rsidRDefault="00A86F8D" w:rsidP="00087BE5">
            <w:pPr>
              <w:spacing w:after="0" w:line="240" w:lineRule="auto"/>
              <w:jc w:val="center"/>
              <w:rPr>
                <w:sz w:val="16"/>
                <w:szCs w:val="16"/>
              </w:rPr>
            </w:pPr>
            <w:proofErr w:type="spellStart"/>
            <w:r w:rsidRPr="00A86F8D">
              <w:rPr>
                <w:sz w:val="16"/>
                <w:szCs w:val="16"/>
              </w:rPr>
              <w:t>Consumo</w:t>
            </w:r>
            <w:proofErr w:type="spellEnd"/>
            <w:r w:rsidRPr="00A86F8D">
              <w:rPr>
                <w:sz w:val="16"/>
                <w:szCs w:val="16"/>
              </w:rPr>
              <w:t xml:space="preserve"> </w:t>
            </w:r>
            <w:proofErr w:type="spellStart"/>
            <w:r w:rsidRPr="00A86F8D">
              <w:rPr>
                <w:sz w:val="16"/>
                <w:szCs w:val="16"/>
              </w:rPr>
              <w:t>Governo</w:t>
            </w:r>
            <w:proofErr w:type="spellEnd"/>
          </w:p>
        </w:tc>
        <w:tc>
          <w:tcPr>
            <w:tcW w:w="474" w:type="pct"/>
          </w:tcPr>
          <w:p w:rsidR="00A86F8D" w:rsidRPr="00A86F8D" w:rsidRDefault="00A86F8D" w:rsidP="00087BE5">
            <w:pPr>
              <w:spacing w:after="0" w:line="240" w:lineRule="auto"/>
              <w:jc w:val="center"/>
              <w:rPr>
                <w:sz w:val="16"/>
                <w:szCs w:val="16"/>
              </w:rPr>
            </w:pPr>
            <w:proofErr w:type="spellStart"/>
            <w:r w:rsidRPr="00A86F8D">
              <w:rPr>
                <w:sz w:val="16"/>
                <w:szCs w:val="16"/>
              </w:rPr>
              <w:t>Investimento</w:t>
            </w:r>
            <w:proofErr w:type="spellEnd"/>
          </w:p>
        </w:tc>
        <w:tc>
          <w:tcPr>
            <w:tcW w:w="436" w:type="pct"/>
          </w:tcPr>
          <w:p w:rsidR="00A86F8D" w:rsidRPr="00A86F8D" w:rsidRDefault="00A86F8D" w:rsidP="00087BE5">
            <w:pPr>
              <w:spacing w:after="0" w:line="240" w:lineRule="auto"/>
              <w:jc w:val="center"/>
              <w:rPr>
                <w:sz w:val="16"/>
                <w:szCs w:val="16"/>
              </w:rPr>
            </w:pPr>
            <w:proofErr w:type="spellStart"/>
            <w:r w:rsidRPr="00A86F8D">
              <w:rPr>
                <w:sz w:val="16"/>
                <w:szCs w:val="16"/>
              </w:rPr>
              <w:t>Estoques</w:t>
            </w:r>
            <w:proofErr w:type="spellEnd"/>
          </w:p>
        </w:tc>
        <w:tc>
          <w:tcPr>
            <w:tcW w:w="470" w:type="pct"/>
          </w:tcPr>
          <w:p w:rsidR="00A86F8D" w:rsidRPr="00A86F8D" w:rsidRDefault="00A86F8D" w:rsidP="00087BE5">
            <w:pPr>
              <w:spacing w:after="0" w:line="240" w:lineRule="auto"/>
              <w:jc w:val="center"/>
              <w:rPr>
                <w:sz w:val="16"/>
                <w:szCs w:val="16"/>
              </w:rPr>
            </w:pPr>
            <w:proofErr w:type="spellStart"/>
            <w:r w:rsidRPr="00A86F8D">
              <w:rPr>
                <w:sz w:val="16"/>
                <w:szCs w:val="16"/>
              </w:rPr>
              <w:t>Exportações</w:t>
            </w:r>
            <w:proofErr w:type="spellEnd"/>
          </w:p>
        </w:tc>
        <w:tc>
          <w:tcPr>
            <w:tcW w:w="424"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Oferta</w:t>
            </w:r>
            <w:proofErr w:type="spellEnd"/>
            <w:r w:rsidRPr="00A86F8D">
              <w:rPr>
                <w:b/>
                <w:sz w:val="16"/>
                <w:szCs w:val="16"/>
              </w:rPr>
              <w:t xml:space="preserve"> total no Mercado</w:t>
            </w:r>
          </w:p>
        </w:tc>
      </w:tr>
      <w:tr w:rsidR="00A86F8D" w:rsidRPr="00A86F8D" w:rsidTr="007D4E71">
        <w:tc>
          <w:tcPr>
            <w:tcW w:w="455" w:type="pct"/>
            <w:shd w:val="clear" w:color="auto" w:fill="99CC00"/>
          </w:tcPr>
          <w:p w:rsidR="00A86F8D" w:rsidRPr="00EF12E8" w:rsidRDefault="00A86F8D" w:rsidP="00087BE5">
            <w:pPr>
              <w:spacing w:after="0" w:line="240" w:lineRule="auto"/>
              <w:rPr>
                <w:b/>
                <w:sz w:val="16"/>
                <w:szCs w:val="16"/>
              </w:rPr>
            </w:pPr>
            <w:proofErr w:type="spellStart"/>
            <w:r w:rsidRPr="00EF12E8">
              <w:rPr>
                <w:b/>
                <w:sz w:val="16"/>
                <w:szCs w:val="16"/>
              </w:rPr>
              <w:t>Fatores</w:t>
            </w:r>
            <w:proofErr w:type="spellEnd"/>
          </w:p>
        </w:tc>
        <w:tc>
          <w:tcPr>
            <w:tcW w:w="518" w:type="pct"/>
          </w:tcPr>
          <w:p w:rsidR="00A86F8D" w:rsidRPr="00A86F8D" w:rsidRDefault="00A86F8D" w:rsidP="00087BE5">
            <w:pPr>
              <w:spacing w:after="0" w:line="240" w:lineRule="auto"/>
              <w:jc w:val="center"/>
              <w:rPr>
                <w:sz w:val="16"/>
                <w:szCs w:val="16"/>
              </w:rPr>
            </w:pPr>
          </w:p>
        </w:tc>
        <w:tc>
          <w:tcPr>
            <w:tcW w:w="480" w:type="pct"/>
          </w:tcPr>
          <w:p w:rsidR="00A86F8D" w:rsidRPr="00A86F8D" w:rsidRDefault="00A86F8D" w:rsidP="00087BE5">
            <w:pPr>
              <w:spacing w:after="0" w:line="240" w:lineRule="auto"/>
              <w:jc w:val="center"/>
              <w:rPr>
                <w:sz w:val="16"/>
                <w:szCs w:val="16"/>
              </w:rPr>
            </w:pPr>
          </w:p>
        </w:tc>
        <w:tc>
          <w:tcPr>
            <w:tcW w:w="369" w:type="pct"/>
          </w:tcPr>
          <w:p w:rsidR="00A86F8D" w:rsidRPr="00A86F8D" w:rsidRDefault="00A86F8D" w:rsidP="00087BE5">
            <w:pPr>
              <w:spacing w:after="0" w:line="240" w:lineRule="auto"/>
              <w:jc w:val="center"/>
              <w:rPr>
                <w:sz w:val="16"/>
                <w:szCs w:val="16"/>
              </w:rPr>
            </w:pPr>
          </w:p>
        </w:tc>
        <w:tc>
          <w:tcPr>
            <w:tcW w:w="472" w:type="pct"/>
          </w:tcPr>
          <w:p w:rsidR="00A86F8D" w:rsidRPr="00A86F8D" w:rsidRDefault="00A86F8D" w:rsidP="00087BE5">
            <w:pPr>
              <w:spacing w:after="0" w:line="240" w:lineRule="auto"/>
              <w:jc w:val="center"/>
              <w:rPr>
                <w:sz w:val="16"/>
                <w:szCs w:val="16"/>
              </w:rPr>
            </w:pPr>
          </w:p>
        </w:tc>
        <w:tc>
          <w:tcPr>
            <w:tcW w:w="393" w:type="pct"/>
          </w:tcPr>
          <w:p w:rsidR="00A86F8D" w:rsidRPr="00A86F8D" w:rsidRDefault="00A86F8D" w:rsidP="00087BE5">
            <w:pPr>
              <w:spacing w:after="0" w:line="240" w:lineRule="auto"/>
              <w:jc w:val="center"/>
              <w:rPr>
                <w:sz w:val="16"/>
                <w:szCs w:val="16"/>
              </w:rPr>
            </w:pPr>
          </w:p>
        </w:tc>
        <w:tc>
          <w:tcPr>
            <w:tcW w:w="509" w:type="pct"/>
          </w:tcPr>
          <w:p w:rsidR="00A86F8D" w:rsidRPr="00A86F8D" w:rsidRDefault="00A86F8D" w:rsidP="00087BE5">
            <w:pPr>
              <w:spacing w:after="0" w:line="240" w:lineRule="auto"/>
              <w:jc w:val="center"/>
              <w:rPr>
                <w:sz w:val="16"/>
                <w:szCs w:val="16"/>
              </w:rPr>
            </w:pPr>
          </w:p>
        </w:tc>
        <w:tc>
          <w:tcPr>
            <w:tcW w:w="474" w:type="pct"/>
          </w:tcPr>
          <w:p w:rsidR="00A86F8D" w:rsidRPr="00A86F8D" w:rsidRDefault="00A86F8D" w:rsidP="00087BE5">
            <w:pPr>
              <w:spacing w:after="0" w:line="240" w:lineRule="auto"/>
              <w:jc w:val="center"/>
              <w:rPr>
                <w:sz w:val="16"/>
                <w:szCs w:val="16"/>
              </w:rPr>
            </w:pPr>
          </w:p>
        </w:tc>
        <w:tc>
          <w:tcPr>
            <w:tcW w:w="436" w:type="pct"/>
          </w:tcPr>
          <w:p w:rsidR="00A86F8D" w:rsidRPr="00A86F8D" w:rsidRDefault="00A86F8D" w:rsidP="00087BE5">
            <w:pPr>
              <w:spacing w:after="0" w:line="240" w:lineRule="auto"/>
              <w:jc w:val="center"/>
              <w:rPr>
                <w:sz w:val="16"/>
                <w:szCs w:val="16"/>
              </w:rPr>
            </w:pPr>
          </w:p>
        </w:tc>
        <w:tc>
          <w:tcPr>
            <w:tcW w:w="470" w:type="pct"/>
          </w:tcPr>
          <w:p w:rsidR="00A86F8D" w:rsidRPr="00A86F8D" w:rsidRDefault="00A86F8D" w:rsidP="00087BE5">
            <w:pPr>
              <w:spacing w:after="0" w:line="240" w:lineRule="auto"/>
              <w:jc w:val="center"/>
              <w:rPr>
                <w:sz w:val="16"/>
                <w:szCs w:val="16"/>
              </w:rPr>
            </w:pPr>
          </w:p>
        </w:tc>
        <w:tc>
          <w:tcPr>
            <w:tcW w:w="424" w:type="pct"/>
            <w:shd w:val="clear" w:color="auto" w:fill="FF99CC"/>
          </w:tcPr>
          <w:p w:rsidR="00A86F8D" w:rsidRPr="00A86F8D" w:rsidRDefault="00A86F8D" w:rsidP="00087BE5">
            <w:pPr>
              <w:spacing w:after="0" w:line="240" w:lineRule="auto"/>
              <w:rPr>
                <w:b/>
                <w:sz w:val="16"/>
                <w:szCs w:val="16"/>
              </w:rPr>
            </w:pPr>
          </w:p>
        </w:tc>
      </w:tr>
      <w:tr w:rsidR="00A86F8D" w:rsidRPr="00A86F8D" w:rsidTr="007D4E71">
        <w:tc>
          <w:tcPr>
            <w:tcW w:w="455" w:type="pct"/>
          </w:tcPr>
          <w:p w:rsidR="00A86F8D" w:rsidRPr="00EF12E8" w:rsidRDefault="00A86F8D" w:rsidP="00087BE5">
            <w:pPr>
              <w:spacing w:after="0" w:line="240" w:lineRule="auto"/>
              <w:rPr>
                <w:b/>
                <w:sz w:val="16"/>
                <w:szCs w:val="16"/>
              </w:rPr>
            </w:pPr>
            <w:proofErr w:type="spellStart"/>
            <w:r w:rsidRPr="00EF12E8">
              <w:rPr>
                <w:b/>
                <w:sz w:val="16"/>
                <w:szCs w:val="16"/>
              </w:rPr>
              <w:t>Trabalho</w:t>
            </w:r>
            <w:proofErr w:type="spellEnd"/>
          </w:p>
        </w:tc>
        <w:tc>
          <w:tcPr>
            <w:tcW w:w="518" w:type="pct"/>
          </w:tcPr>
          <w:p w:rsidR="00A86F8D" w:rsidRPr="00A86F8D" w:rsidRDefault="00A86F8D" w:rsidP="00087BE5">
            <w:pPr>
              <w:spacing w:after="0" w:line="240" w:lineRule="auto"/>
              <w:jc w:val="center"/>
              <w:rPr>
                <w:sz w:val="16"/>
                <w:szCs w:val="16"/>
              </w:rPr>
            </w:pPr>
            <w:proofErr w:type="spellStart"/>
            <w:r w:rsidRPr="00A86F8D">
              <w:rPr>
                <w:sz w:val="16"/>
                <w:szCs w:val="16"/>
              </w:rPr>
              <w:t>Salários</w:t>
            </w:r>
            <w:proofErr w:type="spellEnd"/>
          </w:p>
        </w:tc>
        <w:tc>
          <w:tcPr>
            <w:tcW w:w="480" w:type="pct"/>
          </w:tcPr>
          <w:p w:rsidR="00A86F8D" w:rsidRPr="00A86F8D" w:rsidRDefault="00A86F8D" w:rsidP="00087BE5">
            <w:pPr>
              <w:spacing w:after="0" w:line="240" w:lineRule="auto"/>
              <w:jc w:val="center"/>
              <w:rPr>
                <w:sz w:val="16"/>
                <w:szCs w:val="16"/>
              </w:rPr>
            </w:pPr>
          </w:p>
        </w:tc>
        <w:tc>
          <w:tcPr>
            <w:tcW w:w="369" w:type="pct"/>
          </w:tcPr>
          <w:p w:rsidR="00A86F8D" w:rsidRPr="00A86F8D" w:rsidRDefault="00A86F8D" w:rsidP="00087BE5">
            <w:pPr>
              <w:spacing w:after="0" w:line="240" w:lineRule="auto"/>
              <w:jc w:val="center"/>
              <w:rPr>
                <w:sz w:val="16"/>
                <w:szCs w:val="16"/>
              </w:rPr>
            </w:pPr>
          </w:p>
        </w:tc>
        <w:tc>
          <w:tcPr>
            <w:tcW w:w="472" w:type="pct"/>
          </w:tcPr>
          <w:p w:rsidR="00A86F8D" w:rsidRPr="00A86F8D" w:rsidRDefault="00A86F8D" w:rsidP="00087BE5">
            <w:pPr>
              <w:spacing w:after="0" w:line="240" w:lineRule="auto"/>
              <w:jc w:val="center"/>
              <w:rPr>
                <w:sz w:val="16"/>
                <w:szCs w:val="16"/>
              </w:rPr>
            </w:pPr>
          </w:p>
        </w:tc>
        <w:tc>
          <w:tcPr>
            <w:tcW w:w="393" w:type="pct"/>
          </w:tcPr>
          <w:p w:rsidR="00A86F8D" w:rsidRPr="00A86F8D" w:rsidRDefault="00A86F8D" w:rsidP="00087BE5">
            <w:pPr>
              <w:spacing w:after="0" w:line="240" w:lineRule="auto"/>
              <w:jc w:val="center"/>
              <w:rPr>
                <w:sz w:val="16"/>
                <w:szCs w:val="16"/>
              </w:rPr>
            </w:pPr>
          </w:p>
        </w:tc>
        <w:tc>
          <w:tcPr>
            <w:tcW w:w="509" w:type="pct"/>
          </w:tcPr>
          <w:p w:rsidR="00A86F8D" w:rsidRPr="00A86F8D" w:rsidRDefault="00A86F8D" w:rsidP="00087BE5">
            <w:pPr>
              <w:spacing w:after="0" w:line="240" w:lineRule="auto"/>
              <w:jc w:val="center"/>
              <w:rPr>
                <w:sz w:val="16"/>
                <w:szCs w:val="16"/>
              </w:rPr>
            </w:pPr>
          </w:p>
        </w:tc>
        <w:tc>
          <w:tcPr>
            <w:tcW w:w="474" w:type="pct"/>
          </w:tcPr>
          <w:p w:rsidR="00A86F8D" w:rsidRPr="00A86F8D" w:rsidRDefault="00A86F8D" w:rsidP="00087BE5">
            <w:pPr>
              <w:spacing w:after="0" w:line="240" w:lineRule="auto"/>
              <w:jc w:val="center"/>
              <w:rPr>
                <w:sz w:val="16"/>
                <w:szCs w:val="16"/>
              </w:rPr>
            </w:pPr>
          </w:p>
        </w:tc>
        <w:tc>
          <w:tcPr>
            <w:tcW w:w="436" w:type="pct"/>
          </w:tcPr>
          <w:p w:rsidR="00A86F8D" w:rsidRPr="00A86F8D" w:rsidRDefault="00A86F8D" w:rsidP="00087BE5">
            <w:pPr>
              <w:spacing w:after="0" w:line="240" w:lineRule="auto"/>
              <w:jc w:val="center"/>
              <w:rPr>
                <w:sz w:val="16"/>
                <w:szCs w:val="16"/>
              </w:rPr>
            </w:pPr>
          </w:p>
        </w:tc>
        <w:tc>
          <w:tcPr>
            <w:tcW w:w="470" w:type="pct"/>
          </w:tcPr>
          <w:p w:rsidR="00A86F8D" w:rsidRPr="00A86F8D" w:rsidRDefault="00A86F8D" w:rsidP="00087BE5">
            <w:pPr>
              <w:spacing w:after="0" w:line="240" w:lineRule="auto"/>
              <w:jc w:val="center"/>
              <w:rPr>
                <w:sz w:val="16"/>
                <w:szCs w:val="16"/>
              </w:rPr>
            </w:pPr>
          </w:p>
        </w:tc>
        <w:tc>
          <w:tcPr>
            <w:tcW w:w="424"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Renda</w:t>
            </w:r>
            <w:proofErr w:type="spellEnd"/>
            <w:r w:rsidRPr="00A86F8D">
              <w:rPr>
                <w:b/>
                <w:sz w:val="16"/>
                <w:szCs w:val="16"/>
              </w:rPr>
              <w:t xml:space="preserve"> do </w:t>
            </w:r>
            <w:proofErr w:type="spellStart"/>
            <w:r w:rsidRPr="00A86F8D">
              <w:rPr>
                <w:b/>
                <w:sz w:val="16"/>
                <w:szCs w:val="16"/>
              </w:rPr>
              <w:t>Trabalho</w:t>
            </w:r>
            <w:proofErr w:type="spellEnd"/>
          </w:p>
        </w:tc>
      </w:tr>
      <w:tr w:rsidR="00A86F8D" w:rsidRPr="00A86F8D" w:rsidTr="007D4E71">
        <w:tc>
          <w:tcPr>
            <w:tcW w:w="455" w:type="pct"/>
            <w:tcBorders>
              <w:bottom w:val="single" w:sz="6" w:space="0" w:color="000000"/>
            </w:tcBorders>
          </w:tcPr>
          <w:p w:rsidR="00A86F8D" w:rsidRPr="00EF12E8" w:rsidRDefault="00A86F8D" w:rsidP="00087BE5">
            <w:pPr>
              <w:spacing w:after="0" w:line="240" w:lineRule="auto"/>
              <w:rPr>
                <w:b/>
                <w:sz w:val="16"/>
                <w:szCs w:val="16"/>
              </w:rPr>
            </w:pPr>
            <w:r w:rsidRPr="00EF12E8">
              <w:rPr>
                <w:b/>
                <w:sz w:val="16"/>
                <w:szCs w:val="16"/>
              </w:rPr>
              <w:t>Capital</w:t>
            </w:r>
          </w:p>
        </w:tc>
        <w:tc>
          <w:tcPr>
            <w:tcW w:w="518" w:type="pct"/>
          </w:tcPr>
          <w:p w:rsidR="00A86F8D" w:rsidRPr="00A86F8D" w:rsidRDefault="00A86F8D" w:rsidP="00087BE5">
            <w:pPr>
              <w:spacing w:after="0" w:line="240" w:lineRule="auto"/>
              <w:jc w:val="center"/>
              <w:rPr>
                <w:sz w:val="16"/>
                <w:szCs w:val="16"/>
              </w:rPr>
            </w:pPr>
            <w:proofErr w:type="spellStart"/>
            <w:r w:rsidRPr="00A86F8D">
              <w:rPr>
                <w:sz w:val="16"/>
                <w:szCs w:val="16"/>
              </w:rPr>
              <w:t>Rendimento</w:t>
            </w:r>
            <w:proofErr w:type="spellEnd"/>
            <w:r w:rsidRPr="00A86F8D">
              <w:rPr>
                <w:sz w:val="16"/>
                <w:szCs w:val="16"/>
              </w:rPr>
              <w:t xml:space="preserve"> Capital</w:t>
            </w:r>
          </w:p>
        </w:tc>
        <w:tc>
          <w:tcPr>
            <w:tcW w:w="480" w:type="pct"/>
          </w:tcPr>
          <w:p w:rsidR="00A86F8D" w:rsidRPr="00A86F8D" w:rsidRDefault="00A86F8D" w:rsidP="00087BE5">
            <w:pPr>
              <w:spacing w:after="0" w:line="240" w:lineRule="auto"/>
              <w:jc w:val="center"/>
              <w:rPr>
                <w:sz w:val="16"/>
                <w:szCs w:val="16"/>
              </w:rPr>
            </w:pPr>
          </w:p>
        </w:tc>
        <w:tc>
          <w:tcPr>
            <w:tcW w:w="369" w:type="pct"/>
          </w:tcPr>
          <w:p w:rsidR="00A86F8D" w:rsidRPr="00A86F8D" w:rsidRDefault="00A86F8D" w:rsidP="00087BE5">
            <w:pPr>
              <w:spacing w:after="0" w:line="240" w:lineRule="auto"/>
              <w:jc w:val="center"/>
              <w:rPr>
                <w:sz w:val="16"/>
                <w:szCs w:val="16"/>
              </w:rPr>
            </w:pPr>
          </w:p>
        </w:tc>
        <w:tc>
          <w:tcPr>
            <w:tcW w:w="472" w:type="pct"/>
          </w:tcPr>
          <w:p w:rsidR="00A86F8D" w:rsidRPr="00A86F8D" w:rsidRDefault="00A86F8D" w:rsidP="00087BE5">
            <w:pPr>
              <w:spacing w:after="0" w:line="240" w:lineRule="auto"/>
              <w:jc w:val="center"/>
              <w:rPr>
                <w:sz w:val="16"/>
                <w:szCs w:val="16"/>
              </w:rPr>
            </w:pPr>
          </w:p>
        </w:tc>
        <w:tc>
          <w:tcPr>
            <w:tcW w:w="393" w:type="pct"/>
          </w:tcPr>
          <w:p w:rsidR="00A86F8D" w:rsidRPr="00A86F8D" w:rsidRDefault="00A86F8D" w:rsidP="00087BE5">
            <w:pPr>
              <w:spacing w:after="0" w:line="240" w:lineRule="auto"/>
              <w:jc w:val="center"/>
              <w:rPr>
                <w:sz w:val="16"/>
                <w:szCs w:val="16"/>
              </w:rPr>
            </w:pPr>
          </w:p>
        </w:tc>
        <w:tc>
          <w:tcPr>
            <w:tcW w:w="509" w:type="pct"/>
          </w:tcPr>
          <w:p w:rsidR="00A86F8D" w:rsidRPr="00A86F8D" w:rsidRDefault="00A86F8D" w:rsidP="00087BE5">
            <w:pPr>
              <w:spacing w:after="0" w:line="240" w:lineRule="auto"/>
              <w:jc w:val="center"/>
              <w:rPr>
                <w:sz w:val="16"/>
                <w:szCs w:val="16"/>
              </w:rPr>
            </w:pPr>
          </w:p>
        </w:tc>
        <w:tc>
          <w:tcPr>
            <w:tcW w:w="474" w:type="pct"/>
          </w:tcPr>
          <w:p w:rsidR="00A86F8D" w:rsidRPr="00A86F8D" w:rsidRDefault="00A86F8D" w:rsidP="00087BE5">
            <w:pPr>
              <w:spacing w:after="0" w:line="240" w:lineRule="auto"/>
              <w:jc w:val="center"/>
              <w:rPr>
                <w:sz w:val="16"/>
                <w:szCs w:val="16"/>
              </w:rPr>
            </w:pPr>
          </w:p>
        </w:tc>
        <w:tc>
          <w:tcPr>
            <w:tcW w:w="436" w:type="pct"/>
          </w:tcPr>
          <w:p w:rsidR="00A86F8D" w:rsidRPr="00A86F8D" w:rsidRDefault="00A86F8D" w:rsidP="00087BE5">
            <w:pPr>
              <w:spacing w:after="0" w:line="240" w:lineRule="auto"/>
              <w:jc w:val="center"/>
              <w:rPr>
                <w:sz w:val="16"/>
                <w:szCs w:val="16"/>
              </w:rPr>
            </w:pPr>
          </w:p>
        </w:tc>
        <w:tc>
          <w:tcPr>
            <w:tcW w:w="470" w:type="pct"/>
          </w:tcPr>
          <w:p w:rsidR="00A86F8D" w:rsidRPr="00A86F8D" w:rsidRDefault="00A86F8D" w:rsidP="00087BE5">
            <w:pPr>
              <w:spacing w:after="0" w:line="240" w:lineRule="auto"/>
              <w:jc w:val="center"/>
              <w:rPr>
                <w:sz w:val="16"/>
                <w:szCs w:val="16"/>
              </w:rPr>
            </w:pPr>
          </w:p>
        </w:tc>
        <w:tc>
          <w:tcPr>
            <w:tcW w:w="424"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Renda</w:t>
            </w:r>
            <w:proofErr w:type="spellEnd"/>
            <w:r w:rsidRPr="00A86F8D">
              <w:rPr>
                <w:b/>
                <w:sz w:val="16"/>
                <w:szCs w:val="16"/>
              </w:rPr>
              <w:t xml:space="preserve"> do Capital</w:t>
            </w:r>
          </w:p>
        </w:tc>
      </w:tr>
      <w:tr w:rsidR="00A86F8D" w:rsidRPr="00A86F8D" w:rsidTr="007D4E71">
        <w:tc>
          <w:tcPr>
            <w:tcW w:w="455" w:type="pct"/>
            <w:shd w:val="clear" w:color="auto" w:fill="99CC00"/>
          </w:tcPr>
          <w:p w:rsidR="00A86F8D" w:rsidRPr="00EF12E8" w:rsidRDefault="00A86F8D" w:rsidP="00087BE5">
            <w:pPr>
              <w:spacing w:after="0" w:line="240" w:lineRule="auto"/>
              <w:rPr>
                <w:b/>
                <w:sz w:val="16"/>
                <w:szCs w:val="16"/>
              </w:rPr>
            </w:pPr>
            <w:proofErr w:type="spellStart"/>
            <w:r w:rsidRPr="00EF12E8">
              <w:rPr>
                <w:b/>
                <w:sz w:val="16"/>
                <w:szCs w:val="16"/>
              </w:rPr>
              <w:t>Instituições</w:t>
            </w:r>
            <w:proofErr w:type="spellEnd"/>
          </w:p>
        </w:tc>
        <w:tc>
          <w:tcPr>
            <w:tcW w:w="518" w:type="pct"/>
          </w:tcPr>
          <w:p w:rsidR="00A86F8D" w:rsidRPr="00A86F8D" w:rsidRDefault="00A86F8D" w:rsidP="00087BE5">
            <w:pPr>
              <w:spacing w:after="0" w:line="240" w:lineRule="auto"/>
              <w:jc w:val="center"/>
              <w:rPr>
                <w:sz w:val="16"/>
                <w:szCs w:val="16"/>
              </w:rPr>
            </w:pPr>
          </w:p>
        </w:tc>
        <w:tc>
          <w:tcPr>
            <w:tcW w:w="480" w:type="pct"/>
          </w:tcPr>
          <w:p w:rsidR="00A86F8D" w:rsidRPr="00A86F8D" w:rsidRDefault="00A86F8D" w:rsidP="00087BE5">
            <w:pPr>
              <w:spacing w:after="0" w:line="240" w:lineRule="auto"/>
              <w:jc w:val="center"/>
              <w:rPr>
                <w:sz w:val="16"/>
                <w:szCs w:val="16"/>
              </w:rPr>
            </w:pPr>
          </w:p>
        </w:tc>
        <w:tc>
          <w:tcPr>
            <w:tcW w:w="369" w:type="pct"/>
          </w:tcPr>
          <w:p w:rsidR="00A86F8D" w:rsidRPr="00A86F8D" w:rsidRDefault="00A86F8D" w:rsidP="00087BE5">
            <w:pPr>
              <w:spacing w:after="0" w:line="240" w:lineRule="auto"/>
              <w:jc w:val="center"/>
              <w:rPr>
                <w:sz w:val="16"/>
                <w:szCs w:val="16"/>
              </w:rPr>
            </w:pPr>
          </w:p>
        </w:tc>
        <w:tc>
          <w:tcPr>
            <w:tcW w:w="472" w:type="pct"/>
          </w:tcPr>
          <w:p w:rsidR="00A86F8D" w:rsidRPr="00A86F8D" w:rsidRDefault="00A86F8D" w:rsidP="00087BE5">
            <w:pPr>
              <w:spacing w:after="0" w:line="240" w:lineRule="auto"/>
              <w:jc w:val="center"/>
              <w:rPr>
                <w:sz w:val="16"/>
                <w:szCs w:val="16"/>
              </w:rPr>
            </w:pPr>
          </w:p>
        </w:tc>
        <w:tc>
          <w:tcPr>
            <w:tcW w:w="393" w:type="pct"/>
          </w:tcPr>
          <w:p w:rsidR="00A86F8D" w:rsidRPr="00A86F8D" w:rsidRDefault="00A86F8D" w:rsidP="00087BE5">
            <w:pPr>
              <w:spacing w:after="0" w:line="240" w:lineRule="auto"/>
              <w:jc w:val="center"/>
              <w:rPr>
                <w:sz w:val="16"/>
                <w:szCs w:val="16"/>
              </w:rPr>
            </w:pPr>
          </w:p>
        </w:tc>
        <w:tc>
          <w:tcPr>
            <w:tcW w:w="509" w:type="pct"/>
          </w:tcPr>
          <w:p w:rsidR="00A86F8D" w:rsidRPr="00A86F8D" w:rsidRDefault="00A86F8D" w:rsidP="00087BE5">
            <w:pPr>
              <w:spacing w:after="0" w:line="240" w:lineRule="auto"/>
              <w:jc w:val="center"/>
              <w:rPr>
                <w:sz w:val="16"/>
                <w:szCs w:val="16"/>
              </w:rPr>
            </w:pPr>
          </w:p>
        </w:tc>
        <w:tc>
          <w:tcPr>
            <w:tcW w:w="474" w:type="pct"/>
          </w:tcPr>
          <w:p w:rsidR="00A86F8D" w:rsidRPr="00A86F8D" w:rsidRDefault="00A86F8D" w:rsidP="00087BE5">
            <w:pPr>
              <w:spacing w:after="0" w:line="240" w:lineRule="auto"/>
              <w:jc w:val="center"/>
              <w:rPr>
                <w:sz w:val="16"/>
                <w:szCs w:val="16"/>
              </w:rPr>
            </w:pPr>
          </w:p>
        </w:tc>
        <w:tc>
          <w:tcPr>
            <w:tcW w:w="436" w:type="pct"/>
          </w:tcPr>
          <w:p w:rsidR="00A86F8D" w:rsidRPr="00A86F8D" w:rsidRDefault="00A86F8D" w:rsidP="00087BE5">
            <w:pPr>
              <w:spacing w:after="0" w:line="240" w:lineRule="auto"/>
              <w:jc w:val="center"/>
              <w:rPr>
                <w:sz w:val="16"/>
                <w:szCs w:val="16"/>
              </w:rPr>
            </w:pPr>
          </w:p>
        </w:tc>
        <w:tc>
          <w:tcPr>
            <w:tcW w:w="470" w:type="pct"/>
          </w:tcPr>
          <w:p w:rsidR="00A86F8D" w:rsidRPr="00A86F8D" w:rsidRDefault="00A86F8D" w:rsidP="00087BE5">
            <w:pPr>
              <w:spacing w:after="0" w:line="240" w:lineRule="auto"/>
              <w:jc w:val="center"/>
              <w:rPr>
                <w:sz w:val="16"/>
                <w:szCs w:val="16"/>
              </w:rPr>
            </w:pPr>
          </w:p>
        </w:tc>
        <w:tc>
          <w:tcPr>
            <w:tcW w:w="424" w:type="pct"/>
            <w:shd w:val="clear" w:color="auto" w:fill="FF99CC"/>
          </w:tcPr>
          <w:p w:rsidR="00A86F8D" w:rsidRPr="00A86F8D" w:rsidRDefault="00A86F8D" w:rsidP="00087BE5">
            <w:pPr>
              <w:spacing w:after="0" w:line="240" w:lineRule="auto"/>
              <w:rPr>
                <w:b/>
                <w:sz w:val="16"/>
                <w:szCs w:val="16"/>
              </w:rPr>
            </w:pPr>
          </w:p>
        </w:tc>
      </w:tr>
      <w:tr w:rsidR="00A86F8D" w:rsidRPr="00A86F8D" w:rsidTr="007D4E71">
        <w:tc>
          <w:tcPr>
            <w:tcW w:w="455" w:type="pct"/>
          </w:tcPr>
          <w:p w:rsidR="00A86F8D" w:rsidRPr="00EF12E8" w:rsidRDefault="00A86F8D" w:rsidP="00087BE5">
            <w:pPr>
              <w:spacing w:after="0" w:line="240" w:lineRule="auto"/>
              <w:rPr>
                <w:b/>
                <w:sz w:val="16"/>
                <w:szCs w:val="16"/>
              </w:rPr>
            </w:pPr>
            <w:proofErr w:type="spellStart"/>
            <w:r w:rsidRPr="00EF12E8">
              <w:rPr>
                <w:b/>
                <w:sz w:val="16"/>
                <w:szCs w:val="16"/>
              </w:rPr>
              <w:t>Famílias</w:t>
            </w:r>
            <w:proofErr w:type="spellEnd"/>
          </w:p>
        </w:tc>
        <w:tc>
          <w:tcPr>
            <w:tcW w:w="518" w:type="pct"/>
          </w:tcPr>
          <w:p w:rsidR="00A86F8D" w:rsidRPr="00A86F8D" w:rsidRDefault="00A86F8D" w:rsidP="00087BE5">
            <w:pPr>
              <w:spacing w:after="0" w:line="240" w:lineRule="auto"/>
              <w:jc w:val="center"/>
              <w:rPr>
                <w:sz w:val="16"/>
                <w:szCs w:val="16"/>
              </w:rPr>
            </w:pPr>
          </w:p>
        </w:tc>
        <w:tc>
          <w:tcPr>
            <w:tcW w:w="480" w:type="pct"/>
          </w:tcPr>
          <w:p w:rsidR="00A86F8D" w:rsidRPr="00A86F8D" w:rsidRDefault="00A86F8D" w:rsidP="00087BE5">
            <w:pPr>
              <w:spacing w:after="0" w:line="240" w:lineRule="auto"/>
              <w:jc w:val="center"/>
              <w:rPr>
                <w:sz w:val="16"/>
                <w:szCs w:val="16"/>
              </w:rPr>
            </w:pPr>
          </w:p>
        </w:tc>
        <w:tc>
          <w:tcPr>
            <w:tcW w:w="369" w:type="pct"/>
          </w:tcPr>
          <w:p w:rsidR="00A86F8D" w:rsidRPr="00A86F8D" w:rsidRDefault="00A86F8D" w:rsidP="00087BE5">
            <w:pPr>
              <w:spacing w:after="0" w:line="240" w:lineRule="auto"/>
              <w:jc w:val="center"/>
              <w:rPr>
                <w:sz w:val="16"/>
                <w:szCs w:val="16"/>
              </w:rPr>
            </w:pPr>
            <w:proofErr w:type="spellStart"/>
            <w:r w:rsidRPr="00A86F8D">
              <w:rPr>
                <w:sz w:val="16"/>
                <w:szCs w:val="16"/>
              </w:rPr>
              <w:t>Salários</w:t>
            </w:r>
            <w:proofErr w:type="spellEnd"/>
          </w:p>
        </w:tc>
        <w:tc>
          <w:tcPr>
            <w:tcW w:w="472" w:type="pct"/>
          </w:tcPr>
          <w:p w:rsidR="00A86F8D" w:rsidRPr="00A86F8D" w:rsidRDefault="00A86F8D" w:rsidP="00087BE5">
            <w:pPr>
              <w:spacing w:after="0" w:line="240" w:lineRule="auto"/>
              <w:jc w:val="center"/>
              <w:rPr>
                <w:sz w:val="16"/>
                <w:szCs w:val="16"/>
              </w:rPr>
            </w:pPr>
            <w:proofErr w:type="spellStart"/>
            <w:r w:rsidRPr="00A86F8D">
              <w:rPr>
                <w:sz w:val="16"/>
                <w:szCs w:val="16"/>
              </w:rPr>
              <w:t>Rendimento</w:t>
            </w:r>
            <w:proofErr w:type="spellEnd"/>
            <w:r w:rsidRPr="00A86F8D">
              <w:rPr>
                <w:sz w:val="16"/>
                <w:szCs w:val="16"/>
              </w:rPr>
              <w:t xml:space="preserve"> do Capital</w:t>
            </w:r>
          </w:p>
        </w:tc>
        <w:tc>
          <w:tcPr>
            <w:tcW w:w="393" w:type="pct"/>
          </w:tcPr>
          <w:p w:rsidR="00A86F8D" w:rsidRPr="00A86F8D" w:rsidRDefault="00A86F8D" w:rsidP="00087BE5">
            <w:pPr>
              <w:spacing w:after="0" w:line="240" w:lineRule="auto"/>
              <w:jc w:val="center"/>
              <w:rPr>
                <w:sz w:val="16"/>
                <w:szCs w:val="16"/>
              </w:rPr>
            </w:pPr>
          </w:p>
        </w:tc>
        <w:tc>
          <w:tcPr>
            <w:tcW w:w="509" w:type="pct"/>
          </w:tcPr>
          <w:p w:rsidR="00A86F8D" w:rsidRPr="00A86F8D" w:rsidRDefault="00A86F8D" w:rsidP="00087BE5">
            <w:pPr>
              <w:spacing w:after="0" w:line="240" w:lineRule="auto"/>
              <w:jc w:val="center"/>
              <w:rPr>
                <w:sz w:val="16"/>
                <w:szCs w:val="16"/>
              </w:rPr>
            </w:pPr>
            <w:proofErr w:type="spellStart"/>
            <w:r w:rsidRPr="00A86F8D">
              <w:rPr>
                <w:sz w:val="16"/>
                <w:szCs w:val="16"/>
              </w:rPr>
              <w:t>Transferências</w:t>
            </w:r>
            <w:proofErr w:type="spellEnd"/>
          </w:p>
        </w:tc>
        <w:tc>
          <w:tcPr>
            <w:tcW w:w="474" w:type="pct"/>
          </w:tcPr>
          <w:p w:rsidR="00A86F8D" w:rsidRPr="00A86F8D" w:rsidRDefault="00A86F8D" w:rsidP="00087BE5">
            <w:pPr>
              <w:spacing w:after="0" w:line="240" w:lineRule="auto"/>
              <w:jc w:val="center"/>
              <w:rPr>
                <w:sz w:val="16"/>
                <w:szCs w:val="16"/>
              </w:rPr>
            </w:pPr>
          </w:p>
        </w:tc>
        <w:tc>
          <w:tcPr>
            <w:tcW w:w="436" w:type="pct"/>
          </w:tcPr>
          <w:p w:rsidR="00A86F8D" w:rsidRPr="00A86F8D" w:rsidRDefault="00A86F8D" w:rsidP="00087BE5">
            <w:pPr>
              <w:spacing w:after="0" w:line="240" w:lineRule="auto"/>
              <w:jc w:val="center"/>
              <w:rPr>
                <w:sz w:val="16"/>
                <w:szCs w:val="16"/>
              </w:rPr>
            </w:pPr>
          </w:p>
        </w:tc>
        <w:tc>
          <w:tcPr>
            <w:tcW w:w="470" w:type="pct"/>
          </w:tcPr>
          <w:p w:rsidR="00A86F8D" w:rsidRPr="00A86F8D" w:rsidRDefault="00A86F8D" w:rsidP="00087BE5">
            <w:pPr>
              <w:spacing w:after="0" w:line="240" w:lineRule="auto"/>
              <w:jc w:val="center"/>
              <w:rPr>
                <w:sz w:val="16"/>
                <w:szCs w:val="16"/>
              </w:rPr>
            </w:pPr>
          </w:p>
        </w:tc>
        <w:tc>
          <w:tcPr>
            <w:tcW w:w="424"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Renda</w:t>
            </w:r>
            <w:proofErr w:type="spellEnd"/>
            <w:r w:rsidRPr="00A86F8D">
              <w:rPr>
                <w:b/>
                <w:sz w:val="16"/>
                <w:szCs w:val="16"/>
              </w:rPr>
              <w:t xml:space="preserve"> das </w:t>
            </w:r>
            <w:proofErr w:type="spellStart"/>
            <w:r w:rsidRPr="00A86F8D">
              <w:rPr>
                <w:b/>
                <w:sz w:val="16"/>
                <w:szCs w:val="16"/>
              </w:rPr>
              <w:t>Famílias</w:t>
            </w:r>
            <w:proofErr w:type="spellEnd"/>
          </w:p>
        </w:tc>
      </w:tr>
      <w:tr w:rsidR="00A86F8D" w:rsidRPr="00A86F8D" w:rsidTr="007D4E71">
        <w:tc>
          <w:tcPr>
            <w:tcW w:w="455" w:type="pct"/>
          </w:tcPr>
          <w:p w:rsidR="00A86F8D" w:rsidRPr="00EF12E8" w:rsidRDefault="00A86F8D" w:rsidP="00087BE5">
            <w:pPr>
              <w:spacing w:after="0" w:line="240" w:lineRule="auto"/>
              <w:rPr>
                <w:b/>
                <w:sz w:val="16"/>
                <w:szCs w:val="16"/>
              </w:rPr>
            </w:pPr>
            <w:proofErr w:type="spellStart"/>
            <w:r w:rsidRPr="00EF12E8">
              <w:rPr>
                <w:b/>
                <w:sz w:val="16"/>
                <w:szCs w:val="16"/>
              </w:rPr>
              <w:t>Governo</w:t>
            </w:r>
            <w:proofErr w:type="spellEnd"/>
          </w:p>
        </w:tc>
        <w:tc>
          <w:tcPr>
            <w:tcW w:w="518" w:type="pct"/>
          </w:tcPr>
          <w:p w:rsidR="00A86F8D" w:rsidRPr="00A86F8D" w:rsidRDefault="00A86F8D" w:rsidP="00087BE5">
            <w:pPr>
              <w:spacing w:after="0" w:line="240" w:lineRule="auto"/>
              <w:jc w:val="center"/>
              <w:rPr>
                <w:sz w:val="16"/>
                <w:szCs w:val="16"/>
              </w:rPr>
            </w:pPr>
            <w:proofErr w:type="spellStart"/>
            <w:r w:rsidRPr="00A86F8D">
              <w:rPr>
                <w:sz w:val="16"/>
                <w:szCs w:val="16"/>
              </w:rPr>
              <w:t>Impostos</w:t>
            </w:r>
            <w:proofErr w:type="spellEnd"/>
            <w:r w:rsidRPr="00A86F8D">
              <w:rPr>
                <w:sz w:val="16"/>
                <w:szCs w:val="16"/>
              </w:rPr>
              <w:t xml:space="preserve"> </w:t>
            </w:r>
            <w:proofErr w:type="spellStart"/>
            <w:r w:rsidRPr="00A86F8D">
              <w:rPr>
                <w:sz w:val="16"/>
                <w:szCs w:val="16"/>
              </w:rPr>
              <w:t>Indiretos</w:t>
            </w:r>
            <w:proofErr w:type="spellEnd"/>
          </w:p>
        </w:tc>
        <w:tc>
          <w:tcPr>
            <w:tcW w:w="480" w:type="pct"/>
          </w:tcPr>
          <w:p w:rsidR="00A86F8D" w:rsidRPr="00A86F8D" w:rsidRDefault="00A86F8D" w:rsidP="00087BE5">
            <w:pPr>
              <w:spacing w:after="0" w:line="240" w:lineRule="auto"/>
              <w:jc w:val="center"/>
              <w:rPr>
                <w:sz w:val="16"/>
                <w:szCs w:val="16"/>
              </w:rPr>
            </w:pPr>
            <w:proofErr w:type="spellStart"/>
            <w:r w:rsidRPr="00A86F8D">
              <w:rPr>
                <w:sz w:val="16"/>
                <w:szCs w:val="16"/>
              </w:rPr>
              <w:t>Imposto</w:t>
            </w:r>
            <w:proofErr w:type="spellEnd"/>
            <w:r w:rsidRPr="00A86F8D">
              <w:rPr>
                <w:sz w:val="16"/>
                <w:szCs w:val="16"/>
              </w:rPr>
              <w:t xml:space="preserve"> de </w:t>
            </w:r>
            <w:proofErr w:type="spellStart"/>
            <w:r w:rsidRPr="00A86F8D">
              <w:rPr>
                <w:sz w:val="16"/>
                <w:szCs w:val="16"/>
              </w:rPr>
              <w:t>Importação</w:t>
            </w:r>
            <w:proofErr w:type="spellEnd"/>
          </w:p>
        </w:tc>
        <w:tc>
          <w:tcPr>
            <w:tcW w:w="369" w:type="pct"/>
          </w:tcPr>
          <w:p w:rsidR="00A86F8D" w:rsidRPr="00A86F8D" w:rsidRDefault="00A86F8D" w:rsidP="00087BE5">
            <w:pPr>
              <w:spacing w:after="0" w:line="240" w:lineRule="auto"/>
              <w:jc w:val="center"/>
              <w:rPr>
                <w:sz w:val="16"/>
                <w:szCs w:val="16"/>
              </w:rPr>
            </w:pPr>
          </w:p>
        </w:tc>
        <w:tc>
          <w:tcPr>
            <w:tcW w:w="472" w:type="pct"/>
          </w:tcPr>
          <w:p w:rsidR="00A86F8D" w:rsidRPr="00A86F8D" w:rsidRDefault="00A86F8D" w:rsidP="00087BE5">
            <w:pPr>
              <w:spacing w:after="0" w:line="240" w:lineRule="auto"/>
              <w:jc w:val="center"/>
              <w:rPr>
                <w:sz w:val="16"/>
                <w:szCs w:val="16"/>
              </w:rPr>
            </w:pPr>
          </w:p>
        </w:tc>
        <w:tc>
          <w:tcPr>
            <w:tcW w:w="393" w:type="pct"/>
          </w:tcPr>
          <w:p w:rsidR="00A86F8D" w:rsidRPr="00A86F8D" w:rsidRDefault="00A86F8D" w:rsidP="00087BE5">
            <w:pPr>
              <w:spacing w:after="0" w:line="240" w:lineRule="auto"/>
              <w:jc w:val="center"/>
              <w:rPr>
                <w:sz w:val="16"/>
                <w:szCs w:val="16"/>
              </w:rPr>
            </w:pPr>
            <w:proofErr w:type="spellStart"/>
            <w:r w:rsidRPr="00A86F8D">
              <w:rPr>
                <w:sz w:val="16"/>
                <w:szCs w:val="16"/>
              </w:rPr>
              <w:t>Impostos</w:t>
            </w:r>
            <w:proofErr w:type="spellEnd"/>
            <w:r w:rsidRPr="00A86F8D">
              <w:rPr>
                <w:sz w:val="16"/>
                <w:szCs w:val="16"/>
              </w:rPr>
              <w:t xml:space="preserve"> </w:t>
            </w:r>
            <w:proofErr w:type="spellStart"/>
            <w:r w:rsidRPr="00A86F8D">
              <w:rPr>
                <w:sz w:val="16"/>
                <w:szCs w:val="16"/>
              </w:rPr>
              <w:t>Diretos</w:t>
            </w:r>
            <w:proofErr w:type="spellEnd"/>
          </w:p>
        </w:tc>
        <w:tc>
          <w:tcPr>
            <w:tcW w:w="509" w:type="pct"/>
          </w:tcPr>
          <w:p w:rsidR="00A86F8D" w:rsidRPr="00A86F8D" w:rsidRDefault="00A86F8D" w:rsidP="00087BE5">
            <w:pPr>
              <w:spacing w:after="0" w:line="240" w:lineRule="auto"/>
              <w:jc w:val="center"/>
              <w:rPr>
                <w:sz w:val="16"/>
                <w:szCs w:val="16"/>
              </w:rPr>
            </w:pPr>
          </w:p>
        </w:tc>
        <w:tc>
          <w:tcPr>
            <w:tcW w:w="474" w:type="pct"/>
          </w:tcPr>
          <w:p w:rsidR="00A86F8D" w:rsidRPr="00A86F8D" w:rsidRDefault="00A86F8D" w:rsidP="00087BE5">
            <w:pPr>
              <w:spacing w:after="0" w:line="240" w:lineRule="auto"/>
              <w:jc w:val="center"/>
              <w:rPr>
                <w:sz w:val="16"/>
                <w:szCs w:val="16"/>
              </w:rPr>
            </w:pPr>
            <w:proofErr w:type="spellStart"/>
            <w:r w:rsidRPr="00A86F8D">
              <w:rPr>
                <w:sz w:val="16"/>
                <w:szCs w:val="16"/>
              </w:rPr>
              <w:t>Capitais</w:t>
            </w:r>
            <w:proofErr w:type="spellEnd"/>
          </w:p>
        </w:tc>
        <w:tc>
          <w:tcPr>
            <w:tcW w:w="436" w:type="pct"/>
          </w:tcPr>
          <w:p w:rsidR="00A86F8D" w:rsidRPr="00A86F8D" w:rsidRDefault="00A86F8D" w:rsidP="00087BE5">
            <w:pPr>
              <w:spacing w:after="0" w:line="240" w:lineRule="auto"/>
              <w:jc w:val="center"/>
              <w:rPr>
                <w:sz w:val="16"/>
                <w:szCs w:val="16"/>
              </w:rPr>
            </w:pPr>
          </w:p>
        </w:tc>
        <w:tc>
          <w:tcPr>
            <w:tcW w:w="470" w:type="pct"/>
          </w:tcPr>
          <w:p w:rsidR="00A86F8D" w:rsidRPr="00A86F8D" w:rsidRDefault="00A86F8D" w:rsidP="00087BE5">
            <w:pPr>
              <w:spacing w:after="0" w:line="240" w:lineRule="auto"/>
              <w:jc w:val="center"/>
              <w:rPr>
                <w:sz w:val="16"/>
                <w:szCs w:val="16"/>
              </w:rPr>
            </w:pPr>
          </w:p>
        </w:tc>
        <w:tc>
          <w:tcPr>
            <w:tcW w:w="424"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Receita</w:t>
            </w:r>
            <w:proofErr w:type="spellEnd"/>
            <w:r w:rsidRPr="00A86F8D">
              <w:rPr>
                <w:b/>
                <w:sz w:val="16"/>
                <w:szCs w:val="16"/>
              </w:rPr>
              <w:t xml:space="preserve"> do </w:t>
            </w:r>
            <w:proofErr w:type="spellStart"/>
            <w:r w:rsidRPr="00A86F8D">
              <w:rPr>
                <w:b/>
                <w:sz w:val="16"/>
                <w:szCs w:val="16"/>
              </w:rPr>
              <w:t>Governo</w:t>
            </w:r>
            <w:proofErr w:type="spellEnd"/>
          </w:p>
        </w:tc>
      </w:tr>
      <w:tr w:rsidR="00A86F8D" w:rsidRPr="00A86F8D" w:rsidTr="007D4E71">
        <w:tc>
          <w:tcPr>
            <w:tcW w:w="455" w:type="pct"/>
          </w:tcPr>
          <w:p w:rsidR="00A86F8D" w:rsidRPr="00EF12E8" w:rsidRDefault="00A86F8D" w:rsidP="00087BE5">
            <w:pPr>
              <w:spacing w:after="0" w:line="240" w:lineRule="auto"/>
              <w:rPr>
                <w:b/>
                <w:sz w:val="16"/>
                <w:szCs w:val="16"/>
              </w:rPr>
            </w:pPr>
            <w:proofErr w:type="spellStart"/>
            <w:r w:rsidRPr="00EF12E8">
              <w:rPr>
                <w:b/>
                <w:sz w:val="16"/>
                <w:szCs w:val="16"/>
              </w:rPr>
              <w:t>Conta</w:t>
            </w:r>
            <w:proofErr w:type="spellEnd"/>
            <w:r w:rsidRPr="00EF12E8">
              <w:rPr>
                <w:b/>
                <w:sz w:val="16"/>
                <w:szCs w:val="16"/>
              </w:rPr>
              <w:t xml:space="preserve"> de Capital</w:t>
            </w:r>
          </w:p>
        </w:tc>
        <w:tc>
          <w:tcPr>
            <w:tcW w:w="518" w:type="pct"/>
          </w:tcPr>
          <w:p w:rsidR="00A86F8D" w:rsidRPr="00A86F8D" w:rsidRDefault="00A86F8D" w:rsidP="00087BE5">
            <w:pPr>
              <w:spacing w:after="0" w:line="240" w:lineRule="auto"/>
              <w:jc w:val="center"/>
              <w:rPr>
                <w:sz w:val="16"/>
                <w:szCs w:val="16"/>
              </w:rPr>
            </w:pPr>
          </w:p>
        </w:tc>
        <w:tc>
          <w:tcPr>
            <w:tcW w:w="480" w:type="pct"/>
          </w:tcPr>
          <w:p w:rsidR="00A86F8D" w:rsidRPr="00A86F8D" w:rsidRDefault="00A86F8D" w:rsidP="00087BE5">
            <w:pPr>
              <w:spacing w:after="0" w:line="240" w:lineRule="auto"/>
              <w:jc w:val="center"/>
              <w:rPr>
                <w:sz w:val="16"/>
                <w:szCs w:val="16"/>
              </w:rPr>
            </w:pPr>
          </w:p>
        </w:tc>
        <w:tc>
          <w:tcPr>
            <w:tcW w:w="369" w:type="pct"/>
          </w:tcPr>
          <w:p w:rsidR="00A86F8D" w:rsidRPr="00A86F8D" w:rsidRDefault="00A86F8D" w:rsidP="00087BE5">
            <w:pPr>
              <w:spacing w:after="0" w:line="240" w:lineRule="auto"/>
              <w:jc w:val="center"/>
              <w:rPr>
                <w:sz w:val="16"/>
                <w:szCs w:val="16"/>
              </w:rPr>
            </w:pPr>
          </w:p>
        </w:tc>
        <w:tc>
          <w:tcPr>
            <w:tcW w:w="472" w:type="pct"/>
          </w:tcPr>
          <w:p w:rsidR="00A86F8D" w:rsidRPr="00A86F8D" w:rsidRDefault="00A86F8D" w:rsidP="00087BE5">
            <w:pPr>
              <w:spacing w:after="0" w:line="240" w:lineRule="auto"/>
              <w:jc w:val="center"/>
              <w:rPr>
                <w:sz w:val="16"/>
                <w:szCs w:val="16"/>
              </w:rPr>
            </w:pPr>
          </w:p>
        </w:tc>
        <w:tc>
          <w:tcPr>
            <w:tcW w:w="393" w:type="pct"/>
          </w:tcPr>
          <w:p w:rsidR="00A86F8D" w:rsidRPr="00A86F8D" w:rsidRDefault="00A86F8D" w:rsidP="00087BE5">
            <w:pPr>
              <w:spacing w:after="0" w:line="240" w:lineRule="auto"/>
              <w:jc w:val="center"/>
              <w:rPr>
                <w:sz w:val="16"/>
                <w:szCs w:val="16"/>
              </w:rPr>
            </w:pPr>
            <w:proofErr w:type="spellStart"/>
            <w:r w:rsidRPr="00A86F8D">
              <w:rPr>
                <w:sz w:val="16"/>
                <w:szCs w:val="16"/>
              </w:rPr>
              <w:t>Poupança</w:t>
            </w:r>
            <w:proofErr w:type="spellEnd"/>
          </w:p>
        </w:tc>
        <w:tc>
          <w:tcPr>
            <w:tcW w:w="509" w:type="pct"/>
          </w:tcPr>
          <w:p w:rsidR="00A86F8D" w:rsidRPr="00A86F8D" w:rsidRDefault="00A86F8D" w:rsidP="00087BE5">
            <w:pPr>
              <w:spacing w:after="0" w:line="240" w:lineRule="auto"/>
              <w:jc w:val="center"/>
              <w:rPr>
                <w:sz w:val="16"/>
                <w:szCs w:val="16"/>
              </w:rPr>
            </w:pPr>
            <w:proofErr w:type="spellStart"/>
            <w:r w:rsidRPr="00A86F8D">
              <w:rPr>
                <w:sz w:val="16"/>
                <w:szCs w:val="16"/>
              </w:rPr>
              <w:t>Poupança</w:t>
            </w:r>
            <w:proofErr w:type="spellEnd"/>
          </w:p>
        </w:tc>
        <w:tc>
          <w:tcPr>
            <w:tcW w:w="474" w:type="pct"/>
          </w:tcPr>
          <w:p w:rsidR="00A86F8D" w:rsidRPr="00A86F8D" w:rsidRDefault="00A86F8D" w:rsidP="00087BE5">
            <w:pPr>
              <w:spacing w:after="0" w:line="240" w:lineRule="auto"/>
              <w:jc w:val="center"/>
              <w:rPr>
                <w:sz w:val="16"/>
                <w:szCs w:val="16"/>
              </w:rPr>
            </w:pPr>
          </w:p>
        </w:tc>
        <w:tc>
          <w:tcPr>
            <w:tcW w:w="436" w:type="pct"/>
          </w:tcPr>
          <w:p w:rsidR="00A86F8D" w:rsidRPr="00A86F8D" w:rsidRDefault="00A86F8D" w:rsidP="00087BE5">
            <w:pPr>
              <w:spacing w:after="0" w:line="240" w:lineRule="auto"/>
              <w:jc w:val="center"/>
              <w:rPr>
                <w:sz w:val="16"/>
                <w:szCs w:val="16"/>
              </w:rPr>
            </w:pPr>
          </w:p>
        </w:tc>
        <w:tc>
          <w:tcPr>
            <w:tcW w:w="470" w:type="pct"/>
          </w:tcPr>
          <w:p w:rsidR="00A86F8D" w:rsidRPr="00A86F8D" w:rsidRDefault="00A86F8D" w:rsidP="00087BE5">
            <w:pPr>
              <w:spacing w:after="0" w:line="240" w:lineRule="auto"/>
              <w:jc w:val="center"/>
              <w:rPr>
                <w:sz w:val="16"/>
                <w:szCs w:val="16"/>
              </w:rPr>
            </w:pPr>
            <w:proofErr w:type="spellStart"/>
            <w:r w:rsidRPr="00A86F8D">
              <w:rPr>
                <w:sz w:val="16"/>
                <w:szCs w:val="16"/>
              </w:rPr>
              <w:t>Capitais</w:t>
            </w:r>
            <w:proofErr w:type="spellEnd"/>
          </w:p>
        </w:tc>
        <w:tc>
          <w:tcPr>
            <w:tcW w:w="424"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Poupança</w:t>
            </w:r>
            <w:proofErr w:type="spellEnd"/>
          </w:p>
        </w:tc>
      </w:tr>
      <w:tr w:rsidR="00A86F8D" w:rsidRPr="00A86F8D" w:rsidTr="007D4E71">
        <w:tc>
          <w:tcPr>
            <w:tcW w:w="455" w:type="pct"/>
          </w:tcPr>
          <w:p w:rsidR="00A86F8D" w:rsidRPr="00EF12E8" w:rsidRDefault="00A86F8D" w:rsidP="00087BE5">
            <w:pPr>
              <w:spacing w:after="0" w:line="240" w:lineRule="auto"/>
              <w:rPr>
                <w:b/>
                <w:sz w:val="16"/>
                <w:szCs w:val="16"/>
              </w:rPr>
            </w:pPr>
            <w:proofErr w:type="spellStart"/>
            <w:r w:rsidRPr="00EF12E8">
              <w:rPr>
                <w:b/>
                <w:sz w:val="16"/>
                <w:szCs w:val="16"/>
              </w:rPr>
              <w:t>Estoques</w:t>
            </w:r>
            <w:proofErr w:type="spellEnd"/>
          </w:p>
        </w:tc>
        <w:tc>
          <w:tcPr>
            <w:tcW w:w="518" w:type="pct"/>
          </w:tcPr>
          <w:p w:rsidR="00A86F8D" w:rsidRPr="00A86F8D" w:rsidRDefault="00A86F8D" w:rsidP="00087BE5">
            <w:pPr>
              <w:spacing w:after="0" w:line="240" w:lineRule="auto"/>
              <w:jc w:val="center"/>
              <w:rPr>
                <w:sz w:val="16"/>
                <w:szCs w:val="16"/>
              </w:rPr>
            </w:pPr>
          </w:p>
        </w:tc>
        <w:tc>
          <w:tcPr>
            <w:tcW w:w="480" w:type="pct"/>
          </w:tcPr>
          <w:p w:rsidR="00A86F8D" w:rsidRPr="00A86F8D" w:rsidRDefault="00A86F8D" w:rsidP="00087BE5">
            <w:pPr>
              <w:spacing w:after="0" w:line="240" w:lineRule="auto"/>
              <w:jc w:val="center"/>
              <w:rPr>
                <w:sz w:val="16"/>
                <w:szCs w:val="16"/>
              </w:rPr>
            </w:pPr>
          </w:p>
        </w:tc>
        <w:tc>
          <w:tcPr>
            <w:tcW w:w="369" w:type="pct"/>
          </w:tcPr>
          <w:p w:rsidR="00A86F8D" w:rsidRPr="00A86F8D" w:rsidRDefault="00A86F8D" w:rsidP="00087BE5">
            <w:pPr>
              <w:spacing w:after="0" w:line="240" w:lineRule="auto"/>
              <w:jc w:val="center"/>
              <w:rPr>
                <w:sz w:val="16"/>
                <w:szCs w:val="16"/>
              </w:rPr>
            </w:pPr>
          </w:p>
        </w:tc>
        <w:tc>
          <w:tcPr>
            <w:tcW w:w="472" w:type="pct"/>
          </w:tcPr>
          <w:p w:rsidR="00A86F8D" w:rsidRPr="00A86F8D" w:rsidRDefault="00A86F8D" w:rsidP="00087BE5">
            <w:pPr>
              <w:spacing w:after="0" w:line="240" w:lineRule="auto"/>
              <w:jc w:val="center"/>
              <w:rPr>
                <w:sz w:val="16"/>
                <w:szCs w:val="16"/>
              </w:rPr>
            </w:pPr>
          </w:p>
        </w:tc>
        <w:tc>
          <w:tcPr>
            <w:tcW w:w="393" w:type="pct"/>
          </w:tcPr>
          <w:p w:rsidR="00A86F8D" w:rsidRPr="00A86F8D" w:rsidRDefault="00A86F8D" w:rsidP="00087BE5">
            <w:pPr>
              <w:spacing w:after="0" w:line="240" w:lineRule="auto"/>
              <w:jc w:val="center"/>
              <w:rPr>
                <w:sz w:val="16"/>
                <w:szCs w:val="16"/>
              </w:rPr>
            </w:pPr>
          </w:p>
        </w:tc>
        <w:tc>
          <w:tcPr>
            <w:tcW w:w="509" w:type="pct"/>
          </w:tcPr>
          <w:p w:rsidR="00A86F8D" w:rsidRPr="00A86F8D" w:rsidRDefault="00A86F8D" w:rsidP="00087BE5">
            <w:pPr>
              <w:spacing w:after="0" w:line="240" w:lineRule="auto"/>
              <w:jc w:val="center"/>
              <w:rPr>
                <w:sz w:val="16"/>
                <w:szCs w:val="16"/>
              </w:rPr>
            </w:pPr>
          </w:p>
        </w:tc>
        <w:tc>
          <w:tcPr>
            <w:tcW w:w="474" w:type="pct"/>
          </w:tcPr>
          <w:p w:rsidR="00A86F8D" w:rsidRPr="00A86F8D" w:rsidRDefault="00A86F8D" w:rsidP="00087BE5">
            <w:pPr>
              <w:spacing w:after="0" w:line="240" w:lineRule="auto"/>
              <w:jc w:val="center"/>
              <w:rPr>
                <w:sz w:val="16"/>
                <w:szCs w:val="16"/>
              </w:rPr>
            </w:pPr>
            <w:proofErr w:type="spellStart"/>
            <w:r w:rsidRPr="00A86F8D">
              <w:rPr>
                <w:sz w:val="16"/>
                <w:szCs w:val="16"/>
              </w:rPr>
              <w:t>Estoques</w:t>
            </w:r>
            <w:proofErr w:type="spellEnd"/>
          </w:p>
        </w:tc>
        <w:tc>
          <w:tcPr>
            <w:tcW w:w="436" w:type="pct"/>
          </w:tcPr>
          <w:p w:rsidR="00A86F8D" w:rsidRPr="00A86F8D" w:rsidRDefault="00A86F8D" w:rsidP="00087BE5">
            <w:pPr>
              <w:spacing w:after="0" w:line="240" w:lineRule="auto"/>
              <w:jc w:val="center"/>
              <w:rPr>
                <w:sz w:val="16"/>
                <w:szCs w:val="16"/>
              </w:rPr>
            </w:pPr>
          </w:p>
        </w:tc>
        <w:tc>
          <w:tcPr>
            <w:tcW w:w="470" w:type="pct"/>
          </w:tcPr>
          <w:p w:rsidR="00A86F8D" w:rsidRPr="00A86F8D" w:rsidRDefault="00A86F8D" w:rsidP="00087BE5">
            <w:pPr>
              <w:spacing w:after="0" w:line="240" w:lineRule="auto"/>
              <w:jc w:val="center"/>
              <w:rPr>
                <w:sz w:val="16"/>
                <w:szCs w:val="16"/>
              </w:rPr>
            </w:pPr>
          </w:p>
        </w:tc>
        <w:tc>
          <w:tcPr>
            <w:tcW w:w="424"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Estoques</w:t>
            </w:r>
            <w:proofErr w:type="spellEnd"/>
          </w:p>
        </w:tc>
      </w:tr>
      <w:tr w:rsidR="00A86F8D" w:rsidRPr="00A86F8D" w:rsidTr="007D4E71">
        <w:tc>
          <w:tcPr>
            <w:tcW w:w="455" w:type="pct"/>
          </w:tcPr>
          <w:p w:rsidR="00A86F8D" w:rsidRPr="00EF12E8" w:rsidRDefault="00A86F8D" w:rsidP="00087BE5">
            <w:pPr>
              <w:spacing w:after="0" w:line="240" w:lineRule="auto"/>
              <w:rPr>
                <w:b/>
                <w:sz w:val="16"/>
                <w:szCs w:val="16"/>
              </w:rPr>
            </w:pPr>
            <w:proofErr w:type="spellStart"/>
            <w:r w:rsidRPr="00EF12E8">
              <w:rPr>
                <w:b/>
                <w:sz w:val="16"/>
                <w:szCs w:val="16"/>
              </w:rPr>
              <w:t>Resto</w:t>
            </w:r>
            <w:proofErr w:type="spellEnd"/>
            <w:r w:rsidRPr="00EF12E8">
              <w:rPr>
                <w:b/>
                <w:sz w:val="16"/>
                <w:szCs w:val="16"/>
              </w:rPr>
              <w:t xml:space="preserve"> do </w:t>
            </w:r>
            <w:proofErr w:type="spellStart"/>
            <w:r w:rsidRPr="00EF12E8">
              <w:rPr>
                <w:b/>
                <w:sz w:val="16"/>
                <w:szCs w:val="16"/>
              </w:rPr>
              <w:t>Mundo</w:t>
            </w:r>
            <w:proofErr w:type="spellEnd"/>
          </w:p>
        </w:tc>
        <w:tc>
          <w:tcPr>
            <w:tcW w:w="518" w:type="pct"/>
            <w:tcBorders>
              <w:bottom w:val="single" w:sz="6" w:space="0" w:color="000000"/>
            </w:tcBorders>
          </w:tcPr>
          <w:p w:rsidR="00A86F8D" w:rsidRPr="00A86F8D" w:rsidRDefault="00A86F8D" w:rsidP="00087BE5">
            <w:pPr>
              <w:spacing w:after="0" w:line="240" w:lineRule="auto"/>
              <w:jc w:val="center"/>
              <w:rPr>
                <w:sz w:val="16"/>
                <w:szCs w:val="16"/>
              </w:rPr>
            </w:pPr>
          </w:p>
        </w:tc>
        <w:tc>
          <w:tcPr>
            <w:tcW w:w="480" w:type="pct"/>
            <w:tcBorders>
              <w:bottom w:val="single" w:sz="6" w:space="0" w:color="000000"/>
            </w:tcBorders>
          </w:tcPr>
          <w:p w:rsidR="00A86F8D" w:rsidRPr="00A86F8D" w:rsidRDefault="00A86F8D" w:rsidP="00087BE5">
            <w:pPr>
              <w:spacing w:after="0" w:line="240" w:lineRule="auto"/>
              <w:jc w:val="center"/>
              <w:rPr>
                <w:sz w:val="16"/>
                <w:szCs w:val="16"/>
              </w:rPr>
            </w:pPr>
            <w:proofErr w:type="spellStart"/>
            <w:r w:rsidRPr="00A86F8D">
              <w:rPr>
                <w:sz w:val="16"/>
                <w:szCs w:val="16"/>
              </w:rPr>
              <w:t>Importações</w:t>
            </w:r>
            <w:proofErr w:type="spellEnd"/>
          </w:p>
        </w:tc>
        <w:tc>
          <w:tcPr>
            <w:tcW w:w="369" w:type="pct"/>
            <w:tcBorders>
              <w:bottom w:val="single" w:sz="6" w:space="0" w:color="000000"/>
            </w:tcBorders>
          </w:tcPr>
          <w:p w:rsidR="00A86F8D" w:rsidRPr="00A86F8D" w:rsidRDefault="00A86F8D" w:rsidP="00087BE5">
            <w:pPr>
              <w:spacing w:after="0" w:line="240" w:lineRule="auto"/>
              <w:jc w:val="center"/>
              <w:rPr>
                <w:sz w:val="16"/>
                <w:szCs w:val="16"/>
              </w:rPr>
            </w:pPr>
          </w:p>
        </w:tc>
        <w:tc>
          <w:tcPr>
            <w:tcW w:w="472" w:type="pct"/>
            <w:tcBorders>
              <w:bottom w:val="single" w:sz="6" w:space="0" w:color="000000"/>
            </w:tcBorders>
          </w:tcPr>
          <w:p w:rsidR="00A86F8D" w:rsidRPr="00A86F8D" w:rsidRDefault="00A86F8D" w:rsidP="00087BE5">
            <w:pPr>
              <w:spacing w:after="0" w:line="240" w:lineRule="auto"/>
              <w:jc w:val="center"/>
              <w:rPr>
                <w:sz w:val="16"/>
                <w:szCs w:val="16"/>
              </w:rPr>
            </w:pPr>
          </w:p>
        </w:tc>
        <w:tc>
          <w:tcPr>
            <w:tcW w:w="393" w:type="pct"/>
            <w:tcBorders>
              <w:bottom w:val="single" w:sz="6" w:space="0" w:color="000000"/>
            </w:tcBorders>
          </w:tcPr>
          <w:p w:rsidR="00A86F8D" w:rsidRPr="00A86F8D" w:rsidRDefault="00A86F8D" w:rsidP="00087BE5">
            <w:pPr>
              <w:spacing w:after="0" w:line="240" w:lineRule="auto"/>
              <w:jc w:val="center"/>
              <w:rPr>
                <w:sz w:val="16"/>
                <w:szCs w:val="16"/>
              </w:rPr>
            </w:pPr>
          </w:p>
        </w:tc>
        <w:tc>
          <w:tcPr>
            <w:tcW w:w="509" w:type="pct"/>
            <w:tcBorders>
              <w:bottom w:val="single" w:sz="6" w:space="0" w:color="000000"/>
            </w:tcBorders>
          </w:tcPr>
          <w:p w:rsidR="00A86F8D" w:rsidRPr="00A86F8D" w:rsidRDefault="00A86F8D" w:rsidP="00087BE5">
            <w:pPr>
              <w:spacing w:after="0" w:line="240" w:lineRule="auto"/>
              <w:jc w:val="center"/>
              <w:rPr>
                <w:sz w:val="16"/>
                <w:szCs w:val="16"/>
              </w:rPr>
            </w:pPr>
          </w:p>
        </w:tc>
        <w:tc>
          <w:tcPr>
            <w:tcW w:w="474" w:type="pct"/>
            <w:tcBorders>
              <w:bottom w:val="single" w:sz="6" w:space="0" w:color="000000"/>
            </w:tcBorders>
          </w:tcPr>
          <w:p w:rsidR="00A86F8D" w:rsidRPr="00A86F8D" w:rsidRDefault="00A86F8D" w:rsidP="00087BE5">
            <w:pPr>
              <w:spacing w:after="0" w:line="240" w:lineRule="auto"/>
              <w:jc w:val="center"/>
              <w:rPr>
                <w:sz w:val="16"/>
                <w:szCs w:val="16"/>
              </w:rPr>
            </w:pPr>
            <w:proofErr w:type="spellStart"/>
            <w:r w:rsidRPr="00A86F8D">
              <w:rPr>
                <w:sz w:val="16"/>
                <w:szCs w:val="16"/>
              </w:rPr>
              <w:t>Capitais</w:t>
            </w:r>
            <w:proofErr w:type="spellEnd"/>
          </w:p>
        </w:tc>
        <w:tc>
          <w:tcPr>
            <w:tcW w:w="436" w:type="pct"/>
            <w:tcBorders>
              <w:bottom w:val="single" w:sz="6" w:space="0" w:color="000000"/>
            </w:tcBorders>
          </w:tcPr>
          <w:p w:rsidR="00A86F8D" w:rsidRPr="00A86F8D" w:rsidRDefault="00A86F8D" w:rsidP="00087BE5">
            <w:pPr>
              <w:spacing w:after="0" w:line="240" w:lineRule="auto"/>
              <w:jc w:val="center"/>
              <w:rPr>
                <w:sz w:val="16"/>
                <w:szCs w:val="16"/>
              </w:rPr>
            </w:pPr>
          </w:p>
        </w:tc>
        <w:tc>
          <w:tcPr>
            <w:tcW w:w="470" w:type="pct"/>
            <w:tcBorders>
              <w:bottom w:val="single" w:sz="6" w:space="0" w:color="000000"/>
            </w:tcBorders>
          </w:tcPr>
          <w:p w:rsidR="00A86F8D" w:rsidRPr="00A86F8D" w:rsidRDefault="00A86F8D" w:rsidP="00087BE5">
            <w:pPr>
              <w:spacing w:after="0" w:line="240" w:lineRule="auto"/>
              <w:jc w:val="center"/>
              <w:rPr>
                <w:sz w:val="16"/>
                <w:szCs w:val="16"/>
              </w:rPr>
            </w:pPr>
          </w:p>
        </w:tc>
        <w:tc>
          <w:tcPr>
            <w:tcW w:w="424"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Entradas</w:t>
            </w:r>
            <w:proofErr w:type="spellEnd"/>
            <w:r w:rsidRPr="00A86F8D">
              <w:rPr>
                <w:b/>
                <w:sz w:val="16"/>
                <w:szCs w:val="16"/>
              </w:rPr>
              <w:t xml:space="preserve"> do Exterior</w:t>
            </w:r>
          </w:p>
        </w:tc>
      </w:tr>
      <w:tr w:rsidR="00A86F8D" w:rsidRPr="00A86F8D" w:rsidTr="007D4E71">
        <w:tc>
          <w:tcPr>
            <w:tcW w:w="455" w:type="pct"/>
          </w:tcPr>
          <w:p w:rsidR="00A86F8D" w:rsidRPr="00EF12E8" w:rsidRDefault="00A86F8D" w:rsidP="00087BE5">
            <w:pPr>
              <w:spacing w:after="0" w:line="240" w:lineRule="auto"/>
              <w:rPr>
                <w:b/>
                <w:sz w:val="16"/>
                <w:szCs w:val="16"/>
              </w:rPr>
            </w:pPr>
          </w:p>
          <w:p w:rsidR="00A86F8D" w:rsidRPr="00EF12E8" w:rsidRDefault="00A86F8D" w:rsidP="00087BE5">
            <w:pPr>
              <w:spacing w:after="0" w:line="240" w:lineRule="auto"/>
              <w:rPr>
                <w:b/>
                <w:sz w:val="16"/>
                <w:szCs w:val="16"/>
              </w:rPr>
            </w:pPr>
            <w:r w:rsidRPr="00EF12E8">
              <w:rPr>
                <w:b/>
                <w:sz w:val="16"/>
                <w:szCs w:val="16"/>
              </w:rPr>
              <w:t>TOTAL</w:t>
            </w:r>
          </w:p>
        </w:tc>
        <w:tc>
          <w:tcPr>
            <w:tcW w:w="518" w:type="pct"/>
            <w:shd w:val="clear" w:color="auto" w:fill="FF99CC"/>
          </w:tcPr>
          <w:p w:rsidR="00A86F8D" w:rsidRPr="00A86F8D" w:rsidRDefault="00A86F8D" w:rsidP="00087BE5">
            <w:pPr>
              <w:spacing w:after="0" w:line="240" w:lineRule="auto"/>
              <w:rPr>
                <w:b/>
                <w:sz w:val="16"/>
                <w:szCs w:val="16"/>
              </w:rPr>
            </w:pPr>
            <w:r w:rsidRPr="00A86F8D">
              <w:rPr>
                <w:b/>
                <w:sz w:val="16"/>
                <w:szCs w:val="16"/>
              </w:rPr>
              <w:t xml:space="preserve">Valor da </w:t>
            </w:r>
            <w:proofErr w:type="spellStart"/>
            <w:r w:rsidRPr="00A86F8D">
              <w:rPr>
                <w:b/>
                <w:sz w:val="16"/>
                <w:szCs w:val="16"/>
              </w:rPr>
              <w:t>Produção</w:t>
            </w:r>
            <w:proofErr w:type="spellEnd"/>
            <w:r w:rsidRPr="00A86F8D">
              <w:rPr>
                <w:b/>
                <w:sz w:val="16"/>
                <w:szCs w:val="16"/>
              </w:rPr>
              <w:t xml:space="preserve"> </w:t>
            </w:r>
            <w:proofErr w:type="spellStart"/>
            <w:r w:rsidRPr="00A86F8D">
              <w:rPr>
                <w:b/>
                <w:sz w:val="16"/>
                <w:szCs w:val="16"/>
              </w:rPr>
              <w:t>Doméstica</w:t>
            </w:r>
            <w:proofErr w:type="spellEnd"/>
          </w:p>
        </w:tc>
        <w:tc>
          <w:tcPr>
            <w:tcW w:w="480" w:type="pct"/>
            <w:shd w:val="clear" w:color="auto" w:fill="FF99CC"/>
          </w:tcPr>
          <w:p w:rsidR="00A86F8D" w:rsidRPr="00EF12E8" w:rsidRDefault="00A86F8D" w:rsidP="00087BE5">
            <w:pPr>
              <w:spacing w:after="0" w:line="240" w:lineRule="auto"/>
              <w:rPr>
                <w:b/>
                <w:sz w:val="16"/>
                <w:szCs w:val="16"/>
                <w:lang w:val="pt-BR"/>
              </w:rPr>
            </w:pPr>
            <w:r w:rsidRPr="00EF12E8">
              <w:rPr>
                <w:b/>
                <w:sz w:val="16"/>
                <w:szCs w:val="16"/>
                <w:lang w:val="pt-BR"/>
              </w:rPr>
              <w:t>Oferta Total no Mercado</w:t>
            </w:r>
            <w:r w:rsidR="00EF12E8" w:rsidRPr="00EF12E8">
              <w:rPr>
                <w:b/>
                <w:sz w:val="16"/>
                <w:szCs w:val="16"/>
                <w:lang w:val="pt-BR"/>
              </w:rPr>
              <w:t xml:space="preserve"> Interno</w:t>
            </w:r>
          </w:p>
        </w:tc>
        <w:tc>
          <w:tcPr>
            <w:tcW w:w="369"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Renda</w:t>
            </w:r>
            <w:proofErr w:type="spellEnd"/>
            <w:r w:rsidRPr="00A86F8D">
              <w:rPr>
                <w:b/>
                <w:sz w:val="16"/>
                <w:szCs w:val="16"/>
              </w:rPr>
              <w:t xml:space="preserve"> do </w:t>
            </w:r>
            <w:proofErr w:type="spellStart"/>
            <w:r w:rsidRPr="00A86F8D">
              <w:rPr>
                <w:b/>
                <w:sz w:val="16"/>
                <w:szCs w:val="16"/>
              </w:rPr>
              <w:t>Trabalho</w:t>
            </w:r>
            <w:proofErr w:type="spellEnd"/>
          </w:p>
        </w:tc>
        <w:tc>
          <w:tcPr>
            <w:tcW w:w="472"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Renda</w:t>
            </w:r>
            <w:proofErr w:type="spellEnd"/>
            <w:r w:rsidRPr="00A86F8D">
              <w:rPr>
                <w:b/>
                <w:sz w:val="16"/>
                <w:szCs w:val="16"/>
              </w:rPr>
              <w:t xml:space="preserve"> do Capital</w:t>
            </w:r>
          </w:p>
        </w:tc>
        <w:tc>
          <w:tcPr>
            <w:tcW w:w="393"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Despesas</w:t>
            </w:r>
            <w:proofErr w:type="spellEnd"/>
            <w:r w:rsidRPr="00A86F8D">
              <w:rPr>
                <w:b/>
                <w:sz w:val="16"/>
                <w:szCs w:val="16"/>
              </w:rPr>
              <w:t xml:space="preserve"> das </w:t>
            </w:r>
            <w:proofErr w:type="spellStart"/>
            <w:r w:rsidRPr="00A86F8D">
              <w:rPr>
                <w:b/>
                <w:sz w:val="16"/>
                <w:szCs w:val="16"/>
              </w:rPr>
              <w:t>Famílias</w:t>
            </w:r>
            <w:proofErr w:type="spellEnd"/>
          </w:p>
        </w:tc>
        <w:tc>
          <w:tcPr>
            <w:tcW w:w="509"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Despesas</w:t>
            </w:r>
            <w:proofErr w:type="spellEnd"/>
            <w:r w:rsidRPr="00A86F8D">
              <w:rPr>
                <w:b/>
                <w:sz w:val="16"/>
                <w:szCs w:val="16"/>
              </w:rPr>
              <w:t xml:space="preserve"> do </w:t>
            </w:r>
            <w:proofErr w:type="spellStart"/>
            <w:r w:rsidRPr="00A86F8D">
              <w:rPr>
                <w:b/>
                <w:sz w:val="16"/>
                <w:szCs w:val="16"/>
              </w:rPr>
              <w:t>Governo</w:t>
            </w:r>
            <w:proofErr w:type="spellEnd"/>
          </w:p>
        </w:tc>
        <w:tc>
          <w:tcPr>
            <w:tcW w:w="474"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Capitais</w:t>
            </w:r>
            <w:proofErr w:type="spellEnd"/>
          </w:p>
        </w:tc>
        <w:tc>
          <w:tcPr>
            <w:tcW w:w="436"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Estoques</w:t>
            </w:r>
            <w:proofErr w:type="spellEnd"/>
          </w:p>
        </w:tc>
        <w:tc>
          <w:tcPr>
            <w:tcW w:w="470" w:type="pct"/>
            <w:shd w:val="clear" w:color="auto" w:fill="FF99CC"/>
          </w:tcPr>
          <w:p w:rsidR="00A86F8D" w:rsidRPr="00A86F8D" w:rsidRDefault="00A86F8D" w:rsidP="00087BE5">
            <w:pPr>
              <w:spacing w:after="0" w:line="240" w:lineRule="auto"/>
              <w:rPr>
                <w:b/>
                <w:sz w:val="16"/>
                <w:szCs w:val="16"/>
              </w:rPr>
            </w:pPr>
            <w:proofErr w:type="spellStart"/>
            <w:r w:rsidRPr="00A86F8D">
              <w:rPr>
                <w:b/>
                <w:sz w:val="16"/>
                <w:szCs w:val="16"/>
              </w:rPr>
              <w:t>Remessas</w:t>
            </w:r>
            <w:proofErr w:type="spellEnd"/>
            <w:r w:rsidRPr="00A86F8D">
              <w:rPr>
                <w:b/>
                <w:sz w:val="16"/>
                <w:szCs w:val="16"/>
              </w:rPr>
              <w:t xml:space="preserve"> </w:t>
            </w:r>
            <w:proofErr w:type="spellStart"/>
            <w:r w:rsidRPr="00A86F8D">
              <w:rPr>
                <w:b/>
                <w:sz w:val="16"/>
                <w:szCs w:val="16"/>
              </w:rPr>
              <w:t>ao</w:t>
            </w:r>
            <w:proofErr w:type="spellEnd"/>
            <w:r w:rsidRPr="00A86F8D">
              <w:rPr>
                <w:b/>
                <w:sz w:val="16"/>
                <w:szCs w:val="16"/>
              </w:rPr>
              <w:t xml:space="preserve"> Exterior</w:t>
            </w:r>
          </w:p>
        </w:tc>
        <w:tc>
          <w:tcPr>
            <w:tcW w:w="424" w:type="pct"/>
          </w:tcPr>
          <w:p w:rsidR="00A86F8D" w:rsidRPr="00A86F8D" w:rsidRDefault="00A86F8D" w:rsidP="00087BE5">
            <w:pPr>
              <w:spacing w:after="0" w:line="240" w:lineRule="auto"/>
              <w:rPr>
                <w:b/>
                <w:sz w:val="16"/>
                <w:szCs w:val="16"/>
              </w:rPr>
            </w:pPr>
          </w:p>
        </w:tc>
      </w:tr>
    </w:tbl>
    <w:p w:rsidR="00BF3901" w:rsidRDefault="00BF3901" w:rsidP="00A86F8D">
      <w:pPr>
        <w:sectPr w:rsidR="00BF3901" w:rsidSect="00BF3901">
          <w:pgSz w:w="15840" w:h="12240" w:orient="landscape"/>
          <w:pgMar w:top="1701" w:right="1417" w:bottom="1701" w:left="1417" w:header="708" w:footer="708" w:gutter="0"/>
          <w:cols w:space="708"/>
          <w:docGrid w:linePitch="360"/>
        </w:sectPr>
      </w:pPr>
    </w:p>
    <w:p w:rsidR="00A86F8D" w:rsidRDefault="00A86F8D" w:rsidP="00A86F8D"/>
    <w:p w:rsidR="00A86F8D" w:rsidRPr="00A86F8D" w:rsidRDefault="00A86F8D" w:rsidP="00A3731F">
      <w:pPr>
        <w:spacing w:line="360" w:lineRule="auto"/>
        <w:ind w:firstLine="708"/>
        <w:jc w:val="both"/>
        <w:rPr>
          <w:lang w:val="pt-BR"/>
        </w:rPr>
      </w:pPr>
      <w:r w:rsidRPr="00A86F8D">
        <w:rPr>
          <w:lang w:val="pt-BR"/>
        </w:rPr>
        <w:t xml:space="preserve">A </w:t>
      </w:r>
      <w:r>
        <w:fldChar w:fldCharType="begin"/>
      </w:r>
      <w:r w:rsidRPr="00A86F8D">
        <w:rPr>
          <w:lang w:val="pt-BR"/>
        </w:rPr>
        <w:instrText xml:space="preserve"> REF _Ref277843074 \h </w:instrText>
      </w:r>
      <w:r w:rsidR="00A3731F" w:rsidRPr="00A3731F">
        <w:rPr>
          <w:lang w:val="pt-BR"/>
        </w:rPr>
        <w:instrText xml:space="preserve"> \* MERGEFORMAT </w:instrText>
      </w:r>
      <w:r>
        <w:fldChar w:fldCharType="separate"/>
      </w:r>
      <w:r w:rsidRPr="00A86F8D">
        <w:rPr>
          <w:lang w:val="pt-BR"/>
        </w:rPr>
        <w:t xml:space="preserve">Tabela </w:t>
      </w:r>
      <w:r w:rsidRPr="00A86F8D">
        <w:rPr>
          <w:noProof/>
          <w:lang w:val="pt-BR"/>
        </w:rPr>
        <w:t>2</w:t>
      </w:r>
      <w:r>
        <w:fldChar w:fldCharType="end"/>
      </w:r>
      <w:r w:rsidRPr="00A86F8D">
        <w:rPr>
          <w:lang w:val="pt-BR"/>
        </w:rPr>
        <w:t xml:space="preserve"> mostra a estrutura geral de </w:t>
      </w:r>
      <w:proofErr w:type="gramStart"/>
      <w:r w:rsidRPr="00A86F8D">
        <w:rPr>
          <w:lang w:val="pt-BR"/>
        </w:rPr>
        <w:t>uma SAM</w:t>
      </w:r>
      <w:proofErr w:type="gramEnd"/>
      <w:r w:rsidRPr="00A86F8D">
        <w:rPr>
          <w:lang w:val="pt-BR"/>
        </w:rPr>
        <w:t>. Este exemplo é ilustrativo apenas, uma vez que a SAM pode ser organizada de muitas maneiras distintas. Como se pode verificar na mesma, a cada entrada na linha corresponde uma entrada idêntica na coluna. Na entrada da primeira coluna, por exemplo, temos as “Atividades”. Estas são as atividades produtivas, apresentadas de forma agregada. O longo da coluna aparece o valor das despesas que as atividades produtivas realizam no processo de produção. Desta forma, as atividades cons</w:t>
      </w:r>
      <w:r w:rsidR="002566B4">
        <w:rPr>
          <w:lang w:val="pt-BR"/>
        </w:rPr>
        <w:t>o</w:t>
      </w:r>
      <w:r w:rsidRPr="00A86F8D">
        <w:rPr>
          <w:lang w:val="pt-BR"/>
        </w:rPr>
        <w:t>mem “Produtos”, que corresponde ao consumo intermediário de insumos no processo produtivo. Além disso, as Atividades usam trabalho e capital, pagando os salários e remuneração ao capital correspondentes, e pagam impostos ao governo. O total da coluna representa o custo total de produção das atividades produtivas que, por convenção contábil, deve ser igual ao valor da produção das mesmas.</w:t>
      </w:r>
    </w:p>
    <w:p w:rsidR="00A86F8D" w:rsidRPr="00A86F8D" w:rsidRDefault="00A86F8D" w:rsidP="00A3731F">
      <w:pPr>
        <w:spacing w:line="360" w:lineRule="auto"/>
        <w:ind w:firstLine="708"/>
        <w:jc w:val="both"/>
        <w:rPr>
          <w:lang w:val="pt-BR"/>
        </w:rPr>
      </w:pPr>
      <w:r w:rsidRPr="00A86F8D">
        <w:rPr>
          <w:lang w:val="pt-BR"/>
        </w:rPr>
        <w:t>A seguir, ao longo da linha “Atividades” vê-se que o valor da produção das atividades é “comprado” pela conta “Produtos” (coluna), que representa o mercado de produtos na economia. Assim, pode-se ver que na coluna “Produtos”, ao valor da produção nacional produzido pelas atividades agregam-se ainda o valor das importações totais no período (compradas do “Resto do Mundo”) e dos impostos de importação. Desta forma, o total da coluna “Produtos” mostra o valor total do mercado de produtos nacional (que, portanto, inclui produtos produzidos no país e importados).</w:t>
      </w:r>
    </w:p>
    <w:p w:rsidR="00DA4C7D" w:rsidRDefault="00A86F8D" w:rsidP="00A3731F">
      <w:pPr>
        <w:spacing w:line="360" w:lineRule="auto"/>
        <w:ind w:firstLine="708"/>
        <w:jc w:val="both"/>
        <w:rPr>
          <w:lang w:val="pt-BR"/>
        </w:rPr>
      </w:pPr>
      <w:r w:rsidRPr="00A86F8D">
        <w:rPr>
          <w:lang w:val="pt-BR"/>
        </w:rPr>
        <w:t xml:space="preserve">Na linha “Produtos”, por sua vez, podem ser vistos os destinos dos produtos que passaram pelo mercado nacional: consumo das “Famílias”, consumo do “Governo”, uso pela “Conta de Capital” (bens usados como investimento e estoques na economia) e exportações (ou vendidos para o “Resto do Mundo”). Novamente, o total da linha deve ser idêntico ao da coluna. De maneira similar, todas as outras contas também devem ser balanceadas. </w:t>
      </w:r>
    </w:p>
    <w:p w:rsidR="00A86F8D" w:rsidRPr="00A86F8D" w:rsidRDefault="00A86F8D" w:rsidP="00A3731F">
      <w:pPr>
        <w:spacing w:line="360" w:lineRule="auto"/>
        <w:ind w:firstLine="708"/>
        <w:jc w:val="both"/>
        <w:rPr>
          <w:lang w:val="pt-BR"/>
        </w:rPr>
      </w:pPr>
      <w:r w:rsidRPr="00A86F8D">
        <w:rPr>
          <w:lang w:val="pt-BR"/>
        </w:rPr>
        <w:t>Com a SAM, portanto, obtém-se uma visão integrada da estrutura da economia, que mostra a ligação entre a estrutura produtiva das empresas (ou Atividades) e a distribuição da renda entre os fatores de produção, e destes para as famílias. Além disso, a estrutura da demanda final da economia, bem como da estrutura de impostos e de comércio exterior também aparecem de forma integrada com as demais contas.</w:t>
      </w:r>
    </w:p>
    <w:p w:rsidR="002B6228" w:rsidRDefault="00A86F8D" w:rsidP="00A3731F">
      <w:pPr>
        <w:spacing w:line="360" w:lineRule="auto"/>
        <w:ind w:firstLine="708"/>
        <w:jc w:val="both"/>
        <w:rPr>
          <w:lang w:val="pt-BR"/>
        </w:rPr>
      </w:pPr>
      <w:r w:rsidRPr="00A86F8D">
        <w:rPr>
          <w:lang w:val="pt-BR"/>
        </w:rPr>
        <w:t xml:space="preserve">Outro aspecto importante relativo à apresentação dos dados deste estudo diz respeito </w:t>
      </w:r>
      <w:r w:rsidR="00FE5F06">
        <w:rPr>
          <w:lang w:val="pt-BR"/>
        </w:rPr>
        <w:t>à elaboração de uma SAM ao nível de um estado ou região. Isso</w:t>
      </w:r>
      <w:r w:rsidRPr="00A86F8D">
        <w:rPr>
          <w:lang w:val="pt-BR"/>
        </w:rPr>
        <w:t xml:space="preserve"> implica uma linha e uma coluna adicionais </w:t>
      </w:r>
      <w:proofErr w:type="gramStart"/>
      <w:r w:rsidRPr="00A86F8D">
        <w:rPr>
          <w:lang w:val="pt-BR"/>
        </w:rPr>
        <w:t>à</w:t>
      </w:r>
      <w:proofErr w:type="gramEnd"/>
      <w:r w:rsidRPr="00A86F8D">
        <w:rPr>
          <w:lang w:val="pt-BR"/>
        </w:rPr>
        <w:t xml:space="preserve"> SAM esquemática mostrada anteriormente na </w:t>
      </w:r>
      <w:r>
        <w:fldChar w:fldCharType="begin"/>
      </w:r>
      <w:r w:rsidRPr="00A86F8D">
        <w:rPr>
          <w:lang w:val="pt-BR"/>
        </w:rPr>
        <w:instrText xml:space="preserve"> REF _Ref277843074 \h </w:instrText>
      </w:r>
      <w:r w:rsidR="00A3731F" w:rsidRPr="00A3731F">
        <w:rPr>
          <w:lang w:val="pt-BR"/>
        </w:rPr>
        <w:instrText xml:space="preserve"> \* MERGEFORMAT </w:instrText>
      </w:r>
      <w:r>
        <w:fldChar w:fldCharType="separate"/>
      </w:r>
      <w:r w:rsidRPr="00A86F8D">
        <w:rPr>
          <w:lang w:val="pt-BR"/>
        </w:rPr>
        <w:t xml:space="preserve">Tabela </w:t>
      </w:r>
      <w:r w:rsidRPr="00A86F8D">
        <w:rPr>
          <w:noProof/>
          <w:lang w:val="pt-BR"/>
        </w:rPr>
        <w:t>2</w:t>
      </w:r>
      <w:r>
        <w:fldChar w:fldCharType="end"/>
      </w:r>
      <w:r w:rsidRPr="00A86F8D">
        <w:rPr>
          <w:lang w:val="pt-BR"/>
        </w:rPr>
        <w:t xml:space="preserve">. E isso se deve ao fato de que agora, além do comércio com o setor exterior (com o “Resto do Mundo”), será necessário também que a SAM </w:t>
      </w:r>
      <w:r w:rsidR="00FE5F06">
        <w:rPr>
          <w:lang w:val="pt-BR"/>
        </w:rPr>
        <w:t>regional</w:t>
      </w:r>
      <w:r w:rsidRPr="00A86F8D">
        <w:rPr>
          <w:lang w:val="pt-BR"/>
        </w:rPr>
        <w:t xml:space="preserve"> </w:t>
      </w:r>
      <w:r w:rsidR="0087190A">
        <w:rPr>
          <w:lang w:val="pt-BR"/>
        </w:rPr>
        <w:t>contabilize</w:t>
      </w:r>
      <w:r w:rsidRPr="00A86F8D">
        <w:rPr>
          <w:lang w:val="pt-BR"/>
        </w:rPr>
        <w:t xml:space="preserve"> o comércio com o “Resto do Brasil”, ou seja, com as demais regiões do Brasil. No caso da SAM regional, portanto, há a necessidade de se explicitar o comércio intra-regional, além do comércio com o exterior. O </w:t>
      </w:r>
      <w:r>
        <w:fldChar w:fldCharType="begin"/>
      </w:r>
      <w:r w:rsidRPr="00A86F8D">
        <w:rPr>
          <w:lang w:val="pt-BR"/>
        </w:rPr>
        <w:instrText xml:space="preserve"> REF _Ref271901957 \h  \* MERGEFORMAT </w:instrText>
      </w:r>
      <w:r>
        <w:fldChar w:fldCharType="separate"/>
      </w:r>
      <w:r w:rsidRPr="00A86F8D">
        <w:rPr>
          <w:lang w:val="pt-BR"/>
        </w:rPr>
        <w:t xml:space="preserve">Quadro </w:t>
      </w:r>
      <w:r w:rsidRPr="00A86F8D">
        <w:rPr>
          <w:noProof/>
          <w:lang w:val="pt-BR"/>
        </w:rPr>
        <w:t>1</w:t>
      </w:r>
      <w:r>
        <w:fldChar w:fldCharType="end"/>
      </w:r>
      <w:r w:rsidRPr="00A86F8D">
        <w:rPr>
          <w:lang w:val="pt-BR"/>
        </w:rPr>
        <w:t xml:space="preserve">, a seguir, mostra a SAM conceitual </w:t>
      </w:r>
      <w:r w:rsidR="00FE5F06">
        <w:rPr>
          <w:lang w:val="pt-BR"/>
        </w:rPr>
        <w:t>para uma região dentro do Brasil</w:t>
      </w:r>
      <w:r w:rsidRPr="00A86F8D">
        <w:rPr>
          <w:lang w:val="pt-BR"/>
        </w:rPr>
        <w:t>.</w:t>
      </w:r>
    </w:p>
    <w:p w:rsidR="00A3731F" w:rsidRDefault="00A3731F" w:rsidP="00A3731F">
      <w:pPr>
        <w:spacing w:line="360" w:lineRule="auto"/>
        <w:ind w:firstLine="708"/>
        <w:jc w:val="both"/>
        <w:rPr>
          <w:lang w:val="pt-BR"/>
        </w:rPr>
        <w:sectPr w:rsidR="00A3731F">
          <w:pgSz w:w="12240" w:h="15840"/>
          <w:pgMar w:top="1417" w:right="1701" w:bottom="1417" w:left="1701" w:header="708" w:footer="708" w:gutter="0"/>
          <w:cols w:space="708"/>
          <w:docGrid w:linePitch="360"/>
        </w:sectPr>
      </w:pPr>
    </w:p>
    <w:p w:rsidR="00A86F8D" w:rsidRPr="00A86F8D" w:rsidRDefault="00A86F8D" w:rsidP="00FE5F06">
      <w:pPr>
        <w:spacing w:line="360" w:lineRule="auto"/>
        <w:ind w:firstLine="708"/>
        <w:jc w:val="both"/>
        <w:rPr>
          <w:lang w:val="pt-BR"/>
        </w:rPr>
      </w:pPr>
    </w:p>
    <w:p w:rsidR="00A86F8D" w:rsidRPr="00116EEC" w:rsidRDefault="00A86F8D" w:rsidP="00A86F8D">
      <w:pPr>
        <w:pStyle w:val="Caption"/>
        <w:keepNext/>
        <w:spacing w:line="360" w:lineRule="auto"/>
        <w:rPr>
          <w:sz w:val="24"/>
          <w:szCs w:val="24"/>
        </w:rPr>
      </w:pPr>
      <w:bookmarkStart w:id="2" w:name="_Ref271901957"/>
      <w:r w:rsidRPr="00116EEC">
        <w:rPr>
          <w:sz w:val="24"/>
          <w:szCs w:val="24"/>
        </w:rPr>
        <w:t xml:space="preserve">Quadro </w:t>
      </w:r>
      <w:r w:rsidRPr="00116EEC">
        <w:rPr>
          <w:sz w:val="24"/>
          <w:szCs w:val="24"/>
        </w:rPr>
        <w:fldChar w:fldCharType="begin"/>
      </w:r>
      <w:r w:rsidRPr="00116EEC">
        <w:rPr>
          <w:sz w:val="24"/>
          <w:szCs w:val="24"/>
        </w:rPr>
        <w:instrText xml:space="preserve"> SEQ Quadro \* ARABIC </w:instrText>
      </w:r>
      <w:r w:rsidRPr="00116EEC">
        <w:rPr>
          <w:sz w:val="24"/>
          <w:szCs w:val="24"/>
        </w:rPr>
        <w:fldChar w:fldCharType="separate"/>
      </w:r>
      <w:r>
        <w:rPr>
          <w:noProof/>
          <w:sz w:val="24"/>
          <w:szCs w:val="24"/>
        </w:rPr>
        <w:t>1</w:t>
      </w:r>
      <w:r w:rsidRPr="00116EEC">
        <w:rPr>
          <w:sz w:val="24"/>
          <w:szCs w:val="24"/>
        </w:rPr>
        <w:fldChar w:fldCharType="end"/>
      </w:r>
      <w:bookmarkEnd w:id="2"/>
      <w:r w:rsidRPr="00116EEC">
        <w:rPr>
          <w:sz w:val="24"/>
          <w:szCs w:val="24"/>
        </w:rPr>
        <w:t xml:space="preserve">. Contas da SAM </w:t>
      </w:r>
      <w:r w:rsidR="00FE5F06">
        <w:rPr>
          <w:sz w:val="24"/>
          <w:szCs w:val="24"/>
        </w:rPr>
        <w:t>regional</w:t>
      </w:r>
      <w:r w:rsidRPr="00116EEC">
        <w:rPr>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190"/>
        <w:gridCol w:w="1068"/>
        <w:gridCol w:w="1047"/>
        <w:gridCol w:w="870"/>
        <w:gridCol w:w="978"/>
        <w:gridCol w:w="1079"/>
        <w:gridCol w:w="1026"/>
        <w:gridCol w:w="870"/>
        <w:gridCol w:w="1587"/>
        <w:gridCol w:w="1753"/>
      </w:tblGrid>
      <w:tr w:rsidR="00A86F8D" w:rsidRPr="002B6228" w:rsidTr="002B6228">
        <w:tc>
          <w:tcPr>
            <w:tcW w:w="663" w:type="pct"/>
          </w:tcPr>
          <w:p w:rsidR="00A86F8D" w:rsidRPr="002B6228" w:rsidRDefault="00A86F8D" w:rsidP="002B6228">
            <w:pPr>
              <w:spacing w:after="0"/>
              <w:rPr>
                <w:sz w:val="20"/>
                <w:szCs w:val="20"/>
                <w:lang w:val="pt-BR"/>
              </w:rPr>
            </w:pPr>
          </w:p>
        </w:tc>
        <w:tc>
          <w:tcPr>
            <w:tcW w:w="450" w:type="pct"/>
          </w:tcPr>
          <w:p w:rsidR="00A86F8D" w:rsidRPr="002B6228" w:rsidRDefault="00A86F8D" w:rsidP="002B6228">
            <w:pPr>
              <w:spacing w:after="0"/>
              <w:jc w:val="center"/>
              <w:rPr>
                <w:sz w:val="20"/>
                <w:szCs w:val="20"/>
              </w:rPr>
            </w:pPr>
            <w:r w:rsidRPr="002B6228">
              <w:rPr>
                <w:sz w:val="20"/>
                <w:szCs w:val="20"/>
              </w:rPr>
              <w:t>Atividades</w:t>
            </w:r>
          </w:p>
          <w:p w:rsidR="00A86F8D" w:rsidRPr="002B6228" w:rsidRDefault="00A86F8D" w:rsidP="002B6228">
            <w:pPr>
              <w:spacing w:after="0"/>
              <w:jc w:val="center"/>
              <w:rPr>
                <w:sz w:val="20"/>
                <w:szCs w:val="20"/>
              </w:rPr>
            </w:pPr>
          </w:p>
        </w:tc>
        <w:tc>
          <w:tcPr>
            <w:tcW w:w="404" w:type="pct"/>
          </w:tcPr>
          <w:p w:rsidR="00A86F8D" w:rsidRPr="002B6228" w:rsidRDefault="00A86F8D" w:rsidP="002B6228">
            <w:pPr>
              <w:spacing w:after="0"/>
              <w:jc w:val="center"/>
              <w:rPr>
                <w:sz w:val="20"/>
                <w:szCs w:val="20"/>
              </w:rPr>
            </w:pPr>
            <w:proofErr w:type="spellStart"/>
            <w:r w:rsidRPr="002B6228">
              <w:rPr>
                <w:sz w:val="20"/>
                <w:szCs w:val="20"/>
              </w:rPr>
              <w:t>Produtos</w:t>
            </w:r>
            <w:proofErr w:type="spellEnd"/>
          </w:p>
          <w:p w:rsidR="00A86F8D" w:rsidRPr="002B6228" w:rsidRDefault="00A86F8D" w:rsidP="002B6228">
            <w:pPr>
              <w:spacing w:after="0"/>
              <w:jc w:val="center"/>
              <w:rPr>
                <w:sz w:val="20"/>
                <w:szCs w:val="20"/>
              </w:rPr>
            </w:pPr>
          </w:p>
        </w:tc>
        <w:tc>
          <w:tcPr>
            <w:tcW w:w="396" w:type="pct"/>
          </w:tcPr>
          <w:p w:rsidR="00A86F8D" w:rsidRPr="002B6228" w:rsidRDefault="00A86F8D" w:rsidP="002B6228">
            <w:pPr>
              <w:spacing w:after="0"/>
              <w:jc w:val="center"/>
              <w:rPr>
                <w:sz w:val="20"/>
                <w:szCs w:val="20"/>
              </w:rPr>
            </w:pPr>
            <w:proofErr w:type="spellStart"/>
            <w:r w:rsidRPr="002B6228">
              <w:rPr>
                <w:sz w:val="20"/>
                <w:szCs w:val="20"/>
              </w:rPr>
              <w:t>Trabalho</w:t>
            </w:r>
            <w:proofErr w:type="spellEnd"/>
          </w:p>
          <w:p w:rsidR="00A86F8D" w:rsidRPr="002B6228" w:rsidRDefault="00A86F8D" w:rsidP="002B6228">
            <w:pPr>
              <w:spacing w:after="0"/>
              <w:jc w:val="center"/>
              <w:rPr>
                <w:sz w:val="20"/>
                <w:szCs w:val="20"/>
              </w:rPr>
            </w:pPr>
          </w:p>
        </w:tc>
        <w:tc>
          <w:tcPr>
            <w:tcW w:w="329" w:type="pct"/>
          </w:tcPr>
          <w:p w:rsidR="00A86F8D" w:rsidRPr="002B6228" w:rsidRDefault="00A86F8D" w:rsidP="002B6228">
            <w:pPr>
              <w:spacing w:after="0"/>
              <w:jc w:val="center"/>
              <w:rPr>
                <w:sz w:val="20"/>
                <w:szCs w:val="20"/>
              </w:rPr>
            </w:pPr>
            <w:r w:rsidRPr="002B6228">
              <w:rPr>
                <w:sz w:val="20"/>
                <w:szCs w:val="20"/>
              </w:rPr>
              <w:t>Capital</w:t>
            </w:r>
          </w:p>
          <w:p w:rsidR="00A86F8D" w:rsidRPr="002B6228" w:rsidRDefault="00A86F8D" w:rsidP="002B6228">
            <w:pPr>
              <w:spacing w:after="0"/>
              <w:jc w:val="center"/>
              <w:rPr>
                <w:sz w:val="20"/>
                <w:szCs w:val="20"/>
              </w:rPr>
            </w:pPr>
          </w:p>
        </w:tc>
        <w:tc>
          <w:tcPr>
            <w:tcW w:w="370" w:type="pct"/>
          </w:tcPr>
          <w:p w:rsidR="00A86F8D" w:rsidRPr="002B6228" w:rsidRDefault="00A86F8D" w:rsidP="002B6228">
            <w:pPr>
              <w:spacing w:after="0"/>
              <w:jc w:val="center"/>
              <w:rPr>
                <w:sz w:val="20"/>
                <w:szCs w:val="20"/>
              </w:rPr>
            </w:pPr>
            <w:proofErr w:type="spellStart"/>
            <w:r w:rsidRPr="002B6228">
              <w:rPr>
                <w:sz w:val="20"/>
                <w:szCs w:val="20"/>
              </w:rPr>
              <w:t>Famílias</w:t>
            </w:r>
            <w:proofErr w:type="spellEnd"/>
          </w:p>
          <w:p w:rsidR="00A86F8D" w:rsidRPr="002B6228" w:rsidRDefault="00A86F8D" w:rsidP="002B6228">
            <w:pPr>
              <w:spacing w:after="0"/>
              <w:jc w:val="center"/>
              <w:rPr>
                <w:sz w:val="20"/>
                <w:szCs w:val="20"/>
              </w:rPr>
            </w:pPr>
          </w:p>
        </w:tc>
        <w:tc>
          <w:tcPr>
            <w:tcW w:w="408" w:type="pct"/>
          </w:tcPr>
          <w:p w:rsidR="00A86F8D" w:rsidRPr="002B6228" w:rsidRDefault="00A86F8D" w:rsidP="002B6228">
            <w:pPr>
              <w:spacing w:after="0"/>
              <w:jc w:val="center"/>
              <w:rPr>
                <w:sz w:val="20"/>
                <w:szCs w:val="20"/>
              </w:rPr>
            </w:pPr>
            <w:proofErr w:type="spellStart"/>
            <w:r w:rsidRPr="002B6228">
              <w:rPr>
                <w:sz w:val="20"/>
                <w:szCs w:val="20"/>
              </w:rPr>
              <w:t>Impostos</w:t>
            </w:r>
            <w:proofErr w:type="spellEnd"/>
          </w:p>
          <w:p w:rsidR="00A86F8D" w:rsidRPr="002B6228" w:rsidRDefault="00A86F8D" w:rsidP="002B6228">
            <w:pPr>
              <w:spacing w:after="0"/>
              <w:jc w:val="center"/>
              <w:rPr>
                <w:sz w:val="20"/>
                <w:szCs w:val="20"/>
              </w:rPr>
            </w:pPr>
          </w:p>
        </w:tc>
        <w:tc>
          <w:tcPr>
            <w:tcW w:w="388" w:type="pct"/>
          </w:tcPr>
          <w:p w:rsidR="00A86F8D" w:rsidRPr="002B6228" w:rsidRDefault="00A86F8D" w:rsidP="002B6228">
            <w:pPr>
              <w:spacing w:after="0"/>
              <w:jc w:val="center"/>
              <w:rPr>
                <w:sz w:val="20"/>
                <w:szCs w:val="20"/>
              </w:rPr>
            </w:pPr>
            <w:proofErr w:type="spellStart"/>
            <w:r w:rsidRPr="002B6228">
              <w:rPr>
                <w:sz w:val="20"/>
                <w:szCs w:val="20"/>
              </w:rPr>
              <w:t>Governo</w:t>
            </w:r>
            <w:proofErr w:type="spellEnd"/>
          </w:p>
          <w:p w:rsidR="00A86F8D" w:rsidRPr="002B6228" w:rsidRDefault="00A86F8D" w:rsidP="002B6228">
            <w:pPr>
              <w:spacing w:after="0"/>
              <w:jc w:val="center"/>
              <w:rPr>
                <w:sz w:val="20"/>
                <w:szCs w:val="20"/>
              </w:rPr>
            </w:pPr>
          </w:p>
        </w:tc>
        <w:tc>
          <w:tcPr>
            <w:tcW w:w="329" w:type="pct"/>
          </w:tcPr>
          <w:p w:rsidR="00A86F8D" w:rsidRPr="002B6228" w:rsidRDefault="00A86F8D" w:rsidP="002B6228">
            <w:pPr>
              <w:spacing w:after="0"/>
              <w:jc w:val="center"/>
              <w:rPr>
                <w:sz w:val="20"/>
                <w:szCs w:val="20"/>
              </w:rPr>
            </w:pPr>
            <w:proofErr w:type="spellStart"/>
            <w:r w:rsidRPr="002B6228">
              <w:rPr>
                <w:sz w:val="20"/>
                <w:szCs w:val="20"/>
              </w:rPr>
              <w:t>Conta</w:t>
            </w:r>
            <w:proofErr w:type="spellEnd"/>
          </w:p>
          <w:p w:rsidR="00A86F8D" w:rsidRPr="002B6228" w:rsidRDefault="00A86F8D" w:rsidP="002B6228">
            <w:pPr>
              <w:spacing w:after="0"/>
              <w:jc w:val="center"/>
              <w:rPr>
                <w:sz w:val="20"/>
                <w:szCs w:val="20"/>
              </w:rPr>
            </w:pPr>
            <w:r w:rsidRPr="002B6228">
              <w:rPr>
                <w:sz w:val="20"/>
                <w:szCs w:val="20"/>
              </w:rPr>
              <w:t>Capital</w:t>
            </w:r>
          </w:p>
          <w:p w:rsidR="00A86F8D" w:rsidRPr="002B6228" w:rsidRDefault="00A86F8D" w:rsidP="002B6228">
            <w:pPr>
              <w:spacing w:after="0"/>
              <w:jc w:val="center"/>
              <w:rPr>
                <w:sz w:val="20"/>
                <w:szCs w:val="20"/>
              </w:rPr>
            </w:pPr>
          </w:p>
        </w:tc>
        <w:tc>
          <w:tcPr>
            <w:tcW w:w="600" w:type="pct"/>
          </w:tcPr>
          <w:p w:rsidR="00A86F8D" w:rsidRPr="007B0255" w:rsidRDefault="00A86F8D" w:rsidP="002B6228">
            <w:pPr>
              <w:spacing w:after="0"/>
              <w:jc w:val="center"/>
              <w:rPr>
                <w:sz w:val="20"/>
                <w:szCs w:val="20"/>
              </w:rPr>
            </w:pPr>
            <w:proofErr w:type="spellStart"/>
            <w:r w:rsidRPr="007B0255">
              <w:rPr>
                <w:sz w:val="20"/>
                <w:szCs w:val="20"/>
              </w:rPr>
              <w:t>Resto</w:t>
            </w:r>
            <w:proofErr w:type="spellEnd"/>
            <w:r w:rsidRPr="007B0255">
              <w:rPr>
                <w:sz w:val="20"/>
                <w:szCs w:val="20"/>
              </w:rPr>
              <w:t xml:space="preserve"> do </w:t>
            </w:r>
            <w:proofErr w:type="spellStart"/>
            <w:r w:rsidRPr="007B0255">
              <w:rPr>
                <w:sz w:val="20"/>
                <w:szCs w:val="20"/>
              </w:rPr>
              <w:t>Brasil</w:t>
            </w:r>
            <w:proofErr w:type="spellEnd"/>
          </w:p>
        </w:tc>
        <w:tc>
          <w:tcPr>
            <w:tcW w:w="663" w:type="pct"/>
          </w:tcPr>
          <w:p w:rsidR="00A86F8D" w:rsidRPr="002B6228" w:rsidRDefault="00A86F8D" w:rsidP="002B6228">
            <w:pPr>
              <w:spacing w:after="0"/>
              <w:jc w:val="center"/>
              <w:rPr>
                <w:sz w:val="20"/>
                <w:szCs w:val="20"/>
              </w:rPr>
            </w:pPr>
            <w:proofErr w:type="spellStart"/>
            <w:r w:rsidRPr="002B6228">
              <w:rPr>
                <w:sz w:val="20"/>
                <w:szCs w:val="20"/>
              </w:rPr>
              <w:t>Resto</w:t>
            </w:r>
            <w:proofErr w:type="spellEnd"/>
            <w:r w:rsidRPr="002B6228">
              <w:rPr>
                <w:sz w:val="20"/>
                <w:szCs w:val="20"/>
              </w:rPr>
              <w:t xml:space="preserve"> do </w:t>
            </w:r>
            <w:proofErr w:type="spellStart"/>
            <w:r w:rsidRPr="002B6228">
              <w:rPr>
                <w:sz w:val="20"/>
                <w:szCs w:val="20"/>
              </w:rPr>
              <w:t>Mundo</w:t>
            </w:r>
            <w:proofErr w:type="spellEnd"/>
          </w:p>
        </w:tc>
      </w:tr>
      <w:tr w:rsidR="00A86F8D" w:rsidRPr="002B6228" w:rsidTr="002B6228">
        <w:tc>
          <w:tcPr>
            <w:tcW w:w="663" w:type="pct"/>
          </w:tcPr>
          <w:p w:rsidR="00A86F8D" w:rsidRPr="002B6228" w:rsidRDefault="00A86F8D" w:rsidP="002B6228">
            <w:pPr>
              <w:spacing w:after="0"/>
              <w:rPr>
                <w:sz w:val="20"/>
                <w:szCs w:val="20"/>
              </w:rPr>
            </w:pPr>
            <w:proofErr w:type="spellStart"/>
            <w:r w:rsidRPr="002B6228">
              <w:rPr>
                <w:sz w:val="20"/>
                <w:szCs w:val="20"/>
              </w:rPr>
              <w:t>Atividades</w:t>
            </w:r>
            <w:proofErr w:type="spellEnd"/>
          </w:p>
        </w:tc>
        <w:tc>
          <w:tcPr>
            <w:tcW w:w="450" w:type="pct"/>
          </w:tcPr>
          <w:p w:rsidR="00A86F8D" w:rsidRPr="002B6228" w:rsidRDefault="00A86F8D" w:rsidP="002B6228">
            <w:pPr>
              <w:spacing w:after="0"/>
              <w:rPr>
                <w:sz w:val="20"/>
                <w:szCs w:val="20"/>
              </w:rPr>
            </w:pPr>
          </w:p>
        </w:tc>
        <w:tc>
          <w:tcPr>
            <w:tcW w:w="404" w:type="pct"/>
          </w:tcPr>
          <w:p w:rsidR="00A86F8D" w:rsidRPr="002B6228" w:rsidRDefault="00A86F8D" w:rsidP="002B6228">
            <w:pPr>
              <w:spacing w:after="0"/>
              <w:rPr>
                <w:sz w:val="20"/>
                <w:szCs w:val="20"/>
              </w:rPr>
            </w:pPr>
          </w:p>
        </w:tc>
        <w:tc>
          <w:tcPr>
            <w:tcW w:w="396"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370" w:type="pct"/>
          </w:tcPr>
          <w:p w:rsidR="00A86F8D" w:rsidRPr="002B6228" w:rsidRDefault="00A86F8D" w:rsidP="002B6228">
            <w:pPr>
              <w:spacing w:after="0"/>
              <w:rPr>
                <w:sz w:val="20"/>
                <w:szCs w:val="20"/>
              </w:rPr>
            </w:pPr>
          </w:p>
        </w:tc>
        <w:tc>
          <w:tcPr>
            <w:tcW w:w="408" w:type="pct"/>
          </w:tcPr>
          <w:p w:rsidR="00A86F8D" w:rsidRPr="002B6228" w:rsidRDefault="00A86F8D" w:rsidP="002B6228">
            <w:pPr>
              <w:spacing w:after="0"/>
              <w:rPr>
                <w:sz w:val="20"/>
                <w:szCs w:val="20"/>
              </w:rPr>
            </w:pPr>
          </w:p>
        </w:tc>
        <w:tc>
          <w:tcPr>
            <w:tcW w:w="388"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600" w:type="pct"/>
          </w:tcPr>
          <w:p w:rsidR="00A86F8D" w:rsidRPr="00F11BE4" w:rsidRDefault="00A86F8D" w:rsidP="002B6228">
            <w:pPr>
              <w:spacing w:after="0"/>
              <w:rPr>
                <w:sz w:val="20"/>
                <w:szCs w:val="20"/>
                <w:highlight w:val="blue"/>
              </w:rPr>
            </w:pPr>
          </w:p>
        </w:tc>
        <w:tc>
          <w:tcPr>
            <w:tcW w:w="663" w:type="pct"/>
          </w:tcPr>
          <w:p w:rsidR="00A86F8D" w:rsidRPr="002B6228" w:rsidRDefault="00A86F8D" w:rsidP="002B6228">
            <w:pPr>
              <w:spacing w:after="0"/>
              <w:rPr>
                <w:sz w:val="20"/>
                <w:szCs w:val="20"/>
              </w:rPr>
            </w:pPr>
          </w:p>
        </w:tc>
      </w:tr>
      <w:tr w:rsidR="00A86F8D" w:rsidRPr="002B6228" w:rsidTr="002B6228">
        <w:tc>
          <w:tcPr>
            <w:tcW w:w="663" w:type="pct"/>
          </w:tcPr>
          <w:p w:rsidR="00A86F8D" w:rsidRPr="002B6228" w:rsidRDefault="00A86F8D" w:rsidP="002B6228">
            <w:pPr>
              <w:spacing w:after="0"/>
              <w:rPr>
                <w:sz w:val="20"/>
                <w:szCs w:val="20"/>
              </w:rPr>
            </w:pPr>
            <w:proofErr w:type="spellStart"/>
            <w:r w:rsidRPr="002B6228">
              <w:rPr>
                <w:sz w:val="20"/>
                <w:szCs w:val="20"/>
              </w:rPr>
              <w:t>Produtos</w:t>
            </w:r>
            <w:proofErr w:type="spellEnd"/>
          </w:p>
        </w:tc>
        <w:tc>
          <w:tcPr>
            <w:tcW w:w="450" w:type="pct"/>
          </w:tcPr>
          <w:p w:rsidR="00A86F8D" w:rsidRPr="002B6228" w:rsidRDefault="00A86F8D" w:rsidP="002B6228">
            <w:pPr>
              <w:spacing w:after="0"/>
              <w:rPr>
                <w:sz w:val="20"/>
                <w:szCs w:val="20"/>
              </w:rPr>
            </w:pPr>
          </w:p>
        </w:tc>
        <w:tc>
          <w:tcPr>
            <w:tcW w:w="404" w:type="pct"/>
          </w:tcPr>
          <w:p w:rsidR="00A86F8D" w:rsidRPr="002B6228" w:rsidRDefault="00A86F8D" w:rsidP="002B6228">
            <w:pPr>
              <w:spacing w:after="0"/>
              <w:rPr>
                <w:sz w:val="20"/>
                <w:szCs w:val="20"/>
              </w:rPr>
            </w:pPr>
          </w:p>
        </w:tc>
        <w:tc>
          <w:tcPr>
            <w:tcW w:w="396"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370" w:type="pct"/>
          </w:tcPr>
          <w:p w:rsidR="00A86F8D" w:rsidRPr="002B6228" w:rsidRDefault="00A86F8D" w:rsidP="002B6228">
            <w:pPr>
              <w:spacing w:after="0"/>
              <w:rPr>
                <w:sz w:val="20"/>
                <w:szCs w:val="20"/>
              </w:rPr>
            </w:pPr>
          </w:p>
        </w:tc>
        <w:tc>
          <w:tcPr>
            <w:tcW w:w="408" w:type="pct"/>
          </w:tcPr>
          <w:p w:rsidR="00A86F8D" w:rsidRPr="002B6228" w:rsidRDefault="00A86F8D" w:rsidP="002B6228">
            <w:pPr>
              <w:spacing w:after="0"/>
              <w:rPr>
                <w:sz w:val="20"/>
                <w:szCs w:val="20"/>
              </w:rPr>
            </w:pPr>
          </w:p>
        </w:tc>
        <w:tc>
          <w:tcPr>
            <w:tcW w:w="388"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600" w:type="pct"/>
          </w:tcPr>
          <w:p w:rsidR="00A86F8D" w:rsidRPr="00F11BE4" w:rsidRDefault="00A86F8D" w:rsidP="002B6228">
            <w:pPr>
              <w:spacing w:after="0"/>
              <w:rPr>
                <w:sz w:val="20"/>
                <w:szCs w:val="20"/>
                <w:highlight w:val="blue"/>
              </w:rPr>
            </w:pPr>
          </w:p>
        </w:tc>
        <w:tc>
          <w:tcPr>
            <w:tcW w:w="663" w:type="pct"/>
          </w:tcPr>
          <w:p w:rsidR="00A86F8D" w:rsidRPr="002B6228" w:rsidRDefault="00A86F8D" w:rsidP="002B6228">
            <w:pPr>
              <w:spacing w:after="0"/>
              <w:rPr>
                <w:sz w:val="20"/>
                <w:szCs w:val="20"/>
              </w:rPr>
            </w:pPr>
          </w:p>
        </w:tc>
      </w:tr>
      <w:tr w:rsidR="00A86F8D" w:rsidRPr="002B6228" w:rsidTr="002B6228">
        <w:tc>
          <w:tcPr>
            <w:tcW w:w="663" w:type="pct"/>
          </w:tcPr>
          <w:p w:rsidR="00A86F8D" w:rsidRPr="002B6228" w:rsidRDefault="00A86F8D" w:rsidP="002B6228">
            <w:pPr>
              <w:spacing w:after="0"/>
              <w:rPr>
                <w:sz w:val="20"/>
                <w:szCs w:val="20"/>
              </w:rPr>
            </w:pPr>
            <w:proofErr w:type="spellStart"/>
            <w:r w:rsidRPr="002B6228">
              <w:rPr>
                <w:sz w:val="20"/>
                <w:szCs w:val="20"/>
              </w:rPr>
              <w:t>Trabalho</w:t>
            </w:r>
            <w:proofErr w:type="spellEnd"/>
          </w:p>
        </w:tc>
        <w:tc>
          <w:tcPr>
            <w:tcW w:w="450" w:type="pct"/>
          </w:tcPr>
          <w:p w:rsidR="00A86F8D" w:rsidRPr="002B6228" w:rsidRDefault="00A86F8D" w:rsidP="002B6228">
            <w:pPr>
              <w:spacing w:after="0"/>
              <w:rPr>
                <w:sz w:val="20"/>
                <w:szCs w:val="20"/>
              </w:rPr>
            </w:pPr>
          </w:p>
        </w:tc>
        <w:tc>
          <w:tcPr>
            <w:tcW w:w="404" w:type="pct"/>
          </w:tcPr>
          <w:p w:rsidR="00A86F8D" w:rsidRPr="002B6228" w:rsidRDefault="00A86F8D" w:rsidP="002B6228">
            <w:pPr>
              <w:spacing w:after="0"/>
              <w:rPr>
                <w:sz w:val="20"/>
                <w:szCs w:val="20"/>
              </w:rPr>
            </w:pPr>
          </w:p>
        </w:tc>
        <w:tc>
          <w:tcPr>
            <w:tcW w:w="396"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370" w:type="pct"/>
          </w:tcPr>
          <w:p w:rsidR="00A86F8D" w:rsidRPr="002B6228" w:rsidRDefault="00A86F8D" w:rsidP="002B6228">
            <w:pPr>
              <w:spacing w:after="0"/>
              <w:rPr>
                <w:sz w:val="20"/>
                <w:szCs w:val="20"/>
              </w:rPr>
            </w:pPr>
          </w:p>
        </w:tc>
        <w:tc>
          <w:tcPr>
            <w:tcW w:w="408" w:type="pct"/>
          </w:tcPr>
          <w:p w:rsidR="00A86F8D" w:rsidRPr="002B6228" w:rsidRDefault="00A86F8D" w:rsidP="002B6228">
            <w:pPr>
              <w:spacing w:after="0"/>
              <w:rPr>
                <w:sz w:val="20"/>
                <w:szCs w:val="20"/>
              </w:rPr>
            </w:pPr>
          </w:p>
        </w:tc>
        <w:tc>
          <w:tcPr>
            <w:tcW w:w="388"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600" w:type="pct"/>
          </w:tcPr>
          <w:p w:rsidR="00A86F8D" w:rsidRPr="00F11BE4" w:rsidRDefault="00A86F8D" w:rsidP="002B6228">
            <w:pPr>
              <w:spacing w:after="0"/>
              <w:rPr>
                <w:sz w:val="20"/>
                <w:szCs w:val="20"/>
                <w:highlight w:val="blue"/>
              </w:rPr>
            </w:pPr>
          </w:p>
        </w:tc>
        <w:tc>
          <w:tcPr>
            <w:tcW w:w="663" w:type="pct"/>
          </w:tcPr>
          <w:p w:rsidR="00A86F8D" w:rsidRPr="002B6228" w:rsidRDefault="00A86F8D" w:rsidP="002B6228">
            <w:pPr>
              <w:spacing w:after="0"/>
              <w:rPr>
                <w:sz w:val="20"/>
                <w:szCs w:val="20"/>
              </w:rPr>
            </w:pPr>
          </w:p>
        </w:tc>
      </w:tr>
      <w:tr w:rsidR="00A86F8D" w:rsidRPr="002B6228" w:rsidTr="002B6228">
        <w:tc>
          <w:tcPr>
            <w:tcW w:w="663" w:type="pct"/>
          </w:tcPr>
          <w:p w:rsidR="00A86F8D" w:rsidRPr="002B6228" w:rsidRDefault="00A86F8D" w:rsidP="002B6228">
            <w:pPr>
              <w:spacing w:after="0"/>
              <w:rPr>
                <w:sz w:val="20"/>
                <w:szCs w:val="20"/>
              </w:rPr>
            </w:pPr>
            <w:r w:rsidRPr="002B6228">
              <w:rPr>
                <w:sz w:val="20"/>
                <w:szCs w:val="20"/>
              </w:rPr>
              <w:t>Capital</w:t>
            </w:r>
          </w:p>
        </w:tc>
        <w:tc>
          <w:tcPr>
            <w:tcW w:w="450" w:type="pct"/>
          </w:tcPr>
          <w:p w:rsidR="00A86F8D" w:rsidRPr="002B6228" w:rsidRDefault="00A86F8D" w:rsidP="002B6228">
            <w:pPr>
              <w:spacing w:after="0"/>
              <w:rPr>
                <w:sz w:val="20"/>
                <w:szCs w:val="20"/>
              </w:rPr>
            </w:pPr>
          </w:p>
        </w:tc>
        <w:tc>
          <w:tcPr>
            <w:tcW w:w="404" w:type="pct"/>
          </w:tcPr>
          <w:p w:rsidR="00A86F8D" w:rsidRPr="002B6228" w:rsidRDefault="00A86F8D" w:rsidP="002B6228">
            <w:pPr>
              <w:spacing w:after="0"/>
              <w:rPr>
                <w:sz w:val="20"/>
                <w:szCs w:val="20"/>
              </w:rPr>
            </w:pPr>
          </w:p>
        </w:tc>
        <w:tc>
          <w:tcPr>
            <w:tcW w:w="396"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370" w:type="pct"/>
          </w:tcPr>
          <w:p w:rsidR="00A86F8D" w:rsidRPr="002B6228" w:rsidRDefault="00A86F8D" w:rsidP="002B6228">
            <w:pPr>
              <w:spacing w:after="0"/>
              <w:rPr>
                <w:sz w:val="20"/>
                <w:szCs w:val="20"/>
              </w:rPr>
            </w:pPr>
          </w:p>
        </w:tc>
        <w:tc>
          <w:tcPr>
            <w:tcW w:w="408" w:type="pct"/>
          </w:tcPr>
          <w:p w:rsidR="00A86F8D" w:rsidRPr="002B6228" w:rsidRDefault="00A86F8D" w:rsidP="002B6228">
            <w:pPr>
              <w:spacing w:after="0"/>
              <w:rPr>
                <w:sz w:val="20"/>
                <w:szCs w:val="20"/>
              </w:rPr>
            </w:pPr>
          </w:p>
        </w:tc>
        <w:tc>
          <w:tcPr>
            <w:tcW w:w="388"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600" w:type="pct"/>
          </w:tcPr>
          <w:p w:rsidR="00A86F8D" w:rsidRPr="00F11BE4" w:rsidRDefault="00A86F8D" w:rsidP="002B6228">
            <w:pPr>
              <w:spacing w:after="0"/>
              <w:rPr>
                <w:sz w:val="20"/>
                <w:szCs w:val="20"/>
                <w:highlight w:val="blue"/>
              </w:rPr>
            </w:pPr>
          </w:p>
        </w:tc>
        <w:tc>
          <w:tcPr>
            <w:tcW w:w="663" w:type="pct"/>
          </w:tcPr>
          <w:p w:rsidR="00A86F8D" w:rsidRPr="002B6228" w:rsidRDefault="00A86F8D" w:rsidP="002B6228">
            <w:pPr>
              <w:spacing w:after="0"/>
              <w:rPr>
                <w:sz w:val="20"/>
                <w:szCs w:val="20"/>
              </w:rPr>
            </w:pPr>
          </w:p>
        </w:tc>
      </w:tr>
      <w:tr w:rsidR="00A86F8D" w:rsidRPr="002B6228" w:rsidTr="002B6228">
        <w:tc>
          <w:tcPr>
            <w:tcW w:w="663" w:type="pct"/>
          </w:tcPr>
          <w:p w:rsidR="00A86F8D" w:rsidRPr="002B6228" w:rsidRDefault="00A86F8D" w:rsidP="002B6228">
            <w:pPr>
              <w:spacing w:after="0"/>
              <w:rPr>
                <w:sz w:val="20"/>
                <w:szCs w:val="20"/>
              </w:rPr>
            </w:pPr>
            <w:proofErr w:type="spellStart"/>
            <w:r w:rsidRPr="002B6228">
              <w:rPr>
                <w:sz w:val="20"/>
                <w:szCs w:val="20"/>
              </w:rPr>
              <w:t>Famílias</w:t>
            </w:r>
            <w:proofErr w:type="spellEnd"/>
          </w:p>
        </w:tc>
        <w:tc>
          <w:tcPr>
            <w:tcW w:w="450" w:type="pct"/>
          </w:tcPr>
          <w:p w:rsidR="00A86F8D" w:rsidRPr="002B6228" w:rsidRDefault="00A86F8D" w:rsidP="002B6228">
            <w:pPr>
              <w:spacing w:after="0"/>
              <w:rPr>
                <w:sz w:val="20"/>
                <w:szCs w:val="20"/>
              </w:rPr>
            </w:pPr>
          </w:p>
        </w:tc>
        <w:tc>
          <w:tcPr>
            <w:tcW w:w="404" w:type="pct"/>
          </w:tcPr>
          <w:p w:rsidR="00A86F8D" w:rsidRPr="002B6228" w:rsidRDefault="00A86F8D" w:rsidP="002B6228">
            <w:pPr>
              <w:spacing w:after="0"/>
              <w:rPr>
                <w:sz w:val="20"/>
                <w:szCs w:val="20"/>
              </w:rPr>
            </w:pPr>
          </w:p>
        </w:tc>
        <w:tc>
          <w:tcPr>
            <w:tcW w:w="396"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370" w:type="pct"/>
          </w:tcPr>
          <w:p w:rsidR="00A86F8D" w:rsidRPr="002B6228" w:rsidRDefault="00A86F8D" w:rsidP="002B6228">
            <w:pPr>
              <w:spacing w:after="0"/>
              <w:rPr>
                <w:sz w:val="20"/>
                <w:szCs w:val="20"/>
              </w:rPr>
            </w:pPr>
          </w:p>
        </w:tc>
        <w:tc>
          <w:tcPr>
            <w:tcW w:w="408" w:type="pct"/>
          </w:tcPr>
          <w:p w:rsidR="00A86F8D" w:rsidRPr="002B6228" w:rsidRDefault="00A86F8D" w:rsidP="002B6228">
            <w:pPr>
              <w:spacing w:after="0"/>
              <w:rPr>
                <w:sz w:val="20"/>
                <w:szCs w:val="20"/>
              </w:rPr>
            </w:pPr>
          </w:p>
        </w:tc>
        <w:tc>
          <w:tcPr>
            <w:tcW w:w="388"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600" w:type="pct"/>
          </w:tcPr>
          <w:p w:rsidR="00A86F8D" w:rsidRPr="00F11BE4" w:rsidRDefault="00A86F8D" w:rsidP="002B6228">
            <w:pPr>
              <w:spacing w:after="0"/>
              <w:rPr>
                <w:sz w:val="20"/>
                <w:szCs w:val="20"/>
                <w:highlight w:val="blue"/>
              </w:rPr>
            </w:pPr>
          </w:p>
        </w:tc>
        <w:tc>
          <w:tcPr>
            <w:tcW w:w="663" w:type="pct"/>
          </w:tcPr>
          <w:p w:rsidR="00A86F8D" w:rsidRPr="002B6228" w:rsidRDefault="00A86F8D" w:rsidP="002B6228">
            <w:pPr>
              <w:spacing w:after="0"/>
              <w:rPr>
                <w:sz w:val="20"/>
                <w:szCs w:val="20"/>
              </w:rPr>
            </w:pPr>
          </w:p>
        </w:tc>
      </w:tr>
      <w:tr w:rsidR="00A86F8D" w:rsidRPr="002B6228" w:rsidTr="002B6228">
        <w:tc>
          <w:tcPr>
            <w:tcW w:w="663" w:type="pct"/>
          </w:tcPr>
          <w:p w:rsidR="00A86F8D" w:rsidRPr="002B6228" w:rsidRDefault="00A86F8D" w:rsidP="002B6228">
            <w:pPr>
              <w:spacing w:after="0"/>
              <w:rPr>
                <w:sz w:val="20"/>
                <w:szCs w:val="20"/>
              </w:rPr>
            </w:pPr>
            <w:proofErr w:type="spellStart"/>
            <w:r w:rsidRPr="002B6228">
              <w:rPr>
                <w:sz w:val="20"/>
                <w:szCs w:val="20"/>
              </w:rPr>
              <w:t>Impostos</w:t>
            </w:r>
            <w:proofErr w:type="spellEnd"/>
          </w:p>
        </w:tc>
        <w:tc>
          <w:tcPr>
            <w:tcW w:w="450" w:type="pct"/>
          </w:tcPr>
          <w:p w:rsidR="00A86F8D" w:rsidRPr="002B6228" w:rsidRDefault="00A86F8D" w:rsidP="002B6228">
            <w:pPr>
              <w:spacing w:after="0"/>
              <w:rPr>
                <w:sz w:val="20"/>
                <w:szCs w:val="20"/>
              </w:rPr>
            </w:pPr>
          </w:p>
        </w:tc>
        <w:tc>
          <w:tcPr>
            <w:tcW w:w="404" w:type="pct"/>
          </w:tcPr>
          <w:p w:rsidR="00A86F8D" w:rsidRPr="002B6228" w:rsidRDefault="00A86F8D" w:rsidP="002B6228">
            <w:pPr>
              <w:spacing w:after="0"/>
              <w:rPr>
                <w:sz w:val="20"/>
                <w:szCs w:val="20"/>
              </w:rPr>
            </w:pPr>
          </w:p>
        </w:tc>
        <w:tc>
          <w:tcPr>
            <w:tcW w:w="396"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370" w:type="pct"/>
          </w:tcPr>
          <w:p w:rsidR="00A86F8D" w:rsidRPr="002B6228" w:rsidRDefault="00A86F8D" w:rsidP="002B6228">
            <w:pPr>
              <w:spacing w:after="0"/>
              <w:rPr>
                <w:sz w:val="20"/>
                <w:szCs w:val="20"/>
              </w:rPr>
            </w:pPr>
          </w:p>
        </w:tc>
        <w:tc>
          <w:tcPr>
            <w:tcW w:w="408" w:type="pct"/>
          </w:tcPr>
          <w:p w:rsidR="00A86F8D" w:rsidRPr="002B6228" w:rsidRDefault="00A86F8D" w:rsidP="002B6228">
            <w:pPr>
              <w:spacing w:after="0"/>
              <w:rPr>
                <w:sz w:val="20"/>
                <w:szCs w:val="20"/>
              </w:rPr>
            </w:pPr>
          </w:p>
        </w:tc>
        <w:tc>
          <w:tcPr>
            <w:tcW w:w="388"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600" w:type="pct"/>
          </w:tcPr>
          <w:p w:rsidR="00A86F8D" w:rsidRPr="00F11BE4" w:rsidRDefault="00A86F8D" w:rsidP="002B6228">
            <w:pPr>
              <w:spacing w:after="0"/>
              <w:rPr>
                <w:sz w:val="20"/>
                <w:szCs w:val="20"/>
                <w:highlight w:val="blue"/>
              </w:rPr>
            </w:pPr>
          </w:p>
        </w:tc>
        <w:tc>
          <w:tcPr>
            <w:tcW w:w="663" w:type="pct"/>
          </w:tcPr>
          <w:p w:rsidR="00A86F8D" w:rsidRPr="002B6228" w:rsidRDefault="00A86F8D" w:rsidP="002B6228">
            <w:pPr>
              <w:spacing w:after="0"/>
              <w:rPr>
                <w:sz w:val="20"/>
                <w:szCs w:val="20"/>
              </w:rPr>
            </w:pPr>
          </w:p>
        </w:tc>
      </w:tr>
      <w:tr w:rsidR="00A86F8D" w:rsidRPr="002B6228" w:rsidTr="002B6228">
        <w:tc>
          <w:tcPr>
            <w:tcW w:w="663" w:type="pct"/>
          </w:tcPr>
          <w:p w:rsidR="00A86F8D" w:rsidRPr="002B6228" w:rsidRDefault="00A86F8D" w:rsidP="002B6228">
            <w:pPr>
              <w:spacing w:after="0"/>
              <w:rPr>
                <w:sz w:val="20"/>
                <w:szCs w:val="20"/>
              </w:rPr>
            </w:pPr>
            <w:proofErr w:type="spellStart"/>
            <w:r w:rsidRPr="002B6228">
              <w:rPr>
                <w:sz w:val="20"/>
                <w:szCs w:val="20"/>
              </w:rPr>
              <w:t>Governo</w:t>
            </w:r>
            <w:proofErr w:type="spellEnd"/>
          </w:p>
        </w:tc>
        <w:tc>
          <w:tcPr>
            <w:tcW w:w="450" w:type="pct"/>
          </w:tcPr>
          <w:p w:rsidR="00A86F8D" w:rsidRPr="002B6228" w:rsidRDefault="00A86F8D" w:rsidP="002B6228">
            <w:pPr>
              <w:spacing w:after="0"/>
              <w:rPr>
                <w:sz w:val="20"/>
                <w:szCs w:val="20"/>
              </w:rPr>
            </w:pPr>
          </w:p>
        </w:tc>
        <w:tc>
          <w:tcPr>
            <w:tcW w:w="404" w:type="pct"/>
          </w:tcPr>
          <w:p w:rsidR="00A86F8D" w:rsidRPr="002B6228" w:rsidRDefault="00A86F8D" w:rsidP="002B6228">
            <w:pPr>
              <w:spacing w:after="0"/>
              <w:rPr>
                <w:sz w:val="20"/>
                <w:szCs w:val="20"/>
              </w:rPr>
            </w:pPr>
          </w:p>
        </w:tc>
        <w:tc>
          <w:tcPr>
            <w:tcW w:w="396"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370" w:type="pct"/>
          </w:tcPr>
          <w:p w:rsidR="00A86F8D" w:rsidRPr="002B6228" w:rsidRDefault="00A86F8D" w:rsidP="002B6228">
            <w:pPr>
              <w:spacing w:after="0"/>
              <w:rPr>
                <w:sz w:val="20"/>
                <w:szCs w:val="20"/>
              </w:rPr>
            </w:pPr>
          </w:p>
        </w:tc>
        <w:tc>
          <w:tcPr>
            <w:tcW w:w="408" w:type="pct"/>
          </w:tcPr>
          <w:p w:rsidR="00A86F8D" w:rsidRPr="002B6228" w:rsidRDefault="00A86F8D" w:rsidP="002B6228">
            <w:pPr>
              <w:spacing w:after="0"/>
              <w:rPr>
                <w:sz w:val="20"/>
                <w:szCs w:val="20"/>
              </w:rPr>
            </w:pPr>
          </w:p>
        </w:tc>
        <w:tc>
          <w:tcPr>
            <w:tcW w:w="388"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600" w:type="pct"/>
          </w:tcPr>
          <w:p w:rsidR="00A86F8D" w:rsidRPr="00F11BE4" w:rsidRDefault="00A86F8D" w:rsidP="002B6228">
            <w:pPr>
              <w:spacing w:after="0"/>
              <w:rPr>
                <w:sz w:val="20"/>
                <w:szCs w:val="20"/>
                <w:highlight w:val="blue"/>
              </w:rPr>
            </w:pPr>
          </w:p>
        </w:tc>
        <w:tc>
          <w:tcPr>
            <w:tcW w:w="663" w:type="pct"/>
          </w:tcPr>
          <w:p w:rsidR="00A86F8D" w:rsidRPr="002B6228" w:rsidRDefault="00A86F8D" w:rsidP="002B6228">
            <w:pPr>
              <w:spacing w:after="0"/>
              <w:rPr>
                <w:sz w:val="20"/>
                <w:szCs w:val="20"/>
              </w:rPr>
            </w:pPr>
          </w:p>
        </w:tc>
      </w:tr>
      <w:tr w:rsidR="00A86F8D" w:rsidRPr="002B6228" w:rsidTr="002B6228">
        <w:tc>
          <w:tcPr>
            <w:tcW w:w="663" w:type="pct"/>
          </w:tcPr>
          <w:p w:rsidR="00A86F8D" w:rsidRPr="002B6228" w:rsidRDefault="00A86F8D" w:rsidP="002B6228">
            <w:pPr>
              <w:spacing w:after="0"/>
              <w:rPr>
                <w:sz w:val="20"/>
                <w:szCs w:val="20"/>
              </w:rPr>
            </w:pPr>
            <w:proofErr w:type="spellStart"/>
            <w:r w:rsidRPr="002B6228">
              <w:rPr>
                <w:sz w:val="20"/>
                <w:szCs w:val="20"/>
              </w:rPr>
              <w:t>Conta</w:t>
            </w:r>
            <w:proofErr w:type="spellEnd"/>
            <w:r w:rsidRPr="002B6228">
              <w:rPr>
                <w:sz w:val="20"/>
                <w:szCs w:val="20"/>
              </w:rPr>
              <w:t xml:space="preserve"> Capital</w:t>
            </w:r>
          </w:p>
        </w:tc>
        <w:tc>
          <w:tcPr>
            <w:tcW w:w="450" w:type="pct"/>
          </w:tcPr>
          <w:p w:rsidR="00A86F8D" w:rsidRPr="002B6228" w:rsidRDefault="00A86F8D" w:rsidP="002B6228">
            <w:pPr>
              <w:spacing w:after="0"/>
              <w:rPr>
                <w:sz w:val="20"/>
                <w:szCs w:val="20"/>
              </w:rPr>
            </w:pPr>
          </w:p>
        </w:tc>
        <w:tc>
          <w:tcPr>
            <w:tcW w:w="404" w:type="pct"/>
          </w:tcPr>
          <w:p w:rsidR="00A86F8D" w:rsidRPr="002B6228" w:rsidRDefault="00A86F8D" w:rsidP="002B6228">
            <w:pPr>
              <w:spacing w:after="0"/>
              <w:rPr>
                <w:sz w:val="20"/>
                <w:szCs w:val="20"/>
              </w:rPr>
            </w:pPr>
          </w:p>
        </w:tc>
        <w:tc>
          <w:tcPr>
            <w:tcW w:w="396"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370" w:type="pct"/>
          </w:tcPr>
          <w:p w:rsidR="00A86F8D" w:rsidRPr="002B6228" w:rsidRDefault="00A86F8D" w:rsidP="002B6228">
            <w:pPr>
              <w:spacing w:after="0"/>
              <w:rPr>
                <w:sz w:val="20"/>
                <w:szCs w:val="20"/>
              </w:rPr>
            </w:pPr>
          </w:p>
        </w:tc>
        <w:tc>
          <w:tcPr>
            <w:tcW w:w="408" w:type="pct"/>
          </w:tcPr>
          <w:p w:rsidR="00A86F8D" w:rsidRPr="002B6228" w:rsidRDefault="00A86F8D" w:rsidP="002B6228">
            <w:pPr>
              <w:spacing w:after="0"/>
              <w:rPr>
                <w:sz w:val="20"/>
                <w:szCs w:val="20"/>
              </w:rPr>
            </w:pPr>
          </w:p>
        </w:tc>
        <w:tc>
          <w:tcPr>
            <w:tcW w:w="388"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600" w:type="pct"/>
          </w:tcPr>
          <w:p w:rsidR="00A86F8D" w:rsidRPr="00F11BE4" w:rsidRDefault="00A86F8D" w:rsidP="002B6228">
            <w:pPr>
              <w:spacing w:after="0"/>
              <w:rPr>
                <w:sz w:val="20"/>
                <w:szCs w:val="20"/>
                <w:highlight w:val="blue"/>
              </w:rPr>
            </w:pPr>
          </w:p>
        </w:tc>
        <w:tc>
          <w:tcPr>
            <w:tcW w:w="663" w:type="pct"/>
          </w:tcPr>
          <w:p w:rsidR="00A86F8D" w:rsidRPr="002B6228" w:rsidRDefault="00A86F8D" w:rsidP="002B6228">
            <w:pPr>
              <w:spacing w:after="0"/>
              <w:rPr>
                <w:sz w:val="20"/>
                <w:szCs w:val="20"/>
              </w:rPr>
            </w:pPr>
          </w:p>
        </w:tc>
      </w:tr>
      <w:tr w:rsidR="00A86F8D" w:rsidRPr="002B6228" w:rsidTr="002B6228">
        <w:tc>
          <w:tcPr>
            <w:tcW w:w="663" w:type="pct"/>
          </w:tcPr>
          <w:p w:rsidR="00A86F8D" w:rsidRPr="007B0255" w:rsidRDefault="00A86F8D" w:rsidP="002B6228">
            <w:pPr>
              <w:spacing w:after="0"/>
              <w:rPr>
                <w:sz w:val="20"/>
                <w:szCs w:val="20"/>
              </w:rPr>
            </w:pPr>
            <w:proofErr w:type="spellStart"/>
            <w:r w:rsidRPr="007B0255">
              <w:rPr>
                <w:sz w:val="20"/>
                <w:szCs w:val="20"/>
              </w:rPr>
              <w:t>Resto</w:t>
            </w:r>
            <w:proofErr w:type="spellEnd"/>
            <w:r w:rsidRPr="007B0255">
              <w:rPr>
                <w:sz w:val="20"/>
                <w:szCs w:val="20"/>
              </w:rPr>
              <w:t xml:space="preserve"> do </w:t>
            </w:r>
            <w:proofErr w:type="spellStart"/>
            <w:r w:rsidRPr="007B0255">
              <w:rPr>
                <w:sz w:val="20"/>
                <w:szCs w:val="20"/>
              </w:rPr>
              <w:t>Brasil</w:t>
            </w:r>
            <w:proofErr w:type="spellEnd"/>
          </w:p>
        </w:tc>
        <w:tc>
          <w:tcPr>
            <w:tcW w:w="450" w:type="pct"/>
          </w:tcPr>
          <w:p w:rsidR="00A86F8D" w:rsidRPr="002B6228" w:rsidRDefault="00A86F8D" w:rsidP="002B6228">
            <w:pPr>
              <w:spacing w:after="0"/>
              <w:rPr>
                <w:sz w:val="20"/>
                <w:szCs w:val="20"/>
              </w:rPr>
            </w:pPr>
          </w:p>
        </w:tc>
        <w:tc>
          <w:tcPr>
            <w:tcW w:w="404" w:type="pct"/>
          </w:tcPr>
          <w:p w:rsidR="00A86F8D" w:rsidRPr="002B6228" w:rsidRDefault="00A86F8D" w:rsidP="002B6228">
            <w:pPr>
              <w:spacing w:after="0"/>
              <w:rPr>
                <w:sz w:val="20"/>
                <w:szCs w:val="20"/>
              </w:rPr>
            </w:pPr>
          </w:p>
        </w:tc>
        <w:tc>
          <w:tcPr>
            <w:tcW w:w="396"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370" w:type="pct"/>
          </w:tcPr>
          <w:p w:rsidR="00A86F8D" w:rsidRPr="002B6228" w:rsidRDefault="00A86F8D" w:rsidP="002B6228">
            <w:pPr>
              <w:spacing w:after="0"/>
              <w:rPr>
                <w:sz w:val="20"/>
                <w:szCs w:val="20"/>
              </w:rPr>
            </w:pPr>
          </w:p>
        </w:tc>
        <w:tc>
          <w:tcPr>
            <w:tcW w:w="408" w:type="pct"/>
          </w:tcPr>
          <w:p w:rsidR="00A86F8D" w:rsidRPr="002B6228" w:rsidRDefault="00A86F8D" w:rsidP="002B6228">
            <w:pPr>
              <w:spacing w:after="0"/>
              <w:rPr>
                <w:sz w:val="20"/>
                <w:szCs w:val="20"/>
              </w:rPr>
            </w:pPr>
          </w:p>
        </w:tc>
        <w:tc>
          <w:tcPr>
            <w:tcW w:w="388"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600" w:type="pct"/>
          </w:tcPr>
          <w:p w:rsidR="00A86F8D" w:rsidRPr="00F11BE4" w:rsidRDefault="00A86F8D" w:rsidP="002B6228">
            <w:pPr>
              <w:spacing w:after="0"/>
              <w:rPr>
                <w:sz w:val="20"/>
                <w:szCs w:val="20"/>
                <w:highlight w:val="blue"/>
              </w:rPr>
            </w:pPr>
          </w:p>
        </w:tc>
        <w:tc>
          <w:tcPr>
            <w:tcW w:w="663" w:type="pct"/>
          </w:tcPr>
          <w:p w:rsidR="00A86F8D" w:rsidRPr="002B6228" w:rsidRDefault="00A86F8D" w:rsidP="002B6228">
            <w:pPr>
              <w:spacing w:after="0"/>
              <w:rPr>
                <w:sz w:val="20"/>
                <w:szCs w:val="20"/>
              </w:rPr>
            </w:pPr>
          </w:p>
        </w:tc>
      </w:tr>
      <w:tr w:rsidR="00A86F8D" w:rsidRPr="002B6228" w:rsidTr="002B6228">
        <w:tc>
          <w:tcPr>
            <w:tcW w:w="663" w:type="pct"/>
          </w:tcPr>
          <w:p w:rsidR="00A86F8D" w:rsidRPr="002B6228" w:rsidRDefault="00A86F8D" w:rsidP="002B6228">
            <w:pPr>
              <w:spacing w:after="0"/>
              <w:rPr>
                <w:sz w:val="20"/>
                <w:szCs w:val="20"/>
              </w:rPr>
            </w:pPr>
            <w:proofErr w:type="spellStart"/>
            <w:r w:rsidRPr="002B6228">
              <w:rPr>
                <w:sz w:val="20"/>
                <w:szCs w:val="20"/>
              </w:rPr>
              <w:t>Resto</w:t>
            </w:r>
            <w:proofErr w:type="spellEnd"/>
            <w:r w:rsidRPr="002B6228">
              <w:rPr>
                <w:sz w:val="20"/>
                <w:szCs w:val="20"/>
              </w:rPr>
              <w:t xml:space="preserve"> do </w:t>
            </w:r>
            <w:proofErr w:type="spellStart"/>
            <w:r w:rsidRPr="002B6228">
              <w:rPr>
                <w:sz w:val="20"/>
                <w:szCs w:val="20"/>
              </w:rPr>
              <w:t>Mundo</w:t>
            </w:r>
            <w:proofErr w:type="spellEnd"/>
          </w:p>
        </w:tc>
        <w:tc>
          <w:tcPr>
            <w:tcW w:w="450" w:type="pct"/>
          </w:tcPr>
          <w:p w:rsidR="00A86F8D" w:rsidRPr="002B6228" w:rsidRDefault="00A86F8D" w:rsidP="002B6228">
            <w:pPr>
              <w:spacing w:after="0"/>
              <w:rPr>
                <w:sz w:val="20"/>
                <w:szCs w:val="20"/>
              </w:rPr>
            </w:pPr>
          </w:p>
        </w:tc>
        <w:tc>
          <w:tcPr>
            <w:tcW w:w="404" w:type="pct"/>
          </w:tcPr>
          <w:p w:rsidR="00A86F8D" w:rsidRPr="002B6228" w:rsidRDefault="00A86F8D" w:rsidP="002B6228">
            <w:pPr>
              <w:spacing w:after="0"/>
              <w:rPr>
                <w:sz w:val="20"/>
                <w:szCs w:val="20"/>
              </w:rPr>
            </w:pPr>
          </w:p>
        </w:tc>
        <w:tc>
          <w:tcPr>
            <w:tcW w:w="396"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370" w:type="pct"/>
          </w:tcPr>
          <w:p w:rsidR="00A86F8D" w:rsidRPr="002B6228" w:rsidRDefault="00A86F8D" w:rsidP="002B6228">
            <w:pPr>
              <w:spacing w:after="0"/>
              <w:rPr>
                <w:sz w:val="20"/>
                <w:szCs w:val="20"/>
              </w:rPr>
            </w:pPr>
          </w:p>
        </w:tc>
        <w:tc>
          <w:tcPr>
            <w:tcW w:w="408" w:type="pct"/>
          </w:tcPr>
          <w:p w:rsidR="00A86F8D" w:rsidRPr="002B6228" w:rsidRDefault="00A86F8D" w:rsidP="002B6228">
            <w:pPr>
              <w:spacing w:after="0"/>
              <w:rPr>
                <w:sz w:val="20"/>
                <w:szCs w:val="20"/>
              </w:rPr>
            </w:pPr>
          </w:p>
        </w:tc>
        <w:tc>
          <w:tcPr>
            <w:tcW w:w="388" w:type="pct"/>
          </w:tcPr>
          <w:p w:rsidR="00A86F8D" w:rsidRPr="002B6228" w:rsidRDefault="00A86F8D" w:rsidP="002B6228">
            <w:pPr>
              <w:spacing w:after="0"/>
              <w:rPr>
                <w:sz w:val="20"/>
                <w:szCs w:val="20"/>
              </w:rPr>
            </w:pPr>
          </w:p>
        </w:tc>
        <w:tc>
          <w:tcPr>
            <w:tcW w:w="329" w:type="pct"/>
          </w:tcPr>
          <w:p w:rsidR="00A86F8D" w:rsidRPr="002B6228" w:rsidRDefault="00A86F8D" w:rsidP="002B6228">
            <w:pPr>
              <w:spacing w:after="0"/>
              <w:rPr>
                <w:sz w:val="20"/>
                <w:szCs w:val="20"/>
              </w:rPr>
            </w:pPr>
          </w:p>
        </w:tc>
        <w:tc>
          <w:tcPr>
            <w:tcW w:w="600" w:type="pct"/>
          </w:tcPr>
          <w:p w:rsidR="00A86F8D" w:rsidRPr="00F11BE4" w:rsidRDefault="00A86F8D" w:rsidP="002B6228">
            <w:pPr>
              <w:spacing w:after="0"/>
              <w:rPr>
                <w:sz w:val="20"/>
                <w:szCs w:val="20"/>
                <w:highlight w:val="blue"/>
              </w:rPr>
            </w:pPr>
          </w:p>
        </w:tc>
        <w:tc>
          <w:tcPr>
            <w:tcW w:w="663" w:type="pct"/>
          </w:tcPr>
          <w:p w:rsidR="00A86F8D" w:rsidRPr="002B6228" w:rsidRDefault="00A86F8D" w:rsidP="002B6228">
            <w:pPr>
              <w:spacing w:after="0"/>
              <w:rPr>
                <w:sz w:val="20"/>
                <w:szCs w:val="20"/>
              </w:rPr>
            </w:pPr>
          </w:p>
        </w:tc>
      </w:tr>
    </w:tbl>
    <w:p w:rsidR="002B6228" w:rsidRDefault="002B6228" w:rsidP="00A86F8D">
      <w:pPr>
        <w:spacing w:line="360" w:lineRule="auto"/>
        <w:ind w:firstLine="360"/>
        <w:sectPr w:rsidR="002B6228" w:rsidSect="002B6228">
          <w:pgSz w:w="15840" w:h="12240" w:orient="landscape"/>
          <w:pgMar w:top="1701" w:right="1417" w:bottom="1701" w:left="1417" w:header="708" w:footer="708" w:gutter="0"/>
          <w:cols w:space="708"/>
          <w:docGrid w:linePitch="360"/>
        </w:sectPr>
      </w:pPr>
    </w:p>
    <w:p w:rsidR="00A86F8D" w:rsidRDefault="00A86F8D" w:rsidP="00A86F8D">
      <w:pPr>
        <w:spacing w:line="360" w:lineRule="auto"/>
        <w:ind w:firstLine="360"/>
      </w:pPr>
    </w:p>
    <w:p w:rsidR="00BB71F2" w:rsidRDefault="00BB71F2" w:rsidP="00A3731F">
      <w:pPr>
        <w:spacing w:line="360" w:lineRule="auto"/>
        <w:ind w:firstLine="360"/>
        <w:jc w:val="both"/>
        <w:rPr>
          <w:lang w:val="pt-BR"/>
        </w:rPr>
      </w:pPr>
      <w:r>
        <w:rPr>
          <w:lang w:val="pt-BR"/>
        </w:rPr>
        <w:t xml:space="preserve">Da forma descrita acima, a SAM é uma representação contábil de dada economia, </w:t>
      </w:r>
      <w:r w:rsidR="00DC7C33">
        <w:rPr>
          <w:lang w:val="pt-BR"/>
        </w:rPr>
        <w:t xml:space="preserve">a exemplo de </w:t>
      </w:r>
      <w:r>
        <w:rPr>
          <w:lang w:val="pt-BR"/>
        </w:rPr>
        <w:t xml:space="preserve">uma matriz de insumo-produto. Para que esta representação contábil possa ser utilizada como um instrumento de análise, são necessárias hipóteses adicionais. A principal delas é a hipótese de preços fixos, ou seja, preços que não se ajustam. Sob esta hipótese é possível, novamente a exemplo dos modelos de insumo produto, se derivar multiplicadores de preços fixos, similares conceitualmente àqueles obtidos através do modelo de insumo produto. </w:t>
      </w:r>
    </w:p>
    <w:p w:rsidR="00BB71F2" w:rsidRDefault="00BB71F2" w:rsidP="00A3731F">
      <w:pPr>
        <w:spacing w:line="360" w:lineRule="auto"/>
        <w:ind w:firstLine="360"/>
        <w:jc w:val="both"/>
        <w:rPr>
          <w:lang w:val="pt-BR"/>
        </w:rPr>
      </w:pPr>
      <w:r>
        <w:rPr>
          <w:lang w:val="pt-BR"/>
        </w:rPr>
        <w:t>Na SAM, contudo, o efeito multiplicador das variações na demanda agregada são, em geral, maiores do que aqueles obtidos pelos modelos de insumo produto, devido ao maior número de interligações entre as contas, causada pela introdução no modelo da complementação do fluxo circular da renda, conforme discutido anteriormente. Podem ser obtidos diversos tipos de multiplicadores, como os de produção, de PIB, de renda das famílias, entre outros. Uma vez calculados, estes multiplicadores permitem se computar os efeitos totais, diretos e indiretos, dos gastos turísticos sobre dada economia</w:t>
      </w:r>
      <w:r w:rsidR="003E0087">
        <w:rPr>
          <w:lang w:val="pt-BR"/>
        </w:rPr>
        <w:t>, ampliando assim o escopo da análise em relação a tradicional análise custo-benefício dos projetos, onde tipicamente os efeitos multiplicadores não são levados em consideração.</w:t>
      </w:r>
    </w:p>
    <w:p w:rsidR="001C0671" w:rsidRPr="001C0671" w:rsidRDefault="001C0671" w:rsidP="00A3731F">
      <w:pPr>
        <w:spacing w:line="360" w:lineRule="auto"/>
        <w:ind w:firstLine="360"/>
        <w:jc w:val="both"/>
        <w:rPr>
          <w:lang w:val="pt-BR"/>
        </w:rPr>
      </w:pPr>
      <w:r w:rsidRPr="001C0671">
        <w:rPr>
          <w:lang w:val="pt-BR"/>
        </w:rPr>
        <w:t>Este quadro conceitual da SAM foi utilizado para a an</w:t>
      </w:r>
      <w:r>
        <w:rPr>
          <w:lang w:val="pt-BR"/>
        </w:rPr>
        <w:t>álise “ex-ante” dos projetos do PRODETUR. Da mesma forma, a proposta de avaliação “ex-post” também envolverá a construção de outras SAM, mas agora a nível mais desagregado do que o nível regional utilizado na etapa “ex-ante”.</w:t>
      </w:r>
    </w:p>
    <w:p w:rsidR="00FD6AFC" w:rsidRDefault="00FD6AFC" w:rsidP="000606C0">
      <w:pPr>
        <w:pStyle w:val="Heading1"/>
        <w:spacing w:line="360" w:lineRule="auto"/>
        <w:rPr>
          <w:lang w:val="pt-BR"/>
        </w:rPr>
      </w:pPr>
      <w:r>
        <w:rPr>
          <w:lang w:val="pt-BR"/>
        </w:rPr>
        <w:t>A metodologia de avaliação através de modelos de simulação</w:t>
      </w:r>
    </w:p>
    <w:p w:rsidR="00B80537" w:rsidRDefault="00FD6AFC" w:rsidP="009F23A7">
      <w:pPr>
        <w:spacing w:line="360" w:lineRule="auto"/>
        <w:ind w:firstLine="432"/>
        <w:jc w:val="both"/>
        <w:rPr>
          <w:lang w:val="pt-BR"/>
        </w:rPr>
      </w:pPr>
      <w:r>
        <w:rPr>
          <w:lang w:val="pt-BR"/>
        </w:rPr>
        <w:t>Confo</w:t>
      </w:r>
      <w:r w:rsidR="00B80537">
        <w:rPr>
          <w:lang w:val="pt-BR"/>
        </w:rPr>
        <w:t xml:space="preserve">rme discutido </w:t>
      </w:r>
      <w:r w:rsidR="006816CC">
        <w:rPr>
          <w:lang w:val="pt-BR"/>
        </w:rPr>
        <w:t>em</w:t>
      </w:r>
      <w:r w:rsidR="00B80537">
        <w:rPr>
          <w:lang w:val="pt-BR"/>
        </w:rPr>
        <w:t xml:space="preserve"> Taylor (2010)</w:t>
      </w:r>
      <w:r w:rsidR="000606C0">
        <w:rPr>
          <w:lang w:val="pt-BR"/>
        </w:rPr>
        <w:t>, os métodos de simulação de impactos para a análise dos efeitos de projetos de turismo são mais abrangentes do que as tradicionais análises custo-benefício, por permitirem a incorporação à análise dos efeitos multiplicadores decorrentes destes investimentos, bem como dos seus benefícios. Estes impactos multiplicadores podem ser adequadamente captados através do quadro conceitual da SAM, que expande a noção de equilíbrio geral na esfera da produção, conforme descrito pelos modelos de insumo-produto, para incorporar os fluxos relativos ao uso e distribuição da renda gerada nos processos produtivos, de forma a reproduzir todo o fluxo circular da renda em dada economia.</w:t>
      </w:r>
      <w:r w:rsidR="00B80537">
        <w:rPr>
          <w:lang w:val="pt-BR"/>
        </w:rPr>
        <w:t xml:space="preserve"> Da mesma forma, no processo de avaliação “ex-post” dos resultados dos projetos de investimento propõe-se a utilização do quadro conceitual das matrizes de contabilidade social, de forma a se captar as interações entre o turismo e as economias locais. </w:t>
      </w:r>
    </w:p>
    <w:p w:rsidR="003E0087" w:rsidRDefault="00B80537" w:rsidP="009F23A7">
      <w:pPr>
        <w:spacing w:line="360" w:lineRule="auto"/>
        <w:ind w:firstLine="432"/>
        <w:jc w:val="both"/>
        <w:rPr>
          <w:lang w:val="pt-BR"/>
        </w:rPr>
      </w:pPr>
      <w:r>
        <w:rPr>
          <w:lang w:val="pt-BR"/>
        </w:rPr>
        <w:t xml:space="preserve">No processo de avaliação realizado “ex-ante”, não foi possível obter os impactos dos projetos nas regiões (ou polos) específicas onde se realizam os investimentos, por limitação dos dados em termos de desagregação regional. </w:t>
      </w:r>
      <w:r w:rsidR="003E0087">
        <w:rPr>
          <w:lang w:val="pt-BR"/>
        </w:rPr>
        <w:t>A SAM utilizada foi para o estado de Sergipe como um todo, que pode ser calculada a partir dos dados da contabilidade nacional do Brasil, bem como de um grande número de outras fontes de informação.</w:t>
      </w:r>
      <w:r w:rsidR="002566B4">
        <w:rPr>
          <w:lang w:val="pt-BR"/>
        </w:rPr>
        <w:t xml:space="preserve"> Da mesma forma, a desagregação setorial utilizada foi a das Contas Nacionais do Brasil, com 55 atividades produtivas e 110 produtos. Os setores típicos da atividade de turismo estão relativamente agregados na apresentação da Contabilidade Nacional do Brasil.</w:t>
      </w:r>
    </w:p>
    <w:p w:rsidR="003E0087" w:rsidRDefault="00B80537" w:rsidP="009F23A7">
      <w:pPr>
        <w:spacing w:line="360" w:lineRule="auto"/>
        <w:ind w:firstLine="432"/>
        <w:jc w:val="both"/>
        <w:rPr>
          <w:lang w:val="pt-BR"/>
        </w:rPr>
      </w:pPr>
      <w:r>
        <w:rPr>
          <w:lang w:val="pt-BR"/>
        </w:rPr>
        <w:t xml:space="preserve">No processo de avaliação “ex-post”, </w:t>
      </w:r>
      <w:r w:rsidR="003E0087">
        <w:rPr>
          <w:lang w:val="pt-BR"/>
        </w:rPr>
        <w:t>contudo</w:t>
      </w:r>
      <w:r>
        <w:rPr>
          <w:lang w:val="pt-BR"/>
        </w:rPr>
        <w:t>, propõe-se a elaboração destas matrizes sub-regionais (ou matrizes dos polos</w:t>
      </w:r>
      <w:r w:rsidR="003E0087">
        <w:rPr>
          <w:lang w:val="pt-BR"/>
        </w:rPr>
        <w:t>, ou SAM-POLOS</w:t>
      </w:r>
      <w:r>
        <w:rPr>
          <w:lang w:val="pt-BR"/>
        </w:rPr>
        <w:t xml:space="preserve">), de forma a tornar possível a avaliação dos impactos de maneira mais localizada. </w:t>
      </w:r>
      <w:r w:rsidR="003F7DAF">
        <w:rPr>
          <w:lang w:val="pt-BR"/>
        </w:rPr>
        <w:t>Estas SAM devem ser construídas de forma “aninhada”</w:t>
      </w:r>
      <w:r w:rsidR="003E0087">
        <w:rPr>
          <w:lang w:val="pt-BR"/>
        </w:rPr>
        <w:t>, quer em uma SAM do Brasil, quer</w:t>
      </w:r>
      <w:r w:rsidR="003F7DAF">
        <w:rPr>
          <w:lang w:val="pt-BR"/>
        </w:rPr>
        <w:t xml:space="preserve"> na SAM estadual de Sergipe, de forma a manter a consistências das informações regionais com os fluxos agregados</w:t>
      </w:r>
      <w:r w:rsidR="003E0087">
        <w:rPr>
          <w:lang w:val="pt-BR"/>
        </w:rPr>
        <w:t>,</w:t>
      </w:r>
      <w:r w:rsidR="003F7DAF">
        <w:rPr>
          <w:lang w:val="pt-BR"/>
        </w:rPr>
        <w:t xml:space="preserve"> medidos ao nível </w:t>
      </w:r>
      <w:r w:rsidR="003E0087">
        <w:rPr>
          <w:lang w:val="pt-BR"/>
        </w:rPr>
        <w:t xml:space="preserve">nacional ou </w:t>
      </w:r>
      <w:r w:rsidR="003F7DAF">
        <w:rPr>
          <w:lang w:val="pt-BR"/>
        </w:rPr>
        <w:t>estadual.</w:t>
      </w:r>
      <w:r w:rsidR="003E0087">
        <w:rPr>
          <w:lang w:val="pt-BR"/>
        </w:rPr>
        <w:t xml:space="preserve"> Este aninhamento permitirá que as relações de comércio entre as regiões sejam tratadas de forma explícita, o que é importante para a análise dos vazamentos nos fluxos de produção e renda gerados em dada região.</w:t>
      </w:r>
    </w:p>
    <w:p w:rsidR="003F7DAF" w:rsidRDefault="003E0087" w:rsidP="009F23A7">
      <w:pPr>
        <w:spacing w:line="360" w:lineRule="auto"/>
        <w:ind w:firstLine="432"/>
        <w:jc w:val="both"/>
        <w:rPr>
          <w:lang w:val="pt-BR"/>
        </w:rPr>
      </w:pPr>
      <w:r>
        <w:rPr>
          <w:lang w:val="pt-BR"/>
        </w:rPr>
        <w:t>Embora as duas opções metodológicas acima mencionadas sejam possíveis, considera-se que no caso específico seja mais interessante construir as SAM aninhadas na SAM regional de Sergipe. Esta opção metodológica pode ser justificada dado</w:t>
      </w:r>
      <w:r w:rsidR="00CE0885">
        <w:rPr>
          <w:lang w:val="pt-BR"/>
        </w:rPr>
        <w:t>s</w:t>
      </w:r>
      <w:r>
        <w:rPr>
          <w:lang w:val="pt-BR"/>
        </w:rPr>
        <w:t xml:space="preserve"> os tamanhos relativos das economias em estudo. Desta forma, a participação do estado de Sergipe no PIB total do Brasil correspondia a </w:t>
      </w:r>
      <w:r w:rsidR="00B832FF">
        <w:rPr>
          <w:lang w:val="pt-BR"/>
        </w:rPr>
        <w:t xml:space="preserve">0,6% no ano de 2008. </w:t>
      </w:r>
      <w:r w:rsidR="00CE0885">
        <w:rPr>
          <w:lang w:val="pt-BR"/>
        </w:rPr>
        <w:t>No mesmo ano</w:t>
      </w:r>
      <w:r w:rsidR="00E36431">
        <w:rPr>
          <w:lang w:val="pt-BR"/>
        </w:rPr>
        <w:t xml:space="preserve"> a</w:t>
      </w:r>
      <w:r w:rsidR="00B832FF">
        <w:rPr>
          <w:lang w:val="pt-BR"/>
        </w:rPr>
        <w:t xml:space="preserve">s regiões </w:t>
      </w:r>
      <w:r w:rsidR="00CE0885">
        <w:rPr>
          <w:lang w:val="pt-BR"/>
        </w:rPr>
        <w:t>analisadas</w:t>
      </w:r>
      <w:r w:rsidR="00B832FF">
        <w:rPr>
          <w:lang w:val="pt-BR"/>
        </w:rPr>
        <w:t xml:space="preserve">, ou seja, os polos de </w:t>
      </w:r>
      <w:r w:rsidR="00291AEE">
        <w:rPr>
          <w:lang w:val="pt-BR"/>
        </w:rPr>
        <w:t>Costa</w:t>
      </w:r>
      <w:r w:rsidR="00B832FF">
        <w:rPr>
          <w:lang w:val="pt-BR"/>
        </w:rPr>
        <w:t xml:space="preserve"> dos Coqueir</w:t>
      </w:r>
      <w:r w:rsidR="00291AEE">
        <w:rPr>
          <w:lang w:val="pt-BR"/>
        </w:rPr>
        <w:t>ai</w:t>
      </w:r>
      <w:r w:rsidR="00B832FF">
        <w:rPr>
          <w:lang w:val="pt-BR"/>
        </w:rPr>
        <w:t xml:space="preserve">s e do Velho Chico </w:t>
      </w:r>
      <w:r w:rsidR="00E36431">
        <w:rPr>
          <w:lang w:val="pt-BR"/>
        </w:rPr>
        <w:t>respondiam por 58% e 11% do PIB do estado de Sergipe, respectivamente. Como se pode ver, portanto, o aninhamento das SAM-POLO na SAM do Brasil implicaria a comparação de valores muito d</w:t>
      </w:r>
      <w:r w:rsidR="00527F7D">
        <w:rPr>
          <w:lang w:val="pt-BR"/>
        </w:rPr>
        <w:t>í</w:t>
      </w:r>
      <w:r w:rsidR="00E36431">
        <w:rPr>
          <w:lang w:val="pt-BR"/>
        </w:rPr>
        <w:t>spares, o que, se por um lado não inviabilizam a análise, podem torn</w:t>
      </w:r>
      <w:r w:rsidR="00527F7D">
        <w:rPr>
          <w:lang w:val="pt-BR"/>
        </w:rPr>
        <w:t>á</w:t>
      </w:r>
      <w:r w:rsidR="00E36431">
        <w:rPr>
          <w:lang w:val="pt-BR"/>
        </w:rPr>
        <w:t>-la inconveniente do ponto de vista da apresentação.</w:t>
      </w:r>
    </w:p>
    <w:p w:rsidR="00BC2DBB" w:rsidRDefault="00426117" w:rsidP="009F23A7">
      <w:pPr>
        <w:spacing w:line="360" w:lineRule="auto"/>
        <w:ind w:firstLine="432"/>
        <w:jc w:val="both"/>
        <w:rPr>
          <w:lang w:val="pt-BR"/>
        </w:rPr>
      </w:pPr>
      <w:r>
        <w:rPr>
          <w:lang w:val="pt-BR"/>
        </w:rPr>
        <w:t>A</w:t>
      </w:r>
      <w:r w:rsidR="00BC2DBB">
        <w:rPr>
          <w:lang w:val="pt-BR"/>
        </w:rPr>
        <w:t xml:space="preserve"> avaliação “ex-post” dos impactos dos projetos de investimento em turismo em Sergipe implicará</w:t>
      </w:r>
      <w:r>
        <w:rPr>
          <w:lang w:val="pt-BR"/>
        </w:rPr>
        <w:t xml:space="preserve"> a comparação da estrutura econômica das regiões e</w:t>
      </w:r>
      <w:r w:rsidR="00AD1C23">
        <w:rPr>
          <w:lang w:val="pt-BR"/>
        </w:rPr>
        <w:t>m</w:t>
      </w:r>
      <w:r>
        <w:rPr>
          <w:lang w:val="pt-BR"/>
        </w:rPr>
        <w:t xml:space="preserve"> dois momentos do tempo, um imediatamente antes do início dos projetos, e outro após a sua realização, </w:t>
      </w:r>
      <w:r w:rsidR="00BC2DBB">
        <w:rPr>
          <w:lang w:val="pt-BR"/>
        </w:rPr>
        <w:t>conforme sugerido por Taylor (2011).</w:t>
      </w:r>
      <w:r w:rsidR="00277534">
        <w:rPr>
          <w:lang w:val="pt-BR"/>
        </w:rPr>
        <w:t xml:space="preserve"> De maneira geral, o método proposto consiste nas seguintes etapas:</w:t>
      </w:r>
    </w:p>
    <w:p w:rsidR="00277534" w:rsidRDefault="00277534" w:rsidP="009F23A7">
      <w:pPr>
        <w:pStyle w:val="ListParagraph"/>
        <w:numPr>
          <w:ilvl w:val="0"/>
          <w:numId w:val="4"/>
        </w:numPr>
        <w:spacing w:line="360" w:lineRule="auto"/>
        <w:jc w:val="both"/>
        <w:rPr>
          <w:lang w:val="pt-BR"/>
        </w:rPr>
      </w:pPr>
      <w:r>
        <w:rPr>
          <w:lang w:val="pt-BR"/>
        </w:rPr>
        <w:t xml:space="preserve">A elaboração das SAM-POLO aninhadas na estrutura da SAM de Sergipe, antes do início dos projetos de investimento. Estas SAMs deverão ter um grau de detalhamento </w:t>
      </w:r>
      <w:r w:rsidR="00790900">
        <w:rPr>
          <w:lang w:val="pt-BR"/>
        </w:rPr>
        <w:t xml:space="preserve">na sua construção </w:t>
      </w:r>
      <w:r>
        <w:rPr>
          <w:lang w:val="pt-BR"/>
        </w:rPr>
        <w:t xml:space="preserve">que permita a análise </w:t>
      </w:r>
      <w:r w:rsidR="00790900">
        <w:rPr>
          <w:lang w:val="pt-BR"/>
        </w:rPr>
        <w:t>mais pormenorizada</w:t>
      </w:r>
      <w:r>
        <w:rPr>
          <w:lang w:val="pt-BR"/>
        </w:rPr>
        <w:t xml:space="preserve"> das atividades ligadas ao turismo, </w:t>
      </w:r>
      <w:r w:rsidR="00E72483">
        <w:rPr>
          <w:lang w:val="pt-BR"/>
        </w:rPr>
        <w:t>viabilizando</w:t>
      </w:r>
      <w:r>
        <w:rPr>
          <w:lang w:val="pt-BR"/>
        </w:rPr>
        <w:t xml:space="preserve"> as análises relevantes. </w:t>
      </w:r>
    </w:p>
    <w:p w:rsidR="00277534" w:rsidRDefault="00D866D5" w:rsidP="009F23A7">
      <w:pPr>
        <w:pStyle w:val="ListParagraph"/>
        <w:numPr>
          <w:ilvl w:val="0"/>
          <w:numId w:val="4"/>
        </w:numPr>
        <w:spacing w:line="360" w:lineRule="auto"/>
        <w:jc w:val="both"/>
        <w:rPr>
          <w:lang w:val="pt-BR"/>
        </w:rPr>
      </w:pPr>
      <w:r>
        <w:rPr>
          <w:lang w:val="pt-BR"/>
        </w:rPr>
        <w:t xml:space="preserve">A elaboração de novas SAM-POLO após o período de investimento ter se completado, o que seria em torno de </w:t>
      </w:r>
      <w:r w:rsidR="00165338">
        <w:rPr>
          <w:lang w:val="pt-BR"/>
        </w:rPr>
        <w:t>cinco</w:t>
      </w:r>
      <w:r>
        <w:rPr>
          <w:lang w:val="pt-BR"/>
        </w:rPr>
        <w:t xml:space="preserve"> anos após a elaboração da primeira SAM.</w:t>
      </w:r>
    </w:p>
    <w:p w:rsidR="00D866D5" w:rsidRPr="00D866D5" w:rsidRDefault="00D866D5" w:rsidP="009F23A7">
      <w:pPr>
        <w:spacing w:line="360" w:lineRule="auto"/>
        <w:ind w:firstLine="360"/>
        <w:jc w:val="both"/>
        <w:rPr>
          <w:lang w:val="pt-BR"/>
        </w:rPr>
      </w:pPr>
      <w:r>
        <w:rPr>
          <w:lang w:val="pt-BR"/>
        </w:rPr>
        <w:t>Como se pode ver, o objetivo das etapas acima seriam descrever a estrutura econômica das regiões objeto dos investimentos antes e depois dos mesmos, o que iria permitir se inferir, através de técnicas de análise adequadas, a respeito dos resultados dos projetos de investimento nas respectivas regiões.</w:t>
      </w:r>
      <w:r w:rsidR="00722356">
        <w:rPr>
          <w:lang w:val="pt-BR"/>
        </w:rPr>
        <w:t xml:space="preserve"> Conforme salientado por Taylor (2011) estas SAM-POLO devem ter</w:t>
      </w:r>
      <w:r w:rsidR="00861D4F">
        <w:rPr>
          <w:lang w:val="pt-BR"/>
        </w:rPr>
        <w:t>, idealmente,</w:t>
      </w:r>
      <w:r w:rsidR="00722356">
        <w:rPr>
          <w:lang w:val="pt-BR"/>
        </w:rPr>
        <w:t xml:space="preserve"> um grande detalhamento na estrutura turística regional, tanto em termos da infraestrutura existente, quando da composição dos gastos com o turismo. De fato, este grau de detalhamento seria importante para se captar adequadamente os resultados do investimento nos setores especificamente ligados ao turismo.</w:t>
      </w:r>
    </w:p>
    <w:p w:rsidR="00ED0FAC" w:rsidRDefault="00E73A49" w:rsidP="009F23A7">
      <w:pPr>
        <w:spacing w:line="360" w:lineRule="auto"/>
        <w:ind w:firstLine="432"/>
        <w:jc w:val="both"/>
        <w:rPr>
          <w:lang w:val="pt-BR"/>
        </w:rPr>
      </w:pPr>
      <w:r>
        <w:rPr>
          <w:lang w:val="pt-BR"/>
        </w:rPr>
        <w:t>O principal problema envolvido com o processo de criação das SAM</w:t>
      </w:r>
      <w:r w:rsidR="00F42548">
        <w:rPr>
          <w:lang w:val="pt-BR"/>
        </w:rPr>
        <w:t>-POLO, que são representações de economias</w:t>
      </w:r>
      <w:r>
        <w:rPr>
          <w:lang w:val="pt-BR"/>
        </w:rPr>
        <w:t xml:space="preserve"> sub-regionais</w:t>
      </w:r>
      <w:r w:rsidR="00F42548">
        <w:rPr>
          <w:lang w:val="pt-BR"/>
        </w:rPr>
        <w:t>,</w:t>
      </w:r>
      <w:r>
        <w:rPr>
          <w:lang w:val="pt-BR"/>
        </w:rPr>
        <w:t xml:space="preserve"> consiste na disponibilidade de dados necessários para tal finalidade. As estatísticas sobre produção e consumo no Brasil estão disponíveis, através das diversas pesquisas amostrais realizadas pelo Instituto Brasileiro de Geografia e Estatística – IBGE, ao nível estadual. Algumas pesquisa amostrais, como a Pesquisa Agrícola Mun</w:t>
      </w:r>
      <w:r w:rsidR="00426117">
        <w:rPr>
          <w:lang w:val="pt-BR"/>
        </w:rPr>
        <w:t>i</w:t>
      </w:r>
      <w:r>
        <w:rPr>
          <w:lang w:val="pt-BR"/>
        </w:rPr>
        <w:t>cipal, estão disponíveis ao nível de município</w:t>
      </w:r>
      <w:r w:rsidR="00426117">
        <w:rPr>
          <w:lang w:val="pt-BR"/>
        </w:rPr>
        <w:t>s</w:t>
      </w:r>
      <w:r>
        <w:rPr>
          <w:lang w:val="pt-BR"/>
        </w:rPr>
        <w:t>, mas o mesmo não acontece com as pesquisas industriais e de serviços. Nestes casos, mesmo ao nível estadual as estatísticas podem ser deficientes quando há poucas empresas em determinado ramo de produção, o</w:t>
      </w:r>
      <w:r w:rsidR="00BC2DBB">
        <w:rPr>
          <w:lang w:val="pt-BR"/>
        </w:rPr>
        <w:t xml:space="preserve"> que</w:t>
      </w:r>
      <w:r>
        <w:rPr>
          <w:lang w:val="pt-BR"/>
        </w:rPr>
        <w:t xml:space="preserve"> impede a divulgação das informações sobre as mesmas pelo IBGE.</w:t>
      </w:r>
      <w:r w:rsidR="005B64EB">
        <w:rPr>
          <w:lang w:val="pt-BR"/>
        </w:rPr>
        <w:t xml:space="preserve"> </w:t>
      </w:r>
    </w:p>
    <w:p w:rsidR="00ED0FAC" w:rsidRDefault="00ED0FAC" w:rsidP="009F23A7">
      <w:pPr>
        <w:spacing w:line="360" w:lineRule="auto"/>
        <w:ind w:firstLine="432"/>
        <w:jc w:val="both"/>
        <w:rPr>
          <w:lang w:val="pt-BR"/>
        </w:rPr>
      </w:pPr>
      <w:r>
        <w:rPr>
          <w:lang w:val="pt-BR"/>
        </w:rPr>
        <w:t>As atividades típicas do setor de turismo estão localizadas no setor de serviços. Para este setor o IBGE disponibiliza a Pesquisa Anual de Serviços que, contudo, possui as mesmas restrições regionais observadas anteriormente para as pesquisas do setor industrial, ou seja, os dados são disponibilizados originalmente ao nível de estados. Além disso, a agregação setorial também é a das Contas Nacionais, que segue a classificação as atividades econômicas CNAE 2.0, onde</w:t>
      </w:r>
      <w:r w:rsidRPr="00ED0FAC">
        <w:rPr>
          <w:lang w:val="pt-BR"/>
        </w:rPr>
        <w:t xml:space="preserve"> </w:t>
      </w:r>
      <w:r>
        <w:rPr>
          <w:lang w:val="pt-BR"/>
        </w:rPr>
        <w:t xml:space="preserve">as atividades do setor </w:t>
      </w:r>
      <w:r w:rsidRPr="00ED0FAC">
        <w:rPr>
          <w:lang w:val="pt-BR"/>
        </w:rPr>
        <w:t>estão agrupados nos seguintes segmentos: serviços prestados principalmente às famílias; serviços de informação e comunicação; serviços profissionais, administrativos e complementares; transportes, serviços auxiliares aos transportes e correio; atividades imobiliárias; serviços de manutenção e reparação; e outras atividades de serviços</w:t>
      </w:r>
      <w:r>
        <w:rPr>
          <w:lang w:val="pt-BR"/>
        </w:rPr>
        <w:t xml:space="preserve">. </w:t>
      </w:r>
    </w:p>
    <w:p w:rsidR="00E73A49" w:rsidRDefault="005B64EB" w:rsidP="009F23A7">
      <w:pPr>
        <w:spacing w:line="360" w:lineRule="auto"/>
        <w:ind w:firstLine="432"/>
        <w:jc w:val="both"/>
        <w:rPr>
          <w:lang w:val="pt-BR"/>
        </w:rPr>
      </w:pPr>
      <w:r>
        <w:rPr>
          <w:lang w:val="pt-BR"/>
        </w:rPr>
        <w:t>Desta forma, uma etapa crítica no plano de elaboração “ex-post” consiste na obtenção da</w:t>
      </w:r>
      <w:r w:rsidR="004B4E96">
        <w:rPr>
          <w:lang w:val="pt-BR"/>
        </w:rPr>
        <w:t>s</w:t>
      </w:r>
      <w:r>
        <w:rPr>
          <w:lang w:val="pt-BR"/>
        </w:rPr>
        <w:t xml:space="preserve"> informações ao nível dos polos, para a elaboração das SAM.</w:t>
      </w:r>
      <w:r w:rsidR="00DB16B3">
        <w:rPr>
          <w:lang w:val="pt-BR"/>
        </w:rPr>
        <w:t xml:space="preserve"> </w:t>
      </w:r>
      <w:r w:rsidR="00DB16B3" w:rsidRPr="002B2A38">
        <w:rPr>
          <w:lang w:val="pt-BR"/>
        </w:rPr>
        <w:t>A seguir, discorre-se sobre duas possíveis linhas de ação a serem tomadas com a finalidade de se obter as informações necessárias para a elaboração das SAM-POLO nas duas regiões de Sergipe.</w:t>
      </w:r>
    </w:p>
    <w:p w:rsidR="00426117" w:rsidRDefault="00426117" w:rsidP="004F5C56">
      <w:pPr>
        <w:pStyle w:val="Heading1"/>
        <w:spacing w:line="360" w:lineRule="auto"/>
        <w:rPr>
          <w:lang w:val="pt-BR"/>
        </w:rPr>
      </w:pPr>
      <w:r>
        <w:rPr>
          <w:lang w:val="pt-BR"/>
        </w:rPr>
        <w:t>As opções metodológicas para a elaboração das SAM dos polos turísticos (SAM-POLO)</w:t>
      </w:r>
      <w:r w:rsidR="00D40223">
        <w:rPr>
          <w:lang w:val="pt-BR"/>
        </w:rPr>
        <w:t>.</w:t>
      </w:r>
    </w:p>
    <w:p w:rsidR="008F7BD7" w:rsidRDefault="008F7BD7" w:rsidP="00257115">
      <w:pPr>
        <w:spacing w:line="360" w:lineRule="auto"/>
        <w:ind w:firstLine="432"/>
        <w:jc w:val="both"/>
        <w:rPr>
          <w:lang w:val="pt-BR"/>
        </w:rPr>
      </w:pPr>
      <w:r>
        <w:rPr>
          <w:lang w:val="pt-BR"/>
        </w:rPr>
        <w:t>Conforme discutido anteriormente, a proposta metodológica para a avaliação “ex-post” envolve duas etapas, semelhantes do ponto de vista metodológico, mas separadas no tempo. Nesta seção discutem-se os procedimentos metodológicos necessários para cada uma destas etapas.</w:t>
      </w:r>
    </w:p>
    <w:p w:rsidR="008F7BD7" w:rsidRDefault="008F7BD7" w:rsidP="008F7BD7">
      <w:pPr>
        <w:pStyle w:val="Heading2"/>
        <w:rPr>
          <w:lang w:val="pt-BR"/>
        </w:rPr>
      </w:pPr>
      <w:r>
        <w:rPr>
          <w:lang w:val="pt-BR"/>
        </w:rPr>
        <w:t xml:space="preserve">A construção da SAM-POLO para a caracterização da linha </w:t>
      </w:r>
      <w:r w:rsidR="00ED0FAC">
        <w:rPr>
          <w:lang w:val="pt-BR"/>
        </w:rPr>
        <w:t xml:space="preserve">de base </w:t>
      </w:r>
      <w:r>
        <w:rPr>
          <w:lang w:val="pt-BR"/>
        </w:rPr>
        <w:t>das regiões do projeto</w:t>
      </w:r>
    </w:p>
    <w:p w:rsidR="004F5C56" w:rsidRDefault="00DF356F" w:rsidP="00F305AE">
      <w:pPr>
        <w:spacing w:line="360" w:lineRule="auto"/>
        <w:ind w:firstLine="360"/>
        <w:jc w:val="both"/>
        <w:rPr>
          <w:lang w:val="pt-BR"/>
        </w:rPr>
      </w:pPr>
      <w:r>
        <w:rPr>
          <w:lang w:val="pt-BR"/>
        </w:rPr>
        <w:t xml:space="preserve">Esta etapa deverá ser realizada antes do início dos projetos de investimento, e tem o objetivo de descrever as economias regionais antes da realização dos </w:t>
      </w:r>
      <w:r w:rsidR="00ED0FAC">
        <w:rPr>
          <w:lang w:val="pt-BR"/>
        </w:rPr>
        <w:t>mesmos</w:t>
      </w:r>
      <w:r>
        <w:rPr>
          <w:lang w:val="pt-BR"/>
        </w:rPr>
        <w:t xml:space="preserve">. </w:t>
      </w:r>
      <w:r w:rsidR="00BC40A6">
        <w:rPr>
          <w:lang w:val="pt-BR"/>
        </w:rPr>
        <w:t xml:space="preserve">A elaboração das </w:t>
      </w:r>
      <w:r w:rsidR="004F5C56">
        <w:rPr>
          <w:lang w:val="pt-BR"/>
        </w:rPr>
        <w:t>SAM-POLO</w:t>
      </w:r>
      <w:r w:rsidR="00BC40A6">
        <w:rPr>
          <w:lang w:val="pt-BR"/>
        </w:rPr>
        <w:t xml:space="preserve"> </w:t>
      </w:r>
      <w:r w:rsidR="00ED0FAC">
        <w:rPr>
          <w:lang w:val="pt-BR"/>
        </w:rPr>
        <w:t xml:space="preserve">base </w:t>
      </w:r>
      <w:r w:rsidR="00BC40A6">
        <w:rPr>
          <w:lang w:val="pt-BR"/>
        </w:rPr>
        <w:t xml:space="preserve">vai exigir informações específicas sobre as regiões. Conforme notado anteriormente, estas informações não estão prontamente disponíveis ao nível sub-regional desejado. Desta forma, será necessário se organizar uma estratégia de levantamentos das informações necessárias, </w:t>
      </w:r>
      <w:r w:rsidR="004F5C56">
        <w:rPr>
          <w:lang w:val="pt-BR"/>
        </w:rPr>
        <w:t>conforme sugerido em Taylor (2011). Nesta estratégia, são necessários levantamento</w:t>
      </w:r>
      <w:r w:rsidR="008E6E71">
        <w:rPr>
          <w:lang w:val="pt-BR"/>
        </w:rPr>
        <w:t>s</w:t>
      </w:r>
      <w:r w:rsidR="004F5C56">
        <w:rPr>
          <w:lang w:val="pt-BR"/>
        </w:rPr>
        <w:t xml:space="preserve"> de dados primários ao nível regional, através de questionários especificamente projetados para esta finalidade. Dentro desta visão, três tipos distintos de pesquisas primárias deveriam ser </w:t>
      </w:r>
      <w:r w:rsidR="00BC40A6">
        <w:rPr>
          <w:lang w:val="pt-BR"/>
        </w:rPr>
        <w:t>utilizad</w:t>
      </w:r>
      <w:r w:rsidR="005D09D8">
        <w:rPr>
          <w:lang w:val="pt-BR"/>
        </w:rPr>
        <w:t>o</w:t>
      </w:r>
      <w:r w:rsidR="00BC40A6">
        <w:rPr>
          <w:lang w:val="pt-BR"/>
        </w:rPr>
        <w:t>s</w:t>
      </w:r>
      <w:r w:rsidR="004F5C56">
        <w:rPr>
          <w:lang w:val="pt-BR"/>
        </w:rPr>
        <w:t>:</w:t>
      </w:r>
    </w:p>
    <w:p w:rsidR="004F5C56" w:rsidRDefault="004F5C56" w:rsidP="00F305AE">
      <w:pPr>
        <w:pStyle w:val="ListParagraph"/>
        <w:numPr>
          <w:ilvl w:val="0"/>
          <w:numId w:val="5"/>
        </w:numPr>
        <w:spacing w:line="360" w:lineRule="auto"/>
        <w:jc w:val="both"/>
        <w:rPr>
          <w:lang w:val="pt-BR"/>
        </w:rPr>
      </w:pPr>
      <w:r>
        <w:rPr>
          <w:lang w:val="pt-BR"/>
        </w:rPr>
        <w:t>Pesquisas com turistas. N</w:t>
      </w:r>
      <w:r w:rsidR="006331F0">
        <w:rPr>
          <w:lang w:val="pt-BR"/>
        </w:rPr>
        <w:t xml:space="preserve">esta pesquisa seriam monitorados os impactos do programa na demanda turística dentro e fora dos polos. O objetivo é levantar o padrão detalhado de gastos turísticos, tanto dentro quanto fora das regiões polo, bem como outras informações que possam caracterizar o turista, como é o caso de grau de instrução, renda, etc. </w:t>
      </w:r>
    </w:p>
    <w:p w:rsidR="006331F0" w:rsidRDefault="006331F0" w:rsidP="00F305AE">
      <w:pPr>
        <w:pStyle w:val="ListParagraph"/>
        <w:numPr>
          <w:ilvl w:val="0"/>
          <w:numId w:val="5"/>
        </w:numPr>
        <w:spacing w:line="360" w:lineRule="auto"/>
        <w:jc w:val="both"/>
        <w:rPr>
          <w:lang w:val="pt-BR"/>
        </w:rPr>
      </w:pPr>
      <w:r>
        <w:rPr>
          <w:lang w:val="pt-BR"/>
        </w:rPr>
        <w:t xml:space="preserve">Pesquisas nos domicílios das regiões polo – Esta pesquisa tem o objetivo de estabelecer a ligação entre os ganhos derivados das atividades turísticas e as rendas dos domicílios nas regiões. Desta forma, será possível se estabelecer o impacto do turismo nas rendas dos domicílios dentro dos polos turísticos </w:t>
      </w:r>
      <w:r w:rsidR="003813FD">
        <w:rPr>
          <w:lang w:val="pt-BR"/>
        </w:rPr>
        <w:t>analisados</w:t>
      </w:r>
      <w:r>
        <w:rPr>
          <w:lang w:val="pt-BR"/>
        </w:rPr>
        <w:t>.</w:t>
      </w:r>
    </w:p>
    <w:p w:rsidR="00F20AC9" w:rsidRDefault="00124867" w:rsidP="00F305AE">
      <w:pPr>
        <w:pStyle w:val="ListParagraph"/>
        <w:numPr>
          <w:ilvl w:val="0"/>
          <w:numId w:val="5"/>
        </w:numPr>
        <w:spacing w:line="360" w:lineRule="auto"/>
        <w:jc w:val="both"/>
        <w:rPr>
          <w:lang w:val="pt-BR"/>
        </w:rPr>
      </w:pPr>
      <w:r>
        <w:rPr>
          <w:lang w:val="pt-BR"/>
        </w:rPr>
        <w:t xml:space="preserve">Pesquisas nas empresas das regiões polo – Esta pesquisa tem a finalidade de estabelecer as relações de insumo-produto nas regiões específicas. As tabelas de insumo-produto estão disponíveis apenas ao nível nacional, sendo a sua geração ao nível estadual possível a partir de um grande número de estatísticas amostrais do IBGE no Brasil, conforme descrito no documento de avaliação “ex-ante” do PRODETUR Sergipe. </w:t>
      </w:r>
      <w:r w:rsidR="00F20AC9">
        <w:rPr>
          <w:lang w:val="pt-BR"/>
        </w:rPr>
        <w:t>Neste tipo de análise, adota-se em geral a hipótese de uniformidade tecnológica entre as atividades. Os dados necessários, contudo, em geral não estão disponíveis ao nível sub-regional, o que impossibilitaria a obtenção das matrizes de insumo produto para as regiões polo. A pesquisa de campo, portanto, teria a finalidade de colher informações de forma a poder detalhar a estrutura produtiva das regiões polo.</w:t>
      </w:r>
    </w:p>
    <w:p w:rsidR="008E6E71" w:rsidRDefault="008E6E71" w:rsidP="00F305AE">
      <w:pPr>
        <w:spacing w:line="360" w:lineRule="auto"/>
        <w:ind w:left="360" w:firstLine="360"/>
        <w:jc w:val="both"/>
        <w:rPr>
          <w:lang w:val="pt-BR"/>
        </w:rPr>
      </w:pPr>
      <w:r>
        <w:rPr>
          <w:lang w:val="pt-BR"/>
        </w:rPr>
        <w:t>O levantamento primário de dados</w:t>
      </w:r>
      <w:r w:rsidR="00BC40A6">
        <w:rPr>
          <w:lang w:val="pt-BR"/>
        </w:rPr>
        <w:t xml:space="preserve"> específicos</w:t>
      </w:r>
      <w:r>
        <w:rPr>
          <w:lang w:val="pt-BR"/>
        </w:rPr>
        <w:t>, contudo, embora ideal do ponto de vista dos objetivos do estudo, tra</w:t>
      </w:r>
      <w:r w:rsidR="00BC40A6">
        <w:rPr>
          <w:lang w:val="pt-BR"/>
        </w:rPr>
        <w:t>ria</w:t>
      </w:r>
      <w:r>
        <w:rPr>
          <w:lang w:val="pt-BR"/>
        </w:rPr>
        <w:t xml:space="preserve"> uma série de dificu</w:t>
      </w:r>
      <w:r w:rsidR="00622D24">
        <w:rPr>
          <w:lang w:val="pt-BR"/>
        </w:rPr>
        <w:t xml:space="preserve">ldades práticas na sua execução, além de possuir um custo elevado. Apenas para se ter uma ideia, os dados do Censo Cadastro mostram que, para o ano de 2009 havia, nos </w:t>
      </w:r>
      <w:r w:rsidR="00165338">
        <w:rPr>
          <w:lang w:val="pt-BR"/>
        </w:rPr>
        <w:t>seis</w:t>
      </w:r>
      <w:r w:rsidR="00622D24">
        <w:rPr>
          <w:lang w:val="pt-BR"/>
        </w:rPr>
        <w:t xml:space="preserve"> municípios com mais de 50.000 habitantes do estado de Sergipe, 31.831 unidades produtivas. Destes </w:t>
      </w:r>
      <w:r w:rsidR="00165338">
        <w:rPr>
          <w:lang w:val="pt-BR"/>
        </w:rPr>
        <w:t>seis</w:t>
      </w:r>
      <w:r w:rsidR="00622D24">
        <w:rPr>
          <w:lang w:val="pt-BR"/>
        </w:rPr>
        <w:t xml:space="preserve"> municípios, quatro estão localizados no polo Costa dos Coqueirais: Aracaju, Barra dos Coqueiros, Nossa Senhora do Socorro e São Cristóv</w:t>
      </w:r>
      <w:r w:rsidR="00257115">
        <w:rPr>
          <w:lang w:val="pt-BR"/>
        </w:rPr>
        <w:t>ã</w:t>
      </w:r>
      <w:r w:rsidR="00622D24">
        <w:rPr>
          <w:lang w:val="pt-BR"/>
        </w:rPr>
        <w:t>o.</w:t>
      </w:r>
      <w:r w:rsidR="00BC40A6">
        <w:rPr>
          <w:lang w:val="pt-BR"/>
        </w:rPr>
        <w:t xml:space="preserve"> Uma amostra aleatória significativa das empresas deste polo, portanto, implicaria o levantamento de dados em um número muito grande de empresas, o que poderia inviabilizar o trabalho.</w:t>
      </w:r>
    </w:p>
    <w:p w:rsidR="00BC40A6" w:rsidRDefault="00BC40A6" w:rsidP="00F305AE">
      <w:pPr>
        <w:spacing w:line="360" w:lineRule="auto"/>
        <w:ind w:left="360" w:firstLine="360"/>
        <w:jc w:val="both"/>
        <w:rPr>
          <w:lang w:val="pt-BR"/>
        </w:rPr>
      </w:pPr>
      <w:r>
        <w:rPr>
          <w:lang w:val="pt-BR"/>
        </w:rPr>
        <w:t>O Brasil, contudo, possui um excelente sistema de informações estatísticas, centralizado no Instituto Brasileiro de Geografia e Estatísticas – IBGE. O IBGE realiza periodicamente um grande número de pesquisas amostrais, com grande grau de detalhamento regional. Dentre as informações relevantes para o estudo em questão, poderiam ser citados:</w:t>
      </w:r>
    </w:p>
    <w:p w:rsidR="00BC40A6" w:rsidRDefault="00BC40A6" w:rsidP="00F305AE">
      <w:pPr>
        <w:pStyle w:val="ListParagraph"/>
        <w:numPr>
          <w:ilvl w:val="0"/>
          <w:numId w:val="6"/>
        </w:numPr>
        <w:spacing w:line="360" w:lineRule="auto"/>
        <w:jc w:val="both"/>
        <w:rPr>
          <w:lang w:val="pt-BR"/>
        </w:rPr>
      </w:pPr>
      <w:r w:rsidRPr="002330BC">
        <w:rPr>
          <w:u w:val="single"/>
          <w:lang w:val="pt-BR"/>
        </w:rPr>
        <w:t xml:space="preserve">A </w:t>
      </w:r>
      <w:r w:rsidR="00B456D4" w:rsidRPr="002330BC">
        <w:rPr>
          <w:u w:val="single"/>
          <w:lang w:val="pt-BR"/>
        </w:rPr>
        <w:t>P</w:t>
      </w:r>
      <w:r w:rsidRPr="002330BC">
        <w:rPr>
          <w:u w:val="single"/>
          <w:lang w:val="pt-BR"/>
        </w:rPr>
        <w:t xml:space="preserve">esquisa </w:t>
      </w:r>
      <w:r w:rsidR="00B456D4" w:rsidRPr="002330BC">
        <w:rPr>
          <w:u w:val="single"/>
          <w:lang w:val="pt-BR"/>
        </w:rPr>
        <w:t>Produção A</w:t>
      </w:r>
      <w:r w:rsidRPr="002330BC">
        <w:rPr>
          <w:u w:val="single"/>
          <w:lang w:val="pt-BR"/>
        </w:rPr>
        <w:t xml:space="preserve">grícola </w:t>
      </w:r>
      <w:r w:rsidR="00B456D4" w:rsidRPr="002330BC">
        <w:rPr>
          <w:u w:val="single"/>
          <w:lang w:val="pt-BR"/>
        </w:rPr>
        <w:t>M</w:t>
      </w:r>
      <w:r w:rsidRPr="002330BC">
        <w:rPr>
          <w:u w:val="single"/>
          <w:lang w:val="pt-BR"/>
        </w:rPr>
        <w:t>unicipal</w:t>
      </w:r>
      <w:r>
        <w:rPr>
          <w:lang w:val="pt-BR"/>
        </w:rPr>
        <w:t>, que traz o valor da produção, área plantada e quantidade colhida dos principais produtos da agricultura brasileira, por município.</w:t>
      </w:r>
    </w:p>
    <w:p w:rsidR="00BC40A6" w:rsidRDefault="00BC40A6" w:rsidP="00F305AE">
      <w:pPr>
        <w:pStyle w:val="ListParagraph"/>
        <w:numPr>
          <w:ilvl w:val="0"/>
          <w:numId w:val="6"/>
        </w:numPr>
        <w:spacing w:line="360" w:lineRule="auto"/>
        <w:jc w:val="both"/>
        <w:rPr>
          <w:lang w:val="pt-BR"/>
        </w:rPr>
      </w:pPr>
      <w:r w:rsidRPr="00A72AD9">
        <w:rPr>
          <w:u w:val="single"/>
          <w:lang w:val="pt-BR"/>
        </w:rPr>
        <w:t xml:space="preserve">A </w:t>
      </w:r>
      <w:r w:rsidR="00B456D4" w:rsidRPr="00A72AD9">
        <w:rPr>
          <w:u w:val="single"/>
          <w:lang w:val="pt-BR"/>
        </w:rPr>
        <w:t>Produção da Pecuária Municipal</w:t>
      </w:r>
      <w:r w:rsidR="00B456D4">
        <w:rPr>
          <w:lang w:val="pt-BR"/>
        </w:rPr>
        <w:t xml:space="preserve">, que </w:t>
      </w:r>
      <w:r w:rsidR="00B456D4" w:rsidRPr="00B456D4">
        <w:rPr>
          <w:lang w:val="pt-BR"/>
        </w:rPr>
        <w:t>presenta informações sobre o efetivo dos rebanhos, a quantidade e o valor dos produtos de origem animal, bem como os números de vacas ordenhadas e de ovinos tosquiados, por Grandes Regiões, Unidades da Federação e principais municípios produtores.</w:t>
      </w:r>
    </w:p>
    <w:p w:rsidR="000D28EC" w:rsidRDefault="000D28EC" w:rsidP="00F305AE">
      <w:pPr>
        <w:pStyle w:val="ListParagraph"/>
        <w:numPr>
          <w:ilvl w:val="0"/>
          <w:numId w:val="6"/>
        </w:numPr>
        <w:spacing w:line="360" w:lineRule="auto"/>
        <w:jc w:val="both"/>
        <w:rPr>
          <w:lang w:val="pt-BR"/>
        </w:rPr>
      </w:pPr>
      <w:r w:rsidRPr="002330BC">
        <w:rPr>
          <w:u w:val="single"/>
          <w:lang w:val="pt-BR"/>
        </w:rPr>
        <w:t>A Pesquisa Industrial Anual</w:t>
      </w:r>
      <w:r>
        <w:rPr>
          <w:lang w:val="pt-BR"/>
        </w:rPr>
        <w:t>, que a</w:t>
      </w:r>
      <w:r w:rsidRPr="000D28EC">
        <w:rPr>
          <w:lang w:val="pt-BR"/>
        </w:rPr>
        <w:t xml:space="preserve">presenta, entre outros aspectos, dados sobre pessoal ocupado, salários, retiradas e outras remunerações, receitas, custos e despesas, valor da produção e valor da transformação industrial. Os resultados são </w:t>
      </w:r>
      <w:r>
        <w:rPr>
          <w:lang w:val="pt-BR"/>
        </w:rPr>
        <w:t>baseados</w:t>
      </w:r>
      <w:r w:rsidRPr="000D28EC">
        <w:rPr>
          <w:lang w:val="pt-BR"/>
        </w:rPr>
        <w:t xml:space="preserve"> na versão 2.0 da Classificação Nacional de Atividades Econômicas - CNAE e estão acompanhados de análise estruturada em três seções. Na primeira, são apresentados os resultados comparativos da Pesquisa Industrial Anual - Empresa no período de 2007 a 2010, contemplando </w:t>
      </w:r>
      <w:r w:rsidR="002E3942">
        <w:rPr>
          <w:lang w:val="pt-BR"/>
        </w:rPr>
        <w:t>i</w:t>
      </w:r>
      <w:r w:rsidRPr="000D28EC">
        <w:rPr>
          <w:lang w:val="pt-BR"/>
        </w:rPr>
        <w:t>nformações sobre o número de empresas, a estrutura de receitas, custos, despesas e investimentos no ativo imobilizado, bem como sobre o valor adicionado dos setores de maior participação no total da indústria brasileira.</w:t>
      </w:r>
    </w:p>
    <w:p w:rsidR="00E611CF" w:rsidRDefault="00E611CF" w:rsidP="00F305AE">
      <w:pPr>
        <w:pStyle w:val="ListParagraph"/>
        <w:numPr>
          <w:ilvl w:val="0"/>
          <w:numId w:val="6"/>
        </w:numPr>
        <w:spacing w:line="360" w:lineRule="auto"/>
        <w:jc w:val="both"/>
        <w:rPr>
          <w:lang w:val="pt-BR"/>
        </w:rPr>
      </w:pPr>
      <w:r w:rsidRPr="002330BC">
        <w:rPr>
          <w:u w:val="single"/>
          <w:lang w:val="pt-BR"/>
        </w:rPr>
        <w:t>A Pesquisa Anual de Serviços</w:t>
      </w:r>
      <w:r>
        <w:rPr>
          <w:lang w:val="pt-BR"/>
        </w:rPr>
        <w:t xml:space="preserve">, que </w:t>
      </w:r>
      <w:r w:rsidRPr="00E611CF">
        <w:rPr>
          <w:lang w:val="pt-BR"/>
        </w:rPr>
        <w:t>presenta, para o conjunto do País, dados sobre receitas, despesas, pessoal ocupado, salários, retiradas e outras remunerações, e valor adicionado, entre outros aspectos, além de dados regionalizados sobre a distribuição e a configuração desse setor econômico. Os resultados têm por base a Classificação Nacional de Atividades Econômicas - CNAE 2.0 e estão agrupados nos seguintes segmentos: serviços prestados principalmente às famílias; serviços de informação e comunicação; serviços profissionais, administrativos e complementares; transportes, serviços auxiliares aos transportes e correio; atividades imobiliárias; serviços de manutenção e reparação; e outras atividades de serviços.</w:t>
      </w:r>
    </w:p>
    <w:p w:rsidR="00E611CF" w:rsidRDefault="000D548B" w:rsidP="00F305AE">
      <w:pPr>
        <w:pStyle w:val="ListParagraph"/>
        <w:numPr>
          <w:ilvl w:val="0"/>
          <w:numId w:val="6"/>
        </w:numPr>
        <w:spacing w:line="360" w:lineRule="auto"/>
        <w:jc w:val="both"/>
        <w:rPr>
          <w:lang w:val="pt-BR"/>
        </w:rPr>
      </w:pPr>
      <w:r w:rsidRPr="002330BC">
        <w:rPr>
          <w:u w:val="single"/>
          <w:lang w:val="pt-BR"/>
        </w:rPr>
        <w:t>Pesquisa de Serviços de Hospedagem 2011</w:t>
      </w:r>
      <w:r w:rsidRPr="000D548B">
        <w:rPr>
          <w:lang w:val="pt-BR"/>
        </w:rPr>
        <w:t xml:space="preserve"> - Municípios das Capitais, Regiões Metropolitanas das Capitais e Regiões Integradas de Desenvolvimento. A Pesquisa de Serviços de Hospedagem, realizada pelo IBGE em parceria com o Ministério do Turismo, teve por objetivos identificar os tipos e categorias de estabelecimentos desse segmento e mensurar o número de unidades habitacionais e leitos existentes, fornecendo, assim, um quadro atualizado da capacidade de hospedagem disponível. </w:t>
      </w:r>
      <w:r>
        <w:rPr>
          <w:lang w:val="pt-BR"/>
        </w:rPr>
        <w:t>Esta pesquisa traz informações</w:t>
      </w:r>
      <w:r w:rsidRPr="000D548B">
        <w:rPr>
          <w:lang w:val="pt-BR"/>
        </w:rPr>
        <w:t xml:space="preserve"> sobre as principais características dos estabelecimentos de hospedagem localizados naquelas municipalidades e contempla, nesta edição, um recorte geográfico mais detalhado, com dados, também, para as Regiões Metropolitanas das Capitais e as Regiões Integradas de Desenvolvimento - RIDE. Os resultados referem-se ao número de estabelecimentos por tipos e categorias, número de estabelecimentos por grupos de unidades habitacionais, número de unidades habitacionais, número de leitos e capacidade total de hóspedes, tendo por base a Classificação Nacional de Atividades Econômicas - CNAE 2.0 para delimitação dos tipos de alojamento considerados</w:t>
      </w:r>
      <w:r>
        <w:rPr>
          <w:lang w:val="pt-BR"/>
        </w:rPr>
        <w:t>.</w:t>
      </w:r>
    </w:p>
    <w:p w:rsidR="00E96367" w:rsidRDefault="00E96367" w:rsidP="00F305AE">
      <w:pPr>
        <w:pStyle w:val="ListParagraph"/>
        <w:numPr>
          <w:ilvl w:val="0"/>
          <w:numId w:val="6"/>
        </w:numPr>
        <w:spacing w:line="360" w:lineRule="auto"/>
        <w:jc w:val="both"/>
        <w:rPr>
          <w:lang w:val="pt-BR"/>
        </w:rPr>
      </w:pPr>
      <w:r w:rsidRPr="002330BC">
        <w:rPr>
          <w:u w:val="single"/>
          <w:lang w:val="pt-BR"/>
        </w:rPr>
        <w:t>Pesquisa Nacional por Amostra de Domicílios – PNAD</w:t>
      </w:r>
      <w:r>
        <w:rPr>
          <w:lang w:val="pt-BR"/>
        </w:rPr>
        <w:t>. A PNAD</w:t>
      </w:r>
      <w:r w:rsidRPr="00E96367">
        <w:rPr>
          <w:lang w:val="pt-BR"/>
        </w:rPr>
        <w:t xml:space="preserve"> investiga anualmente, de forma permanente, características gerais da população, de educação, trabalho, rendimento e habitação e outras, com periodicidade variável, de acordo com as necessidades de informação para o País, como as características sobre migração, fecundidade, nupcialidade, saúde, segurança alimentar, entre outros temas.</w:t>
      </w:r>
    </w:p>
    <w:p w:rsidR="009271FA" w:rsidRDefault="00E96367" w:rsidP="00F305AE">
      <w:pPr>
        <w:pStyle w:val="ListParagraph"/>
        <w:numPr>
          <w:ilvl w:val="0"/>
          <w:numId w:val="6"/>
        </w:numPr>
        <w:spacing w:line="360" w:lineRule="auto"/>
        <w:jc w:val="both"/>
        <w:rPr>
          <w:lang w:val="pt-BR"/>
        </w:rPr>
      </w:pPr>
      <w:r w:rsidRPr="002330BC">
        <w:rPr>
          <w:u w:val="single"/>
          <w:lang w:val="pt-BR"/>
        </w:rPr>
        <w:t>Pesquisas de orçamentos familiares – POF</w:t>
      </w:r>
      <w:r w:rsidRPr="009271FA">
        <w:rPr>
          <w:lang w:val="pt-BR"/>
        </w:rPr>
        <w:t xml:space="preserve">. As POF são realizadas periodicamente, tendo a última sido realizada nos anos de 2008-2009. Em linhas gerais, as POF trazem informações sobre </w:t>
      </w:r>
      <w:r w:rsidR="00165338">
        <w:rPr>
          <w:lang w:val="pt-BR"/>
        </w:rPr>
        <w:t>a</w:t>
      </w:r>
      <w:r w:rsidRPr="009271FA">
        <w:rPr>
          <w:lang w:val="pt-BR"/>
        </w:rPr>
        <w:t xml:space="preserve">nálise do </w:t>
      </w:r>
      <w:r w:rsidR="00165338">
        <w:rPr>
          <w:lang w:val="pt-BR"/>
        </w:rPr>
        <w:t>c</w:t>
      </w:r>
      <w:r w:rsidRPr="009271FA">
        <w:rPr>
          <w:lang w:val="pt-BR"/>
        </w:rPr>
        <w:t xml:space="preserve">onsumo </w:t>
      </w:r>
      <w:r w:rsidR="00165338">
        <w:rPr>
          <w:lang w:val="pt-BR"/>
        </w:rPr>
        <w:t>a</w:t>
      </w:r>
      <w:r w:rsidRPr="009271FA">
        <w:rPr>
          <w:lang w:val="pt-BR"/>
        </w:rPr>
        <w:t xml:space="preserve">limentar </w:t>
      </w:r>
      <w:r w:rsidR="00165338">
        <w:rPr>
          <w:lang w:val="pt-BR"/>
        </w:rPr>
        <w:t>p</w:t>
      </w:r>
      <w:r w:rsidRPr="009271FA">
        <w:rPr>
          <w:lang w:val="pt-BR"/>
        </w:rPr>
        <w:t>essoal no Brasil</w:t>
      </w:r>
      <w:r w:rsidR="009271FA" w:rsidRPr="009271FA">
        <w:rPr>
          <w:lang w:val="pt-BR"/>
        </w:rPr>
        <w:t xml:space="preserve">; </w:t>
      </w:r>
      <w:r w:rsidRPr="009271FA">
        <w:rPr>
          <w:lang w:val="pt-BR"/>
        </w:rPr>
        <w:t>Antropometria e estado nutricional de crianças, adolescentes e adultos no Brasil</w:t>
      </w:r>
      <w:r w:rsidR="009271FA" w:rsidRPr="009271FA">
        <w:rPr>
          <w:lang w:val="pt-BR"/>
        </w:rPr>
        <w:t xml:space="preserve">; </w:t>
      </w:r>
      <w:r w:rsidRPr="009271FA">
        <w:rPr>
          <w:lang w:val="pt-BR"/>
        </w:rPr>
        <w:t>Aquisição alimentar domiciliar per capita: Brasil e Grandes Regiões</w:t>
      </w:r>
      <w:r w:rsidR="009271FA" w:rsidRPr="009271FA">
        <w:rPr>
          <w:lang w:val="pt-BR"/>
        </w:rPr>
        <w:t xml:space="preserve">; </w:t>
      </w:r>
      <w:r w:rsidRPr="009271FA">
        <w:rPr>
          <w:lang w:val="pt-BR"/>
        </w:rPr>
        <w:t>Avaliação nutricional da disponibilidade domiciliar de alimentos no Brasil</w:t>
      </w:r>
      <w:r w:rsidR="009271FA" w:rsidRPr="009271FA">
        <w:rPr>
          <w:lang w:val="pt-BR"/>
        </w:rPr>
        <w:t xml:space="preserve">; </w:t>
      </w:r>
      <w:r w:rsidRPr="009271FA">
        <w:rPr>
          <w:lang w:val="pt-BR"/>
        </w:rPr>
        <w:t>Despesas, rendimentos e condições de vida</w:t>
      </w:r>
      <w:r w:rsidR="009271FA" w:rsidRPr="009271FA">
        <w:rPr>
          <w:lang w:val="pt-BR"/>
        </w:rPr>
        <w:t xml:space="preserve">; </w:t>
      </w:r>
      <w:r w:rsidRPr="009271FA">
        <w:rPr>
          <w:lang w:val="pt-BR"/>
        </w:rPr>
        <w:t>Perfil das Despesas no Brasil</w:t>
      </w:r>
      <w:r w:rsidR="009271FA" w:rsidRPr="009271FA">
        <w:rPr>
          <w:lang w:val="pt-BR"/>
        </w:rPr>
        <w:t xml:space="preserve"> para indicadores selecionados</w:t>
      </w:r>
      <w:r w:rsidR="009271FA">
        <w:rPr>
          <w:lang w:val="pt-BR"/>
        </w:rPr>
        <w:t>, entre outras informações.</w:t>
      </w:r>
    </w:p>
    <w:p w:rsidR="002330BC" w:rsidRDefault="002330BC" w:rsidP="00F305AE">
      <w:pPr>
        <w:pStyle w:val="ListParagraph"/>
        <w:numPr>
          <w:ilvl w:val="0"/>
          <w:numId w:val="6"/>
        </w:numPr>
        <w:spacing w:line="360" w:lineRule="auto"/>
        <w:jc w:val="both"/>
        <w:rPr>
          <w:lang w:val="pt-BR"/>
        </w:rPr>
      </w:pPr>
      <w:r w:rsidRPr="002330BC">
        <w:rPr>
          <w:u w:val="single"/>
          <w:lang w:val="pt-BR"/>
        </w:rPr>
        <w:t>Estatísticas do Cadastro Central de Empresas</w:t>
      </w:r>
      <w:r w:rsidRPr="002330BC">
        <w:rPr>
          <w:lang w:val="pt-BR"/>
        </w:rPr>
        <w:t xml:space="preserve"> </w:t>
      </w:r>
      <w:r>
        <w:rPr>
          <w:lang w:val="pt-BR"/>
        </w:rPr>
        <w:t xml:space="preserve">- </w:t>
      </w:r>
      <w:r w:rsidRPr="002330BC">
        <w:rPr>
          <w:lang w:val="pt-BR"/>
        </w:rPr>
        <w:t xml:space="preserve">O Cadastro Central de Empresas - CEMPRE constitui um acervo de dados sobre as empresas e outras organizações formais e suas respectivas unidades locais existentes no Brasil, reunindo informações cadastrais e econômicas oriundas de pesquisas anuais do IBGE, nas áreas de Indústria, Construção Civil, Comércio e Serviços, e da Relação Anual de Informações Sociais - RAIS, do Ministério do Trabalho e Emprego. </w:t>
      </w:r>
      <w:r>
        <w:rPr>
          <w:lang w:val="pt-BR"/>
        </w:rPr>
        <w:t>A</w:t>
      </w:r>
      <w:r w:rsidRPr="002330BC">
        <w:rPr>
          <w:lang w:val="pt-BR"/>
        </w:rPr>
        <w:t>presenta</w:t>
      </w:r>
      <w:r>
        <w:rPr>
          <w:lang w:val="pt-BR"/>
        </w:rPr>
        <w:t>, assim,</w:t>
      </w:r>
      <w:r w:rsidRPr="002330BC">
        <w:rPr>
          <w:lang w:val="pt-BR"/>
        </w:rPr>
        <w:t xml:space="preserve"> a consolidação das informações das empresas e outras organizações ativas e suas respectivas unidades locais no</w:t>
      </w:r>
      <w:r w:rsidR="00264855">
        <w:rPr>
          <w:lang w:val="pt-BR"/>
        </w:rPr>
        <w:t>s</w:t>
      </w:r>
      <w:r w:rsidRPr="002330BC">
        <w:rPr>
          <w:lang w:val="pt-BR"/>
        </w:rPr>
        <w:t xml:space="preserve"> ano</w:t>
      </w:r>
      <w:r w:rsidR="00264855">
        <w:rPr>
          <w:lang w:val="pt-BR"/>
        </w:rPr>
        <w:t>s</w:t>
      </w:r>
      <w:r w:rsidRPr="002330BC">
        <w:rPr>
          <w:lang w:val="pt-BR"/>
        </w:rPr>
        <w:t xml:space="preserve"> de referência, desagregadas segundo os níveis de detalhamentos da Classificação Nacional de Atividades Econômicas - CNAE 2.0 e os níveis geográficos abrangidos pelas Grandes Regiões, Unidades da Federação e os Municípios das Capitais. Estão disponíveis informações sobre pessoal ocupado total, pessoal ocupado assalariado, salários e outras remunerações e salários médios mensais, em salários mínimos, além de indicadores de diversificação de atividade econômica e espacial e de concentração de pessoal ocupado total, relativos à Indústria, Comércio e Serviços.</w:t>
      </w:r>
    </w:p>
    <w:p w:rsidR="00822F3D" w:rsidRDefault="009271FA" w:rsidP="00F305AE">
      <w:pPr>
        <w:spacing w:line="360" w:lineRule="auto"/>
        <w:ind w:firstLine="360"/>
        <w:jc w:val="both"/>
        <w:rPr>
          <w:lang w:val="pt-BR"/>
        </w:rPr>
      </w:pPr>
      <w:r>
        <w:rPr>
          <w:lang w:val="pt-BR"/>
        </w:rPr>
        <w:t>Além das pesquisas mencionadas, há outras, como os Censos Populacionais e econômicos, que são realizados periodicamente.</w:t>
      </w:r>
      <w:r w:rsidRPr="009271FA">
        <w:rPr>
          <w:lang w:val="pt-BR"/>
        </w:rPr>
        <w:t xml:space="preserve"> </w:t>
      </w:r>
    </w:p>
    <w:p w:rsidR="0010677B" w:rsidRDefault="009271FA" w:rsidP="00F305AE">
      <w:pPr>
        <w:spacing w:line="360" w:lineRule="auto"/>
        <w:ind w:firstLine="360"/>
        <w:jc w:val="both"/>
        <w:rPr>
          <w:lang w:val="pt-BR"/>
        </w:rPr>
      </w:pPr>
      <w:r>
        <w:rPr>
          <w:lang w:val="pt-BR"/>
        </w:rPr>
        <w:t>A maioria destas pesquisas</w:t>
      </w:r>
      <w:r w:rsidR="00854F2F">
        <w:rPr>
          <w:lang w:val="pt-BR"/>
        </w:rPr>
        <w:t xml:space="preserve"> </w:t>
      </w:r>
      <w:r>
        <w:rPr>
          <w:lang w:val="pt-BR"/>
        </w:rPr>
        <w:t xml:space="preserve">não disponibiliza </w:t>
      </w:r>
      <w:r w:rsidR="00854F2F">
        <w:rPr>
          <w:lang w:val="pt-BR"/>
        </w:rPr>
        <w:t xml:space="preserve">publicamente </w:t>
      </w:r>
      <w:r>
        <w:rPr>
          <w:lang w:val="pt-BR"/>
        </w:rPr>
        <w:t xml:space="preserve">os </w:t>
      </w:r>
      <w:r w:rsidR="00E30354">
        <w:rPr>
          <w:lang w:val="pt-BR"/>
        </w:rPr>
        <w:t>micro dados</w:t>
      </w:r>
      <w:r>
        <w:rPr>
          <w:lang w:val="pt-BR"/>
        </w:rPr>
        <w:t xml:space="preserve"> que dão origem </w:t>
      </w:r>
      <w:r w:rsidR="00E30354">
        <w:rPr>
          <w:lang w:val="pt-BR"/>
        </w:rPr>
        <w:t>às</w:t>
      </w:r>
      <w:r>
        <w:rPr>
          <w:lang w:val="pt-BR"/>
        </w:rPr>
        <w:t xml:space="preserve"> mesmas de maneira automática, sendo as exceções as PNAD e as POF</w:t>
      </w:r>
      <w:r w:rsidR="003C1B5D">
        <w:rPr>
          <w:lang w:val="pt-BR"/>
        </w:rPr>
        <w:t>, bem como os Censos</w:t>
      </w:r>
      <w:r>
        <w:rPr>
          <w:lang w:val="pt-BR"/>
        </w:rPr>
        <w:t>. O IBGE, contudo, realiza tabulações especiais</w:t>
      </w:r>
      <w:r w:rsidR="00854F2F">
        <w:rPr>
          <w:lang w:val="pt-BR"/>
        </w:rPr>
        <w:t xml:space="preserve"> através de solicitações específicas ao órgão</w:t>
      </w:r>
      <w:r>
        <w:rPr>
          <w:lang w:val="pt-BR"/>
        </w:rPr>
        <w:t>, o que poderia ser suficiente para gerar as informações sobre as regiões do estudo.</w:t>
      </w:r>
      <w:r w:rsidR="00854F2F">
        <w:rPr>
          <w:lang w:val="pt-BR"/>
        </w:rPr>
        <w:t xml:space="preserve"> </w:t>
      </w:r>
      <w:r w:rsidR="0010677B">
        <w:rPr>
          <w:lang w:val="pt-BR"/>
        </w:rPr>
        <w:t>Desta forma, algumas tabulações especiais poderiam ser realizadas de forma a ser permitir a elaboração das SAM-POLO, a partir da SAM do estado de Sergipe, tanto antes do início do programa de investimentos quanto depois.</w:t>
      </w:r>
    </w:p>
    <w:p w:rsidR="0010677B" w:rsidRDefault="00854F2F" w:rsidP="00F305AE">
      <w:pPr>
        <w:spacing w:line="360" w:lineRule="auto"/>
        <w:ind w:firstLine="360"/>
        <w:jc w:val="both"/>
        <w:rPr>
          <w:lang w:val="pt-BR"/>
        </w:rPr>
      </w:pPr>
      <w:r>
        <w:rPr>
          <w:lang w:val="pt-BR"/>
        </w:rPr>
        <w:t xml:space="preserve">A possibilidade da disponibilização destas tabulações especiais deve ser previamente confirmada através de consulta ao IBGE. </w:t>
      </w:r>
      <w:r w:rsidR="0010677B">
        <w:rPr>
          <w:lang w:val="pt-BR"/>
        </w:rPr>
        <w:t xml:space="preserve">Quando o interesse nas estatísticas é para níveis regionais cada vez mais detalhados, nem sempre as pesquisas amostrais são adequadas. Eventos rarefeitos no espaço geográfico podem não ser captados por pesquisas amostrais em regiões muito específicas, de forma que a confiabilidades destas informações cai </w:t>
      </w:r>
      <w:r w:rsidR="004F164E">
        <w:rPr>
          <w:lang w:val="pt-BR"/>
        </w:rPr>
        <w:t>na</w:t>
      </w:r>
      <w:r w:rsidR="0010677B">
        <w:rPr>
          <w:lang w:val="pt-BR"/>
        </w:rPr>
        <w:t xml:space="preserve"> medida em que se limita o espaço geográfico. </w:t>
      </w:r>
      <w:r w:rsidR="004D724E">
        <w:rPr>
          <w:lang w:val="pt-BR"/>
        </w:rPr>
        <w:t xml:space="preserve">Este é um aspecto a ser levado em conta no caso das tabulações especiais. </w:t>
      </w:r>
      <w:r w:rsidR="0010677B">
        <w:rPr>
          <w:lang w:val="pt-BR"/>
        </w:rPr>
        <w:t xml:space="preserve">Mas para o caso em foco, contudo, </w:t>
      </w:r>
      <w:r w:rsidR="006D4163" w:rsidRPr="006D4163">
        <w:rPr>
          <w:lang w:val="pt-BR"/>
        </w:rPr>
        <w:t xml:space="preserve">os polos de Costa dos Coqueirais e do Velho Chico </w:t>
      </w:r>
      <w:r w:rsidR="006D4163">
        <w:rPr>
          <w:lang w:val="pt-BR"/>
        </w:rPr>
        <w:t xml:space="preserve">representam, conforme visto anteriormente, </w:t>
      </w:r>
      <w:r w:rsidR="006D4163" w:rsidRPr="006D4163">
        <w:rPr>
          <w:lang w:val="pt-BR"/>
        </w:rPr>
        <w:t>respectivamente 58% e 11% do PIB d</w:t>
      </w:r>
      <w:r w:rsidR="006D4163">
        <w:rPr>
          <w:lang w:val="pt-BR"/>
        </w:rPr>
        <w:t>o estado de Sergipe, de forma que, quando analisados de maneira agregada provavelmente terão representatividade suficiente nas pesquisas amostrais.</w:t>
      </w:r>
    </w:p>
    <w:p w:rsidR="004F164E" w:rsidRDefault="004F164E" w:rsidP="00F305AE">
      <w:pPr>
        <w:spacing w:line="360" w:lineRule="auto"/>
        <w:ind w:firstLine="360"/>
        <w:jc w:val="both"/>
        <w:rPr>
          <w:lang w:val="pt-BR"/>
        </w:rPr>
      </w:pPr>
      <w:r>
        <w:rPr>
          <w:lang w:val="pt-BR"/>
        </w:rPr>
        <w:t>Outro ponto a ser destacado na análise relativa à elaboração das SAM-POLO diz respeito ao grau de desagregação da</w:t>
      </w:r>
      <w:r w:rsidR="004D724E">
        <w:rPr>
          <w:lang w:val="pt-BR"/>
        </w:rPr>
        <w:t>s</w:t>
      </w:r>
      <w:r>
        <w:rPr>
          <w:lang w:val="pt-BR"/>
        </w:rPr>
        <w:t xml:space="preserve"> atividades relativas ao turismo. Embora as atividades típicas do turismo estejam relativamente agregadas nas tabelas da Contabilidade Nacional, o IBGE disponibiliza um estudo específico para a Economia do Turismo</w:t>
      </w:r>
      <w:r w:rsidR="00264855">
        <w:rPr>
          <w:lang w:val="pt-BR"/>
        </w:rPr>
        <w:t xml:space="preserve"> (contas satélites), tendo sua última edição se dado com dados para o ano de 2009</w:t>
      </w:r>
      <w:r>
        <w:rPr>
          <w:lang w:val="pt-BR"/>
        </w:rPr>
        <w:t xml:space="preserve">, com algumas informações mais desagregadas para estas atividades. </w:t>
      </w:r>
      <w:r w:rsidR="00264855">
        <w:rPr>
          <w:lang w:val="pt-BR"/>
        </w:rPr>
        <w:t xml:space="preserve">Estes dados, contudo, estão disponíveis apenas ao nível do Brasil, e não ao nível estadual. </w:t>
      </w:r>
      <w:r>
        <w:rPr>
          <w:lang w:val="pt-BR"/>
        </w:rPr>
        <w:t>Esta pesquisa também poderia ser alvo de uma tabulação especial, com vistas a detalhar as regiões de interesse.</w:t>
      </w:r>
    </w:p>
    <w:p w:rsidR="00423040" w:rsidRDefault="00423040" w:rsidP="00F305AE">
      <w:pPr>
        <w:spacing w:line="360" w:lineRule="auto"/>
        <w:ind w:firstLine="360"/>
        <w:jc w:val="both"/>
        <w:rPr>
          <w:lang w:val="pt-BR"/>
        </w:rPr>
      </w:pPr>
      <w:r>
        <w:rPr>
          <w:lang w:val="pt-BR"/>
        </w:rPr>
        <w:t>Em termos mais específicos, as seguintes informações poderiam ser objeto de tabulação especial pelo IBGE:</w:t>
      </w:r>
    </w:p>
    <w:p w:rsidR="00423040" w:rsidRDefault="00423040" w:rsidP="00F305AE">
      <w:pPr>
        <w:pStyle w:val="ListParagraph"/>
        <w:numPr>
          <w:ilvl w:val="0"/>
          <w:numId w:val="7"/>
        </w:numPr>
        <w:spacing w:line="360" w:lineRule="auto"/>
        <w:jc w:val="both"/>
        <w:rPr>
          <w:lang w:val="pt-BR"/>
        </w:rPr>
      </w:pPr>
      <w:r>
        <w:rPr>
          <w:lang w:val="pt-BR"/>
        </w:rPr>
        <w:t>Valor da produção por setor de atividade e produto, por região específica dos polos.</w:t>
      </w:r>
    </w:p>
    <w:p w:rsidR="00423040" w:rsidRDefault="00423040" w:rsidP="00F305AE">
      <w:pPr>
        <w:pStyle w:val="ListParagraph"/>
        <w:numPr>
          <w:ilvl w:val="0"/>
          <w:numId w:val="7"/>
        </w:numPr>
        <w:spacing w:line="360" w:lineRule="auto"/>
        <w:jc w:val="both"/>
        <w:rPr>
          <w:lang w:val="pt-BR"/>
        </w:rPr>
      </w:pPr>
      <w:r>
        <w:rPr>
          <w:lang w:val="pt-BR"/>
        </w:rPr>
        <w:t>Consumo intermediário das empresas, por setor de atividade e produto, por região específica dos polos.</w:t>
      </w:r>
    </w:p>
    <w:p w:rsidR="00423040" w:rsidRDefault="00791B41" w:rsidP="00F305AE">
      <w:pPr>
        <w:pStyle w:val="ListParagraph"/>
        <w:numPr>
          <w:ilvl w:val="0"/>
          <w:numId w:val="7"/>
        </w:numPr>
        <w:spacing w:line="360" w:lineRule="auto"/>
        <w:jc w:val="both"/>
        <w:rPr>
          <w:lang w:val="pt-BR"/>
        </w:rPr>
      </w:pPr>
      <w:r>
        <w:rPr>
          <w:lang w:val="pt-BR"/>
        </w:rPr>
        <w:t>Valor adicionado, por atividade e por tipo de fator primário de produção.</w:t>
      </w:r>
    </w:p>
    <w:p w:rsidR="00791B41" w:rsidRDefault="00791B41" w:rsidP="00F305AE">
      <w:pPr>
        <w:pStyle w:val="ListParagraph"/>
        <w:numPr>
          <w:ilvl w:val="0"/>
          <w:numId w:val="7"/>
        </w:numPr>
        <w:spacing w:line="360" w:lineRule="auto"/>
        <w:jc w:val="both"/>
        <w:rPr>
          <w:lang w:val="pt-BR"/>
        </w:rPr>
      </w:pPr>
      <w:r>
        <w:rPr>
          <w:lang w:val="pt-BR"/>
        </w:rPr>
        <w:t>Número de empregados e folha de salários, por setor de atividade e região específica. Estes dados poderiam ser obtidos a partir das tabulações especiais do Cadastro Central de Empresas do Brasil.</w:t>
      </w:r>
    </w:p>
    <w:p w:rsidR="00791B41" w:rsidRDefault="00791B41" w:rsidP="00F305AE">
      <w:pPr>
        <w:pStyle w:val="ListParagraph"/>
        <w:numPr>
          <w:ilvl w:val="0"/>
          <w:numId w:val="7"/>
        </w:numPr>
        <w:spacing w:line="360" w:lineRule="auto"/>
        <w:jc w:val="both"/>
        <w:rPr>
          <w:lang w:val="pt-BR"/>
        </w:rPr>
      </w:pPr>
      <w:r>
        <w:rPr>
          <w:lang w:val="pt-BR"/>
        </w:rPr>
        <w:t>Dados de consumo das famílias, que poderiam ser gerados a partir das Pesquisas de Orçamentos Familiares.</w:t>
      </w:r>
    </w:p>
    <w:p w:rsidR="003813FD" w:rsidRDefault="003813FD" w:rsidP="00F305AE">
      <w:pPr>
        <w:spacing w:line="360" w:lineRule="auto"/>
        <w:ind w:firstLine="360"/>
        <w:jc w:val="both"/>
        <w:rPr>
          <w:lang w:val="pt-BR"/>
        </w:rPr>
      </w:pPr>
      <w:r>
        <w:rPr>
          <w:lang w:val="pt-BR"/>
        </w:rPr>
        <w:t>Este conju</w:t>
      </w:r>
      <w:r w:rsidR="00F37407">
        <w:rPr>
          <w:lang w:val="pt-BR"/>
        </w:rPr>
        <w:t>nto mínimo de informações seria</w:t>
      </w:r>
      <w:r>
        <w:rPr>
          <w:lang w:val="pt-BR"/>
        </w:rPr>
        <w:t xml:space="preserve"> suficiente para se desagregar a estrutura produtiva dos polos a partir da SAM do estado de Sergipe. O valor do comércio intra-regional poderia ser obtido pela diferença entre o valor da produção de cada atividade em cada polo e o valor do consumo total de cada p</w:t>
      </w:r>
      <w:r w:rsidR="004D724E">
        <w:rPr>
          <w:lang w:val="pt-BR"/>
        </w:rPr>
        <w:t>roduto em cada polo específico, informação que pode ser obtida a partir das tabulações especiais do IBGE.</w:t>
      </w:r>
    </w:p>
    <w:p w:rsidR="00FD6AFC" w:rsidRDefault="00B902E1" w:rsidP="00B902E1">
      <w:pPr>
        <w:pStyle w:val="Heading2"/>
        <w:rPr>
          <w:lang w:val="pt-BR"/>
        </w:rPr>
      </w:pPr>
      <w:r>
        <w:rPr>
          <w:lang w:val="pt-BR"/>
        </w:rPr>
        <w:t>A elaboração das SAM-POLO após a realização dos investimentos nas regiões</w:t>
      </w:r>
    </w:p>
    <w:p w:rsidR="00B902E1" w:rsidRDefault="00A73420" w:rsidP="00224967">
      <w:pPr>
        <w:spacing w:line="360" w:lineRule="auto"/>
        <w:ind w:firstLine="432"/>
        <w:jc w:val="both"/>
        <w:rPr>
          <w:lang w:val="pt-BR"/>
        </w:rPr>
      </w:pPr>
      <w:r>
        <w:rPr>
          <w:lang w:val="pt-BR"/>
        </w:rPr>
        <w:t>Nesta etap</w:t>
      </w:r>
      <w:r w:rsidR="00621A10">
        <w:rPr>
          <w:lang w:val="pt-BR"/>
        </w:rPr>
        <w:t>a serão construídas as SAM-POLO</w:t>
      </w:r>
      <w:r>
        <w:rPr>
          <w:lang w:val="pt-BR"/>
        </w:rPr>
        <w:t xml:space="preserve"> para as regiões onde foram realizados os investimentos nos projetos turísticos, novamente aninhadas na SAM do estado de Sergipe</w:t>
      </w:r>
      <w:r w:rsidR="00F305AE">
        <w:rPr>
          <w:lang w:val="pt-BR"/>
        </w:rPr>
        <w:t>, no período após a realização dos investimentos do PRODETUR</w:t>
      </w:r>
      <w:r>
        <w:rPr>
          <w:lang w:val="pt-BR"/>
        </w:rPr>
        <w:t>. A comparação destas SAMs após o investimento com as que descrevem as economias regionais antes da realização dos mesmos mostrará os efeitos dos mesmos sobre as economias locais, bem como os efeitos mais amplos para a economia de Sergipe e, através das matrizes de comércio, para o restante do Brasil. Há duas opções possíveis para se construir estas matrizes. A primeira delas é repetir a metodologia utilizada na construção das SAM base, ou seja, daquelas elaboradas antes do início dos projetos de investimento. Neste caso, novas tabulações especiais seriam realizadas pelo IBGE, e seguindo mesmo procedimento anterior, as novas matrizes pós-investimento seriam elaboradas. Esta opção, naturalmente, dependerá do sucesso desta estratégia na elaboração das SAM-POLO pré-investimento</w:t>
      </w:r>
      <w:r w:rsidR="00796C67">
        <w:rPr>
          <w:lang w:val="pt-BR"/>
        </w:rPr>
        <w:t xml:space="preserve"> (ou de linha de base)</w:t>
      </w:r>
      <w:r>
        <w:rPr>
          <w:lang w:val="pt-BR"/>
        </w:rPr>
        <w:t>.</w:t>
      </w:r>
    </w:p>
    <w:p w:rsidR="00A73420" w:rsidRDefault="00A73420" w:rsidP="00224967">
      <w:pPr>
        <w:spacing w:line="360" w:lineRule="auto"/>
        <w:ind w:firstLine="432"/>
        <w:jc w:val="both"/>
        <w:rPr>
          <w:lang w:val="pt-BR"/>
        </w:rPr>
      </w:pPr>
      <w:r>
        <w:rPr>
          <w:lang w:val="pt-BR"/>
        </w:rPr>
        <w:t>A segunda opção metodológica é a proposta por Taylor (2011), e consiste na atualização</w:t>
      </w:r>
      <w:r w:rsidR="00F91F1E">
        <w:rPr>
          <w:lang w:val="pt-BR"/>
        </w:rPr>
        <w:t xml:space="preserve"> das SAM-POLO pré-investimento para os v</w:t>
      </w:r>
      <w:r w:rsidR="00822F45">
        <w:rPr>
          <w:lang w:val="pt-BR"/>
        </w:rPr>
        <w:t>alores observados das variáveis-</w:t>
      </w:r>
      <w:r w:rsidR="00F91F1E">
        <w:rPr>
          <w:lang w:val="pt-BR"/>
        </w:rPr>
        <w:t xml:space="preserve">chave na SAM pós-investimento. Esta opção metodológica baseia-se nas premissas de equilíbrio das matrizes de contabilidade social, onde as receitas de cada conta devem ser idênticas </w:t>
      </w:r>
      <w:r w:rsidR="00621A10">
        <w:rPr>
          <w:lang w:val="pt-BR"/>
        </w:rPr>
        <w:t>às</w:t>
      </w:r>
      <w:r w:rsidR="00F91F1E">
        <w:rPr>
          <w:lang w:val="pt-BR"/>
        </w:rPr>
        <w:t xml:space="preserve"> despesas das mesmas, ou seja, os totais das linhas e colunas respectivas das SAM</w:t>
      </w:r>
      <w:r w:rsidR="00621A10">
        <w:rPr>
          <w:lang w:val="pt-BR"/>
        </w:rPr>
        <w:t xml:space="preserve"> </w:t>
      </w:r>
      <w:r w:rsidR="00F91F1E">
        <w:rPr>
          <w:lang w:val="pt-BR"/>
        </w:rPr>
        <w:t>devem sempre ser idênticos para uma economia em equilíbrio. Isto descreve, como discutido anteriormente, o fluxo circular da renda da economia.</w:t>
      </w:r>
    </w:p>
    <w:p w:rsidR="00F91F1E" w:rsidRDefault="00F91F1E" w:rsidP="00224967">
      <w:pPr>
        <w:spacing w:line="360" w:lineRule="auto"/>
        <w:ind w:firstLine="432"/>
        <w:jc w:val="both"/>
        <w:rPr>
          <w:lang w:val="pt-BR"/>
        </w:rPr>
      </w:pPr>
      <w:r>
        <w:rPr>
          <w:lang w:val="pt-BR"/>
        </w:rPr>
        <w:t xml:space="preserve">Desta forma, partindo-se de uma SAM pré-investimento originalmente balanceada, pode-se usar a informação dos totais observados para as diversas variáveis de interesse e, através de métodos </w:t>
      </w:r>
      <w:r w:rsidR="00E30354">
        <w:rPr>
          <w:lang w:val="pt-BR"/>
        </w:rPr>
        <w:t>de balanceamento de matrizes bi</w:t>
      </w:r>
      <w:r>
        <w:rPr>
          <w:lang w:val="pt-BR"/>
        </w:rPr>
        <w:t xml:space="preserve">proporcionais, rebalancear as matrizes pré-investimento para que um novo equilíbrio seja atingido com os valores pós-investimento. Assim, por exemplo, partindo-se da estrutura da SAM pré-investimento, os novos valores observados da produção dos diversos bens e produtos da economia no momento pós-investimento seriam utilizados como “alvos” a serem atingidos. Os métodos de balanceamento permitem então atualizar os coeficientes técnicos e demais valores endógenos das matrizes originais de forma a se atingir os novos valores, gerando uma nova SAM pós-investimento que também </w:t>
      </w:r>
      <w:r w:rsidR="00FD1E33">
        <w:rPr>
          <w:lang w:val="pt-BR"/>
        </w:rPr>
        <w:t xml:space="preserve">deverá estar balanceada. </w:t>
      </w:r>
    </w:p>
    <w:p w:rsidR="00377048" w:rsidRDefault="00FD1E33" w:rsidP="00224967">
      <w:pPr>
        <w:spacing w:line="360" w:lineRule="auto"/>
        <w:ind w:firstLine="432"/>
        <w:jc w:val="both"/>
        <w:rPr>
          <w:lang w:val="pt-BR"/>
        </w:rPr>
      </w:pPr>
      <w:r>
        <w:rPr>
          <w:lang w:val="pt-BR"/>
        </w:rPr>
        <w:t>A comparação entre as SAM-POLO nos dois momentos de tempo permitirão comparar as economias antes e depois da realização dos projetos de investimento. Naturalmente, a modificação nas economias no tempo não poderá ser atribuída unicamente aos projetos, uma vez que outras variáveis importantes estarão atuando simultaneamente. Para se isolar o efeito dos investimentos turísticos pode</w:t>
      </w:r>
      <w:r w:rsidR="00EA19DE">
        <w:rPr>
          <w:lang w:val="pt-BR"/>
        </w:rPr>
        <w:t xml:space="preserve">rá ser </w:t>
      </w:r>
      <w:r w:rsidR="00DB7FE1">
        <w:rPr>
          <w:lang w:val="pt-BR"/>
        </w:rPr>
        <w:t>utilizado o</w:t>
      </w:r>
      <w:r w:rsidR="00EA19DE">
        <w:rPr>
          <w:lang w:val="pt-BR"/>
        </w:rPr>
        <w:t xml:space="preserve"> procedimento econométrico proposto por Taylor e Filipski (2010). Com isso, pode-se obter uma estimativa dos benefícios dos projetos no período, que poderia ser comparado com os custos efetivamente realizados, de maneira a se obter os benefícios líquidos dos investimentos.</w:t>
      </w:r>
      <w:r w:rsidR="0074354A">
        <w:rPr>
          <w:lang w:val="pt-BR"/>
        </w:rPr>
        <w:t xml:space="preserve"> O</w:t>
      </w:r>
      <w:r w:rsidR="00377048">
        <w:rPr>
          <w:lang w:val="pt-BR"/>
        </w:rPr>
        <w:t xml:space="preserve">s benefícios do projeto </w:t>
      </w:r>
      <w:r w:rsidR="0074354A">
        <w:rPr>
          <w:lang w:val="pt-BR"/>
        </w:rPr>
        <w:t xml:space="preserve">que venham a </w:t>
      </w:r>
      <w:r w:rsidR="00377048">
        <w:rPr>
          <w:lang w:val="pt-BR"/>
        </w:rPr>
        <w:t>se estender por um período de tempo maior do que o proposto neste estudo, ou seja, por um período maior do que o</w:t>
      </w:r>
      <w:r w:rsidR="00E30354">
        <w:rPr>
          <w:lang w:val="pt-BR"/>
        </w:rPr>
        <w:t>s</w:t>
      </w:r>
      <w:r w:rsidR="00377048">
        <w:rPr>
          <w:lang w:val="pt-BR"/>
        </w:rPr>
        <w:t xml:space="preserve"> da execução dos projetos de investimento</w:t>
      </w:r>
      <w:r w:rsidR="00E30354">
        <w:rPr>
          <w:lang w:val="pt-BR"/>
        </w:rPr>
        <w:t xml:space="preserve"> poderiam</w:t>
      </w:r>
      <w:r w:rsidR="00377048">
        <w:rPr>
          <w:lang w:val="pt-BR"/>
        </w:rPr>
        <w:t xml:space="preserve"> ser estimados a partir de uma extrapolação de valores, usando-se o mesmo método proposto aqui. Esta avaliação de benefícios e custos “ex-post” é bastante mais abrangente do que a análise de custo-benefício convencional, uma vez que incorpora os ganhos decorrentes das modificações nos fluxos turísticos associados aos projetos de investimento.</w:t>
      </w:r>
    </w:p>
    <w:p w:rsidR="000C2428" w:rsidRDefault="000C2428" w:rsidP="000C2428">
      <w:pPr>
        <w:pStyle w:val="Heading1"/>
        <w:spacing w:line="360" w:lineRule="auto"/>
        <w:rPr>
          <w:lang w:val="pt-BR"/>
        </w:rPr>
      </w:pPr>
      <w:r>
        <w:rPr>
          <w:lang w:val="pt-BR"/>
        </w:rPr>
        <w:t>Uma alternativa para a análise: a elaboração de uma SAM para o município de Aracajú</w:t>
      </w:r>
    </w:p>
    <w:p w:rsidR="000C2428" w:rsidRDefault="000C2428" w:rsidP="00F77D33">
      <w:pPr>
        <w:spacing w:line="360" w:lineRule="auto"/>
        <w:ind w:firstLine="432"/>
        <w:jc w:val="both"/>
        <w:rPr>
          <w:lang w:val="pt-BR"/>
        </w:rPr>
      </w:pPr>
      <w:r>
        <w:rPr>
          <w:lang w:val="pt-BR"/>
        </w:rPr>
        <w:t>Pelo exposto acima, fica claro que o grau de dificuldade na elaboração das SAM-POLO não deve ser subestimada. O sucesso na elaboração das mesmas – que seria o método ideal para a análise detalhada dos impactos dos projetos – depende crucialmente da disponibilização de informações ao nível dos polos pelo IBGE, ou então de levantamentos primários de dados.</w:t>
      </w:r>
    </w:p>
    <w:p w:rsidR="000C2428" w:rsidRDefault="000C2428" w:rsidP="00F77D33">
      <w:pPr>
        <w:spacing w:line="360" w:lineRule="auto"/>
        <w:ind w:firstLine="432"/>
        <w:jc w:val="both"/>
        <w:rPr>
          <w:lang w:val="pt-BR"/>
        </w:rPr>
      </w:pPr>
      <w:r>
        <w:rPr>
          <w:lang w:val="pt-BR"/>
        </w:rPr>
        <w:t xml:space="preserve">Face às dificuldades apontadas acima, uma alternativa possível a ser considerada seria a elaboração de uma SAM para a cidade de Aracajú. </w:t>
      </w:r>
      <w:r w:rsidR="002266CE">
        <w:rPr>
          <w:lang w:val="pt-BR"/>
        </w:rPr>
        <w:t xml:space="preserve">As informações do Cadastro Central de Empresas, conforme visto anteriormente, </w:t>
      </w:r>
      <w:r w:rsidR="00E30354">
        <w:rPr>
          <w:lang w:val="pt-BR"/>
        </w:rPr>
        <w:t>permite</w:t>
      </w:r>
      <w:r w:rsidR="002266CE">
        <w:rPr>
          <w:lang w:val="pt-BR"/>
        </w:rPr>
        <w:t xml:space="preserve"> a análise dos dados das capitais dos estados, isoladamente</w:t>
      </w:r>
      <w:r w:rsidR="00F77D33">
        <w:rPr>
          <w:lang w:val="pt-BR"/>
        </w:rPr>
        <w:t>, em termos de valor de produção das atividades, número de empregados e folha de salários</w:t>
      </w:r>
      <w:r w:rsidR="002266CE">
        <w:rPr>
          <w:lang w:val="pt-BR"/>
        </w:rPr>
        <w:t xml:space="preserve">. O nível de agregação das atividades produtivas, contudo, é o das Contas Nacionais, o que implica uma desagregação relativamente pequena em termos das atividades de turismo. </w:t>
      </w:r>
      <w:r w:rsidR="00355265">
        <w:rPr>
          <w:lang w:val="pt-BR"/>
        </w:rPr>
        <w:t>Como o PIB de Aracaju corresponde a aproximadamente 36% do PIB estadual em 2009, esta matriz representaria bem os efeitos do Polo Costa dos Coqueirais, pelo menos, que inclui o município de Aracajú.</w:t>
      </w:r>
      <w:r w:rsidR="00090DF2">
        <w:rPr>
          <w:lang w:val="pt-BR"/>
        </w:rPr>
        <w:t xml:space="preserve"> Esta parece ser uma possibilidade a ser explorada com alternativa à abordagem anterior que, conforme visto, seria muito mais demandante em termos de necessidade de informações.</w:t>
      </w:r>
    </w:p>
    <w:p w:rsidR="00090DF2" w:rsidRDefault="00090DF2" w:rsidP="00090DF2">
      <w:pPr>
        <w:pStyle w:val="Heading1"/>
        <w:rPr>
          <w:lang w:val="pt-BR"/>
        </w:rPr>
      </w:pPr>
      <w:r>
        <w:rPr>
          <w:lang w:val="pt-BR"/>
        </w:rPr>
        <w:t>O monitoramento do fluxo de gastos turísticos resultantes dos projetos de investimento</w:t>
      </w:r>
    </w:p>
    <w:p w:rsidR="00090DF2" w:rsidRDefault="00203ECF" w:rsidP="00E17C25">
      <w:pPr>
        <w:spacing w:line="360" w:lineRule="auto"/>
        <w:ind w:firstLine="432"/>
        <w:jc w:val="both"/>
        <w:rPr>
          <w:lang w:val="pt-BR"/>
        </w:rPr>
      </w:pPr>
      <w:r>
        <w:rPr>
          <w:lang w:val="pt-BR"/>
        </w:rPr>
        <w:t xml:space="preserve">O monitoramento do gasto turístico decorrente dos investimentos é crítico para a análise “ex-post”, uma vez que fornecerá os dados relativos aos benefícios dos projetos. </w:t>
      </w:r>
      <w:r w:rsidR="00224967">
        <w:rPr>
          <w:lang w:val="pt-BR"/>
        </w:rPr>
        <w:t>O</w:t>
      </w:r>
      <w:r>
        <w:rPr>
          <w:lang w:val="pt-BR"/>
        </w:rPr>
        <w:t xml:space="preserve"> governo do estado de Sergipe já faz o monitoramento destes gastos, no aeroporto e em duas rodovias importantes de acesso ao estado, através do levantamento de questionários sistemáticos</w:t>
      </w:r>
      <w:r w:rsidR="001247DA">
        <w:rPr>
          <w:lang w:val="pt-BR"/>
        </w:rPr>
        <w:t xml:space="preserve"> (ANEXO 1)</w:t>
      </w:r>
      <w:r>
        <w:rPr>
          <w:lang w:val="pt-BR"/>
        </w:rPr>
        <w:t>. Nos questionários são levantados, entre outras informações, o</w:t>
      </w:r>
      <w:r w:rsidR="00E30354">
        <w:rPr>
          <w:lang w:val="pt-BR"/>
        </w:rPr>
        <w:t>s</w:t>
      </w:r>
      <w:r>
        <w:rPr>
          <w:lang w:val="pt-BR"/>
        </w:rPr>
        <w:t xml:space="preserve"> valor</w:t>
      </w:r>
      <w:r w:rsidR="00E30354">
        <w:rPr>
          <w:lang w:val="pt-BR"/>
        </w:rPr>
        <w:t>es</w:t>
      </w:r>
      <w:r>
        <w:rPr>
          <w:lang w:val="pt-BR"/>
        </w:rPr>
        <w:t xml:space="preserve"> gasto</w:t>
      </w:r>
      <w:r w:rsidR="00E30354">
        <w:rPr>
          <w:lang w:val="pt-BR"/>
        </w:rPr>
        <w:t>s</w:t>
      </w:r>
      <w:r>
        <w:rPr>
          <w:lang w:val="pt-BR"/>
        </w:rPr>
        <w:t xml:space="preserve"> pelo</w:t>
      </w:r>
      <w:r w:rsidR="00E30354">
        <w:rPr>
          <w:lang w:val="pt-BR"/>
        </w:rPr>
        <w:t>s</w:t>
      </w:r>
      <w:r>
        <w:rPr>
          <w:lang w:val="pt-BR"/>
        </w:rPr>
        <w:t xml:space="preserve"> turista</w:t>
      </w:r>
      <w:r w:rsidR="00E30354">
        <w:rPr>
          <w:lang w:val="pt-BR"/>
        </w:rPr>
        <w:t>s,</w:t>
      </w:r>
      <w:r>
        <w:rPr>
          <w:lang w:val="pt-BR"/>
        </w:rPr>
        <w:t xml:space="preserve"> com </w:t>
      </w:r>
      <w:r w:rsidR="00224967">
        <w:rPr>
          <w:lang w:val="pt-BR"/>
        </w:rPr>
        <w:t xml:space="preserve">seis </w:t>
      </w:r>
      <w:r>
        <w:rPr>
          <w:lang w:val="pt-BR"/>
        </w:rPr>
        <w:t xml:space="preserve">itens </w:t>
      </w:r>
      <w:r w:rsidR="00224967">
        <w:rPr>
          <w:lang w:val="pt-BR"/>
        </w:rPr>
        <w:t xml:space="preserve">de dispêndio </w:t>
      </w:r>
      <w:r>
        <w:rPr>
          <w:lang w:val="pt-BR"/>
        </w:rPr>
        <w:t>a</w:t>
      </w:r>
      <w:r w:rsidR="00A003D7">
        <w:rPr>
          <w:lang w:val="pt-BR"/>
        </w:rPr>
        <w:t xml:space="preserve">ssociados à atividade turística: </w:t>
      </w:r>
      <w:r w:rsidR="00A003D7" w:rsidRPr="00A003D7">
        <w:rPr>
          <w:lang w:val="pt-BR"/>
        </w:rPr>
        <w:t>Hospedagem</w:t>
      </w:r>
      <w:r w:rsidR="00A003D7">
        <w:rPr>
          <w:lang w:val="pt-BR"/>
        </w:rPr>
        <w:t xml:space="preserve">, </w:t>
      </w:r>
      <w:r w:rsidR="00A003D7" w:rsidRPr="00A003D7">
        <w:rPr>
          <w:lang w:val="pt-BR"/>
        </w:rPr>
        <w:t>Alimentação</w:t>
      </w:r>
      <w:r w:rsidR="00A003D7">
        <w:rPr>
          <w:lang w:val="pt-BR"/>
        </w:rPr>
        <w:t xml:space="preserve">, </w:t>
      </w:r>
      <w:r w:rsidR="00A003D7" w:rsidRPr="00A003D7">
        <w:rPr>
          <w:lang w:val="pt-BR"/>
        </w:rPr>
        <w:t>Transporte no local</w:t>
      </w:r>
      <w:r w:rsidR="00A003D7">
        <w:rPr>
          <w:lang w:val="pt-BR"/>
        </w:rPr>
        <w:t xml:space="preserve">, </w:t>
      </w:r>
      <w:r w:rsidR="00A003D7" w:rsidRPr="00A003D7">
        <w:rPr>
          <w:lang w:val="pt-BR"/>
        </w:rPr>
        <w:t>Diversão</w:t>
      </w:r>
      <w:r w:rsidR="00A003D7">
        <w:rPr>
          <w:lang w:val="pt-BR"/>
        </w:rPr>
        <w:t xml:space="preserve">, </w:t>
      </w:r>
      <w:r w:rsidR="00A003D7" w:rsidRPr="00A003D7">
        <w:rPr>
          <w:lang w:val="pt-BR"/>
        </w:rPr>
        <w:t>Compras</w:t>
      </w:r>
      <w:r w:rsidR="00A003D7">
        <w:rPr>
          <w:lang w:val="pt-BR"/>
        </w:rPr>
        <w:t xml:space="preserve">, </w:t>
      </w:r>
      <w:r w:rsidR="00A003D7" w:rsidRPr="00A003D7">
        <w:rPr>
          <w:lang w:val="pt-BR"/>
        </w:rPr>
        <w:t>Outro</w:t>
      </w:r>
      <w:r w:rsidR="00A003D7">
        <w:rPr>
          <w:lang w:val="pt-BR"/>
        </w:rPr>
        <w:t xml:space="preserve">. Este nível de levantamento dos gastos é compatível com o nível de desagregação das Contas Nacionais. </w:t>
      </w:r>
      <w:r w:rsidR="00831E2D">
        <w:rPr>
          <w:lang w:val="pt-BR"/>
        </w:rPr>
        <w:t>A</w:t>
      </w:r>
      <w:r w:rsidR="00A003D7">
        <w:rPr>
          <w:lang w:val="pt-BR"/>
        </w:rPr>
        <w:t>umentar o nível de detalhes n</w:t>
      </w:r>
      <w:r w:rsidR="00831E2D">
        <w:rPr>
          <w:lang w:val="pt-BR"/>
        </w:rPr>
        <w:t xml:space="preserve">estes levantamentos com </w:t>
      </w:r>
      <w:r w:rsidR="009563E7">
        <w:rPr>
          <w:lang w:val="pt-BR"/>
        </w:rPr>
        <w:t>turistas</w:t>
      </w:r>
      <w:r w:rsidR="00A003D7">
        <w:rPr>
          <w:lang w:val="pt-BR"/>
        </w:rPr>
        <w:t xml:space="preserve"> pode resultar em redução no número de questionários levantados, por tornar o levantamento inconveniente. Além disso, o turista dificilmente terá a informação caso o nível de desagregação do levantamento seja mais elevado. </w:t>
      </w:r>
    </w:p>
    <w:p w:rsidR="00AD20FD" w:rsidRDefault="00AD20FD" w:rsidP="00E17C25">
      <w:pPr>
        <w:spacing w:line="360" w:lineRule="auto"/>
        <w:ind w:firstLine="432"/>
        <w:jc w:val="both"/>
        <w:rPr>
          <w:lang w:val="pt-BR"/>
        </w:rPr>
      </w:pPr>
      <w:r>
        <w:rPr>
          <w:lang w:val="pt-BR"/>
        </w:rPr>
        <w:t>Desta forma, a manutenção da pesquisa, o aprimoramento da sua execução e os cuidados com a comparabilidade no tempo são cuidados fundamentais para o sucesso da avaliação “ex-post” dos projetos.</w:t>
      </w:r>
    </w:p>
    <w:p w:rsidR="005F5055" w:rsidRDefault="005F5055" w:rsidP="005F5055">
      <w:pPr>
        <w:pStyle w:val="Heading1"/>
        <w:rPr>
          <w:lang w:val="pt-BR"/>
        </w:rPr>
      </w:pPr>
      <w:r>
        <w:rPr>
          <w:lang w:val="pt-BR"/>
        </w:rPr>
        <w:t>Considerações adicionais para a realização da análise “ex-post” dos projetos</w:t>
      </w:r>
    </w:p>
    <w:p w:rsidR="005F5055" w:rsidRDefault="005F5055" w:rsidP="00D52827">
      <w:pPr>
        <w:spacing w:line="360" w:lineRule="auto"/>
        <w:ind w:firstLine="432"/>
        <w:jc w:val="both"/>
        <w:rPr>
          <w:lang w:val="pt-BR"/>
        </w:rPr>
      </w:pPr>
      <w:r>
        <w:rPr>
          <w:lang w:val="pt-BR"/>
        </w:rPr>
        <w:t>Conforme discutido anteriormente, a elaboração das SAM-POLO para os projetos do estado de Sergipe representam um grande esforço de pesquisa. Além das considerações já feitas, deve-se ainda acrescentar que outros cortes analíticos poderiam ser incluídos, especialmente para a análise distributiva dos resultados. No formato atual, a SAM estadual de Sergipe discrimina 10 tipos de trabalhadores (classificados por faixa de salário), bem como 10 tipos de famílias</w:t>
      </w:r>
      <w:r w:rsidR="00403075">
        <w:rPr>
          <w:lang w:val="pt-BR"/>
        </w:rPr>
        <w:t xml:space="preserve"> (classificadas por classe de renda familiar)</w:t>
      </w:r>
      <w:r>
        <w:rPr>
          <w:lang w:val="pt-BR"/>
        </w:rPr>
        <w:t xml:space="preserve">. </w:t>
      </w:r>
      <w:r w:rsidR="00345218">
        <w:rPr>
          <w:lang w:val="pt-BR"/>
        </w:rPr>
        <w:t xml:space="preserve">Outras opções poderiam ser consideradas do ponto distributivo, na elaboração das novas matrizes. Desta forma, as PNAD permitem a categorização dos trabalhadores de acordo com gênero, raça, situação no emprego (formal ou informal), escolaridade, etc. Desta forma, outros tipos de impactos distributivos poderiam ser analisados, dependendo do interesse da análise. </w:t>
      </w:r>
    </w:p>
    <w:p w:rsidR="00345218" w:rsidRDefault="00345218" w:rsidP="00D52827">
      <w:pPr>
        <w:spacing w:line="360" w:lineRule="auto"/>
        <w:ind w:firstLine="432"/>
        <w:jc w:val="both"/>
        <w:rPr>
          <w:lang w:val="pt-BR"/>
        </w:rPr>
      </w:pPr>
      <w:r>
        <w:rPr>
          <w:lang w:val="pt-BR"/>
        </w:rPr>
        <w:t>Naturalmente, a escolha a ser feita deverá ser cuidadosamente analisada no início da pesquisa, para evitar um número excessivamente elevado de categorias funcionais. Por exemplo, se às 10 categorias de salário se acrescentar o gênero resultaria em 20 categorias funcionais, o que dificultaria a análise. O mesmo se aplica às demais características dos trabalhadores.</w:t>
      </w:r>
    </w:p>
    <w:p w:rsidR="00707B75" w:rsidRDefault="00707B75" w:rsidP="00670E68">
      <w:pPr>
        <w:pStyle w:val="Heading1"/>
        <w:spacing w:line="360" w:lineRule="auto"/>
        <w:rPr>
          <w:lang w:val="pt-BR"/>
        </w:rPr>
      </w:pPr>
      <w:r>
        <w:rPr>
          <w:lang w:val="pt-BR"/>
        </w:rPr>
        <w:t>Cronograma tentativo para a execução dos estudos e levantamentos</w:t>
      </w:r>
    </w:p>
    <w:p w:rsidR="005309E3" w:rsidRDefault="005309E3" w:rsidP="005309E3">
      <w:pPr>
        <w:spacing w:line="360" w:lineRule="auto"/>
        <w:ind w:firstLine="432"/>
        <w:jc w:val="both"/>
        <w:rPr>
          <w:lang w:val="pt-BR"/>
        </w:rPr>
      </w:pPr>
      <w:r>
        <w:rPr>
          <w:lang w:val="pt-BR"/>
        </w:rPr>
        <w:t>Esta proposta de tabulação de dados destina-se à elaboração de Matrizes de Contabilidade Social – SAM dos Polos de investimento turístico do PRODETUR no estado de Sergipe. A análise custo-benefício “</w:t>
      </w:r>
      <w:proofErr w:type="spellStart"/>
      <w:r>
        <w:rPr>
          <w:lang w:val="pt-BR"/>
        </w:rPr>
        <w:t>ex-ante</w:t>
      </w:r>
      <w:proofErr w:type="spellEnd"/>
      <w:r>
        <w:rPr>
          <w:lang w:val="pt-BR"/>
        </w:rPr>
        <w:t xml:space="preserve">” já foi realizada através de uma Matriz de Contabilidade Social – SAM de Sergipe, e é a base conceitual proposta para a continuidade deste estudo. Aquela matriz, contudo, não tinha o grau de desagregação sub-regional com nível de detalhes nas regiões específicas objeto do estudo, ou seja, os Polos Costa dos Coqueirais e do Velho Chico, o que não permitiu a análise dos efeitos dos projetos diretamente nestas regiões. Esta etapa do estudo tem por objetivo elaborar as </w:t>
      </w:r>
      <w:proofErr w:type="spellStart"/>
      <w:r>
        <w:rPr>
          <w:lang w:val="pt-BR"/>
        </w:rPr>
        <w:t>SAMs</w:t>
      </w:r>
      <w:proofErr w:type="spellEnd"/>
      <w:r>
        <w:rPr>
          <w:lang w:val="pt-BR"/>
        </w:rPr>
        <w:t xml:space="preserve"> dos polos regionais.</w:t>
      </w:r>
    </w:p>
    <w:p w:rsidR="005309E3" w:rsidRDefault="005309E3" w:rsidP="005309E3">
      <w:pPr>
        <w:spacing w:line="360" w:lineRule="auto"/>
        <w:ind w:firstLine="432"/>
        <w:jc w:val="both"/>
        <w:rPr>
          <w:lang w:val="pt-BR"/>
        </w:rPr>
      </w:pPr>
      <w:r>
        <w:rPr>
          <w:lang w:val="pt-BR"/>
        </w:rPr>
        <w:t>Neste processo de avaliação “</w:t>
      </w:r>
      <w:proofErr w:type="spellStart"/>
      <w:r>
        <w:rPr>
          <w:lang w:val="pt-BR"/>
        </w:rPr>
        <w:t>ex-post</w:t>
      </w:r>
      <w:proofErr w:type="spellEnd"/>
      <w:r>
        <w:rPr>
          <w:lang w:val="pt-BR"/>
        </w:rPr>
        <w:t xml:space="preserve">” será necessário inicialmente </w:t>
      </w:r>
      <w:proofErr w:type="gramStart"/>
      <w:r>
        <w:rPr>
          <w:lang w:val="pt-BR"/>
        </w:rPr>
        <w:t>a</w:t>
      </w:r>
      <w:proofErr w:type="gramEnd"/>
      <w:r>
        <w:rPr>
          <w:lang w:val="pt-BR"/>
        </w:rPr>
        <w:t xml:space="preserve"> elaboração das matrizes sub-regionais de contabilidade social regionais (ou matrizes dos polos, ou SAM-POLOS), de forma a tornar possível a avaliação dos impactos de maneira mais localizada. Estas SAM devem ser construídas</w:t>
      </w:r>
      <w:proofErr w:type="gramStart"/>
      <w:r>
        <w:rPr>
          <w:lang w:val="pt-BR"/>
        </w:rPr>
        <w:t xml:space="preserve">  </w:t>
      </w:r>
      <w:proofErr w:type="gramEnd"/>
      <w:r>
        <w:rPr>
          <w:lang w:val="pt-BR"/>
        </w:rPr>
        <w:t xml:space="preserve">antes do início dos projetos de investimento, de forma criar uma base de comparação com o período após os investimentos. </w:t>
      </w:r>
      <w:proofErr w:type="gramStart"/>
      <w:r>
        <w:rPr>
          <w:lang w:val="pt-BR"/>
        </w:rPr>
        <w:t>As SAM</w:t>
      </w:r>
      <w:proofErr w:type="gramEnd"/>
      <w:r>
        <w:rPr>
          <w:lang w:val="pt-BR"/>
        </w:rPr>
        <w:t xml:space="preserve"> regionais serão construídas de forma “aninhada” na SAM estadual de Sergipe, de forma a manter a consistências das informações regionais com os fluxos agregados, medidos ao nível estadual. Este </w:t>
      </w:r>
      <w:proofErr w:type="spellStart"/>
      <w:r>
        <w:rPr>
          <w:lang w:val="pt-BR"/>
        </w:rPr>
        <w:t>aninhamento</w:t>
      </w:r>
      <w:proofErr w:type="spellEnd"/>
      <w:r>
        <w:rPr>
          <w:lang w:val="pt-BR"/>
        </w:rPr>
        <w:t xml:space="preserve"> permitirá que as relações de comércio entre as regiões sejam tratadas de forma explícita, o que é importante para a análise dos vazamentos nos fluxos de produção e renda gerados em dada região.</w:t>
      </w:r>
    </w:p>
    <w:p w:rsidR="005309E3" w:rsidRDefault="005309E3" w:rsidP="005309E3">
      <w:pPr>
        <w:spacing w:line="360" w:lineRule="auto"/>
        <w:ind w:firstLine="432"/>
        <w:jc w:val="both"/>
        <w:rPr>
          <w:lang w:val="pt-BR"/>
        </w:rPr>
      </w:pPr>
      <w:r>
        <w:rPr>
          <w:lang w:val="pt-BR"/>
        </w:rPr>
        <w:t>Os municípios do estado de Sergipe compreendidos em cada região-Polo podem ser vistos no quadro abaixo.</w:t>
      </w:r>
    </w:p>
    <w:tbl>
      <w:tblPr>
        <w:tblStyle w:val="TableGrid"/>
        <w:tblW w:w="5000" w:type="pct"/>
        <w:tblLook w:val="04A0" w:firstRow="1" w:lastRow="0" w:firstColumn="1" w:lastColumn="0" w:noHBand="0" w:noVBand="1"/>
      </w:tblPr>
      <w:tblGrid>
        <w:gridCol w:w="4598"/>
        <w:gridCol w:w="4456"/>
      </w:tblGrid>
      <w:tr w:rsidR="005309E3" w:rsidRPr="00D95DC1" w:rsidTr="00D51A37">
        <w:trPr>
          <w:trHeight w:val="300"/>
        </w:trPr>
        <w:tc>
          <w:tcPr>
            <w:tcW w:w="2539" w:type="pct"/>
            <w:noWrap/>
            <w:hideMark/>
          </w:tcPr>
          <w:p w:rsidR="005309E3" w:rsidRPr="00D95DC1" w:rsidRDefault="005309E3" w:rsidP="00D51A37">
            <w:pPr>
              <w:ind w:firstLine="432"/>
              <w:jc w:val="both"/>
            </w:pPr>
            <w:r w:rsidRPr="00D95DC1">
              <w:t xml:space="preserve">Polo Costa dos </w:t>
            </w:r>
            <w:proofErr w:type="spellStart"/>
            <w:r w:rsidRPr="00D95DC1">
              <w:t>Coqueirais</w:t>
            </w:r>
            <w:proofErr w:type="spellEnd"/>
          </w:p>
        </w:tc>
        <w:tc>
          <w:tcPr>
            <w:tcW w:w="2461" w:type="pct"/>
            <w:noWrap/>
            <w:hideMark/>
          </w:tcPr>
          <w:p w:rsidR="005309E3" w:rsidRPr="00D95DC1" w:rsidRDefault="005309E3" w:rsidP="00D51A37">
            <w:pPr>
              <w:ind w:firstLine="432"/>
              <w:jc w:val="both"/>
            </w:pPr>
            <w:r w:rsidRPr="00D95DC1">
              <w:t>Polo Velho Chico</w:t>
            </w:r>
          </w:p>
        </w:tc>
      </w:tr>
      <w:tr w:rsidR="005309E3" w:rsidRPr="00D95DC1" w:rsidTr="00D51A37">
        <w:trPr>
          <w:trHeight w:val="300"/>
        </w:trPr>
        <w:tc>
          <w:tcPr>
            <w:tcW w:w="2539" w:type="pct"/>
            <w:noWrap/>
          </w:tcPr>
          <w:p w:rsidR="005309E3" w:rsidRPr="00A6035A" w:rsidRDefault="005309E3" w:rsidP="00D51A37">
            <w:pPr>
              <w:ind w:firstLine="432"/>
              <w:jc w:val="center"/>
              <w:rPr>
                <w:b/>
              </w:rPr>
            </w:pPr>
            <w:proofErr w:type="spellStart"/>
            <w:r w:rsidRPr="00A6035A">
              <w:rPr>
                <w:b/>
              </w:rPr>
              <w:t>Municípios</w:t>
            </w:r>
            <w:proofErr w:type="spellEnd"/>
          </w:p>
        </w:tc>
        <w:tc>
          <w:tcPr>
            <w:tcW w:w="2461" w:type="pct"/>
            <w:noWrap/>
          </w:tcPr>
          <w:p w:rsidR="005309E3" w:rsidRPr="00A6035A" w:rsidRDefault="005309E3" w:rsidP="00D51A37">
            <w:pPr>
              <w:ind w:firstLine="432"/>
              <w:jc w:val="center"/>
              <w:rPr>
                <w:b/>
              </w:rPr>
            </w:pPr>
            <w:proofErr w:type="spellStart"/>
            <w:r w:rsidRPr="00A6035A">
              <w:rPr>
                <w:b/>
              </w:rPr>
              <w:t>Municípios</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r w:rsidRPr="00D95DC1">
              <w:t>Aracaju</w:t>
            </w:r>
          </w:p>
        </w:tc>
        <w:tc>
          <w:tcPr>
            <w:tcW w:w="2461" w:type="pct"/>
            <w:noWrap/>
            <w:hideMark/>
          </w:tcPr>
          <w:p w:rsidR="005309E3" w:rsidRPr="00D95DC1" w:rsidRDefault="005309E3" w:rsidP="00D51A37">
            <w:pPr>
              <w:ind w:firstLine="432"/>
              <w:jc w:val="both"/>
            </w:pPr>
            <w:proofErr w:type="spellStart"/>
            <w:r w:rsidRPr="00D95DC1">
              <w:t>Amparo</w:t>
            </w:r>
            <w:proofErr w:type="spellEnd"/>
            <w:r w:rsidRPr="00D95DC1">
              <w:t xml:space="preserve"> de São Francisco</w:t>
            </w:r>
          </w:p>
        </w:tc>
      </w:tr>
      <w:tr w:rsidR="005309E3" w:rsidRPr="00D95DC1" w:rsidTr="00D51A37">
        <w:trPr>
          <w:trHeight w:val="300"/>
        </w:trPr>
        <w:tc>
          <w:tcPr>
            <w:tcW w:w="2539" w:type="pct"/>
            <w:noWrap/>
            <w:hideMark/>
          </w:tcPr>
          <w:p w:rsidR="005309E3" w:rsidRPr="00D95DC1" w:rsidRDefault="005309E3" w:rsidP="00D51A37">
            <w:pPr>
              <w:ind w:firstLine="432"/>
              <w:jc w:val="both"/>
            </w:pPr>
            <w:r w:rsidRPr="00D95DC1">
              <w:t xml:space="preserve">Barra dos </w:t>
            </w:r>
            <w:proofErr w:type="spellStart"/>
            <w:r w:rsidRPr="00D95DC1">
              <w:t>Coqueiros</w:t>
            </w:r>
            <w:proofErr w:type="spellEnd"/>
          </w:p>
        </w:tc>
        <w:tc>
          <w:tcPr>
            <w:tcW w:w="2461" w:type="pct"/>
            <w:noWrap/>
            <w:hideMark/>
          </w:tcPr>
          <w:p w:rsidR="005309E3" w:rsidRPr="00D95DC1" w:rsidRDefault="005309E3" w:rsidP="00D51A37">
            <w:pPr>
              <w:ind w:firstLine="432"/>
              <w:jc w:val="both"/>
            </w:pPr>
            <w:proofErr w:type="spellStart"/>
            <w:r w:rsidRPr="00D95DC1">
              <w:t>Canhoba</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proofErr w:type="spellStart"/>
            <w:r w:rsidRPr="00D95DC1">
              <w:t>Brejo</w:t>
            </w:r>
            <w:proofErr w:type="spellEnd"/>
            <w:r w:rsidRPr="00D95DC1">
              <w:t xml:space="preserve"> Grande</w:t>
            </w:r>
          </w:p>
        </w:tc>
        <w:tc>
          <w:tcPr>
            <w:tcW w:w="2461" w:type="pct"/>
            <w:noWrap/>
            <w:hideMark/>
          </w:tcPr>
          <w:p w:rsidR="005309E3" w:rsidRPr="00D95DC1" w:rsidRDefault="005309E3" w:rsidP="00D51A37">
            <w:pPr>
              <w:ind w:firstLine="432"/>
              <w:jc w:val="both"/>
            </w:pPr>
            <w:proofErr w:type="spellStart"/>
            <w:r w:rsidRPr="00D95DC1">
              <w:t>Canindé</w:t>
            </w:r>
            <w:proofErr w:type="spellEnd"/>
            <w:r w:rsidRPr="00D95DC1">
              <w:t xml:space="preserve"> de São Francisco</w:t>
            </w:r>
          </w:p>
        </w:tc>
      </w:tr>
      <w:tr w:rsidR="005309E3" w:rsidRPr="00D95DC1" w:rsidTr="00D51A37">
        <w:trPr>
          <w:trHeight w:val="300"/>
        </w:trPr>
        <w:tc>
          <w:tcPr>
            <w:tcW w:w="2539" w:type="pct"/>
            <w:noWrap/>
            <w:hideMark/>
          </w:tcPr>
          <w:p w:rsidR="005309E3" w:rsidRPr="00D95DC1" w:rsidRDefault="005309E3" w:rsidP="00D51A37">
            <w:pPr>
              <w:ind w:firstLine="432"/>
              <w:jc w:val="both"/>
            </w:pPr>
            <w:proofErr w:type="spellStart"/>
            <w:r w:rsidRPr="00D95DC1">
              <w:t>Estância</w:t>
            </w:r>
            <w:proofErr w:type="spellEnd"/>
          </w:p>
        </w:tc>
        <w:tc>
          <w:tcPr>
            <w:tcW w:w="2461" w:type="pct"/>
            <w:noWrap/>
            <w:hideMark/>
          </w:tcPr>
          <w:p w:rsidR="005309E3" w:rsidRPr="00D95DC1" w:rsidRDefault="005309E3" w:rsidP="00D51A37">
            <w:pPr>
              <w:ind w:firstLine="432"/>
              <w:jc w:val="both"/>
            </w:pPr>
            <w:proofErr w:type="spellStart"/>
            <w:r w:rsidRPr="00D95DC1">
              <w:t>Cedro</w:t>
            </w:r>
            <w:proofErr w:type="spellEnd"/>
            <w:r w:rsidRPr="00D95DC1">
              <w:t xml:space="preserve"> de São </w:t>
            </w:r>
            <w:proofErr w:type="spellStart"/>
            <w:r w:rsidRPr="00D95DC1">
              <w:t>João</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proofErr w:type="spellStart"/>
            <w:r w:rsidRPr="00D95DC1">
              <w:t>Indiaroba</w:t>
            </w:r>
            <w:proofErr w:type="spellEnd"/>
          </w:p>
        </w:tc>
        <w:tc>
          <w:tcPr>
            <w:tcW w:w="2461" w:type="pct"/>
            <w:noWrap/>
            <w:hideMark/>
          </w:tcPr>
          <w:p w:rsidR="005309E3" w:rsidRPr="00D95DC1" w:rsidRDefault="005309E3" w:rsidP="00D51A37">
            <w:pPr>
              <w:ind w:firstLine="432"/>
              <w:jc w:val="both"/>
            </w:pPr>
            <w:proofErr w:type="spellStart"/>
            <w:r w:rsidRPr="00D95DC1">
              <w:t>Gararu</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proofErr w:type="spellStart"/>
            <w:r w:rsidRPr="00D95DC1">
              <w:t>Itaporanga</w:t>
            </w:r>
            <w:proofErr w:type="spellEnd"/>
            <w:r w:rsidRPr="00D95DC1">
              <w:t xml:space="preserve"> </w:t>
            </w:r>
            <w:proofErr w:type="spellStart"/>
            <w:r w:rsidRPr="00D95DC1">
              <w:t>d'Ajuda</w:t>
            </w:r>
            <w:proofErr w:type="spellEnd"/>
          </w:p>
        </w:tc>
        <w:tc>
          <w:tcPr>
            <w:tcW w:w="2461" w:type="pct"/>
            <w:noWrap/>
            <w:hideMark/>
          </w:tcPr>
          <w:p w:rsidR="005309E3" w:rsidRPr="00D95DC1" w:rsidRDefault="005309E3" w:rsidP="00D51A37">
            <w:pPr>
              <w:ind w:firstLine="432"/>
              <w:jc w:val="both"/>
            </w:pPr>
            <w:proofErr w:type="spellStart"/>
            <w:r w:rsidRPr="00D95DC1">
              <w:t>Ilha</w:t>
            </w:r>
            <w:proofErr w:type="spellEnd"/>
            <w:r w:rsidRPr="00D95DC1">
              <w:t xml:space="preserve"> das Flores</w:t>
            </w:r>
          </w:p>
        </w:tc>
      </w:tr>
      <w:tr w:rsidR="005309E3" w:rsidRPr="00D95DC1" w:rsidTr="00D51A37">
        <w:trPr>
          <w:trHeight w:val="300"/>
        </w:trPr>
        <w:tc>
          <w:tcPr>
            <w:tcW w:w="2539" w:type="pct"/>
            <w:noWrap/>
            <w:hideMark/>
          </w:tcPr>
          <w:p w:rsidR="005309E3" w:rsidRPr="00D95DC1" w:rsidRDefault="005309E3" w:rsidP="00D51A37">
            <w:pPr>
              <w:ind w:firstLine="432"/>
              <w:jc w:val="both"/>
            </w:pPr>
            <w:proofErr w:type="spellStart"/>
            <w:r w:rsidRPr="00D95DC1">
              <w:t>Laranjeiras</w:t>
            </w:r>
            <w:proofErr w:type="spellEnd"/>
          </w:p>
        </w:tc>
        <w:tc>
          <w:tcPr>
            <w:tcW w:w="2461" w:type="pct"/>
            <w:noWrap/>
            <w:hideMark/>
          </w:tcPr>
          <w:p w:rsidR="005309E3" w:rsidRPr="00D95DC1" w:rsidRDefault="005309E3" w:rsidP="00D51A37">
            <w:pPr>
              <w:ind w:firstLine="432"/>
              <w:jc w:val="both"/>
            </w:pPr>
            <w:proofErr w:type="spellStart"/>
            <w:r w:rsidRPr="00D95DC1">
              <w:t>Itabi</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proofErr w:type="spellStart"/>
            <w:r w:rsidRPr="00D95DC1">
              <w:t>Nossa</w:t>
            </w:r>
            <w:proofErr w:type="spellEnd"/>
            <w:r w:rsidRPr="00D95DC1">
              <w:t xml:space="preserve"> </w:t>
            </w:r>
            <w:proofErr w:type="spellStart"/>
            <w:r w:rsidRPr="00D95DC1">
              <w:t>Senhora</w:t>
            </w:r>
            <w:proofErr w:type="spellEnd"/>
            <w:r w:rsidRPr="00D95DC1">
              <w:t xml:space="preserve"> do Socorro</w:t>
            </w:r>
          </w:p>
        </w:tc>
        <w:tc>
          <w:tcPr>
            <w:tcW w:w="2461" w:type="pct"/>
            <w:noWrap/>
            <w:hideMark/>
          </w:tcPr>
          <w:p w:rsidR="005309E3" w:rsidRPr="00D95DC1" w:rsidRDefault="005309E3" w:rsidP="00D51A37">
            <w:pPr>
              <w:ind w:firstLine="432"/>
              <w:jc w:val="both"/>
            </w:pPr>
            <w:proofErr w:type="spellStart"/>
            <w:r w:rsidRPr="00D95DC1">
              <w:t>Japoatã</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proofErr w:type="spellStart"/>
            <w:r w:rsidRPr="00D95DC1">
              <w:t>Pacatuba</w:t>
            </w:r>
            <w:proofErr w:type="spellEnd"/>
          </w:p>
        </w:tc>
        <w:tc>
          <w:tcPr>
            <w:tcW w:w="2461" w:type="pct"/>
            <w:noWrap/>
            <w:hideMark/>
          </w:tcPr>
          <w:p w:rsidR="005309E3" w:rsidRPr="00D95DC1" w:rsidRDefault="005309E3" w:rsidP="00D51A37">
            <w:pPr>
              <w:ind w:firstLine="432"/>
              <w:jc w:val="both"/>
            </w:pPr>
            <w:r w:rsidRPr="00D95DC1">
              <w:t xml:space="preserve">Monte Alegre de </w:t>
            </w:r>
            <w:proofErr w:type="spellStart"/>
            <w:r w:rsidRPr="00D95DC1">
              <w:t>Sergipe</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proofErr w:type="spellStart"/>
            <w:r w:rsidRPr="00D95DC1">
              <w:t>Pirambu</w:t>
            </w:r>
            <w:proofErr w:type="spellEnd"/>
          </w:p>
        </w:tc>
        <w:tc>
          <w:tcPr>
            <w:tcW w:w="2461" w:type="pct"/>
            <w:noWrap/>
            <w:hideMark/>
          </w:tcPr>
          <w:p w:rsidR="005309E3" w:rsidRPr="00D95DC1" w:rsidRDefault="005309E3" w:rsidP="00D51A37">
            <w:pPr>
              <w:ind w:firstLine="432"/>
              <w:jc w:val="both"/>
            </w:pPr>
            <w:proofErr w:type="spellStart"/>
            <w:r w:rsidRPr="00D95DC1">
              <w:t>Neópolis</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r w:rsidRPr="00D95DC1">
              <w:t xml:space="preserve">Santa </w:t>
            </w:r>
            <w:proofErr w:type="spellStart"/>
            <w:r w:rsidRPr="00D95DC1">
              <w:t>Luzia</w:t>
            </w:r>
            <w:proofErr w:type="spellEnd"/>
            <w:r w:rsidRPr="00D95DC1">
              <w:t xml:space="preserve"> do </w:t>
            </w:r>
            <w:proofErr w:type="spellStart"/>
            <w:r w:rsidRPr="00D95DC1">
              <w:t>Itanhy</w:t>
            </w:r>
            <w:proofErr w:type="spellEnd"/>
          </w:p>
        </w:tc>
        <w:tc>
          <w:tcPr>
            <w:tcW w:w="2461" w:type="pct"/>
            <w:noWrap/>
            <w:hideMark/>
          </w:tcPr>
          <w:p w:rsidR="005309E3" w:rsidRPr="00D95DC1" w:rsidRDefault="005309E3" w:rsidP="00D51A37">
            <w:pPr>
              <w:ind w:firstLine="432"/>
              <w:jc w:val="both"/>
            </w:pPr>
            <w:proofErr w:type="spellStart"/>
            <w:r w:rsidRPr="00D95DC1">
              <w:t>Nossa</w:t>
            </w:r>
            <w:proofErr w:type="spellEnd"/>
            <w:r w:rsidRPr="00D95DC1">
              <w:t xml:space="preserve"> </w:t>
            </w:r>
            <w:proofErr w:type="spellStart"/>
            <w:r w:rsidRPr="00D95DC1">
              <w:t>Senhora</w:t>
            </w:r>
            <w:proofErr w:type="spellEnd"/>
            <w:r w:rsidRPr="00D95DC1">
              <w:t xml:space="preserve"> </w:t>
            </w:r>
            <w:proofErr w:type="spellStart"/>
            <w:r w:rsidRPr="00D95DC1">
              <w:t>Aparecida</w:t>
            </w:r>
            <w:proofErr w:type="spellEnd"/>
            <w:r w:rsidRPr="00D95DC1">
              <w:t xml:space="preserve"> </w:t>
            </w:r>
          </w:p>
        </w:tc>
      </w:tr>
      <w:tr w:rsidR="005309E3" w:rsidRPr="00D95DC1" w:rsidTr="00D51A37">
        <w:trPr>
          <w:trHeight w:val="300"/>
        </w:trPr>
        <w:tc>
          <w:tcPr>
            <w:tcW w:w="2539" w:type="pct"/>
            <w:noWrap/>
            <w:hideMark/>
          </w:tcPr>
          <w:p w:rsidR="005309E3" w:rsidRPr="00D95DC1" w:rsidRDefault="005309E3" w:rsidP="00D51A37">
            <w:pPr>
              <w:ind w:firstLine="432"/>
              <w:jc w:val="both"/>
            </w:pPr>
            <w:r w:rsidRPr="00D95DC1">
              <w:t xml:space="preserve">Santo </w:t>
            </w:r>
            <w:proofErr w:type="spellStart"/>
            <w:r w:rsidRPr="00D95DC1">
              <w:t>Amaro</w:t>
            </w:r>
            <w:proofErr w:type="spellEnd"/>
            <w:r w:rsidRPr="00D95DC1">
              <w:t xml:space="preserve"> das </w:t>
            </w:r>
            <w:proofErr w:type="spellStart"/>
            <w:r w:rsidRPr="00D95DC1">
              <w:t>Brotas</w:t>
            </w:r>
            <w:proofErr w:type="spellEnd"/>
          </w:p>
        </w:tc>
        <w:tc>
          <w:tcPr>
            <w:tcW w:w="2461" w:type="pct"/>
            <w:noWrap/>
            <w:hideMark/>
          </w:tcPr>
          <w:p w:rsidR="005309E3" w:rsidRPr="00D95DC1" w:rsidRDefault="005309E3" w:rsidP="00D51A37">
            <w:pPr>
              <w:ind w:firstLine="432"/>
              <w:jc w:val="both"/>
            </w:pPr>
            <w:proofErr w:type="spellStart"/>
            <w:r w:rsidRPr="00D95DC1">
              <w:t>Nossa</w:t>
            </w:r>
            <w:proofErr w:type="spellEnd"/>
            <w:r w:rsidRPr="00D95DC1">
              <w:t xml:space="preserve"> </w:t>
            </w:r>
            <w:proofErr w:type="spellStart"/>
            <w:r w:rsidRPr="00D95DC1">
              <w:t>Senhora</w:t>
            </w:r>
            <w:proofErr w:type="spellEnd"/>
            <w:r w:rsidRPr="00D95DC1">
              <w:t xml:space="preserve"> de </w:t>
            </w:r>
            <w:proofErr w:type="spellStart"/>
            <w:r w:rsidRPr="00D95DC1">
              <w:t>Lurdes</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r w:rsidRPr="00D95DC1">
              <w:t xml:space="preserve">São </w:t>
            </w:r>
            <w:proofErr w:type="spellStart"/>
            <w:r w:rsidRPr="00D95DC1">
              <w:t>Cristóvão</w:t>
            </w:r>
            <w:proofErr w:type="spellEnd"/>
          </w:p>
        </w:tc>
        <w:tc>
          <w:tcPr>
            <w:tcW w:w="2461" w:type="pct"/>
            <w:noWrap/>
            <w:hideMark/>
          </w:tcPr>
          <w:p w:rsidR="005309E3" w:rsidRPr="00D95DC1" w:rsidRDefault="005309E3" w:rsidP="00D51A37">
            <w:pPr>
              <w:ind w:firstLine="432"/>
              <w:jc w:val="both"/>
            </w:pPr>
            <w:proofErr w:type="spellStart"/>
            <w:r w:rsidRPr="00D95DC1">
              <w:t>Poço</w:t>
            </w:r>
            <w:proofErr w:type="spellEnd"/>
            <w:r w:rsidRPr="00D95DC1">
              <w:t xml:space="preserve"> Redondo</w:t>
            </w:r>
          </w:p>
        </w:tc>
      </w:tr>
      <w:tr w:rsidR="005309E3" w:rsidRPr="00D95DC1" w:rsidTr="00D51A37">
        <w:trPr>
          <w:trHeight w:val="300"/>
        </w:trPr>
        <w:tc>
          <w:tcPr>
            <w:tcW w:w="2539" w:type="pct"/>
            <w:noWrap/>
            <w:hideMark/>
          </w:tcPr>
          <w:p w:rsidR="005309E3" w:rsidRPr="00D95DC1" w:rsidRDefault="005309E3" w:rsidP="00D51A37">
            <w:pPr>
              <w:ind w:firstLine="432"/>
              <w:jc w:val="both"/>
            </w:pPr>
          </w:p>
        </w:tc>
        <w:tc>
          <w:tcPr>
            <w:tcW w:w="2461" w:type="pct"/>
            <w:noWrap/>
            <w:hideMark/>
          </w:tcPr>
          <w:p w:rsidR="005309E3" w:rsidRPr="00D95DC1" w:rsidRDefault="005309E3" w:rsidP="00D51A37">
            <w:pPr>
              <w:ind w:firstLine="432"/>
              <w:jc w:val="both"/>
            </w:pPr>
            <w:r w:rsidRPr="00D95DC1">
              <w:t xml:space="preserve">Porto da </w:t>
            </w:r>
            <w:proofErr w:type="spellStart"/>
            <w:r w:rsidRPr="00D95DC1">
              <w:t>Folha</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p>
        </w:tc>
        <w:tc>
          <w:tcPr>
            <w:tcW w:w="2461" w:type="pct"/>
            <w:noWrap/>
            <w:hideMark/>
          </w:tcPr>
          <w:p w:rsidR="005309E3" w:rsidRPr="00D95DC1" w:rsidRDefault="005309E3" w:rsidP="00D51A37">
            <w:pPr>
              <w:ind w:firstLine="432"/>
              <w:jc w:val="both"/>
            </w:pPr>
            <w:proofErr w:type="spellStart"/>
            <w:r w:rsidRPr="00D95DC1">
              <w:t>Propriá</w:t>
            </w:r>
            <w:proofErr w:type="spellEnd"/>
          </w:p>
        </w:tc>
      </w:tr>
      <w:tr w:rsidR="005309E3" w:rsidRPr="00D95DC1" w:rsidTr="00D51A37">
        <w:trPr>
          <w:trHeight w:val="300"/>
        </w:trPr>
        <w:tc>
          <w:tcPr>
            <w:tcW w:w="2539" w:type="pct"/>
            <w:noWrap/>
            <w:hideMark/>
          </w:tcPr>
          <w:p w:rsidR="005309E3" w:rsidRPr="00D95DC1" w:rsidRDefault="005309E3" w:rsidP="00D51A37">
            <w:pPr>
              <w:ind w:firstLine="432"/>
              <w:jc w:val="both"/>
            </w:pPr>
          </w:p>
        </w:tc>
        <w:tc>
          <w:tcPr>
            <w:tcW w:w="2461" w:type="pct"/>
            <w:noWrap/>
            <w:hideMark/>
          </w:tcPr>
          <w:p w:rsidR="005309E3" w:rsidRPr="00D95DC1" w:rsidRDefault="005309E3" w:rsidP="00D51A37">
            <w:pPr>
              <w:ind w:firstLine="432"/>
              <w:jc w:val="both"/>
            </w:pPr>
            <w:r w:rsidRPr="00D95DC1">
              <w:t>Santana do São Francisco</w:t>
            </w:r>
          </w:p>
        </w:tc>
      </w:tr>
      <w:tr w:rsidR="005309E3" w:rsidRPr="00D95DC1" w:rsidTr="00D51A37">
        <w:trPr>
          <w:trHeight w:val="300"/>
        </w:trPr>
        <w:tc>
          <w:tcPr>
            <w:tcW w:w="2539" w:type="pct"/>
            <w:noWrap/>
            <w:hideMark/>
          </w:tcPr>
          <w:p w:rsidR="005309E3" w:rsidRPr="00D95DC1" w:rsidRDefault="005309E3" w:rsidP="00D51A37">
            <w:pPr>
              <w:ind w:firstLine="432"/>
              <w:jc w:val="both"/>
            </w:pPr>
          </w:p>
        </w:tc>
        <w:tc>
          <w:tcPr>
            <w:tcW w:w="2461" w:type="pct"/>
            <w:noWrap/>
            <w:hideMark/>
          </w:tcPr>
          <w:p w:rsidR="005309E3" w:rsidRPr="00D95DC1" w:rsidRDefault="005309E3" w:rsidP="00D51A37">
            <w:pPr>
              <w:keepNext/>
              <w:ind w:firstLine="432"/>
              <w:jc w:val="both"/>
            </w:pPr>
            <w:proofErr w:type="spellStart"/>
            <w:r w:rsidRPr="00D95DC1">
              <w:t>Telha</w:t>
            </w:r>
            <w:proofErr w:type="spellEnd"/>
          </w:p>
        </w:tc>
      </w:tr>
    </w:tbl>
    <w:p w:rsidR="005309E3" w:rsidRDefault="005309E3" w:rsidP="005309E3">
      <w:pPr>
        <w:pStyle w:val="Caption"/>
      </w:pPr>
      <w:r>
        <w:t xml:space="preserve">Quadro </w:t>
      </w:r>
      <w:r>
        <w:fldChar w:fldCharType="begin"/>
      </w:r>
      <w:r>
        <w:instrText xml:space="preserve"> SEQ Quadro \* ARABIC </w:instrText>
      </w:r>
      <w:r>
        <w:fldChar w:fldCharType="separate"/>
      </w:r>
      <w:r>
        <w:rPr>
          <w:noProof/>
        </w:rPr>
        <w:t>1</w:t>
      </w:r>
      <w:r>
        <w:fldChar w:fldCharType="end"/>
      </w:r>
      <w:r>
        <w:t>. Municípios integrantes do Polo Costa dos Coqueirais e do Polo Velho Chico, no estado de Sergipe.</w:t>
      </w:r>
    </w:p>
    <w:p w:rsidR="005309E3" w:rsidRPr="00C462FE" w:rsidRDefault="005309E3" w:rsidP="005309E3">
      <w:pPr>
        <w:rPr>
          <w:lang w:val="pt-BR" w:eastAsia="pt-BR"/>
        </w:rPr>
      </w:pPr>
    </w:p>
    <w:p w:rsidR="005309E3" w:rsidRDefault="005309E3" w:rsidP="005309E3">
      <w:pPr>
        <w:spacing w:line="360" w:lineRule="auto"/>
        <w:ind w:firstLine="360"/>
        <w:jc w:val="both"/>
        <w:rPr>
          <w:lang w:val="pt-BR"/>
        </w:rPr>
      </w:pPr>
      <w:r>
        <w:rPr>
          <w:lang w:val="pt-BR"/>
        </w:rPr>
        <w:t>O Brasil dispõe de infraestrutura estatística suficiente para dispensar a coleta primária de dados no campo</w:t>
      </w:r>
      <w:r>
        <w:rPr>
          <w:rStyle w:val="FootnoteReference"/>
          <w:lang w:val="pt-BR"/>
        </w:rPr>
        <w:footnoteReference w:id="1"/>
      </w:r>
      <w:r>
        <w:rPr>
          <w:lang w:val="pt-BR"/>
        </w:rPr>
        <w:t>. O Instituto Brasileiro de Geografia e Estatística – IBGE realiza rotineiramente pesquisas industriais, de serviços, domiciliares e de dispêndio com cobertura nacional no Brasil. O plano amostral destas pesquisas é rigoroso</w:t>
      </w:r>
      <w:r>
        <w:rPr>
          <w:rStyle w:val="FootnoteReference"/>
          <w:lang w:val="pt-BR"/>
        </w:rPr>
        <w:footnoteReference w:id="2"/>
      </w:r>
      <w:r>
        <w:rPr>
          <w:lang w:val="pt-BR"/>
        </w:rPr>
        <w:t xml:space="preserve">, e dispensa, caso sejam disponibilizados, a realização de pesquisas primárias no campo para a coleta dos dados necessários para a elaboração da SAM. </w:t>
      </w:r>
    </w:p>
    <w:p w:rsidR="005309E3" w:rsidRDefault="005309E3" w:rsidP="005309E3">
      <w:pPr>
        <w:spacing w:line="360" w:lineRule="auto"/>
        <w:ind w:firstLine="360"/>
        <w:jc w:val="both"/>
        <w:rPr>
          <w:lang w:val="pt-BR"/>
        </w:rPr>
      </w:pPr>
      <w:r>
        <w:rPr>
          <w:lang w:val="pt-BR"/>
        </w:rPr>
        <w:t>Salienta-se que as informações solicitadas não são necessárias ao nível de cada município (embora isso fosse desejável), caso isso comprometa a disponibilização das informações, caso haja um número de unidades menor do que o mínimo estabelecido pelo IBGE. As informações relevantes para o estudo em questão, para as quais haveria a necessidade de serem desagregadas ao nível de cada Polo acima descrito, são:</w:t>
      </w:r>
    </w:p>
    <w:p w:rsidR="005309E3" w:rsidRPr="0037401D" w:rsidRDefault="005309E3" w:rsidP="005309E3">
      <w:pPr>
        <w:pStyle w:val="ListParagraph"/>
        <w:numPr>
          <w:ilvl w:val="0"/>
          <w:numId w:val="7"/>
        </w:numPr>
        <w:spacing w:line="360" w:lineRule="auto"/>
        <w:jc w:val="both"/>
        <w:rPr>
          <w:lang w:val="pt-BR"/>
        </w:rPr>
      </w:pPr>
      <w:r w:rsidRPr="0037401D">
        <w:rPr>
          <w:lang w:val="pt-BR"/>
        </w:rPr>
        <w:t>Valor da produção por setor de atividade e produto, por região específica dos polos; Consumo intermediário das empresas, por setor de atividade e produto, por região específica dos polos; Valor adicionado, por atividade e por tip</w:t>
      </w:r>
      <w:r>
        <w:rPr>
          <w:lang w:val="pt-BR"/>
        </w:rPr>
        <w:t>o de fator primário de produção</w:t>
      </w:r>
      <w:r w:rsidRPr="0037401D">
        <w:rPr>
          <w:lang w:val="pt-BR"/>
        </w:rPr>
        <w:t xml:space="preserve"> (Pesquisa Industrial Anual, Produção Agrícola Municipal, Pesquisa Anual de Serviços).</w:t>
      </w:r>
    </w:p>
    <w:p w:rsidR="005309E3" w:rsidRDefault="005309E3" w:rsidP="005309E3">
      <w:pPr>
        <w:pStyle w:val="ListParagraph"/>
        <w:numPr>
          <w:ilvl w:val="0"/>
          <w:numId w:val="7"/>
        </w:numPr>
        <w:spacing w:line="360" w:lineRule="auto"/>
        <w:jc w:val="both"/>
        <w:rPr>
          <w:lang w:val="pt-BR"/>
        </w:rPr>
      </w:pPr>
      <w:r w:rsidRPr="00572221">
        <w:rPr>
          <w:lang w:val="pt-BR"/>
        </w:rPr>
        <w:t>Número de empregados e folha de salários, por setor de</w:t>
      </w:r>
      <w:r>
        <w:rPr>
          <w:lang w:val="pt-BR"/>
        </w:rPr>
        <w:t xml:space="preserve"> atividade e região específica, bem como por faixas de rendimentos do trabalho (a serem especificadas) (Pesquisa Nacional por Amostragem de Domicílios).</w:t>
      </w:r>
    </w:p>
    <w:p w:rsidR="005309E3" w:rsidRPr="00572221" w:rsidRDefault="005309E3" w:rsidP="005309E3">
      <w:pPr>
        <w:pStyle w:val="ListParagraph"/>
        <w:numPr>
          <w:ilvl w:val="0"/>
          <w:numId w:val="7"/>
        </w:numPr>
        <w:spacing w:line="360" w:lineRule="auto"/>
        <w:jc w:val="both"/>
        <w:rPr>
          <w:lang w:val="pt-BR"/>
        </w:rPr>
      </w:pPr>
      <w:r w:rsidRPr="00572221">
        <w:rPr>
          <w:lang w:val="pt-BR"/>
        </w:rPr>
        <w:t>Dados de consumo das famílias</w:t>
      </w:r>
      <w:r>
        <w:rPr>
          <w:lang w:val="pt-BR"/>
        </w:rPr>
        <w:t>, por produto, faixa de renda familiar e região específica (Pesquisa de Orçamentos Familiares).</w:t>
      </w:r>
    </w:p>
    <w:p w:rsidR="005309E3" w:rsidRDefault="005309E3" w:rsidP="005309E3">
      <w:pPr>
        <w:spacing w:line="360" w:lineRule="auto"/>
        <w:ind w:firstLine="360"/>
        <w:jc w:val="both"/>
        <w:rPr>
          <w:lang w:val="pt-BR"/>
        </w:rPr>
      </w:pPr>
      <w:r>
        <w:rPr>
          <w:lang w:val="pt-BR"/>
        </w:rPr>
        <w:t>Este conjunto mínimo de informações seria suficiente para se desagregar a estrutura produtiva dos polos a partir da SAM do estado de Sergipe. O ano base a ser considerado seria o último ano disponível para as informações.</w:t>
      </w:r>
    </w:p>
    <w:p w:rsidR="005309E3" w:rsidRDefault="005309E3" w:rsidP="005309E3">
      <w:pPr>
        <w:spacing w:line="360" w:lineRule="auto"/>
        <w:ind w:firstLine="360"/>
        <w:jc w:val="both"/>
        <w:rPr>
          <w:lang w:val="pt-BR"/>
        </w:rPr>
      </w:pPr>
      <w:r>
        <w:rPr>
          <w:lang w:val="pt-BR"/>
        </w:rPr>
        <w:t xml:space="preserve">Do ponto de vista dos dispêndios turísticos, o questionário atualmente utilizado na Pesquisa de Turismo Receptivo do governo de Sergipe, anexado ao Plano de Avaliação e Monitoramento do </w:t>
      </w:r>
      <w:proofErr w:type="spellStart"/>
      <w:r>
        <w:rPr>
          <w:lang w:val="pt-BR"/>
        </w:rPr>
        <w:t>Prodetur</w:t>
      </w:r>
      <w:proofErr w:type="spellEnd"/>
      <w:r>
        <w:rPr>
          <w:lang w:val="pt-BR"/>
        </w:rPr>
        <w:t xml:space="preserve"> - Sergipe é suficiente para o monitoramento da evolução do gasto turístico no estado, conforme indicado no Plano. Esta pesquisa já é realizada de forma rotineira, sendo necessária, para os propósitos da análise, apenas a sua manutenção no tempo.</w:t>
      </w:r>
    </w:p>
    <w:p w:rsidR="005309E3" w:rsidRDefault="005309E3" w:rsidP="005309E3">
      <w:pPr>
        <w:pStyle w:val="Heading1"/>
        <w:rPr>
          <w:lang w:val="pt-BR"/>
        </w:rPr>
      </w:pPr>
      <w:r>
        <w:rPr>
          <w:lang w:val="pt-BR"/>
        </w:rPr>
        <w:t>Cronograma tentativo para a elaboração das SAM Polo (Velho Chico e Costa dos Coqueirais).</w:t>
      </w:r>
    </w:p>
    <w:p w:rsidR="005309E3" w:rsidRPr="00C53B75" w:rsidRDefault="005309E3" w:rsidP="005309E3">
      <w:pPr>
        <w:spacing w:line="360" w:lineRule="auto"/>
        <w:ind w:firstLine="432"/>
        <w:rPr>
          <w:lang w:val="pt-BR"/>
        </w:rPr>
      </w:pPr>
      <w:r>
        <w:rPr>
          <w:lang w:val="pt-BR"/>
        </w:rPr>
        <w:t xml:space="preserve">Estima-se em um ano o período necessário para a elaboração das SAM Polo, que deverão ser elaboradas antes da realização dos investimentos do projeto, conforme discutido no Plano de Avaliação e Monitoramento do </w:t>
      </w:r>
      <w:proofErr w:type="spellStart"/>
      <w:r>
        <w:rPr>
          <w:lang w:val="pt-BR"/>
        </w:rPr>
        <w:t>Prodetur</w:t>
      </w:r>
      <w:proofErr w:type="spellEnd"/>
      <w:r>
        <w:rPr>
          <w:lang w:val="pt-BR"/>
        </w:rPr>
        <w:t xml:space="preserve"> – Sergipe. Um cronograma tentativo pode ser visto no </w:t>
      </w:r>
      <w:r>
        <w:rPr>
          <w:lang w:val="pt-BR"/>
        </w:rPr>
        <w:fldChar w:fldCharType="begin"/>
      </w:r>
      <w:r>
        <w:rPr>
          <w:lang w:val="pt-BR"/>
        </w:rPr>
        <w:instrText xml:space="preserve"> REF _Ref352937780 \h </w:instrText>
      </w:r>
      <w:r>
        <w:rPr>
          <w:lang w:val="pt-BR"/>
        </w:rPr>
      </w:r>
      <w:r>
        <w:rPr>
          <w:lang w:val="pt-BR"/>
        </w:rPr>
        <w:fldChar w:fldCharType="separate"/>
      </w:r>
      <w:r w:rsidRPr="00BD030A">
        <w:rPr>
          <w:lang w:val="pt-BR"/>
        </w:rPr>
        <w:t xml:space="preserve">Quadro </w:t>
      </w:r>
      <w:r w:rsidRPr="00BD030A">
        <w:rPr>
          <w:noProof/>
          <w:lang w:val="pt-BR"/>
        </w:rPr>
        <w:t>2</w:t>
      </w:r>
      <w:r>
        <w:rPr>
          <w:lang w:val="pt-BR"/>
        </w:rPr>
        <w:fldChar w:fldCharType="end"/>
      </w:r>
      <w:r>
        <w:rPr>
          <w:lang w:val="pt-BR"/>
        </w:rPr>
        <w:t xml:space="preserve">, abaixo. Naturalmente, este cronograma poderá variar dependendo principalmente da disponibilização de dados por parte do IBGE, ainda </w:t>
      </w:r>
      <w:proofErr w:type="gramStart"/>
      <w:r>
        <w:rPr>
          <w:lang w:val="pt-BR"/>
        </w:rPr>
        <w:t>sob consulta</w:t>
      </w:r>
      <w:proofErr w:type="gramEnd"/>
      <w:r>
        <w:rPr>
          <w:lang w:val="pt-BR"/>
        </w:rPr>
        <w:t>. Um novo cronograma mais detalhado deverá ser elaborado a partir da resposta definitiva daquele instituto à solicitação de dados elaborada.</w:t>
      </w:r>
    </w:p>
    <w:tbl>
      <w:tblPr>
        <w:tblStyle w:val="TableGrid"/>
        <w:tblW w:w="5000" w:type="pct"/>
        <w:tblLook w:val="04A0" w:firstRow="1" w:lastRow="0" w:firstColumn="1" w:lastColumn="0" w:noHBand="0" w:noVBand="1"/>
      </w:tblPr>
      <w:tblGrid>
        <w:gridCol w:w="3159"/>
        <w:gridCol w:w="452"/>
        <w:gridCol w:w="452"/>
        <w:gridCol w:w="452"/>
        <w:gridCol w:w="453"/>
        <w:gridCol w:w="453"/>
        <w:gridCol w:w="453"/>
        <w:gridCol w:w="453"/>
        <w:gridCol w:w="453"/>
        <w:gridCol w:w="453"/>
        <w:gridCol w:w="607"/>
        <w:gridCol w:w="607"/>
        <w:gridCol w:w="607"/>
      </w:tblGrid>
      <w:tr w:rsidR="005309E3" w:rsidTr="00D51A37">
        <w:tc>
          <w:tcPr>
            <w:tcW w:w="1745" w:type="pct"/>
          </w:tcPr>
          <w:p w:rsidR="005309E3" w:rsidRDefault="005309E3" w:rsidP="00D51A37">
            <w:pPr>
              <w:rPr>
                <w:lang w:val="pt-BR"/>
              </w:rPr>
            </w:pPr>
          </w:p>
        </w:tc>
        <w:tc>
          <w:tcPr>
            <w:tcW w:w="3255" w:type="pct"/>
            <w:gridSpan w:val="12"/>
          </w:tcPr>
          <w:p w:rsidR="005309E3" w:rsidRDefault="005309E3" w:rsidP="00D51A37">
            <w:pPr>
              <w:jc w:val="center"/>
              <w:rPr>
                <w:lang w:val="pt-BR"/>
              </w:rPr>
            </w:pPr>
            <w:r>
              <w:rPr>
                <w:lang w:val="pt-BR"/>
              </w:rPr>
              <w:t>Mês</w:t>
            </w:r>
          </w:p>
        </w:tc>
      </w:tr>
      <w:tr w:rsidR="005309E3" w:rsidTr="00D51A37">
        <w:tc>
          <w:tcPr>
            <w:tcW w:w="1745" w:type="pct"/>
          </w:tcPr>
          <w:p w:rsidR="005309E3" w:rsidRDefault="005309E3" w:rsidP="00D51A37">
            <w:pPr>
              <w:rPr>
                <w:lang w:val="pt-BR"/>
              </w:rPr>
            </w:pPr>
            <w:r>
              <w:rPr>
                <w:lang w:val="pt-BR"/>
              </w:rPr>
              <w:t>Atividade</w:t>
            </w:r>
          </w:p>
        </w:tc>
        <w:tc>
          <w:tcPr>
            <w:tcW w:w="250" w:type="pct"/>
          </w:tcPr>
          <w:p w:rsidR="005309E3" w:rsidRDefault="005309E3" w:rsidP="00D51A37">
            <w:pPr>
              <w:rPr>
                <w:lang w:val="pt-BR"/>
              </w:rPr>
            </w:pPr>
            <w:proofErr w:type="gramStart"/>
            <w:r>
              <w:rPr>
                <w:lang w:val="pt-BR"/>
              </w:rPr>
              <w:t>1</w:t>
            </w:r>
            <w:proofErr w:type="gramEnd"/>
          </w:p>
        </w:tc>
        <w:tc>
          <w:tcPr>
            <w:tcW w:w="250" w:type="pct"/>
          </w:tcPr>
          <w:p w:rsidR="005309E3" w:rsidRDefault="005309E3" w:rsidP="00D51A37">
            <w:pPr>
              <w:rPr>
                <w:lang w:val="pt-BR"/>
              </w:rPr>
            </w:pPr>
            <w:proofErr w:type="gramStart"/>
            <w:r>
              <w:rPr>
                <w:lang w:val="pt-BR"/>
              </w:rPr>
              <w:t>2</w:t>
            </w:r>
            <w:proofErr w:type="gramEnd"/>
          </w:p>
        </w:tc>
        <w:tc>
          <w:tcPr>
            <w:tcW w:w="250" w:type="pct"/>
          </w:tcPr>
          <w:p w:rsidR="005309E3" w:rsidRDefault="005309E3" w:rsidP="00D51A37">
            <w:pPr>
              <w:rPr>
                <w:lang w:val="pt-BR"/>
              </w:rPr>
            </w:pPr>
            <w:proofErr w:type="gramStart"/>
            <w:r>
              <w:rPr>
                <w:lang w:val="pt-BR"/>
              </w:rPr>
              <w:t>3</w:t>
            </w:r>
            <w:proofErr w:type="gramEnd"/>
          </w:p>
        </w:tc>
        <w:tc>
          <w:tcPr>
            <w:tcW w:w="250" w:type="pct"/>
          </w:tcPr>
          <w:p w:rsidR="005309E3" w:rsidRDefault="005309E3" w:rsidP="00D51A37">
            <w:pPr>
              <w:rPr>
                <w:lang w:val="pt-BR"/>
              </w:rPr>
            </w:pPr>
            <w:proofErr w:type="gramStart"/>
            <w:r>
              <w:rPr>
                <w:lang w:val="pt-BR"/>
              </w:rPr>
              <w:t>4</w:t>
            </w:r>
            <w:proofErr w:type="gramEnd"/>
          </w:p>
        </w:tc>
        <w:tc>
          <w:tcPr>
            <w:tcW w:w="250" w:type="pct"/>
          </w:tcPr>
          <w:p w:rsidR="005309E3" w:rsidRDefault="005309E3" w:rsidP="00D51A37">
            <w:pPr>
              <w:rPr>
                <w:lang w:val="pt-BR"/>
              </w:rPr>
            </w:pPr>
            <w:proofErr w:type="gramStart"/>
            <w:r>
              <w:rPr>
                <w:lang w:val="pt-BR"/>
              </w:rPr>
              <w:t>5</w:t>
            </w:r>
            <w:proofErr w:type="gramEnd"/>
          </w:p>
        </w:tc>
        <w:tc>
          <w:tcPr>
            <w:tcW w:w="250" w:type="pct"/>
          </w:tcPr>
          <w:p w:rsidR="005309E3" w:rsidRDefault="005309E3" w:rsidP="00D51A37">
            <w:pPr>
              <w:rPr>
                <w:lang w:val="pt-BR"/>
              </w:rPr>
            </w:pPr>
            <w:proofErr w:type="gramStart"/>
            <w:r>
              <w:rPr>
                <w:lang w:val="pt-BR"/>
              </w:rPr>
              <w:t>6</w:t>
            </w:r>
            <w:proofErr w:type="gramEnd"/>
          </w:p>
        </w:tc>
        <w:tc>
          <w:tcPr>
            <w:tcW w:w="250" w:type="pct"/>
          </w:tcPr>
          <w:p w:rsidR="005309E3" w:rsidRDefault="005309E3" w:rsidP="00D51A37">
            <w:pPr>
              <w:rPr>
                <w:lang w:val="pt-BR"/>
              </w:rPr>
            </w:pPr>
            <w:proofErr w:type="gramStart"/>
            <w:r>
              <w:rPr>
                <w:lang w:val="pt-BR"/>
              </w:rPr>
              <w:t>7</w:t>
            </w:r>
            <w:proofErr w:type="gramEnd"/>
          </w:p>
        </w:tc>
        <w:tc>
          <w:tcPr>
            <w:tcW w:w="250" w:type="pct"/>
          </w:tcPr>
          <w:p w:rsidR="005309E3" w:rsidRDefault="005309E3" w:rsidP="00D51A37">
            <w:pPr>
              <w:rPr>
                <w:lang w:val="pt-BR"/>
              </w:rPr>
            </w:pPr>
            <w:proofErr w:type="gramStart"/>
            <w:r>
              <w:rPr>
                <w:lang w:val="pt-BR"/>
              </w:rPr>
              <w:t>8</w:t>
            </w:r>
            <w:proofErr w:type="gramEnd"/>
          </w:p>
        </w:tc>
        <w:tc>
          <w:tcPr>
            <w:tcW w:w="250" w:type="pct"/>
          </w:tcPr>
          <w:p w:rsidR="005309E3" w:rsidRDefault="005309E3" w:rsidP="00D51A37">
            <w:pPr>
              <w:rPr>
                <w:lang w:val="pt-BR"/>
              </w:rPr>
            </w:pPr>
            <w:proofErr w:type="gramStart"/>
            <w:r>
              <w:rPr>
                <w:lang w:val="pt-BR"/>
              </w:rPr>
              <w:t>9</w:t>
            </w:r>
            <w:proofErr w:type="gramEnd"/>
          </w:p>
        </w:tc>
        <w:tc>
          <w:tcPr>
            <w:tcW w:w="335" w:type="pct"/>
          </w:tcPr>
          <w:p w:rsidR="005309E3" w:rsidRDefault="005309E3" w:rsidP="00D51A37">
            <w:pPr>
              <w:rPr>
                <w:lang w:val="pt-BR"/>
              </w:rPr>
            </w:pPr>
            <w:r>
              <w:rPr>
                <w:lang w:val="pt-BR"/>
              </w:rPr>
              <w:t>10</w:t>
            </w:r>
          </w:p>
        </w:tc>
        <w:tc>
          <w:tcPr>
            <w:tcW w:w="335" w:type="pct"/>
          </w:tcPr>
          <w:p w:rsidR="005309E3" w:rsidRDefault="005309E3" w:rsidP="00D51A37">
            <w:pPr>
              <w:rPr>
                <w:lang w:val="pt-BR"/>
              </w:rPr>
            </w:pPr>
            <w:r>
              <w:rPr>
                <w:lang w:val="pt-BR"/>
              </w:rPr>
              <w:t>11</w:t>
            </w:r>
          </w:p>
        </w:tc>
        <w:tc>
          <w:tcPr>
            <w:tcW w:w="335" w:type="pct"/>
          </w:tcPr>
          <w:p w:rsidR="005309E3" w:rsidRDefault="005309E3" w:rsidP="00D51A37">
            <w:pPr>
              <w:rPr>
                <w:lang w:val="pt-BR"/>
              </w:rPr>
            </w:pPr>
            <w:r>
              <w:rPr>
                <w:lang w:val="pt-BR"/>
              </w:rPr>
              <w:t>12</w:t>
            </w:r>
          </w:p>
        </w:tc>
      </w:tr>
      <w:tr w:rsidR="005309E3" w:rsidTr="00D51A37">
        <w:tc>
          <w:tcPr>
            <w:tcW w:w="1745" w:type="pct"/>
          </w:tcPr>
          <w:p w:rsidR="005309E3" w:rsidRDefault="005309E3" w:rsidP="00D51A37">
            <w:pPr>
              <w:rPr>
                <w:lang w:val="pt-BR"/>
              </w:rPr>
            </w:pPr>
            <w:r>
              <w:rPr>
                <w:lang w:val="pt-BR"/>
              </w:rPr>
              <w:t>Preparação do projeto e coleta de dados no IBGE (Rio de Janeiro)</w:t>
            </w: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335" w:type="pct"/>
          </w:tcPr>
          <w:p w:rsidR="005309E3" w:rsidRDefault="005309E3" w:rsidP="00D51A37">
            <w:pPr>
              <w:rPr>
                <w:lang w:val="pt-BR"/>
              </w:rPr>
            </w:pPr>
          </w:p>
        </w:tc>
        <w:tc>
          <w:tcPr>
            <w:tcW w:w="335" w:type="pct"/>
          </w:tcPr>
          <w:p w:rsidR="005309E3" w:rsidRDefault="005309E3" w:rsidP="00D51A37">
            <w:pPr>
              <w:rPr>
                <w:lang w:val="pt-BR"/>
              </w:rPr>
            </w:pPr>
          </w:p>
        </w:tc>
        <w:tc>
          <w:tcPr>
            <w:tcW w:w="335" w:type="pct"/>
          </w:tcPr>
          <w:p w:rsidR="005309E3" w:rsidRDefault="005309E3" w:rsidP="00D51A37">
            <w:pPr>
              <w:rPr>
                <w:lang w:val="pt-BR"/>
              </w:rPr>
            </w:pPr>
          </w:p>
        </w:tc>
      </w:tr>
      <w:tr w:rsidR="005309E3" w:rsidTr="00D51A37">
        <w:tc>
          <w:tcPr>
            <w:tcW w:w="1745" w:type="pct"/>
          </w:tcPr>
          <w:p w:rsidR="005309E3" w:rsidRDefault="005309E3" w:rsidP="00D51A37">
            <w:pPr>
              <w:rPr>
                <w:lang w:val="pt-BR"/>
              </w:rPr>
            </w:pPr>
            <w:r>
              <w:rPr>
                <w:lang w:val="pt-BR"/>
              </w:rPr>
              <w:t>Elaboração inicial das SAM Polo</w:t>
            </w: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p>
        </w:tc>
        <w:tc>
          <w:tcPr>
            <w:tcW w:w="335" w:type="pct"/>
          </w:tcPr>
          <w:p w:rsidR="005309E3" w:rsidRDefault="005309E3" w:rsidP="00D51A37">
            <w:pPr>
              <w:rPr>
                <w:lang w:val="pt-BR"/>
              </w:rPr>
            </w:pPr>
          </w:p>
        </w:tc>
        <w:tc>
          <w:tcPr>
            <w:tcW w:w="335" w:type="pct"/>
          </w:tcPr>
          <w:p w:rsidR="005309E3" w:rsidRDefault="005309E3" w:rsidP="00D51A37">
            <w:pPr>
              <w:rPr>
                <w:lang w:val="pt-BR"/>
              </w:rPr>
            </w:pPr>
          </w:p>
        </w:tc>
        <w:tc>
          <w:tcPr>
            <w:tcW w:w="335" w:type="pct"/>
          </w:tcPr>
          <w:p w:rsidR="005309E3" w:rsidRDefault="005309E3" w:rsidP="00D51A37">
            <w:pPr>
              <w:rPr>
                <w:lang w:val="pt-BR"/>
              </w:rPr>
            </w:pPr>
          </w:p>
        </w:tc>
      </w:tr>
      <w:tr w:rsidR="005309E3" w:rsidTr="00D51A37">
        <w:tc>
          <w:tcPr>
            <w:tcW w:w="1745" w:type="pct"/>
          </w:tcPr>
          <w:p w:rsidR="005309E3" w:rsidRDefault="005309E3" w:rsidP="00D51A37">
            <w:pPr>
              <w:rPr>
                <w:lang w:val="pt-BR"/>
              </w:rPr>
            </w:pPr>
            <w:r>
              <w:rPr>
                <w:lang w:val="pt-BR"/>
              </w:rPr>
              <w:t>Visita às regiões polo, conferência local dos dados.</w:t>
            </w: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r>
              <w:rPr>
                <w:lang w:val="pt-BR"/>
              </w:rPr>
              <w:t>x</w:t>
            </w:r>
          </w:p>
        </w:tc>
        <w:tc>
          <w:tcPr>
            <w:tcW w:w="250" w:type="pct"/>
          </w:tcPr>
          <w:p w:rsidR="005309E3" w:rsidRDefault="005309E3" w:rsidP="00D51A37">
            <w:pPr>
              <w:rPr>
                <w:lang w:val="pt-BR"/>
              </w:rPr>
            </w:pPr>
          </w:p>
        </w:tc>
        <w:tc>
          <w:tcPr>
            <w:tcW w:w="335" w:type="pct"/>
          </w:tcPr>
          <w:p w:rsidR="005309E3" w:rsidRDefault="005309E3" w:rsidP="00D51A37">
            <w:pPr>
              <w:rPr>
                <w:lang w:val="pt-BR"/>
              </w:rPr>
            </w:pPr>
          </w:p>
        </w:tc>
        <w:tc>
          <w:tcPr>
            <w:tcW w:w="335" w:type="pct"/>
          </w:tcPr>
          <w:p w:rsidR="005309E3" w:rsidRDefault="005309E3" w:rsidP="00D51A37">
            <w:pPr>
              <w:rPr>
                <w:lang w:val="pt-BR"/>
              </w:rPr>
            </w:pPr>
          </w:p>
        </w:tc>
        <w:tc>
          <w:tcPr>
            <w:tcW w:w="335" w:type="pct"/>
          </w:tcPr>
          <w:p w:rsidR="005309E3" w:rsidRDefault="005309E3" w:rsidP="00D51A37">
            <w:pPr>
              <w:rPr>
                <w:lang w:val="pt-BR"/>
              </w:rPr>
            </w:pPr>
          </w:p>
        </w:tc>
      </w:tr>
      <w:tr w:rsidR="005309E3" w:rsidTr="00D51A37">
        <w:tc>
          <w:tcPr>
            <w:tcW w:w="1745" w:type="pct"/>
          </w:tcPr>
          <w:p w:rsidR="005309E3" w:rsidRDefault="005309E3" w:rsidP="00D51A37">
            <w:pPr>
              <w:rPr>
                <w:lang w:val="pt-BR"/>
              </w:rPr>
            </w:pPr>
            <w:r>
              <w:rPr>
                <w:lang w:val="pt-BR"/>
              </w:rPr>
              <w:t>Workshop com especialistas locais</w:t>
            </w: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r>
              <w:rPr>
                <w:lang w:val="pt-BR"/>
              </w:rPr>
              <w:t>x</w:t>
            </w:r>
          </w:p>
        </w:tc>
        <w:tc>
          <w:tcPr>
            <w:tcW w:w="335" w:type="pct"/>
          </w:tcPr>
          <w:p w:rsidR="005309E3" w:rsidRDefault="005309E3" w:rsidP="00D51A37">
            <w:pPr>
              <w:rPr>
                <w:lang w:val="pt-BR"/>
              </w:rPr>
            </w:pPr>
          </w:p>
        </w:tc>
        <w:tc>
          <w:tcPr>
            <w:tcW w:w="335" w:type="pct"/>
          </w:tcPr>
          <w:p w:rsidR="005309E3" w:rsidRDefault="005309E3" w:rsidP="00D51A37">
            <w:pPr>
              <w:rPr>
                <w:lang w:val="pt-BR"/>
              </w:rPr>
            </w:pPr>
          </w:p>
        </w:tc>
        <w:tc>
          <w:tcPr>
            <w:tcW w:w="335" w:type="pct"/>
          </w:tcPr>
          <w:p w:rsidR="005309E3" w:rsidRDefault="005309E3" w:rsidP="00D51A37">
            <w:pPr>
              <w:rPr>
                <w:lang w:val="pt-BR"/>
              </w:rPr>
            </w:pPr>
          </w:p>
        </w:tc>
      </w:tr>
      <w:tr w:rsidR="005309E3" w:rsidTr="00D51A37">
        <w:tc>
          <w:tcPr>
            <w:tcW w:w="1745" w:type="pct"/>
          </w:tcPr>
          <w:p w:rsidR="005309E3" w:rsidRDefault="005309E3" w:rsidP="00D51A37">
            <w:pPr>
              <w:rPr>
                <w:lang w:val="pt-BR"/>
              </w:rPr>
            </w:pPr>
            <w:r>
              <w:rPr>
                <w:lang w:val="pt-BR"/>
              </w:rPr>
              <w:t>Incorporação sugestões workshop</w:t>
            </w: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r>
              <w:rPr>
                <w:lang w:val="pt-BR"/>
              </w:rPr>
              <w:t>x</w:t>
            </w:r>
          </w:p>
        </w:tc>
        <w:tc>
          <w:tcPr>
            <w:tcW w:w="335" w:type="pct"/>
          </w:tcPr>
          <w:p w:rsidR="005309E3" w:rsidRDefault="005309E3" w:rsidP="00D51A37">
            <w:pPr>
              <w:rPr>
                <w:lang w:val="pt-BR"/>
              </w:rPr>
            </w:pPr>
          </w:p>
        </w:tc>
        <w:tc>
          <w:tcPr>
            <w:tcW w:w="335" w:type="pct"/>
          </w:tcPr>
          <w:p w:rsidR="005309E3" w:rsidRDefault="005309E3" w:rsidP="00D51A37">
            <w:pPr>
              <w:rPr>
                <w:lang w:val="pt-BR"/>
              </w:rPr>
            </w:pPr>
          </w:p>
        </w:tc>
        <w:tc>
          <w:tcPr>
            <w:tcW w:w="335" w:type="pct"/>
          </w:tcPr>
          <w:p w:rsidR="005309E3" w:rsidRDefault="005309E3" w:rsidP="00D51A37">
            <w:pPr>
              <w:rPr>
                <w:lang w:val="pt-BR"/>
              </w:rPr>
            </w:pPr>
          </w:p>
        </w:tc>
      </w:tr>
      <w:tr w:rsidR="005309E3" w:rsidTr="00D51A37">
        <w:tc>
          <w:tcPr>
            <w:tcW w:w="1745" w:type="pct"/>
          </w:tcPr>
          <w:p w:rsidR="005309E3" w:rsidRDefault="005309E3" w:rsidP="00D51A37">
            <w:pPr>
              <w:rPr>
                <w:lang w:val="pt-BR"/>
              </w:rPr>
            </w:pPr>
            <w:r>
              <w:rPr>
                <w:lang w:val="pt-BR"/>
              </w:rPr>
              <w:t>Elaboração final SAM Polo</w:t>
            </w: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335" w:type="pct"/>
          </w:tcPr>
          <w:p w:rsidR="005309E3" w:rsidRDefault="005309E3" w:rsidP="00D51A37">
            <w:pPr>
              <w:rPr>
                <w:lang w:val="pt-BR"/>
              </w:rPr>
            </w:pPr>
            <w:r>
              <w:rPr>
                <w:lang w:val="pt-BR"/>
              </w:rPr>
              <w:t>x</w:t>
            </w:r>
          </w:p>
        </w:tc>
        <w:tc>
          <w:tcPr>
            <w:tcW w:w="335" w:type="pct"/>
          </w:tcPr>
          <w:p w:rsidR="005309E3" w:rsidRDefault="005309E3" w:rsidP="00D51A37">
            <w:pPr>
              <w:rPr>
                <w:lang w:val="pt-BR"/>
              </w:rPr>
            </w:pPr>
          </w:p>
        </w:tc>
        <w:tc>
          <w:tcPr>
            <w:tcW w:w="335" w:type="pct"/>
          </w:tcPr>
          <w:p w:rsidR="005309E3" w:rsidRDefault="005309E3" w:rsidP="00D51A37">
            <w:pPr>
              <w:rPr>
                <w:lang w:val="pt-BR"/>
              </w:rPr>
            </w:pPr>
          </w:p>
        </w:tc>
      </w:tr>
      <w:tr w:rsidR="005309E3" w:rsidTr="00D51A37">
        <w:tc>
          <w:tcPr>
            <w:tcW w:w="1745" w:type="pct"/>
          </w:tcPr>
          <w:p w:rsidR="005309E3" w:rsidRDefault="005309E3" w:rsidP="00D51A37">
            <w:pPr>
              <w:rPr>
                <w:lang w:val="pt-BR"/>
              </w:rPr>
            </w:pPr>
            <w:r>
              <w:rPr>
                <w:lang w:val="pt-BR"/>
              </w:rPr>
              <w:t>Elaboração do relatório final</w:t>
            </w: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250" w:type="pct"/>
          </w:tcPr>
          <w:p w:rsidR="005309E3" w:rsidRDefault="005309E3" w:rsidP="00D51A37">
            <w:pPr>
              <w:rPr>
                <w:lang w:val="pt-BR"/>
              </w:rPr>
            </w:pPr>
          </w:p>
        </w:tc>
        <w:tc>
          <w:tcPr>
            <w:tcW w:w="335" w:type="pct"/>
          </w:tcPr>
          <w:p w:rsidR="005309E3" w:rsidRDefault="005309E3" w:rsidP="00D51A37">
            <w:pPr>
              <w:rPr>
                <w:lang w:val="pt-BR"/>
              </w:rPr>
            </w:pPr>
          </w:p>
        </w:tc>
        <w:tc>
          <w:tcPr>
            <w:tcW w:w="335" w:type="pct"/>
          </w:tcPr>
          <w:p w:rsidR="005309E3" w:rsidRDefault="005309E3" w:rsidP="00D51A37">
            <w:pPr>
              <w:rPr>
                <w:lang w:val="pt-BR"/>
              </w:rPr>
            </w:pPr>
            <w:r>
              <w:rPr>
                <w:lang w:val="pt-BR"/>
              </w:rPr>
              <w:t>x</w:t>
            </w:r>
          </w:p>
        </w:tc>
        <w:tc>
          <w:tcPr>
            <w:tcW w:w="335" w:type="pct"/>
          </w:tcPr>
          <w:p w:rsidR="005309E3" w:rsidRDefault="005309E3" w:rsidP="00D51A37">
            <w:pPr>
              <w:keepNext/>
              <w:rPr>
                <w:lang w:val="pt-BR"/>
              </w:rPr>
            </w:pPr>
            <w:r>
              <w:rPr>
                <w:lang w:val="pt-BR"/>
              </w:rPr>
              <w:t>x</w:t>
            </w:r>
          </w:p>
        </w:tc>
      </w:tr>
    </w:tbl>
    <w:p w:rsidR="005309E3" w:rsidRDefault="005309E3" w:rsidP="005309E3">
      <w:pPr>
        <w:pStyle w:val="Caption"/>
      </w:pPr>
      <w:bookmarkStart w:id="3" w:name="_Ref352937780"/>
      <w:r>
        <w:t xml:space="preserve">Quadro </w:t>
      </w:r>
      <w:r>
        <w:fldChar w:fldCharType="begin"/>
      </w:r>
      <w:r>
        <w:instrText xml:space="preserve"> SEQ Quadro \* ARABIC </w:instrText>
      </w:r>
      <w:r>
        <w:fldChar w:fldCharType="separate"/>
      </w:r>
      <w:r>
        <w:rPr>
          <w:noProof/>
        </w:rPr>
        <w:t>2</w:t>
      </w:r>
      <w:r>
        <w:fldChar w:fldCharType="end"/>
      </w:r>
      <w:bookmarkEnd w:id="3"/>
      <w:r>
        <w:t xml:space="preserve">. Cronograma tentativo para a elaboração das SAM Polo para análise </w:t>
      </w:r>
      <w:proofErr w:type="spellStart"/>
      <w:r>
        <w:t>ex-post</w:t>
      </w:r>
      <w:proofErr w:type="spellEnd"/>
      <w:r>
        <w:t xml:space="preserve"> do PRODETUR Sergipe.</w:t>
      </w:r>
    </w:p>
    <w:p w:rsidR="005309E3" w:rsidRDefault="005309E3" w:rsidP="005309E3">
      <w:pPr>
        <w:rPr>
          <w:lang w:val="pt-BR" w:eastAsia="pt-BR"/>
        </w:rPr>
      </w:pPr>
    </w:p>
    <w:p w:rsidR="005309E3" w:rsidRDefault="005309E3" w:rsidP="005309E3">
      <w:pPr>
        <w:pStyle w:val="Heading1"/>
        <w:rPr>
          <w:lang w:val="pt-BR" w:eastAsia="pt-BR"/>
        </w:rPr>
      </w:pPr>
      <w:r>
        <w:rPr>
          <w:lang w:val="pt-BR" w:eastAsia="pt-BR"/>
        </w:rPr>
        <w:t>Orçamento tentativo</w:t>
      </w:r>
    </w:p>
    <w:p w:rsidR="005309E3" w:rsidRDefault="005309E3" w:rsidP="005309E3">
      <w:pPr>
        <w:spacing w:line="360" w:lineRule="auto"/>
        <w:ind w:firstLine="432"/>
        <w:rPr>
          <w:lang w:val="pt-BR" w:eastAsia="pt-BR"/>
        </w:rPr>
      </w:pPr>
      <w:r>
        <w:rPr>
          <w:lang w:val="pt-BR" w:eastAsia="pt-BR"/>
        </w:rPr>
        <w:t xml:space="preserve">Já foram realizadas as consultas ao IBGE relativas à disponibilização dos dados das pesquisas amostrais, no formato necessário para o estudo. Para tanto, foi necessário </w:t>
      </w:r>
      <w:proofErr w:type="gramStart"/>
      <w:r>
        <w:rPr>
          <w:lang w:val="pt-BR" w:eastAsia="pt-BR"/>
        </w:rPr>
        <w:t>a</w:t>
      </w:r>
      <w:proofErr w:type="gramEnd"/>
      <w:r>
        <w:rPr>
          <w:lang w:val="pt-BR" w:eastAsia="pt-BR"/>
        </w:rPr>
        <w:t xml:space="preserve"> elaboração de um projeto sucinto de pesquisas, detalhando as finalidades e os dados necessários. O processo IBGE encontra-se em tramitação no IBGE (</w:t>
      </w:r>
      <w:r w:rsidRPr="00BD030A">
        <w:rPr>
          <w:lang w:val="pt-BR" w:eastAsia="pt-BR"/>
        </w:rPr>
        <w:t xml:space="preserve">Comunicado SIGAWEB - </w:t>
      </w:r>
      <w:proofErr w:type="spellStart"/>
      <w:r w:rsidRPr="00BD030A">
        <w:rPr>
          <w:lang w:val="pt-BR" w:eastAsia="pt-BR"/>
        </w:rPr>
        <w:t>Ref</w:t>
      </w:r>
      <w:proofErr w:type="spellEnd"/>
      <w:r w:rsidRPr="00BD030A">
        <w:rPr>
          <w:lang w:val="pt-BR" w:eastAsia="pt-BR"/>
        </w:rPr>
        <w:t xml:space="preserve"> Atendimento Numero:</w:t>
      </w:r>
      <w:r>
        <w:rPr>
          <w:lang w:val="pt-BR" w:eastAsia="pt-BR"/>
        </w:rPr>
        <w:t xml:space="preserve"> </w:t>
      </w:r>
      <w:r w:rsidRPr="00BD030A">
        <w:rPr>
          <w:lang w:val="pt-BR" w:eastAsia="pt-BR"/>
        </w:rPr>
        <w:t xml:space="preserve">#70856/2013 </w:t>
      </w:r>
      <w:r>
        <w:rPr>
          <w:lang w:val="pt-BR" w:eastAsia="pt-BR"/>
        </w:rPr>
        <w:t>–</w:t>
      </w:r>
      <w:r w:rsidRPr="00BD030A">
        <w:rPr>
          <w:lang w:val="pt-BR" w:eastAsia="pt-BR"/>
        </w:rPr>
        <w:t xml:space="preserve"> 0</w:t>
      </w:r>
      <w:r>
        <w:rPr>
          <w:lang w:val="pt-BR" w:eastAsia="pt-BR"/>
        </w:rPr>
        <w:t xml:space="preserve">), para análise da necessidade de dados e da orçamentação. Desta forma, este orçamento deve ser encarado como meramente tentativo, e poderá ser substancialmente alterado em função do tipo de resposta obtido. </w:t>
      </w:r>
    </w:p>
    <w:p w:rsidR="005309E3" w:rsidRDefault="005309E3" w:rsidP="005309E3">
      <w:pPr>
        <w:spacing w:line="360" w:lineRule="auto"/>
        <w:ind w:firstLine="432"/>
        <w:rPr>
          <w:lang w:val="pt-BR" w:eastAsia="pt-BR"/>
        </w:rPr>
      </w:pPr>
    </w:p>
    <w:tbl>
      <w:tblPr>
        <w:tblStyle w:val="TableGrid"/>
        <w:tblW w:w="5000" w:type="pct"/>
        <w:tblLook w:val="04A0" w:firstRow="1" w:lastRow="0" w:firstColumn="1" w:lastColumn="0" w:noHBand="0" w:noVBand="1"/>
      </w:tblPr>
      <w:tblGrid>
        <w:gridCol w:w="1748"/>
        <w:gridCol w:w="2953"/>
        <w:gridCol w:w="913"/>
        <w:gridCol w:w="1000"/>
        <w:gridCol w:w="1393"/>
        <w:gridCol w:w="1047"/>
      </w:tblGrid>
      <w:tr w:rsidR="005309E3" w:rsidRPr="005309E3" w:rsidTr="00D51A37">
        <w:trPr>
          <w:trHeight w:val="300"/>
        </w:trPr>
        <w:tc>
          <w:tcPr>
            <w:tcW w:w="966" w:type="pct"/>
            <w:noWrap/>
            <w:hideMark/>
          </w:tcPr>
          <w:p w:rsidR="005309E3" w:rsidRPr="00493CCF" w:rsidRDefault="005309E3" w:rsidP="00D51A37">
            <w:pPr>
              <w:rPr>
                <w:sz w:val="20"/>
                <w:szCs w:val="20"/>
                <w:lang w:val="pt-BR" w:eastAsia="pt-BR"/>
              </w:rPr>
            </w:pPr>
          </w:p>
        </w:tc>
        <w:tc>
          <w:tcPr>
            <w:tcW w:w="1631" w:type="pct"/>
            <w:noWrap/>
            <w:hideMark/>
          </w:tcPr>
          <w:p w:rsidR="005309E3" w:rsidRPr="00493CCF" w:rsidRDefault="005309E3" w:rsidP="00D51A37">
            <w:pPr>
              <w:rPr>
                <w:sz w:val="20"/>
                <w:szCs w:val="20"/>
                <w:lang w:val="pt-BR" w:eastAsia="pt-BR"/>
              </w:rPr>
            </w:pPr>
          </w:p>
        </w:tc>
        <w:tc>
          <w:tcPr>
            <w:tcW w:w="504" w:type="pct"/>
            <w:noWrap/>
            <w:hideMark/>
          </w:tcPr>
          <w:p w:rsidR="005309E3" w:rsidRPr="00493CCF" w:rsidRDefault="005309E3" w:rsidP="00D51A37">
            <w:pPr>
              <w:rPr>
                <w:sz w:val="20"/>
                <w:szCs w:val="20"/>
                <w:lang w:val="pt-BR" w:eastAsia="pt-BR"/>
              </w:rPr>
            </w:pPr>
          </w:p>
        </w:tc>
        <w:tc>
          <w:tcPr>
            <w:tcW w:w="552" w:type="pct"/>
            <w:noWrap/>
            <w:hideMark/>
          </w:tcPr>
          <w:p w:rsidR="005309E3" w:rsidRPr="00493CCF" w:rsidRDefault="005309E3" w:rsidP="00D51A37">
            <w:pPr>
              <w:rPr>
                <w:sz w:val="20"/>
                <w:szCs w:val="20"/>
                <w:lang w:val="pt-BR" w:eastAsia="pt-BR"/>
              </w:rPr>
            </w:pPr>
          </w:p>
        </w:tc>
        <w:tc>
          <w:tcPr>
            <w:tcW w:w="769" w:type="pct"/>
            <w:noWrap/>
            <w:hideMark/>
          </w:tcPr>
          <w:p w:rsidR="005309E3" w:rsidRPr="00493CCF" w:rsidRDefault="005309E3" w:rsidP="00D51A37">
            <w:pPr>
              <w:rPr>
                <w:sz w:val="20"/>
                <w:szCs w:val="20"/>
                <w:lang w:val="pt-BR" w:eastAsia="pt-BR"/>
              </w:rPr>
            </w:pPr>
          </w:p>
        </w:tc>
        <w:tc>
          <w:tcPr>
            <w:tcW w:w="578" w:type="pct"/>
            <w:noWrap/>
            <w:hideMark/>
          </w:tcPr>
          <w:p w:rsidR="005309E3" w:rsidRPr="00493CCF" w:rsidRDefault="005309E3" w:rsidP="00D51A37">
            <w:pPr>
              <w:rPr>
                <w:sz w:val="20"/>
                <w:szCs w:val="20"/>
                <w:lang w:val="pt-BR" w:eastAsia="pt-BR"/>
              </w:rPr>
            </w:pPr>
          </w:p>
        </w:tc>
      </w:tr>
      <w:tr w:rsidR="005309E3" w:rsidRPr="008A227A" w:rsidTr="00D51A37">
        <w:trPr>
          <w:trHeight w:val="300"/>
        </w:trPr>
        <w:tc>
          <w:tcPr>
            <w:tcW w:w="966" w:type="pct"/>
            <w:noWrap/>
            <w:hideMark/>
          </w:tcPr>
          <w:p w:rsidR="005309E3" w:rsidRPr="00493CCF" w:rsidRDefault="005309E3" w:rsidP="00D51A37">
            <w:pPr>
              <w:jc w:val="center"/>
              <w:rPr>
                <w:sz w:val="20"/>
                <w:szCs w:val="20"/>
                <w:lang w:val="pt-BR" w:eastAsia="pt-BR"/>
              </w:rPr>
            </w:pPr>
          </w:p>
        </w:tc>
        <w:tc>
          <w:tcPr>
            <w:tcW w:w="1631" w:type="pct"/>
            <w:noWrap/>
            <w:hideMark/>
          </w:tcPr>
          <w:p w:rsidR="005309E3" w:rsidRPr="008A227A" w:rsidRDefault="005309E3" w:rsidP="00D51A37">
            <w:pPr>
              <w:jc w:val="center"/>
              <w:rPr>
                <w:sz w:val="20"/>
                <w:szCs w:val="20"/>
                <w:lang w:eastAsia="pt-BR"/>
              </w:rPr>
            </w:pPr>
            <w:proofErr w:type="spellStart"/>
            <w:r w:rsidRPr="008A227A">
              <w:rPr>
                <w:sz w:val="20"/>
                <w:szCs w:val="20"/>
                <w:lang w:eastAsia="pt-BR"/>
              </w:rPr>
              <w:t>Atividade</w:t>
            </w:r>
            <w:proofErr w:type="spellEnd"/>
          </w:p>
        </w:tc>
        <w:tc>
          <w:tcPr>
            <w:tcW w:w="504" w:type="pct"/>
            <w:noWrap/>
            <w:hideMark/>
          </w:tcPr>
          <w:p w:rsidR="005309E3" w:rsidRPr="008A227A" w:rsidRDefault="005309E3" w:rsidP="00D51A37">
            <w:pPr>
              <w:jc w:val="center"/>
              <w:rPr>
                <w:sz w:val="20"/>
                <w:szCs w:val="20"/>
                <w:lang w:eastAsia="pt-BR"/>
              </w:rPr>
            </w:pPr>
            <w:proofErr w:type="spellStart"/>
            <w:r w:rsidRPr="008A227A">
              <w:rPr>
                <w:sz w:val="20"/>
                <w:szCs w:val="20"/>
                <w:lang w:eastAsia="pt-BR"/>
              </w:rPr>
              <w:t>Duração</w:t>
            </w:r>
            <w:proofErr w:type="spellEnd"/>
          </w:p>
        </w:tc>
        <w:tc>
          <w:tcPr>
            <w:tcW w:w="552" w:type="pct"/>
            <w:noWrap/>
            <w:hideMark/>
          </w:tcPr>
          <w:p w:rsidR="005309E3" w:rsidRPr="008A227A" w:rsidRDefault="005309E3" w:rsidP="00D51A37">
            <w:pPr>
              <w:jc w:val="center"/>
              <w:rPr>
                <w:sz w:val="20"/>
                <w:szCs w:val="20"/>
                <w:lang w:eastAsia="pt-BR"/>
              </w:rPr>
            </w:pPr>
            <w:proofErr w:type="spellStart"/>
            <w:r w:rsidRPr="008A227A">
              <w:rPr>
                <w:sz w:val="20"/>
                <w:szCs w:val="20"/>
                <w:lang w:eastAsia="pt-BR"/>
              </w:rPr>
              <w:t>Unidades</w:t>
            </w:r>
            <w:proofErr w:type="spellEnd"/>
          </w:p>
        </w:tc>
        <w:tc>
          <w:tcPr>
            <w:tcW w:w="769" w:type="pct"/>
            <w:noWrap/>
            <w:hideMark/>
          </w:tcPr>
          <w:p w:rsidR="005309E3" w:rsidRPr="008A227A" w:rsidRDefault="005309E3" w:rsidP="00D51A37">
            <w:pPr>
              <w:jc w:val="center"/>
              <w:rPr>
                <w:sz w:val="20"/>
                <w:szCs w:val="20"/>
                <w:lang w:eastAsia="pt-BR"/>
              </w:rPr>
            </w:pPr>
            <w:proofErr w:type="spellStart"/>
            <w:r w:rsidRPr="008A227A">
              <w:rPr>
                <w:sz w:val="20"/>
                <w:szCs w:val="20"/>
                <w:lang w:eastAsia="pt-BR"/>
              </w:rPr>
              <w:t>Custo</w:t>
            </w:r>
            <w:proofErr w:type="spellEnd"/>
            <w:r w:rsidRPr="008A227A">
              <w:rPr>
                <w:sz w:val="20"/>
                <w:szCs w:val="20"/>
                <w:lang w:eastAsia="pt-BR"/>
              </w:rPr>
              <w:t xml:space="preserve"> </w:t>
            </w:r>
            <w:proofErr w:type="spellStart"/>
            <w:r w:rsidRPr="008A227A">
              <w:rPr>
                <w:sz w:val="20"/>
                <w:szCs w:val="20"/>
                <w:lang w:eastAsia="pt-BR"/>
              </w:rPr>
              <w:t>unitário</w:t>
            </w:r>
            <w:proofErr w:type="spellEnd"/>
          </w:p>
        </w:tc>
        <w:tc>
          <w:tcPr>
            <w:tcW w:w="578" w:type="pct"/>
            <w:noWrap/>
            <w:hideMark/>
          </w:tcPr>
          <w:p w:rsidR="005309E3" w:rsidRPr="008A227A" w:rsidRDefault="005309E3" w:rsidP="00D51A37">
            <w:pPr>
              <w:jc w:val="center"/>
              <w:rPr>
                <w:sz w:val="20"/>
                <w:szCs w:val="20"/>
                <w:lang w:eastAsia="pt-BR"/>
              </w:rPr>
            </w:pPr>
            <w:r w:rsidRPr="008A227A">
              <w:rPr>
                <w:sz w:val="20"/>
                <w:szCs w:val="20"/>
                <w:lang w:eastAsia="pt-BR"/>
              </w:rPr>
              <w:t>Total</w:t>
            </w: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r w:rsidRPr="008A227A">
              <w:rPr>
                <w:sz w:val="20"/>
                <w:szCs w:val="20"/>
                <w:lang w:eastAsia="pt-BR"/>
              </w:rPr>
              <w:t>Dados</w:t>
            </w:r>
          </w:p>
        </w:tc>
        <w:tc>
          <w:tcPr>
            <w:tcW w:w="1631" w:type="pct"/>
            <w:noWrap/>
            <w:hideMark/>
          </w:tcPr>
          <w:p w:rsidR="005309E3" w:rsidRPr="008A227A" w:rsidRDefault="005309E3" w:rsidP="00D51A37">
            <w:pPr>
              <w:rPr>
                <w:sz w:val="20"/>
                <w:szCs w:val="20"/>
                <w:lang w:eastAsia="pt-BR"/>
              </w:rPr>
            </w:pPr>
            <w:proofErr w:type="spellStart"/>
            <w:r w:rsidRPr="008A227A">
              <w:rPr>
                <w:sz w:val="20"/>
                <w:szCs w:val="20"/>
                <w:lang w:eastAsia="pt-BR"/>
              </w:rPr>
              <w:t>Aquisição</w:t>
            </w:r>
            <w:proofErr w:type="spellEnd"/>
            <w:r w:rsidRPr="008A227A">
              <w:rPr>
                <w:sz w:val="20"/>
                <w:szCs w:val="20"/>
                <w:lang w:eastAsia="pt-BR"/>
              </w:rPr>
              <w:t xml:space="preserve"> dados IBGE</w:t>
            </w:r>
          </w:p>
        </w:tc>
        <w:tc>
          <w:tcPr>
            <w:tcW w:w="504" w:type="pct"/>
            <w:noWrap/>
            <w:hideMark/>
          </w:tcPr>
          <w:p w:rsidR="005309E3" w:rsidRPr="008A227A" w:rsidRDefault="005309E3" w:rsidP="00D51A37">
            <w:pPr>
              <w:jc w:val="center"/>
              <w:rPr>
                <w:sz w:val="20"/>
                <w:szCs w:val="20"/>
                <w:lang w:eastAsia="pt-BR"/>
              </w:rPr>
            </w:pPr>
          </w:p>
        </w:tc>
        <w:tc>
          <w:tcPr>
            <w:tcW w:w="552" w:type="pct"/>
            <w:noWrap/>
            <w:hideMark/>
          </w:tcPr>
          <w:p w:rsidR="005309E3" w:rsidRPr="008A227A" w:rsidRDefault="005309E3" w:rsidP="00D51A37">
            <w:pPr>
              <w:jc w:val="center"/>
              <w:rPr>
                <w:sz w:val="20"/>
                <w:szCs w:val="20"/>
                <w:lang w:eastAsia="pt-BR"/>
              </w:rPr>
            </w:pPr>
          </w:p>
        </w:tc>
        <w:tc>
          <w:tcPr>
            <w:tcW w:w="769" w:type="pct"/>
            <w:noWrap/>
            <w:hideMark/>
          </w:tcPr>
          <w:p w:rsidR="005309E3" w:rsidRPr="008A227A" w:rsidRDefault="005309E3" w:rsidP="00D51A37">
            <w:pPr>
              <w:jc w:val="center"/>
              <w:rPr>
                <w:sz w:val="20"/>
                <w:szCs w:val="20"/>
                <w:lang w:eastAsia="pt-BR"/>
              </w:rPr>
            </w:pPr>
            <w:r w:rsidRPr="008A227A">
              <w:rPr>
                <w:sz w:val="20"/>
                <w:szCs w:val="20"/>
                <w:lang w:eastAsia="pt-BR"/>
              </w:rPr>
              <w:t>50.000,0</w:t>
            </w:r>
          </w:p>
        </w:tc>
        <w:tc>
          <w:tcPr>
            <w:tcW w:w="578" w:type="pct"/>
            <w:noWrap/>
            <w:hideMark/>
          </w:tcPr>
          <w:p w:rsidR="005309E3" w:rsidRPr="008A227A" w:rsidRDefault="005309E3" w:rsidP="00D51A37">
            <w:pPr>
              <w:jc w:val="center"/>
              <w:rPr>
                <w:sz w:val="20"/>
                <w:szCs w:val="20"/>
                <w:lang w:eastAsia="pt-BR"/>
              </w:rPr>
            </w:pPr>
            <w:r w:rsidRPr="008A227A">
              <w:rPr>
                <w:sz w:val="20"/>
                <w:szCs w:val="20"/>
                <w:lang w:eastAsia="pt-BR"/>
              </w:rPr>
              <w:t>50.000,0</w:t>
            </w: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p>
        </w:tc>
        <w:tc>
          <w:tcPr>
            <w:tcW w:w="1631" w:type="pct"/>
            <w:noWrap/>
            <w:hideMark/>
          </w:tcPr>
          <w:p w:rsidR="005309E3" w:rsidRPr="008A227A" w:rsidRDefault="005309E3" w:rsidP="00D51A37">
            <w:pPr>
              <w:rPr>
                <w:sz w:val="20"/>
                <w:szCs w:val="20"/>
                <w:lang w:eastAsia="pt-BR"/>
              </w:rPr>
            </w:pPr>
          </w:p>
        </w:tc>
        <w:tc>
          <w:tcPr>
            <w:tcW w:w="504" w:type="pct"/>
            <w:noWrap/>
            <w:hideMark/>
          </w:tcPr>
          <w:p w:rsidR="005309E3" w:rsidRPr="008A227A" w:rsidRDefault="005309E3" w:rsidP="00D51A37">
            <w:pPr>
              <w:jc w:val="center"/>
              <w:rPr>
                <w:sz w:val="20"/>
                <w:szCs w:val="20"/>
                <w:lang w:eastAsia="pt-BR"/>
              </w:rPr>
            </w:pPr>
          </w:p>
        </w:tc>
        <w:tc>
          <w:tcPr>
            <w:tcW w:w="552" w:type="pct"/>
            <w:noWrap/>
            <w:hideMark/>
          </w:tcPr>
          <w:p w:rsidR="005309E3" w:rsidRPr="008A227A" w:rsidRDefault="005309E3" w:rsidP="00D51A37">
            <w:pPr>
              <w:jc w:val="center"/>
              <w:rPr>
                <w:sz w:val="20"/>
                <w:szCs w:val="20"/>
                <w:lang w:eastAsia="pt-BR"/>
              </w:rPr>
            </w:pPr>
          </w:p>
        </w:tc>
        <w:tc>
          <w:tcPr>
            <w:tcW w:w="769" w:type="pct"/>
            <w:noWrap/>
            <w:hideMark/>
          </w:tcPr>
          <w:p w:rsidR="005309E3" w:rsidRPr="008A227A" w:rsidRDefault="005309E3" w:rsidP="00D51A37">
            <w:pPr>
              <w:jc w:val="center"/>
              <w:rPr>
                <w:sz w:val="20"/>
                <w:szCs w:val="20"/>
                <w:lang w:eastAsia="pt-BR"/>
              </w:rPr>
            </w:pPr>
          </w:p>
        </w:tc>
        <w:tc>
          <w:tcPr>
            <w:tcW w:w="578" w:type="pct"/>
            <w:noWrap/>
            <w:hideMark/>
          </w:tcPr>
          <w:p w:rsidR="005309E3" w:rsidRPr="008A227A" w:rsidRDefault="005309E3" w:rsidP="00D51A37">
            <w:pPr>
              <w:jc w:val="center"/>
              <w:rPr>
                <w:sz w:val="20"/>
                <w:szCs w:val="20"/>
                <w:lang w:eastAsia="pt-BR"/>
              </w:rPr>
            </w:pP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p>
        </w:tc>
        <w:tc>
          <w:tcPr>
            <w:tcW w:w="1631" w:type="pct"/>
            <w:noWrap/>
            <w:hideMark/>
          </w:tcPr>
          <w:p w:rsidR="005309E3" w:rsidRPr="008A227A" w:rsidRDefault="005309E3" w:rsidP="00D51A37">
            <w:pPr>
              <w:rPr>
                <w:sz w:val="20"/>
                <w:szCs w:val="20"/>
                <w:lang w:eastAsia="pt-BR"/>
              </w:rPr>
            </w:pPr>
          </w:p>
        </w:tc>
        <w:tc>
          <w:tcPr>
            <w:tcW w:w="504" w:type="pct"/>
            <w:noWrap/>
            <w:hideMark/>
          </w:tcPr>
          <w:p w:rsidR="005309E3" w:rsidRPr="008A227A" w:rsidRDefault="005309E3" w:rsidP="00D51A37">
            <w:pPr>
              <w:jc w:val="center"/>
              <w:rPr>
                <w:sz w:val="20"/>
                <w:szCs w:val="20"/>
                <w:lang w:eastAsia="pt-BR"/>
              </w:rPr>
            </w:pPr>
          </w:p>
        </w:tc>
        <w:tc>
          <w:tcPr>
            <w:tcW w:w="552" w:type="pct"/>
            <w:noWrap/>
            <w:hideMark/>
          </w:tcPr>
          <w:p w:rsidR="005309E3" w:rsidRPr="008A227A" w:rsidRDefault="005309E3" w:rsidP="00D51A37">
            <w:pPr>
              <w:jc w:val="center"/>
              <w:rPr>
                <w:sz w:val="20"/>
                <w:szCs w:val="20"/>
                <w:lang w:eastAsia="pt-BR"/>
              </w:rPr>
            </w:pPr>
          </w:p>
        </w:tc>
        <w:tc>
          <w:tcPr>
            <w:tcW w:w="769" w:type="pct"/>
            <w:noWrap/>
            <w:hideMark/>
          </w:tcPr>
          <w:p w:rsidR="005309E3" w:rsidRPr="008A227A" w:rsidRDefault="005309E3" w:rsidP="00D51A37">
            <w:pPr>
              <w:jc w:val="center"/>
              <w:rPr>
                <w:sz w:val="20"/>
                <w:szCs w:val="20"/>
                <w:lang w:eastAsia="pt-BR"/>
              </w:rPr>
            </w:pPr>
          </w:p>
        </w:tc>
        <w:tc>
          <w:tcPr>
            <w:tcW w:w="578" w:type="pct"/>
            <w:noWrap/>
            <w:hideMark/>
          </w:tcPr>
          <w:p w:rsidR="005309E3" w:rsidRPr="008A227A" w:rsidRDefault="005309E3" w:rsidP="00D51A37">
            <w:pPr>
              <w:jc w:val="center"/>
              <w:rPr>
                <w:sz w:val="20"/>
                <w:szCs w:val="20"/>
                <w:lang w:eastAsia="pt-BR"/>
              </w:rPr>
            </w:pP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proofErr w:type="spellStart"/>
            <w:r w:rsidRPr="008A227A">
              <w:rPr>
                <w:sz w:val="20"/>
                <w:szCs w:val="20"/>
                <w:lang w:eastAsia="pt-BR"/>
              </w:rPr>
              <w:t>Pessoal</w:t>
            </w:r>
            <w:proofErr w:type="spellEnd"/>
          </w:p>
        </w:tc>
        <w:tc>
          <w:tcPr>
            <w:tcW w:w="1631" w:type="pct"/>
            <w:noWrap/>
            <w:hideMark/>
          </w:tcPr>
          <w:p w:rsidR="005309E3" w:rsidRPr="008A227A" w:rsidRDefault="005309E3" w:rsidP="00D51A37">
            <w:pPr>
              <w:rPr>
                <w:sz w:val="20"/>
                <w:szCs w:val="20"/>
                <w:lang w:eastAsia="pt-BR"/>
              </w:rPr>
            </w:pPr>
            <w:proofErr w:type="spellStart"/>
            <w:r w:rsidRPr="008A227A">
              <w:rPr>
                <w:sz w:val="20"/>
                <w:szCs w:val="20"/>
                <w:lang w:eastAsia="pt-BR"/>
              </w:rPr>
              <w:t>Assistente</w:t>
            </w:r>
            <w:proofErr w:type="spellEnd"/>
            <w:r w:rsidRPr="008A227A">
              <w:rPr>
                <w:sz w:val="20"/>
                <w:szCs w:val="20"/>
                <w:lang w:eastAsia="pt-BR"/>
              </w:rPr>
              <w:t xml:space="preserve"> de </w:t>
            </w:r>
            <w:proofErr w:type="spellStart"/>
            <w:r w:rsidRPr="008A227A">
              <w:rPr>
                <w:sz w:val="20"/>
                <w:szCs w:val="20"/>
                <w:lang w:eastAsia="pt-BR"/>
              </w:rPr>
              <w:t>pesquisa</w:t>
            </w:r>
            <w:proofErr w:type="spellEnd"/>
            <w:r w:rsidRPr="008A227A">
              <w:rPr>
                <w:sz w:val="20"/>
                <w:szCs w:val="20"/>
                <w:lang w:eastAsia="pt-BR"/>
              </w:rPr>
              <w:t xml:space="preserve"> (6 </w:t>
            </w:r>
            <w:proofErr w:type="spellStart"/>
            <w:r w:rsidRPr="008A227A">
              <w:rPr>
                <w:sz w:val="20"/>
                <w:szCs w:val="20"/>
                <w:lang w:eastAsia="pt-BR"/>
              </w:rPr>
              <w:t>meses</w:t>
            </w:r>
            <w:proofErr w:type="spellEnd"/>
            <w:r w:rsidRPr="008A227A">
              <w:rPr>
                <w:sz w:val="20"/>
                <w:szCs w:val="20"/>
                <w:lang w:eastAsia="pt-BR"/>
              </w:rPr>
              <w:t>)</w:t>
            </w:r>
          </w:p>
        </w:tc>
        <w:tc>
          <w:tcPr>
            <w:tcW w:w="504" w:type="pct"/>
            <w:noWrap/>
            <w:hideMark/>
          </w:tcPr>
          <w:p w:rsidR="005309E3" w:rsidRPr="008A227A" w:rsidRDefault="005309E3" w:rsidP="00D51A37">
            <w:pPr>
              <w:jc w:val="center"/>
              <w:rPr>
                <w:sz w:val="20"/>
                <w:szCs w:val="20"/>
                <w:lang w:eastAsia="pt-BR"/>
              </w:rPr>
            </w:pPr>
            <w:r>
              <w:rPr>
                <w:sz w:val="20"/>
                <w:szCs w:val="20"/>
                <w:lang w:eastAsia="pt-BR"/>
              </w:rPr>
              <w:t>12</w:t>
            </w:r>
          </w:p>
        </w:tc>
        <w:tc>
          <w:tcPr>
            <w:tcW w:w="552" w:type="pct"/>
            <w:noWrap/>
            <w:hideMark/>
          </w:tcPr>
          <w:p w:rsidR="005309E3" w:rsidRPr="008A227A" w:rsidRDefault="005309E3" w:rsidP="00D51A37">
            <w:pPr>
              <w:jc w:val="center"/>
              <w:rPr>
                <w:sz w:val="20"/>
                <w:szCs w:val="20"/>
                <w:lang w:eastAsia="pt-BR"/>
              </w:rPr>
            </w:pPr>
            <w:r w:rsidRPr="008A227A">
              <w:rPr>
                <w:sz w:val="20"/>
                <w:szCs w:val="20"/>
                <w:lang w:eastAsia="pt-BR"/>
              </w:rPr>
              <w:t>2</w:t>
            </w:r>
          </w:p>
        </w:tc>
        <w:tc>
          <w:tcPr>
            <w:tcW w:w="769" w:type="pct"/>
            <w:noWrap/>
            <w:hideMark/>
          </w:tcPr>
          <w:p w:rsidR="005309E3" w:rsidRPr="008A227A" w:rsidRDefault="005309E3" w:rsidP="00D51A37">
            <w:pPr>
              <w:jc w:val="center"/>
              <w:rPr>
                <w:sz w:val="20"/>
                <w:szCs w:val="20"/>
                <w:lang w:eastAsia="pt-BR"/>
              </w:rPr>
            </w:pPr>
            <w:r w:rsidRPr="008A227A">
              <w:rPr>
                <w:sz w:val="20"/>
                <w:szCs w:val="20"/>
                <w:lang w:eastAsia="pt-BR"/>
              </w:rPr>
              <w:t>3.000,0</w:t>
            </w:r>
          </w:p>
        </w:tc>
        <w:tc>
          <w:tcPr>
            <w:tcW w:w="578" w:type="pct"/>
            <w:noWrap/>
            <w:hideMark/>
          </w:tcPr>
          <w:p w:rsidR="005309E3" w:rsidRPr="008A227A" w:rsidRDefault="005309E3" w:rsidP="00D51A37">
            <w:pPr>
              <w:jc w:val="center"/>
              <w:rPr>
                <w:sz w:val="20"/>
                <w:szCs w:val="20"/>
                <w:lang w:eastAsia="pt-BR"/>
              </w:rPr>
            </w:pPr>
            <w:r>
              <w:rPr>
                <w:sz w:val="20"/>
                <w:szCs w:val="20"/>
                <w:lang w:eastAsia="pt-BR"/>
              </w:rPr>
              <w:t>72</w:t>
            </w:r>
            <w:r w:rsidRPr="008A227A">
              <w:rPr>
                <w:sz w:val="20"/>
                <w:szCs w:val="20"/>
                <w:lang w:eastAsia="pt-BR"/>
              </w:rPr>
              <w:t>.000,0</w:t>
            </w: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p>
        </w:tc>
        <w:tc>
          <w:tcPr>
            <w:tcW w:w="1631" w:type="pct"/>
            <w:noWrap/>
            <w:hideMark/>
          </w:tcPr>
          <w:p w:rsidR="005309E3" w:rsidRPr="008A227A" w:rsidRDefault="005309E3" w:rsidP="00D51A37">
            <w:pPr>
              <w:rPr>
                <w:sz w:val="20"/>
                <w:szCs w:val="20"/>
                <w:lang w:eastAsia="pt-BR"/>
              </w:rPr>
            </w:pPr>
            <w:proofErr w:type="spellStart"/>
            <w:r w:rsidRPr="008A227A">
              <w:rPr>
                <w:sz w:val="20"/>
                <w:szCs w:val="20"/>
                <w:lang w:eastAsia="pt-BR"/>
              </w:rPr>
              <w:t>Pesquisador</w:t>
            </w:r>
            <w:proofErr w:type="spellEnd"/>
            <w:r w:rsidRPr="008A227A">
              <w:rPr>
                <w:sz w:val="20"/>
                <w:szCs w:val="20"/>
                <w:lang w:eastAsia="pt-BR"/>
              </w:rPr>
              <w:t xml:space="preserve"> senior</w:t>
            </w:r>
          </w:p>
        </w:tc>
        <w:tc>
          <w:tcPr>
            <w:tcW w:w="504" w:type="pct"/>
            <w:noWrap/>
            <w:hideMark/>
          </w:tcPr>
          <w:p w:rsidR="005309E3" w:rsidRPr="008A227A" w:rsidRDefault="005309E3" w:rsidP="00D51A37">
            <w:pPr>
              <w:jc w:val="center"/>
              <w:rPr>
                <w:sz w:val="20"/>
                <w:szCs w:val="20"/>
                <w:lang w:eastAsia="pt-BR"/>
              </w:rPr>
            </w:pPr>
            <w:r w:rsidRPr="008A227A">
              <w:rPr>
                <w:sz w:val="20"/>
                <w:szCs w:val="20"/>
                <w:lang w:eastAsia="pt-BR"/>
              </w:rPr>
              <w:t>12</w:t>
            </w:r>
          </w:p>
        </w:tc>
        <w:tc>
          <w:tcPr>
            <w:tcW w:w="552" w:type="pct"/>
            <w:noWrap/>
            <w:hideMark/>
          </w:tcPr>
          <w:p w:rsidR="005309E3" w:rsidRPr="008A227A" w:rsidRDefault="005309E3" w:rsidP="00D51A37">
            <w:pPr>
              <w:jc w:val="center"/>
              <w:rPr>
                <w:sz w:val="20"/>
                <w:szCs w:val="20"/>
                <w:lang w:eastAsia="pt-BR"/>
              </w:rPr>
            </w:pPr>
            <w:r w:rsidRPr="008A227A">
              <w:rPr>
                <w:sz w:val="20"/>
                <w:szCs w:val="20"/>
                <w:lang w:eastAsia="pt-BR"/>
              </w:rPr>
              <w:t>1</w:t>
            </w:r>
          </w:p>
        </w:tc>
        <w:tc>
          <w:tcPr>
            <w:tcW w:w="769" w:type="pct"/>
            <w:noWrap/>
            <w:hideMark/>
          </w:tcPr>
          <w:p w:rsidR="005309E3" w:rsidRPr="008A227A" w:rsidRDefault="005309E3" w:rsidP="00D51A37">
            <w:pPr>
              <w:jc w:val="center"/>
              <w:rPr>
                <w:sz w:val="20"/>
                <w:szCs w:val="20"/>
                <w:lang w:eastAsia="pt-BR"/>
              </w:rPr>
            </w:pPr>
            <w:r>
              <w:rPr>
                <w:sz w:val="20"/>
                <w:szCs w:val="20"/>
                <w:lang w:eastAsia="pt-BR"/>
              </w:rPr>
              <w:t>6</w:t>
            </w:r>
            <w:r w:rsidRPr="008A227A">
              <w:rPr>
                <w:sz w:val="20"/>
                <w:szCs w:val="20"/>
                <w:lang w:eastAsia="pt-BR"/>
              </w:rPr>
              <w:t>.000,0</w:t>
            </w:r>
          </w:p>
        </w:tc>
        <w:tc>
          <w:tcPr>
            <w:tcW w:w="578" w:type="pct"/>
            <w:noWrap/>
            <w:hideMark/>
          </w:tcPr>
          <w:p w:rsidR="005309E3" w:rsidRPr="008A227A" w:rsidRDefault="005309E3" w:rsidP="00D51A37">
            <w:pPr>
              <w:jc w:val="center"/>
              <w:rPr>
                <w:sz w:val="20"/>
                <w:szCs w:val="20"/>
                <w:lang w:eastAsia="pt-BR"/>
              </w:rPr>
            </w:pPr>
            <w:r>
              <w:rPr>
                <w:sz w:val="20"/>
                <w:szCs w:val="20"/>
                <w:lang w:eastAsia="pt-BR"/>
              </w:rPr>
              <w:t>72</w:t>
            </w:r>
            <w:r w:rsidRPr="008A227A">
              <w:rPr>
                <w:sz w:val="20"/>
                <w:szCs w:val="20"/>
                <w:lang w:eastAsia="pt-BR"/>
              </w:rPr>
              <w:t>.000,0</w:t>
            </w: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p>
        </w:tc>
        <w:tc>
          <w:tcPr>
            <w:tcW w:w="1631" w:type="pct"/>
            <w:noWrap/>
            <w:hideMark/>
          </w:tcPr>
          <w:p w:rsidR="005309E3" w:rsidRPr="008A227A" w:rsidRDefault="005309E3" w:rsidP="00D51A37">
            <w:pPr>
              <w:rPr>
                <w:sz w:val="20"/>
                <w:szCs w:val="20"/>
                <w:lang w:eastAsia="pt-BR"/>
              </w:rPr>
            </w:pPr>
          </w:p>
        </w:tc>
        <w:tc>
          <w:tcPr>
            <w:tcW w:w="504" w:type="pct"/>
            <w:noWrap/>
            <w:hideMark/>
          </w:tcPr>
          <w:p w:rsidR="005309E3" w:rsidRPr="008A227A" w:rsidRDefault="005309E3" w:rsidP="00D51A37">
            <w:pPr>
              <w:jc w:val="center"/>
              <w:rPr>
                <w:sz w:val="20"/>
                <w:szCs w:val="20"/>
                <w:lang w:eastAsia="pt-BR"/>
              </w:rPr>
            </w:pPr>
          </w:p>
        </w:tc>
        <w:tc>
          <w:tcPr>
            <w:tcW w:w="552" w:type="pct"/>
            <w:noWrap/>
            <w:hideMark/>
          </w:tcPr>
          <w:p w:rsidR="005309E3" w:rsidRPr="008A227A" w:rsidRDefault="005309E3" w:rsidP="00D51A37">
            <w:pPr>
              <w:jc w:val="center"/>
              <w:rPr>
                <w:sz w:val="20"/>
                <w:szCs w:val="20"/>
                <w:lang w:eastAsia="pt-BR"/>
              </w:rPr>
            </w:pPr>
          </w:p>
        </w:tc>
        <w:tc>
          <w:tcPr>
            <w:tcW w:w="769" w:type="pct"/>
            <w:noWrap/>
            <w:hideMark/>
          </w:tcPr>
          <w:p w:rsidR="005309E3" w:rsidRPr="008A227A" w:rsidRDefault="005309E3" w:rsidP="00D51A37">
            <w:pPr>
              <w:jc w:val="center"/>
              <w:rPr>
                <w:sz w:val="20"/>
                <w:szCs w:val="20"/>
                <w:lang w:eastAsia="pt-BR"/>
              </w:rPr>
            </w:pPr>
          </w:p>
        </w:tc>
        <w:tc>
          <w:tcPr>
            <w:tcW w:w="578" w:type="pct"/>
            <w:noWrap/>
            <w:hideMark/>
          </w:tcPr>
          <w:p w:rsidR="005309E3" w:rsidRPr="008A227A" w:rsidRDefault="005309E3" w:rsidP="00D51A37">
            <w:pPr>
              <w:jc w:val="center"/>
              <w:rPr>
                <w:sz w:val="20"/>
                <w:szCs w:val="20"/>
                <w:lang w:eastAsia="pt-BR"/>
              </w:rPr>
            </w:pP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p>
        </w:tc>
        <w:tc>
          <w:tcPr>
            <w:tcW w:w="1631" w:type="pct"/>
            <w:noWrap/>
            <w:hideMark/>
          </w:tcPr>
          <w:p w:rsidR="005309E3" w:rsidRPr="008A227A" w:rsidRDefault="005309E3" w:rsidP="00D51A37">
            <w:pPr>
              <w:rPr>
                <w:sz w:val="20"/>
                <w:szCs w:val="20"/>
                <w:lang w:eastAsia="pt-BR"/>
              </w:rPr>
            </w:pPr>
          </w:p>
        </w:tc>
        <w:tc>
          <w:tcPr>
            <w:tcW w:w="504" w:type="pct"/>
            <w:noWrap/>
            <w:hideMark/>
          </w:tcPr>
          <w:p w:rsidR="005309E3" w:rsidRPr="008A227A" w:rsidRDefault="005309E3" w:rsidP="00D51A37">
            <w:pPr>
              <w:jc w:val="center"/>
              <w:rPr>
                <w:sz w:val="20"/>
                <w:szCs w:val="20"/>
                <w:lang w:eastAsia="pt-BR"/>
              </w:rPr>
            </w:pPr>
          </w:p>
        </w:tc>
        <w:tc>
          <w:tcPr>
            <w:tcW w:w="552" w:type="pct"/>
            <w:noWrap/>
            <w:hideMark/>
          </w:tcPr>
          <w:p w:rsidR="005309E3" w:rsidRPr="008A227A" w:rsidRDefault="005309E3" w:rsidP="00D51A37">
            <w:pPr>
              <w:jc w:val="center"/>
              <w:rPr>
                <w:sz w:val="20"/>
                <w:szCs w:val="20"/>
                <w:lang w:eastAsia="pt-BR"/>
              </w:rPr>
            </w:pPr>
          </w:p>
        </w:tc>
        <w:tc>
          <w:tcPr>
            <w:tcW w:w="769" w:type="pct"/>
            <w:noWrap/>
            <w:hideMark/>
          </w:tcPr>
          <w:p w:rsidR="005309E3" w:rsidRPr="008A227A" w:rsidRDefault="005309E3" w:rsidP="00D51A37">
            <w:pPr>
              <w:jc w:val="center"/>
              <w:rPr>
                <w:sz w:val="20"/>
                <w:szCs w:val="20"/>
                <w:lang w:eastAsia="pt-BR"/>
              </w:rPr>
            </w:pPr>
          </w:p>
        </w:tc>
        <w:tc>
          <w:tcPr>
            <w:tcW w:w="578" w:type="pct"/>
            <w:noWrap/>
            <w:hideMark/>
          </w:tcPr>
          <w:p w:rsidR="005309E3" w:rsidRPr="008A227A" w:rsidRDefault="005309E3" w:rsidP="00D51A37">
            <w:pPr>
              <w:jc w:val="center"/>
              <w:rPr>
                <w:sz w:val="20"/>
                <w:szCs w:val="20"/>
                <w:lang w:eastAsia="pt-BR"/>
              </w:rPr>
            </w:pP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proofErr w:type="spellStart"/>
            <w:r w:rsidRPr="008A227A">
              <w:rPr>
                <w:sz w:val="20"/>
                <w:szCs w:val="20"/>
                <w:lang w:eastAsia="pt-BR"/>
              </w:rPr>
              <w:t>Viagens</w:t>
            </w:r>
            <w:proofErr w:type="spellEnd"/>
          </w:p>
        </w:tc>
        <w:tc>
          <w:tcPr>
            <w:tcW w:w="1631" w:type="pct"/>
            <w:noWrap/>
            <w:hideMark/>
          </w:tcPr>
          <w:p w:rsidR="005309E3" w:rsidRPr="008A227A" w:rsidRDefault="005309E3" w:rsidP="00D51A37">
            <w:pPr>
              <w:rPr>
                <w:sz w:val="20"/>
                <w:szCs w:val="20"/>
                <w:lang w:val="pt-BR" w:eastAsia="pt-BR"/>
              </w:rPr>
            </w:pPr>
            <w:r w:rsidRPr="008A227A">
              <w:rPr>
                <w:sz w:val="20"/>
                <w:szCs w:val="20"/>
                <w:lang w:val="pt-BR" w:eastAsia="pt-BR"/>
              </w:rPr>
              <w:t>Rio de Janeiro (IBGE) (passagem)</w:t>
            </w:r>
          </w:p>
        </w:tc>
        <w:tc>
          <w:tcPr>
            <w:tcW w:w="504" w:type="pct"/>
            <w:noWrap/>
            <w:hideMark/>
          </w:tcPr>
          <w:p w:rsidR="005309E3" w:rsidRPr="008A227A" w:rsidRDefault="005309E3" w:rsidP="00D51A37">
            <w:pPr>
              <w:jc w:val="center"/>
              <w:rPr>
                <w:sz w:val="20"/>
                <w:szCs w:val="20"/>
                <w:lang w:eastAsia="pt-BR"/>
              </w:rPr>
            </w:pPr>
            <w:r w:rsidRPr="008A227A">
              <w:rPr>
                <w:sz w:val="20"/>
                <w:szCs w:val="20"/>
                <w:lang w:eastAsia="pt-BR"/>
              </w:rPr>
              <w:t>3</w:t>
            </w:r>
          </w:p>
        </w:tc>
        <w:tc>
          <w:tcPr>
            <w:tcW w:w="552" w:type="pct"/>
            <w:noWrap/>
            <w:hideMark/>
          </w:tcPr>
          <w:p w:rsidR="005309E3" w:rsidRPr="008A227A" w:rsidRDefault="005309E3" w:rsidP="00D51A37">
            <w:pPr>
              <w:jc w:val="center"/>
              <w:rPr>
                <w:sz w:val="20"/>
                <w:szCs w:val="20"/>
                <w:lang w:eastAsia="pt-BR"/>
              </w:rPr>
            </w:pPr>
            <w:r w:rsidRPr="008A227A">
              <w:rPr>
                <w:sz w:val="20"/>
                <w:szCs w:val="20"/>
                <w:lang w:eastAsia="pt-BR"/>
              </w:rPr>
              <w:t>3</w:t>
            </w:r>
          </w:p>
        </w:tc>
        <w:tc>
          <w:tcPr>
            <w:tcW w:w="769" w:type="pct"/>
            <w:noWrap/>
            <w:hideMark/>
          </w:tcPr>
          <w:p w:rsidR="005309E3" w:rsidRPr="008A227A" w:rsidRDefault="005309E3" w:rsidP="00D51A37">
            <w:pPr>
              <w:jc w:val="center"/>
              <w:rPr>
                <w:sz w:val="20"/>
                <w:szCs w:val="20"/>
                <w:lang w:eastAsia="pt-BR"/>
              </w:rPr>
            </w:pPr>
            <w:r w:rsidRPr="008A227A">
              <w:rPr>
                <w:sz w:val="20"/>
                <w:szCs w:val="20"/>
                <w:lang w:eastAsia="pt-BR"/>
              </w:rPr>
              <w:t>350,0</w:t>
            </w:r>
          </w:p>
        </w:tc>
        <w:tc>
          <w:tcPr>
            <w:tcW w:w="578" w:type="pct"/>
            <w:noWrap/>
            <w:hideMark/>
          </w:tcPr>
          <w:p w:rsidR="005309E3" w:rsidRPr="008A227A" w:rsidRDefault="005309E3" w:rsidP="00D51A37">
            <w:pPr>
              <w:jc w:val="center"/>
              <w:rPr>
                <w:sz w:val="20"/>
                <w:szCs w:val="20"/>
                <w:lang w:eastAsia="pt-BR"/>
              </w:rPr>
            </w:pPr>
            <w:r w:rsidRPr="008A227A">
              <w:rPr>
                <w:sz w:val="20"/>
                <w:szCs w:val="20"/>
                <w:lang w:eastAsia="pt-BR"/>
              </w:rPr>
              <w:t>3.150,0</w:t>
            </w: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p>
        </w:tc>
        <w:tc>
          <w:tcPr>
            <w:tcW w:w="1631" w:type="pct"/>
            <w:noWrap/>
            <w:hideMark/>
          </w:tcPr>
          <w:p w:rsidR="005309E3" w:rsidRPr="008A227A" w:rsidRDefault="005309E3" w:rsidP="00D51A37">
            <w:pPr>
              <w:rPr>
                <w:sz w:val="20"/>
                <w:szCs w:val="20"/>
                <w:lang w:eastAsia="pt-BR"/>
              </w:rPr>
            </w:pPr>
            <w:r w:rsidRPr="008A227A">
              <w:rPr>
                <w:sz w:val="20"/>
                <w:szCs w:val="20"/>
                <w:lang w:eastAsia="pt-BR"/>
              </w:rPr>
              <w:t>Aracaju (</w:t>
            </w:r>
            <w:proofErr w:type="spellStart"/>
            <w:r w:rsidRPr="008A227A">
              <w:rPr>
                <w:sz w:val="20"/>
                <w:szCs w:val="20"/>
                <w:lang w:eastAsia="pt-BR"/>
              </w:rPr>
              <w:t>passagem</w:t>
            </w:r>
            <w:proofErr w:type="spellEnd"/>
            <w:r w:rsidRPr="008A227A">
              <w:rPr>
                <w:sz w:val="20"/>
                <w:szCs w:val="20"/>
                <w:lang w:eastAsia="pt-BR"/>
              </w:rPr>
              <w:t>)</w:t>
            </w:r>
          </w:p>
        </w:tc>
        <w:tc>
          <w:tcPr>
            <w:tcW w:w="504" w:type="pct"/>
            <w:noWrap/>
            <w:hideMark/>
          </w:tcPr>
          <w:p w:rsidR="005309E3" w:rsidRPr="008A227A" w:rsidRDefault="005309E3" w:rsidP="00D51A37">
            <w:pPr>
              <w:jc w:val="center"/>
              <w:rPr>
                <w:sz w:val="20"/>
                <w:szCs w:val="20"/>
                <w:lang w:eastAsia="pt-BR"/>
              </w:rPr>
            </w:pPr>
            <w:r w:rsidRPr="008A227A">
              <w:rPr>
                <w:sz w:val="20"/>
                <w:szCs w:val="20"/>
                <w:lang w:eastAsia="pt-BR"/>
              </w:rPr>
              <w:t>3</w:t>
            </w:r>
          </w:p>
        </w:tc>
        <w:tc>
          <w:tcPr>
            <w:tcW w:w="552" w:type="pct"/>
            <w:noWrap/>
            <w:hideMark/>
          </w:tcPr>
          <w:p w:rsidR="005309E3" w:rsidRPr="008A227A" w:rsidRDefault="005309E3" w:rsidP="00D51A37">
            <w:pPr>
              <w:jc w:val="center"/>
              <w:rPr>
                <w:sz w:val="20"/>
                <w:szCs w:val="20"/>
                <w:lang w:eastAsia="pt-BR"/>
              </w:rPr>
            </w:pPr>
            <w:r w:rsidRPr="008A227A">
              <w:rPr>
                <w:sz w:val="20"/>
                <w:szCs w:val="20"/>
                <w:lang w:eastAsia="pt-BR"/>
              </w:rPr>
              <w:t>3</w:t>
            </w:r>
          </w:p>
        </w:tc>
        <w:tc>
          <w:tcPr>
            <w:tcW w:w="769" w:type="pct"/>
            <w:noWrap/>
            <w:hideMark/>
          </w:tcPr>
          <w:p w:rsidR="005309E3" w:rsidRPr="008A227A" w:rsidRDefault="005309E3" w:rsidP="00D51A37">
            <w:pPr>
              <w:jc w:val="center"/>
              <w:rPr>
                <w:sz w:val="20"/>
                <w:szCs w:val="20"/>
                <w:lang w:eastAsia="pt-BR"/>
              </w:rPr>
            </w:pPr>
            <w:r w:rsidRPr="008A227A">
              <w:rPr>
                <w:sz w:val="20"/>
                <w:szCs w:val="20"/>
                <w:lang w:eastAsia="pt-BR"/>
              </w:rPr>
              <w:t>700,0</w:t>
            </w:r>
          </w:p>
        </w:tc>
        <w:tc>
          <w:tcPr>
            <w:tcW w:w="578" w:type="pct"/>
            <w:noWrap/>
            <w:hideMark/>
          </w:tcPr>
          <w:p w:rsidR="005309E3" w:rsidRPr="008A227A" w:rsidRDefault="005309E3" w:rsidP="00D51A37">
            <w:pPr>
              <w:jc w:val="center"/>
              <w:rPr>
                <w:sz w:val="20"/>
                <w:szCs w:val="20"/>
                <w:lang w:eastAsia="pt-BR"/>
              </w:rPr>
            </w:pPr>
            <w:r w:rsidRPr="008A227A">
              <w:rPr>
                <w:sz w:val="20"/>
                <w:szCs w:val="20"/>
                <w:lang w:eastAsia="pt-BR"/>
              </w:rPr>
              <w:t>6.300,0</w:t>
            </w: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p>
        </w:tc>
        <w:tc>
          <w:tcPr>
            <w:tcW w:w="1631" w:type="pct"/>
            <w:noWrap/>
            <w:hideMark/>
          </w:tcPr>
          <w:p w:rsidR="005309E3" w:rsidRPr="008A227A" w:rsidRDefault="005309E3" w:rsidP="00D51A37">
            <w:pPr>
              <w:rPr>
                <w:sz w:val="20"/>
                <w:szCs w:val="20"/>
                <w:lang w:eastAsia="pt-BR"/>
              </w:rPr>
            </w:pPr>
            <w:proofErr w:type="spellStart"/>
            <w:r w:rsidRPr="008A227A">
              <w:rPr>
                <w:sz w:val="20"/>
                <w:szCs w:val="20"/>
                <w:lang w:eastAsia="pt-BR"/>
              </w:rPr>
              <w:t>Diárias</w:t>
            </w:r>
            <w:proofErr w:type="spellEnd"/>
            <w:r w:rsidRPr="008A227A">
              <w:rPr>
                <w:sz w:val="20"/>
                <w:szCs w:val="20"/>
                <w:lang w:eastAsia="pt-BR"/>
              </w:rPr>
              <w:t xml:space="preserve"> Rio de Janeiro</w:t>
            </w:r>
          </w:p>
        </w:tc>
        <w:tc>
          <w:tcPr>
            <w:tcW w:w="504" w:type="pct"/>
            <w:noWrap/>
            <w:hideMark/>
          </w:tcPr>
          <w:p w:rsidR="005309E3" w:rsidRPr="008A227A" w:rsidRDefault="005309E3" w:rsidP="00D51A37">
            <w:pPr>
              <w:jc w:val="center"/>
              <w:rPr>
                <w:sz w:val="20"/>
                <w:szCs w:val="20"/>
                <w:lang w:eastAsia="pt-BR"/>
              </w:rPr>
            </w:pPr>
            <w:r w:rsidRPr="008A227A">
              <w:rPr>
                <w:sz w:val="20"/>
                <w:szCs w:val="20"/>
                <w:lang w:eastAsia="pt-BR"/>
              </w:rPr>
              <w:t>3</w:t>
            </w:r>
          </w:p>
        </w:tc>
        <w:tc>
          <w:tcPr>
            <w:tcW w:w="552" w:type="pct"/>
            <w:noWrap/>
            <w:hideMark/>
          </w:tcPr>
          <w:p w:rsidR="005309E3" w:rsidRPr="008A227A" w:rsidRDefault="005309E3" w:rsidP="00D51A37">
            <w:pPr>
              <w:jc w:val="center"/>
              <w:rPr>
                <w:sz w:val="20"/>
                <w:szCs w:val="20"/>
                <w:lang w:eastAsia="pt-BR"/>
              </w:rPr>
            </w:pPr>
            <w:r w:rsidRPr="008A227A">
              <w:rPr>
                <w:sz w:val="20"/>
                <w:szCs w:val="20"/>
                <w:lang w:eastAsia="pt-BR"/>
              </w:rPr>
              <w:t>3</w:t>
            </w:r>
          </w:p>
        </w:tc>
        <w:tc>
          <w:tcPr>
            <w:tcW w:w="769" w:type="pct"/>
            <w:noWrap/>
            <w:hideMark/>
          </w:tcPr>
          <w:p w:rsidR="005309E3" w:rsidRPr="008A227A" w:rsidRDefault="005309E3" w:rsidP="00D51A37">
            <w:pPr>
              <w:jc w:val="center"/>
              <w:rPr>
                <w:sz w:val="20"/>
                <w:szCs w:val="20"/>
                <w:lang w:eastAsia="pt-BR"/>
              </w:rPr>
            </w:pPr>
            <w:r w:rsidRPr="008A227A">
              <w:rPr>
                <w:sz w:val="20"/>
                <w:szCs w:val="20"/>
                <w:lang w:eastAsia="pt-BR"/>
              </w:rPr>
              <w:t>700,0</w:t>
            </w:r>
          </w:p>
        </w:tc>
        <w:tc>
          <w:tcPr>
            <w:tcW w:w="578" w:type="pct"/>
            <w:noWrap/>
            <w:hideMark/>
          </w:tcPr>
          <w:p w:rsidR="005309E3" w:rsidRPr="008A227A" w:rsidRDefault="005309E3" w:rsidP="00D51A37">
            <w:pPr>
              <w:jc w:val="center"/>
              <w:rPr>
                <w:sz w:val="20"/>
                <w:szCs w:val="20"/>
                <w:lang w:eastAsia="pt-BR"/>
              </w:rPr>
            </w:pPr>
            <w:r w:rsidRPr="008A227A">
              <w:rPr>
                <w:sz w:val="20"/>
                <w:szCs w:val="20"/>
                <w:lang w:eastAsia="pt-BR"/>
              </w:rPr>
              <w:t>6.300,0</w:t>
            </w: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p>
        </w:tc>
        <w:tc>
          <w:tcPr>
            <w:tcW w:w="1631" w:type="pct"/>
            <w:noWrap/>
            <w:hideMark/>
          </w:tcPr>
          <w:p w:rsidR="005309E3" w:rsidRPr="008A227A" w:rsidRDefault="005309E3" w:rsidP="00D51A37">
            <w:pPr>
              <w:rPr>
                <w:sz w:val="20"/>
                <w:szCs w:val="20"/>
                <w:lang w:eastAsia="pt-BR"/>
              </w:rPr>
            </w:pPr>
            <w:proofErr w:type="spellStart"/>
            <w:r w:rsidRPr="008A227A">
              <w:rPr>
                <w:sz w:val="20"/>
                <w:szCs w:val="20"/>
                <w:lang w:eastAsia="pt-BR"/>
              </w:rPr>
              <w:t>Diárias</w:t>
            </w:r>
            <w:proofErr w:type="spellEnd"/>
            <w:r w:rsidRPr="008A227A">
              <w:rPr>
                <w:sz w:val="20"/>
                <w:szCs w:val="20"/>
                <w:lang w:eastAsia="pt-BR"/>
              </w:rPr>
              <w:t xml:space="preserve"> Aracaju</w:t>
            </w:r>
          </w:p>
        </w:tc>
        <w:tc>
          <w:tcPr>
            <w:tcW w:w="504" w:type="pct"/>
            <w:noWrap/>
            <w:hideMark/>
          </w:tcPr>
          <w:p w:rsidR="005309E3" w:rsidRPr="008A227A" w:rsidRDefault="005309E3" w:rsidP="00D51A37">
            <w:pPr>
              <w:jc w:val="center"/>
              <w:rPr>
                <w:sz w:val="20"/>
                <w:szCs w:val="20"/>
                <w:lang w:eastAsia="pt-BR"/>
              </w:rPr>
            </w:pPr>
            <w:r w:rsidRPr="008A227A">
              <w:rPr>
                <w:sz w:val="20"/>
                <w:szCs w:val="20"/>
                <w:lang w:eastAsia="pt-BR"/>
              </w:rPr>
              <w:t>3</w:t>
            </w:r>
          </w:p>
        </w:tc>
        <w:tc>
          <w:tcPr>
            <w:tcW w:w="552" w:type="pct"/>
            <w:noWrap/>
            <w:hideMark/>
          </w:tcPr>
          <w:p w:rsidR="005309E3" w:rsidRPr="008A227A" w:rsidRDefault="005309E3" w:rsidP="00D51A37">
            <w:pPr>
              <w:jc w:val="center"/>
              <w:rPr>
                <w:sz w:val="20"/>
                <w:szCs w:val="20"/>
                <w:lang w:eastAsia="pt-BR"/>
              </w:rPr>
            </w:pPr>
            <w:r w:rsidRPr="008A227A">
              <w:rPr>
                <w:sz w:val="20"/>
                <w:szCs w:val="20"/>
                <w:lang w:eastAsia="pt-BR"/>
              </w:rPr>
              <w:t>3</w:t>
            </w:r>
          </w:p>
        </w:tc>
        <w:tc>
          <w:tcPr>
            <w:tcW w:w="769" w:type="pct"/>
            <w:noWrap/>
            <w:hideMark/>
          </w:tcPr>
          <w:p w:rsidR="005309E3" w:rsidRPr="008A227A" w:rsidRDefault="005309E3" w:rsidP="00D51A37">
            <w:pPr>
              <w:jc w:val="center"/>
              <w:rPr>
                <w:sz w:val="20"/>
                <w:szCs w:val="20"/>
                <w:lang w:eastAsia="pt-BR"/>
              </w:rPr>
            </w:pPr>
            <w:r w:rsidRPr="008A227A">
              <w:rPr>
                <w:sz w:val="20"/>
                <w:szCs w:val="20"/>
                <w:lang w:eastAsia="pt-BR"/>
              </w:rPr>
              <w:t>550,0</w:t>
            </w:r>
          </w:p>
        </w:tc>
        <w:tc>
          <w:tcPr>
            <w:tcW w:w="578" w:type="pct"/>
            <w:noWrap/>
            <w:hideMark/>
          </w:tcPr>
          <w:p w:rsidR="005309E3" w:rsidRPr="008A227A" w:rsidRDefault="005309E3" w:rsidP="00D51A37">
            <w:pPr>
              <w:jc w:val="center"/>
              <w:rPr>
                <w:sz w:val="20"/>
                <w:szCs w:val="20"/>
                <w:lang w:eastAsia="pt-BR"/>
              </w:rPr>
            </w:pPr>
            <w:r w:rsidRPr="008A227A">
              <w:rPr>
                <w:sz w:val="20"/>
                <w:szCs w:val="20"/>
                <w:lang w:eastAsia="pt-BR"/>
              </w:rPr>
              <w:t>4.950,0</w:t>
            </w: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r w:rsidRPr="008A227A">
              <w:rPr>
                <w:sz w:val="20"/>
                <w:szCs w:val="20"/>
                <w:lang w:eastAsia="pt-BR"/>
              </w:rPr>
              <w:t>Workshop Aracaju</w:t>
            </w:r>
          </w:p>
        </w:tc>
        <w:tc>
          <w:tcPr>
            <w:tcW w:w="1631" w:type="pct"/>
            <w:noWrap/>
            <w:hideMark/>
          </w:tcPr>
          <w:p w:rsidR="005309E3" w:rsidRPr="008A227A" w:rsidRDefault="005309E3" w:rsidP="00D51A37">
            <w:pPr>
              <w:rPr>
                <w:sz w:val="20"/>
                <w:szCs w:val="20"/>
                <w:lang w:eastAsia="pt-BR"/>
              </w:rPr>
            </w:pPr>
          </w:p>
        </w:tc>
        <w:tc>
          <w:tcPr>
            <w:tcW w:w="504" w:type="pct"/>
            <w:noWrap/>
            <w:hideMark/>
          </w:tcPr>
          <w:p w:rsidR="005309E3" w:rsidRPr="008A227A" w:rsidRDefault="005309E3" w:rsidP="00D51A37">
            <w:pPr>
              <w:jc w:val="center"/>
              <w:rPr>
                <w:sz w:val="20"/>
                <w:szCs w:val="20"/>
                <w:lang w:eastAsia="pt-BR"/>
              </w:rPr>
            </w:pPr>
            <w:r w:rsidRPr="008A227A">
              <w:rPr>
                <w:sz w:val="20"/>
                <w:szCs w:val="20"/>
                <w:lang w:eastAsia="pt-BR"/>
              </w:rPr>
              <w:t>1</w:t>
            </w:r>
          </w:p>
        </w:tc>
        <w:tc>
          <w:tcPr>
            <w:tcW w:w="552" w:type="pct"/>
            <w:noWrap/>
            <w:hideMark/>
          </w:tcPr>
          <w:p w:rsidR="005309E3" w:rsidRPr="008A227A" w:rsidRDefault="005309E3" w:rsidP="00D51A37">
            <w:pPr>
              <w:jc w:val="center"/>
              <w:rPr>
                <w:sz w:val="20"/>
                <w:szCs w:val="20"/>
                <w:lang w:eastAsia="pt-BR"/>
              </w:rPr>
            </w:pPr>
            <w:r w:rsidRPr="008A227A">
              <w:rPr>
                <w:sz w:val="20"/>
                <w:szCs w:val="20"/>
                <w:lang w:eastAsia="pt-BR"/>
              </w:rPr>
              <w:t>1</w:t>
            </w:r>
          </w:p>
        </w:tc>
        <w:tc>
          <w:tcPr>
            <w:tcW w:w="769" w:type="pct"/>
            <w:noWrap/>
            <w:hideMark/>
          </w:tcPr>
          <w:p w:rsidR="005309E3" w:rsidRPr="008A227A" w:rsidRDefault="005309E3" w:rsidP="00D51A37">
            <w:pPr>
              <w:jc w:val="center"/>
              <w:rPr>
                <w:sz w:val="20"/>
                <w:szCs w:val="20"/>
                <w:lang w:eastAsia="pt-BR"/>
              </w:rPr>
            </w:pPr>
            <w:r w:rsidRPr="008A227A">
              <w:rPr>
                <w:sz w:val="20"/>
                <w:szCs w:val="20"/>
                <w:lang w:eastAsia="pt-BR"/>
              </w:rPr>
              <w:t>5000</w:t>
            </w:r>
          </w:p>
        </w:tc>
        <w:tc>
          <w:tcPr>
            <w:tcW w:w="578" w:type="pct"/>
            <w:noWrap/>
            <w:hideMark/>
          </w:tcPr>
          <w:p w:rsidR="005309E3" w:rsidRPr="008A227A" w:rsidRDefault="005309E3" w:rsidP="00D51A37">
            <w:pPr>
              <w:jc w:val="center"/>
              <w:rPr>
                <w:sz w:val="20"/>
                <w:szCs w:val="20"/>
                <w:lang w:eastAsia="pt-BR"/>
              </w:rPr>
            </w:pPr>
            <w:r w:rsidRPr="008A227A">
              <w:rPr>
                <w:sz w:val="20"/>
                <w:szCs w:val="20"/>
                <w:lang w:eastAsia="pt-BR"/>
              </w:rPr>
              <w:t>5.000,0</w:t>
            </w:r>
          </w:p>
        </w:tc>
      </w:tr>
      <w:tr w:rsidR="005309E3" w:rsidRPr="008A227A" w:rsidTr="00D51A37">
        <w:trPr>
          <w:trHeight w:val="300"/>
        </w:trPr>
        <w:tc>
          <w:tcPr>
            <w:tcW w:w="966" w:type="pct"/>
            <w:noWrap/>
            <w:hideMark/>
          </w:tcPr>
          <w:p w:rsidR="005309E3" w:rsidRPr="008A227A" w:rsidRDefault="005309E3" w:rsidP="00D51A37">
            <w:pPr>
              <w:rPr>
                <w:sz w:val="20"/>
                <w:szCs w:val="20"/>
                <w:lang w:eastAsia="pt-BR"/>
              </w:rPr>
            </w:pPr>
            <w:r>
              <w:rPr>
                <w:sz w:val="20"/>
                <w:szCs w:val="20"/>
                <w:lang w:eastAsia="pt-BR"/>
              </w:rPr>
              <w:t>TOTAL</w:t>
            </w:r>
          </w:p>
        </w:tc>
        <w:tc>
          <w:tcPr>
            <w:tcW w:w="1631" w:type="pct"/>
            <w:noWrap/>
            <w:hideMark/>
          </w:tcPr>
          <w:p w:rsidR="005309E3" w:rsidRPr="008A227A" w:rsidRDefault="005309E3" w:rsidP="00D51A37">
            <w:pPr>
              <w:rPr>
                <w:sz w:val="20"/>
                <w:szCs w:val="20"/>
                <w:lang w:eastAsia="pt-BR"/>
              </w:rPr>
            </w:pPr>
          </w:p>
        </w:tc>
        <w:tc>
          <w:tcPr>
            <w:tcW w:w="504" w:type="pct"/>
            <w:noWrap/>
            <w:hideMark/>
          </w:tcPr>
          <w:p w:rsidR="005309E3" w:rsidRPr="008A227A" w:rsidRDefault="005309E3" w:rsidP="00D51A37">
            <w:pPr>
              <w:jc w:val="center"/>
              <w:rPr>
                <w:sz w:val="20"/>
                <w:szCs w:val="20"/>
                <w:lang w:eastAsia="pt-BR"/>
              </w:rPr>
            </w:pPr>
          </w:p>
        </w:tc>
        <w:tc>
          <w:tcPr>
            <w:tcW w:w="552" w:type="pct"/>
            <w:noWrap/>
            <w:hideMark/>
          </w:tcPr>
          <w:p w:rsidR="005309E3" w:rsidRPr="008A227A" w:rsidRDefault="005309E3" w:rsidP="00D51A37">
            <w:pPr>
              <w:jc w:val="center"/>
              <w:rPr>
                <w:sz w:val="20"/>
                <w:szCs w:val="20"/>
                <w:lang w:eastAsia="pt-BR"/>
              </w:rPr>
            </w:pPr>
          </w:p>
        </w:tc>
        <w:tc>
          <w:tcPr>
            <w:tcW w:w="769" w:type="pct"/>
            <w:noWrap/>
            <w:hideMark/>
          </w:tcPr>
          <w:p w:rsidR="005309E3" w:rsidRPr="008A227A" w:rsidRDefault="005309E3" w:rsidP="00D51A37">
            <w:pPr>
              <w:jc w:val="center"/>
              <w:rPr>
                <w:sz w:val="20"/>
                <w:szCs w:val="20"/>
                <w:lang w:eastAsia="pt-BR"/>
              </w:rPr>
            </w:pPr>
          </w:p>
        </w:tc>
        <w:tc>
          <w:tcPr>
            <w:tcW w:w="578" w:type="pct"/>
            <w:noWrap/>
            <w:hideMark/>
          </w:tcPr>
          <w:p w:rsidR="005309E3" w:rsidRPr="008A227A" w:rsidRDefault="005309E3" w:rsidP="00D51A37">
            <w:pPr>
              <w:keepNext/>
              <w:jc w:val="center"/>
              <w:rPr>
                <w:sz w:val="20"/>
                <w:szCs w:val="20"/>
                <w:lang w:eastAsia="pt-BR"/>
              </w:rPr>
            </w:pPr>
            <w:r>
              <w:rPr>
                <w:sz w:val="20"/>
                <w:szCs w:val="20"/>
                <w:lang w:eastAsia="pt-BR"/>
              </w:rPr>
              <w:t>219</w:t>
            </w:r>
            <w:r w:rsidRPr="008A227A">
              <w:rPr>
                <w:sz w:val="20"/>
                <w:szCs w:val="20"/>
                <w:lang w:eastAsia="pt-BR"/>
              </w:rPr>
              <w:t>.700,0</w:t>
            </w:r>
          </w:p>
        </w:tc>
      </w:tr>
    </w:tbl>
    <w:p w:rsidR="005309E3" w:rsidRDefault="005309E3" w:rsidP="005309E3">
      <w:pPr>
        <w:pStyle w:val="Caption"/>
      </w:pPr>
      <w:r>
        <w:t xml:space="preserve">Quadro </w:t>
      </w:r>
      <w:r>
        <w:fldChar w:fldCharType="begin"/>
      </w:r>
      <w:r>
        <w:instrText xml:space="preserve"> SEQ Quadro \* ARABIC </w:instrText>
      </w:r>
      <w:r>
        <w:fldChar w:fldCharType="separate"/>
      </w:r>
      <w:r>
        <w:rPr>
          <w:noProof/>
        </w:rPr>
        <w:t>3</w:t>
      </w:r>
      <w:r>
        <w:fldChar w:fldCharType="end"/>
      </w:r>
      <w:r>
        <w:t>. Orçamento tentativo para a elaboração das SAM Polo. Valores em R$.</w:t>
      </w:r>
    </w:p>
    <w:p w:rsidR="005309E3" w:rsidRPr="005309E3" w:rsidRDefault="005309E3" w:rsidP="005309E3">
      <w:pPr>
        <w:rPr>
          <w:lang w:val="pt-BR"/>
        </w:rPr>
      </w:pPr>
    </w:p>
    <w:p w:rsidR="00FD6AFC" w:rsidRPr="00CF06E9" w:rsidRDefault="00FD6AFC" w:rsidP="00DF356F">
      <w:pPr>
        <w:pStyle w:val="Heading1"/>
        <w:spacing w:line="360" w:lineRule="auto"/>
      </w:pPr>
      <w:r w:rsidRPr="00CF06E9">
        <w:t>References</w:t>
      </w:r>
    </w:p>
    <w:p w:rsidR="005309E3" w:rsidRPr="005309E3" w:rsidRDefault="005309E3" w:rsidP="005309E3">
      <w:pPr>
        <w:ind w:left="567" w:hanging="567"/>
        <w:rPr>
          <w:lang w:val="pt-BR" w:eastAsia="pt-BR"/>
        </w:rPr>
      </w:pPr>
      <w:r>
        <w:rPr>
          <w:lang w:val="pt-BR" w:eastAsia="pt-BR"/>
        </w:rPr>
        <w:t>IBGE. Pesquisa Nacional por Amostra de Domicílios. Notas Metodológicas. Pesquisa básica. 2008.</w:t>
      </w:r>
    </w:p>
    <w:p w:rsidR="00FD6AFC" w:rsidRDefault="00FD6AFC" w:rsidP="00DF356F">
      <w:pPr>
        <w:spacing w:line="360" w:lineRule="auto"/>
      </w:pPr>
      <w:proofErr w:type="gramStart"/>
      <w:r w:rsidRPr="00FD6AFC">
        <w:t xml:space="preserve">Taylor, J.E. </w:t>
      </w:r>
      <w:r>
        <w:t>2010.</w:t>
      </w:r>
      <w:proofErr w:type="gramEnd"/>
      <w:r>
        <w:t xml:space="preserve"> </w:t>
      </w:r>
      <w:r w:rsidRPr="00FD6AFC">
        <w:t>Tec</w:t>
      </w:r>
      <w:r>
        <w:t>h</w:t>
      </w:r>
      <w:r w:rsidRPr="00FD6AFC">
        <w:t xml:space="preserve">nical guidelines for </w:t>
      </w:r>
      <w:proofErr w:type="gramStart"/>
      <w:r w:rsidRPr="00FD6AFC">
        <w:t>Evaluating</w:t>
      </w:r>
      <w:proofErr w:type="gramEnd"/>
      <w:r w:rsidRPr="00FD6AFC">
        <w:t xml:space="preserve"> the Impacts of Tourism </w:t>
      </w:r>
      <w:r>
        <w:t xml:space="preserve">using Simulation Models. Technical Notes no. </w:t>
      </w:r>
      <w:proofErr w:type="gramStart"/>
      <w:r>
        <w:t>IDB-TN-229.</w:t>
      </w:r>
      <w:proofErr w:type="gramEnd"/>
      <w:r>
        <w:t xml:space="preserve"> </w:t>
      </w:r>
      <w:proofErr w:type="gramStart"/>
      <w:r>
        <w:t>December.</w:t>
      </w:r>
      <w:proofErr w:type="gramEnd"/>
      <w:r w:rsidR="000606C0">
        <w:t xml:space="preserve"> 68p. </w:t>
      </w:r>
    </w:p>
    <w:p w:rsidR="0053429F" w:rsidRDefault="0053429F" w:rsidP="00DF356F">
      <w:pPr>
        <w:spacing w:line="360" w:lineRule="auto"/>
        <w:rPr>
          <w:lang w:val="pt-BR"/>
        </w:rPr>
      </w:pPr>
      <w:r w:rsidRPr="005309E3">
        <w:t xml:space="preserve">Taylor, J.E. 2010.Uruguay. </w:t>
      </w:r>
      <w:proofErr w:type="spellStart"/>
      <w:proofErr w:type="gramStart"/>
      <w:r w:rsidRPr="005309E3">
        <w:t>Programa</w:t>
      </w:r>
      <w:proofErr w:type="spellEnd"/>
      <w:r w:rsidRPr="005309E3">
        <w:t xml:space="preserve"> de </w:t>
      </w:r>
      <w:proofErr w:type="spellStart"/>
      <w:r w:rsidRPr="005309E3">
        <w:t>apoyo</w:t>
      </w:r>
      <w:proofErr w:type="spellEnd"/>
      <w:r w:rsidRPr="005309E3">
        <w:t xml:space="preserve"> al sector </w:t>
      </w:r>
      <w:proofErr w:type="spellStart"/>
      <w:r w:rsidRPr="005309E3">
        <w:t>turístico</w:t>
      </w:r>
      <w:proofErr w:type="spellEnd"/>
      <w:r w:rsidRPr="005309E3">
        <w:t xml:space="preserve"> (UR-L1066).</w:t>
      </w:r>
      <w:proofErr w:type="gramEnd"/>
      <w:r w:rsidRPr="005309E3">
        <w:t xml:space="preserve"> Monitoring and evaluation plan. </w:t>
      </w:r>
      <w:proofErr w:type="gramStart"/>
      <w:r w:rsidRPr="005309E3">
        <w:t>Research report.</w:t>
      </w:r>
      <w:proofErr w:type="gramEnd"/>
      <w:r w:rsidRPr="005309E3">
        <w:t xml:space="preserve"> </w:t>
      </w:r>
      <w:proofErr w:type="spellStart"/>
      <w:r>
        <w:rPr>
          <w:lang w:val="pt-BR"/>
        </w:rPr>
        <w:t>Processed</w:t>
      </w:r>
      <w:proofErr w:type="spellEnd"/>
      <w:r>
        <w:rPr>
          <w:lang w:val="pt-BR"/>
        </w:rPr>
        <w:t>.</w:t>
      </w:r>
    </w:p>
    <w:p w:rsidR="005309E3" w:rsidRDefault="00564C31">
      <w:pPr>
        <w:rPr>
          <w:lang w:val="pt-BR"/>
        </w:rPr>
      </w:pPr>
      <w:r>
        <w:rPr>
          <w:lang w:val="pt-BR"/>
        </w:rPr>
        <w:br w:type="page"/>
      </w:r>
    </w:p>
    <w:p w:rsidR="00D30BD5" w:rsidRDefault="00D30BD5" w:rsidP="00D30BD5">
      <w:pPr>
        <w:pStyle w:val="Heading1"/>
        <w:rPr>
          <w:lang w:val="pt-BR"/>
        </w:rPr>
      </w:pPr>
      <w:r>
        <w:rPr>
          <w:lang w:val="pt-BR"/>
        </w:rPr>
        <w:t>ANEXO</w:t>
      </w:r>
      <w:r w:rsidR="001B1F81">
        <w:rPr>
          <w:lang w:val="pt-BR"/>
        </w:rPr>
        <w:t xml:space="preserve"> </w:t>
      </w:r>
      <w:proofErr w:type="gramStart"/>
      <w:r w:rsidR="001B1F81">
        <w:rPr>
          <w:lang w:val="pt-BR"/>
        </w:rPr>
        <w:t>1</w:t>
      </w:r>
      <w:proofErr w:type="gramEnd"/>
    </w:p>
    <w:p w:rsidR="00D30BD5" w:rsidRDefault="001B1F81" w:rsidP="00D30BD5">
      <w:pPr>
        <w:rPr>
          <w:lang w:val="pt-BR"/>
        </w:rPr>
      </w:pPr>
      <w:r>
        <w:rPr>
          <w:lang w:val="pt-BR"/>
        </w:rPr>
        <w:t>QUESTIONÁRIO DA PESQUISA DE TURISMO RECEPTIVO DE SERGIPE</w:t>
      </w:r>
    </w:p>
    <w:p w:rsidR="00564C31" w:rsidRPr="0053429F" w:rsidRDefault="00564C31" w:rsidP="00D30BD5">
      <w:pPr>
        <w:rPr>
          <w:lang w:val="pt-BR"/>
        </w:rPr>
      </w:pPr>
      <w:r w:rsidRPr="00564C31">
        <w:rPr>
          <w:noProof/>
        </w:rPr>
        <w:drawing>
          <wp:inline distT="0" distB="0" distL="0" distR="0" wp14:anchorId="0A8C8C57" wp14:editId="4CF09855">
            <wp:extent cx="5612130" cy="7322359"/>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2130" cy="7322359"/>
                    </a:xfrm>
                    <a:prstGeom prst="rect">
                      <a:avLst/>
                    </a:prstGeom>
                    <a:noFill/>
                    <a:ln>
                      <a:noFill/>
                    </a:ln>
                  </pic:spPr>
                </pic:pic>
              </a:graphicData>
            </a:graphic>
          </wp:inline>
        </w:drawing>
      </w:r>
    </w:p>
    <w:sectPr w:rsidR="00564C31" w:rsidRPr="0053429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9E3" w:rsidRDefault="005309E3" w:rsidP="005309E3">
      <w:pPr>
        <w:spacing w:after="0" w:line="240" w:lineRule="auto"/>
      </w:pPr>
      <w:r>
        <w:separator/>
      </w:r>
    </w:p>
  </w:endnote>
  <w:endnote w:type="continuationSeparator" w:id="0">
    <w:p w:rsidR="005309E3" w:rsidRDefault="005309E3" w:rsidP="00530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9E3" w:rsidRDefault="005309E3" w:rsidP="005309E3">
      <w:pPr>
        <w:spacing w:after="0" w:line="240" w:lineRule="auto"/>
      </w:pPr>
      <w:r>
        <w:separator/>
      </w:r>
    </w:p>
  </w:footnote>
  <w:footnote w:type="continuationSeparator" w:id="0">
    <w:p w:rsidR="005309E3" w:rsidRDefault="005309E3" w:rsidP="005309E3">
      <w:pPr>
        <w:spacing w:after="0" w:line="240" w:lineRule="auto"/>
      </w:pPr>
      <w:r>
        <w:continuationSeparator/>
      </w:r>
    </w:p>
  </w:footnote>
  <w:footnote w:id="1">
    <w:p w:rsidR="005309E3" w:rsidRPr="0037401D" w:rsidRDefault="005309E3" w:rsidP="005309E3">
      <w:pPr>
        <w:pStyle w:val="FootnoteText"/>
        <w:rPr>
          <w:lang w:val="pt-BR"/>
        </w:rPr>
      </w:pPr>
      <w:r>
        <w:rPr>
          <w:rStyle w:val="FootnoteReference"/>
        </w:rPr>
        <w:footnoteRef/>
      </w:r>
      <w:r w:rsidRPr="0037401D">
        <w:rPr>
          <w:lang w:val="pt-BR"/>
        </w:rPr>
        <w:t xml:space="preserve"> </w:t>
      </w:r>
      <w:r>
        <w:rPr>
          <w:lang w:val="pt-BR"/>
        </w:rPr>
        <w:t xml:space="preserve">Taylor (2011) enfatiza a conveniência do uso de dados oficiais de dados para esta finalidade, sempre que disponíveis na infraestrutura estatística do país. </w:t>
      </w:r>
    </w:p>
  </w:footnote>
  <w:footnote w:id="2">
    <w:p w:rsidR="005309E3" w:rsidRPr="00BF52D2" w:rsidRDefault="005309E3" w:rsidP="005309E3">
      <w:pPr>
        <w:pStyle w:val="FootnoteText"/>
        <w:rPr>
          <w:lang w:val="pt-BR"/>
        </w:rPr>
      </w:pPr>
      <w:r>
        <w:rPr>
          <w:rStyle w:val="FootnoteReference"/>
        </w:rPr>
        <w:footnoteRef/>
      </w:r>
      <w:r>
        <w:t xml:space="preserve"> </w:t>
      </w:r>
      <w:r>
        <w:rPr>
          <w:lang w:val="pt-BR"/>
        </w:rPr>
        <w:t>Ver, por exemplo, IBGE (2008).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D6B17"/>
    <w:multiLevelType w:val="hybridMultilevel"/>
    <w:tmpl w:val="365C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B155F8"/>
    <w:multiLevelType w:val="hybridMultilevel"/>
    <w:tmpl w:val="F90E39CE"/>
    <w:lvl w:ilvl="0" w:tplc="59C8C0B2">
      <w:start w:val="1"/>
      <w:numFmt w:val="decimal"/>
      <w:lvlText w:val="%1."/>
      <w:lvlJc w:val="left"/>
      <w:pPr>
        <w:tabs>
          <w:tab w:val="num" w:pos="702"/>
        </w:tabs>
        <w:ind w:left="702" w:hanging="360"/>
      </w:pPr>
      <w:rPr>
        <w:rFonts w:hint="default"/>
      </w:rPr>
    </w:lvl>
    <w:lvl w:ilvl="1" w:tplc="04160019" w:tentative="1">
      <w:start w:val="1"/>
      <w:numFmt w:val="lowerLetter"/>
      <w:lvlText w:val="%2."/>
      <w:lvlJc w:val="left"/>
      <w:pPr>
        <w:tabs>
          <w:tab w:val="num" w:pos="1422"/>
        </w:tabs>
        <w:ind w:left="1422" w:hanging="360"/>
      </w:pPr>
    </w:lvl>
    <w:lvl w:ilvl="2" w:tplc="0416001B" w:tentative="1">
      <w:start w:val="1"/>
      <w:numFmt w:val="lowerRoman"/>
      <w:lvlText w:val="%3."/>
      <w:lvlJc w:val="right"/>
      <w:pPr>
        <w:tabs>
          <w:tab w:val="num" w:pos="2142"/>
        </w:tabs>
        <w:ind w:left="2142" w:hanging="180"/>
      </w:pPr>
    </w:lvl>
    <w:lvl w:ilvl="3" w:tplc="0416000F" w:tentative="1">
      <w:start w:val="1"/>
      <w:numFmt w:val="decimal"/>
      <w:lvlText w:val="%4."/>
      <w:lvlJc w:val="left"/>
      <w:pPr>
        <w:tabs>
          <w:tab w:val="num" w:pos="2862"/>
        </w:tabs>
        <w:ind w:left="2862" w:hanging="360"/>
      </w:pPr>
    </w:lvl>
    <w:lvl w:ilvl="4" w:tplc="04160019" w:tentative="1">
      <w:start w:val="1"/>
      <w:numFmt w:val="lowerLetter"/>
      <w:lvlText w:val="%5."/>
      <w:lvlJc w:val="left"/>
      <w:pPr>
        <w:tabs>
          <w:tab w:val="num" w:pos="3582"/>
        </w:tabs>
        <w:ind w:left="3582" w:hanging="360"/>
      </w:pPr>
    </w:lvl>
    <w:lvl w:ilvl="5" w:tplc="0416001B" w:tentative="1">
      <w:start w:val="1"/>
      <w:numFmt w:val="lowerRoman"/>
      <w:lvlText w:val="%6."/>
      <w:lvlJc w:val="right"/>
      <w:pPr>
        <w:tabs>
          <w:tab w:val="num" w:pos="4302"/>
        </w:tabs>
        <w:ind w:left="4302" w:hanging="180"/>
      </w:pPr>
    </w:lvl>
    <w:lvl w:ilvl="6" w:tplc="0416000F" w:tentative="1">
      <w:start w:val="1"/>
      <w:numFmt w:val="decimal"/>
      <w:lvlText w:val="%7."/>
      <w:lvlJc w:val="left"/>
      <w:pPr>
        <w:tabs>
          <w:tab w:val="num" w:pos="5022"/>
        </w:tabs>
        <w:ind w:left="5022" w:hanging="360"/>
      </w:pPr>
    </w:lvl>
    <w:lvl w:ilvl="7" w:tplc="04160019" w:tentative="1">
      <w:start w:val="1"/>
      <w:numFmt w:val="lowerLetter"/>
      <w:lvlText w:val="%8."/>
      <w:lvlJc w:val="left"/>
      <w:pPr>
        <w:tabs>
          <w:tab w:val="num" w:pos="5742"/>
        </w:tabs>
        <w:ind w:left="5742" w:hanging="360"/>
      </w:pPr>
    </w:lvl>
    <w:lvl w:ilvl="8" w:tplc="0416001B" w:tentative="1">
      <w:start w:val="1"/>
      <w:numFmt w:val="lowerRoman"/>
      <w:lvlText w:val="%9."/>
      <w:lvlJc w:val="right"/>
      <w:pPr>
        <w:tabs>
          <w:tab w:val="num" w:pos="6462"/>
        </w:tabs>
        <w:ind w:left="6462" w:hanging="180"/>
      </w:pPr>
    </w:lvl>
  </w:abstractNum>
  <w:abstractNum w:abstractNumId="2">
    <w:nsid w:val="0F1D6F7E"/>
    <w:multiLevelType w:val="multilevel"/>
    <w:tmpl w:val="E20C8386"/>
    <w:lvl w:ilvl="0">
      <w:start w:val="1"/>
      <w:numFmt w:val="decimal"/>
      <w:lvlText w:val="%1."/>
      <w:lvlJc w:val="left"/>
      <w:pPr>
        <w:tabs>
          <w:tab w:val="num" w:pos="702"/>
        </w:tabs>
        <w:ind w:left="702" w:hanging="360"/>
      </w:pPr>
      <w:rPr>
        <w:rFonts w:hint="default"/>
      </w:rPr>
    </w:lvl>
    <w:lvl w:ilvl="1">
      <w:start w:val="1"/>
      <w:numFmt w:val="decimal"/>
      <w:isLgl/>
      <w:lvlText w:val="%1.%2."/>
      <w:lvlJc w:val="left"/>
      <w:pPr>
        <w:tabs>
          <w:tab w:val="num" w:pos="702"/>
        </w:tabs>
        <w:ind w:left="702" w:hanging="360"/>
      </w:pPr>
      <w:rPr>
        <w:rFonts w:hint="default"/>
      </w:rPr>
    </w:lvl>
    <w:lvl w:ilvl="2">
      <w:start w:val="1"/>
      <w:numFmt w:val="decimal"/>
      <w:isLgl/>
      <w:lvlText w:val="%1.%2.%3."/>
      <w:lvlJc w:val="left"/>
      <w:pPr>
        <w:tabs>
          <w:tab w:val="num" w:pos="1062"/>
        </w:tabs>
        <w:ind w:left="1062" w:hanging="720"/>
      </w:pPr>
      <w:rPr>
        <w:rFonts w:hint="default"/>
      </w:rPr>
    </w:lvl>
    <w:lvl w:ilvl="3">
      <w:start w:val="1"/>
      <w:numFmt w:val="decimal"/>
      <w:isLgl/>
      <w:lvlText w:val="%1.%2.%3.%4."/>
      <w:lvlJc w:val="left"/>
      <w:pPr>
        <w:tabs>
          <w:tab w:val="num" w:pos="1062"/>
        </w:tabs>
        <w:ind w:left="1062" w:hanging="720"/>
      </w:pPr>
      <w:rPr>
        <w:rFonts w:hint="default"/>
      </w:rPr>
    </w:lvl>
    <w:lvl w:ilvl="4">
      <w:start w:val="1"/>
      <w:numFmt w:val="decimal"/>
      <w:isLgl/>
      <w:lvlText w:val="%1.%2.%3.%4.%5."/>
      <w:lvlJc w:val="left"/>
      <w:pPr>
        <w:tabs>
          <w:tab w:val="num" w:pos="1422"/>
        </w:tabs>
        <w:ind w:left="1422" w:hanging="1080"/>
      </w:pPr>
      <w:rPr>
        <w:rFonts w:hint="default"/>
      </w:rPr>
    </w:lvl>
    <w:lvl w:ilvl="5">
      <w:start w:val="1"/>
      <w:numFmt w:val="decimal"/>
      <w:isLgl/>
      <w:lvlText w:val="%1.%2.%3.%4.%5.%6."/>
      <w:lvlJc w:val="left"/>
      <w:pPr>
        <w:tabs>
          <w:tab w:val="num" w:pos="1422"/>
        </w:tabs>
        <w:ind w:left="1422" w:hanging="1080"/>
      </w:pPr>
      <w:rPr>
        <w:rFonts w:hint="default"/>
      </w:rPr>
    </w:lvl>
    <w:lvl w:ilvl="6">
      <w:start w:val="1"/>
      <w:numFmt w:val="decimal"/>
      <w:isLgl/>
      <w:lvlText w:val="%1.%2.%3.%4.%5.%6.%7."/>
      <w:lvlJc w:val="left"/>
      <w:pPr>
        <w:tabs>
          <w:tab w:val="num" w:pos="1422"/>
        </w:tabs>
        <w:ind w:left="1422" w:hanging="1080"/>
      </w:pPr>
      <w:rPr>
        <w:rFonts w:hint="default"/>
      </w:rPr>
    </w:lvl>
    <w:lvl w:ilvl="7">
      <w:start w:val="1"/>
      <w:numFmt w:val="decimal"/>
      <w:isLgl/>
      <w:lvlText w:val="%1.%2.%3.%4.%5.%6.%7.%8."/>
      <w:lvlJc w:val="left"/>
      <w:pPr>
        <w:tabs>
          <w:tab w:val="num" w:pos="1782"/>
        </w:tabs>
        <w:ind w:left="1782" w:hanging="1440"/>
      </w:pPr>
      <w:rPr>
        <w:rFonts w:hint="default"/>
      </w:rPr>
    </w:lvl>
    <w:lvl w:ilvl="8">
      <w:start w:val="1"/>
      <w:numFmt w:val="decimal"/>
      <w:isLgl/>
      <w:lvlText w:val="%1.%2.%3.%4.%5.%6.%7.%8.%9."/>
      <w:lvlJc w:val="left"/>
      <w:pPr>
        <w:tabs>
          <w:tab w:val="num" w:pos="1782"/>
        </w:tabs>
        <w:ind w:left="1782" w:hanging="1440"/>
      </w:pPr>
      <w:rPr>
        <w:rFonts w:hint="default"/>
      </w:rPr>
    </w:lvl>
  </w:abstractNum>
  <w:abstractNum w:abstractNumId="3">
    <w:nsid w:val="1F6636AE"/>
    <w:multiLevelType w:val="hybridMultilevel"/>
    <w:tmpl w:val="E01C1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0E7007"/>
    <w:multiLevelType w:val="multilevel"/>
    <w:tmpl w:val="041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496B643C"/>
    <w:multiLevelType w:val="hybridMultilevel"/>
    <w:tmpl w:val="5CC0904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nsid w:val="55FD09BE"/>
    <w:multiLevelType w:val="hybridMultilevel"/>
    <w:tmpl w:val="C3CC2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0845D9"/>
    <w:multiLevelType w:val="hybridMultilevel"/>
    <w:tmpl w:val="9B1E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79186C"/>
    <w:multiLevelType w:val="hybridMultilevel"/>
    <w:tmpl w:val="2A126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8"/>
  </w:num>
  <w:num w:numId="4">
    <w:abstractNumId w:val="6"/>
  </w:num>
  <w:num w:numId="5">
    <w:abstractNumId w:val="0"/>
  </w:num>
  <w:num w:numId="6">
    <w:abstractNumId w:val="7"/>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68F"/>
    <w:rsid w:val="00006705"/>
    <w:rsid w:val="000606C0"/>
    <w:rsid w:val="00061DDF"/>
    <w:rsid w:val="000820BB"/>
    <w:rsid w:val="00087BE5"/>
    <w:rsid w:val="00090DF2"/>
    <w:rsid w:val="000C2428"/>
    <w:rsid w:val="000D28EC"/>
    <w:rsid w:val="000D548B"/>
    <w:rsid w:val="00101157"/>
    <w:rsid w:val="0010677B"/>
    <w:rsid w:val="001247DA"/>
    <w:rsid w:val="00124867"/>
    <w:rsid w:val="00165338"/>
    <w:rsid w:val="0018425F"/>
    <w:rsid w:val="001B1F81"/>
    <w:rsid w:val="001C0671"/>
    <w:rsid w:val="00203669"/>
    <w:rsid w:val="00203ECF"/>
    <w:rsid w:val="00222288"/>
    <w:rsid w:val="00224967"/>
    <w:rsid w:val="002266CE"/>
    <w:rsid w:val="002330BC"/>
    <w:rsid w:val="00255AA7"/>
    <w:rsid w:val="002566B4"/>
    <w:rsid w:val="00257115"/>
    <w:rsid w:val="00264855"/>
    <w:rsid w:val="002763E0"/>
    <w:rsid w:val="00277534"/>
    <w:rsid w:val="00291AEE"/>
    <w:rsid w:val="002B2A38"/>
    <w:rsid w:val="002B6228"/>
    <w:rsid w:val="002E3942"/>
    <w:rsid w:val="00345218"/>
    <w:rsid w:val="00355265"/>
    <w:rsid w:val="00377048"/>
    <w:rsid w:val="003813FD"/>
    <w:rsid w:val="003C1B5D"/>
    <w:rsid w:val="003C765F"/>
    <w:rsid w:val="003E0087"/>
    <w:rsid w:val="003E6C73"/>
    <w:rsid w:val="003F7DAF"/>
    <w:rsid w:val="00403075"/>
    <w:rsid w:val="00421EAC"/>
    <w:rsid w:val="00423040"/>
    <w:rsid w:val="00426117"/>
    <w:rsid w:val="004B4E96"/>
    <w:rsid w:val="004B64CD"/>
    <w:rsid w:val="004D02FA"/>
    <w:rsid w:val="004D724E"/>
    <w:rsid w:val="004E1F86"/>
    <w:rsid w:val="004F164E"/>
    <w:rsid w:val="004F5C56"/>
    <w:rsid w:val="0051421B"/>
    <w:rsid w:val="00527F7D"/>
    <w:rsid w:val="005309E3"/>
    <w:rsid w:val="0053429F"/>
    <w:rsid w:val="00561DFB"/>
    <w:rsid w:val="00564C31"/>
    <w:rsid w:val="005B64EB"/>
    <w:rsid w:val="005C4BEC"/>
    <w:rsid w:val="005D09D8"/>
    <w:rsid w:val="005E444A"/>
    <w:rsid w:val="005E5FB8"/>
    <w:rsid w:val="005F5055"/>
    <w:rsid w:val="00621A10"/>
    <w:rsid w:val="00622D24"/>
    <w:rsid w:val="006331F0"/>
    <w:rsid w:val="00670E68"/>
    <w:rsid w:val="006816CC"/>
    <w:rsid w:val="00687C92"/>
    <w:rsid w:val="006D4163"/>
    <w:rsid w:val="006F35BB"/>
    <w:rsid w:val="00707B75"/>
    <w:rsid w:val="00722356"/>
    <w:rsid w:val="0074354A"/>
    <w:rsid w:val="00790900"/>
    <w:rsid w:val="00791B41"/>
    <w:rsid w:val="00796C67"/>
    <w:rsid w:val="007B0255"/>
    <w:rsid w:val="007B247B"/>
    <w:rsid w:val="007B63C5"/>
    <w:rsid w:val="007D4E71"/>
    <w:rsid w:val="00800F2F"/>
    <w:rsid w:val="00805996"/>
    <w:rsid w:val="00822F3D"/>
    <w:rsid w:val="00822F45"/>
    <w:rsid w:val="00831E2D"/>
    <w:rsid w:val="00854F2F"/>
    <w:rsid w:val="00861D4F"/>
    <w:rsid w:val="0087190A"/>
    <w:rsid w:val="008E6E71"/>
    <w:rsid w:val="008F7BD7"/>
    <w:rsid w:val="009271FA"/>
    <w:rsid w:val="00936534"/>
    <w:rsid w:val="009563E7"/>
    <w:rsid w:val="00957EF1"/>
    <w:rsid w:val="009B6D6F"/>
    <w:rsid w:val="009F23A7"/>
    <w:rsid w:val="00A003D7"/>
    <w:rsid w:val="00A053EC"/>
    <w:rsid w:val="00A11821"/>
    <w:rsid w:val="00A3731F"/>
    <w:rsid w:val="00A72AD9"/>
    <w:rsid w:val="00A73420"/>
    <w:rsid w:val="00A86F8D"/>
    <w:rsid w:val="00AB65DA"/>
    <w:rsid w:val="00AD1C23"/>
    <w:rsid w:val="00AD20FD"/>
    <w:rsid w:val="00B32CD5"/>
    <w:rsid w:val="00B34E8F"/>
    <w:rsid w:val="00B42244"/>
    <w:rsid w:val="00B456D4"/>
    <w:rsid w:val="00B80537"/>
    <w:rsid w:val="00B832FF"/>
    <w:rsid w:val="00B902E1"/>
    <w:rsid w:val="00B95D4A"/>
    <w:rsid w:val="00BB71F2"/>
    <w:rsid w:val="00BC2DBB"/>
    <w:rsid w:val="00BC40A6"/>
    <w:rsid w:val="00BF3901"/>
    <w:rsid w:val="00C002BE"/>
    <w:rsid w:val="00C20949"/>
    <w:rsid w:val="00C562DD"/>
    <w:rsid w:val="00CE0885"/>
    <w:rsid w:val="00CF06E9"/>
    <w:rsid w:val="00D30BD5"/>
    <w:rsid w:val="00D40223"/>
    <w:rsid w:val="00D52827"/>
    <w:rsid w:val="00D866D5"/>
    <w:rsid w:val="00DA4C7D"/>
    <w:rsid w:val="00DB16B3"/>
    <w:rsid w:val="00DB7FE1"/>
    <w:rsid w:val="00DC7C33"/>
    <w:rsid w:val="00DF356F"/>
    <w:rsid w:val="00E0268F"/>
    <w:rsid w:val="00E17C25"/>
    <w:rsid w:val="00E30354"/>
    <w:rsid w:val="00E31034"/>
    <w:rsid w:val="00E36431"/>
    <w:rsid w:val="00E50979"/>
    <w:rsid w:val="00E611CF"/>
    <w:rsid w:val="00E72483"/>
    <w:rsid w:val="00E73A49"/>
    <w:rsid w:val="00E74968"/>
    <w:rsid w:val="00E96367"/>
    <w:rsid w:val="00EA19DE"/>
    <w:rsid w:val="00EA538D"/>
    <w:rsid w:val="00ED0FAC"/>
    <w:rsid w:val="00EF12E8"/>
    <w:rsid w:val="00F11BE4"/>
    <w:rsid w:val="00F20AC9"/>
    <w:rsid w:val="00F305AE"/>
    <w:rsid w:val="00F37407"/>
    <w:rsid w:val="00F42548"/>
    <w:rsid w:val="00F77D33"/>
    <w:rsid w:val="00F91F1E"/>
    <w:rsid w:val="00FC7094"/>
    <w:rsid w:val="00FD1E33"/>
    <w:rsid w:val="00FD6AFC"/>
    <w:rsid w:val="00FE5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D6AFC"/>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D6AFC"/>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D6AF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FD6AF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D6AF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D6AF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D6AF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6AF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6AF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AF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D6AF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D6AF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D6AF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D6AF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D6AF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D6AF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D6AF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6AFC"/>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3F7DAF"/>
    <w:pPr>
      <w:ind w:left="720"/>
      <w:contextualSpacing/>
    </w:pPr>
  </w:style>
  <w:style w:type="paragraph" w:styleId="Caption">
    <w:name w:val="caption"/>
    <w:basedOn w:val="Normal"/>
    <w:next w:val="Normal"/>
    <w:uiPriority w:val="35"/>
    <w:unhideWhenUsed/>
    <w:qFormat/>
    <w:rsid w:val="00A86F8D"/>
    <w:pPr>
      <w:spacing w:after="0" w:line="240" w:lineRule="auto"/>
    </w:pPr>
    <w:rPr>
      <w:rFonts w:ascii="Times New Roman" w:eastAsia="Times New Roman" w:hAnsi="Times New Roman" w:cs="Times New Roman"/>
      <w:b/>
      <w:bCs/>
      <w:sz w:val="20"/>
      <w:szCs w:val="20"/>
      <w:lang w:val="pt-BR" w:eastAsia="pt-BR"/>
    </w:rPr>
  </w:style>
  <w:style w:type="character" w:styleId="CommentReference">
    <w:name w:val="annotation reference"/>
    <w:basedOn w:val="DefaultParagraphFont"/>
    <w:uiPriority w:val="99"/>
    <w:semiHidden/>
    <w:unhideWhenUsed/>
    <w:rsid w:val="00B42244"/>
    <w:rPr>
      <w:sz w:val="16"/>
      <w:szCs w:val="16"/>
    </w:rPr>
  </w:style>
  <w:style w:type="paragraph" w:styleId="CommentText">
    <w:name w:val="annotation text"/>
    <w:basedOn w:val="Normal"/>
    <w:link w:val="CommentTextChar"/>
    <w:uiPriority w:val="99"/>
    <w:semiHidden/>
    <w:unhideWhenUsed/>
    <w:rsid w:val="00B42244"/>
    <w:pPr>
      <w:spacing w:line="240" w:lineRule="auto"/>
    </w:pPr>
    <w:rPr>
      <w:sz w:val="20"/>
      <w:szCs w:val="20"/>
    </w:rPr>
  </w:style>
  <w:style w:type="character" w:customStyle="1" w:styleId="CommentTextChar">
    <w:name w:val="Comment Text Char"/>
    <w:basedOn w:val="DefaultParagraphFont"/>
    <w:link w:val="CommentText"/>
    <w:uiPriority w:val="99"/>
    <w:semiHidden/>
    <w:rsid w:val="00B42244"/>
    <w:rPr>
      <w:sz w:val="20"/>
      <w:szCs w:val="20"/>
    </w:rPr>
  </w:style>
  <w:style w:type="paragraph" w:styleId="CommentSubject">
    <w:name w:val="annotation subject"/>
    <w:basedOn w:val="CommentText"/>
    <w:next w:val="CommentText"/>
    <w:link w:val="CommentSubjectChar"/>
    <w:uiPriority w:val="99"/>
    <w:semiHidden/>
    <w:unhideWhenUsed/>
    <w:rsid w:val="00B42244"/>
    <w:rPr>
      <w:b/>
      <w:bCs/>
    </w:rPr>
  </w:style>
  <w:style w:type="character" w:customStyle="1" w:styleId="CommentSubjectChar">
    <w:name w:val="Comment Subject Char"/>
    <w:basedOn w:val="CommentTextChar"/>
    <w:link w:val="CommentSubject"/>
    <w:uiPriority w:val="99"/>
    <w:semiHidden/>
    <w:rsid w:val="00B42244"/>
    <w:rPr>
      <w:b/>
      <w:bCs/>
      <w:sz w:val="20"/>
      <w:szCs w:val="20"/>
    </w:rPr>
  </w:style>
  <w:style w:type="paragraph" w:styleId="BalloonText">
    <w:name w:val="Balloon Text"/>
    <w:basedOn w:val="Normal"/>
    <w:link w:val="BalloonTextChar"/>
    <w:uiPriority w:val="99"/>
    <w:semiHidden/>
    <w:unhideWhenUsed/>
    <w:rsid w:val="00B422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244"/>
    <w:rPr>
      <w:rFonts w:ascii="Tahoma" w:hAnsi="Tahoma" w:cs="Tahoma"/>
      <w:sz w:val="16"/>
      <w:szCs w:val="16"/>
    </w:rPr>
  </w:style>
  <w:style w:type="table" w:styleId="TableGrid">
    <w:name w:val="Table Grid"/>
    <w:basedOn w:val="TableNormal"/>
    <w:uiPriority w:val="59"/>
    <w:rsid w:val="00CF06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B1F81"/>
    <w:pPr>
      <w:spacing w:after="0" w:line="240" w:lineRule="auto"/>
    </w:pPr>
    <w:rPr>
      <w:rFonts w:ascii="Times New Roman" w:eastAsia="Times New Roman" w:hAnsi="Times New Roman" w:cs="Times New Roman"/>
      <w:b/>
      <w:bCs/>
      <w:sz w:val="24"/>
      <w:szCs w:val="24"/>
      <w:u w:val="single"/>
      <w:lang w:val="pt-BR" w:eastAsia="pt-BR"/>
    </w:rPr>
  </w:style>
  <w:style w:type="character" w:customStyle="1" w:styleId="BodyTextChar">
    <w:name w:val="Body Text Char"/>
    <w:basedOn w:val="DefaultParagraphFont"/>
    <w:link w:val="BodyText"/>
    <w:rsid w:val="001B1F81"/>
    <w:rPr>
      <w:rFonts w:ascii="Times New Roman" w:eastAsia="Times New Roman" w:hAnsi="Times New Roman" w:cs="Times New Roman"/>
      <w:b/>
      <w:bCs/>
      <w:sz w:val="24"/>
      <w:szCs w:val="24"/>
      <w:u w:val="single"/>
      <w:lang w:val="pt-BR" w:eastAsia="pt-BR"/>
    </w:rPr>
  </w:style>
  <w:style w:type="paragraph" w:styleId="Header">
    <w:name w:val="header"/>
    <w:basedOn w:val="Normal"/>
    <w:link w:val="HeaderChar"/>
    <w:rsid w:val="001B1F81"/>
    <w:pPr>
      <w:tabs>
        <w:tab w:val="center" w:pos="4419"/>
        <w:tab w:val="right" w:pos="8838"/>
      </w:tabs>
      <w:spacing w:after="0" w:line="240" w:lineRule="auto"/>
    </w:pPr>
    <w:rPr>
      <w:rFonts w:ascii="Times New Roman" w:eastAsia="Times New Roman" w:hAnsi="Times New Roman" w:cs="Times New Roman"/>
      <w:sz w:val="24"/>
      <w:szCs w:val="24"/>
      <w:lang w:val="pt-BR" w:eastAsia="pt-BR"/>
    </w:rPr>
  </w:style>
  <w:style w:type="character" w:customStyle="1" w:styleId="HeaderChar">
    <w:name w:val="Header Char"/>
    <w:basedOn w:val="DefaultParagraphFont"/>
    <w:link w:val="Header"/>
    <w:rsid w:val="001B1F81"/>
    <w:rPr>
      <w:rFonts w:ascii="Times New Roman" w:eastAsia="Times New Roman" w:hAnsi="Times New Roman" w:cs="Times New Roman"/>
      <w:sz w:val="24"/>
      <w:szCs w:val="24"/>
      <w:lang w:val="pt-BR" w:eastAsia="pt-BR"/>
    </w:rPr>
  </w:style>
  <w:style w:type="paragraph" w:styleId="BodyText2">
    <w:name w:val="Body Text 2"/>
    <w:basedOn w:val="Normal"/>
    <w:link w:val="BodyText2Char"/>
    <w:rsid w:val="001B1F81"/>
    <w:pPr>
      <w:spacing w:after="0" w:line="240" w:lineRule="auto"/>
    </w:pPr>
    <w:rPr>
      <w:rFonts w:ascii="Times New Roman" w:eastAsia="Times New Roman" w:hAnsi="Times New Roman" w:cs="Times New Roman"/>
      <w:b/>
      <w:bCs/>
      <w:sz w:val="20"/>
      <w:szCs w:val="24"/>
      <w:lang w:val="pt-BR" w:eastAsia="pt-BR"/>
    </w:rPr>
  </w:style>
  <w:style w:type="character" w:customStyle="1" w:styleId="BodyText2Char">
    <w:name w:val="Body Text 2 Char"/>
    <w:basedOn w:val="DefaultParagraphFont"/>
    <w:link w:val="BodyText2"/>
    <w:rsid w:val="001B1F81"/>
    <w:rPr>
      <w:rFonts w:ascii="Times New Roman" w:eastAsia="Times New Roman" w:hAnsi="Times New Roman" w:cs="Times New Roman"/>
      <w:b/>
      <w:bCs/>
      <w:sz w:val="20"/>
      <w:szCs w:val="24"/>
      <w:lang w:val="pt-BR" w:eastAsia="pt-BR"/>
    </w:rPr>
  </w:style>
  <w:style w:type="paragraph" w:styleId="BodyTextIndent">
    <w:name w:val="Body Text Indent"/>
    <w:basedOn w:val="Normal"/>
    <w:link w:val="BodyTextIndentChar"/>
    <w:rsid w:val="001B1F81"/>
    <w:pPr>
      <w:spacing w:after="0" w:line="240" w:lineRule="auto"/>
      <w:ind w:left="342" w:hanging="342"/>
    </w:pPr>
    <w:rPr>
      <w:rFonts w:ascii="Times New Roman" w:eastAsia="Times New Roman" w:hAnsi="Times New Roman" w:cs="Times New Roman"/>
      <w:b/>
      <w:bCs/>
      <w:sz w:val="20"/>
      <w:szCs w:val="24"/>
      <w:lang w:val="pt-BR" w:eastAsia="pt-BR"/>
    </w:rPr>
  </w:style>
  <w:style w:type="character" w:customStyle="1" w:styleId="BodyTextIndentChar">
    <w:name w:val="Body Text Indent Char"/>
    <w:basedOn w:val="DefaultParagraphFont"/>
    <w:link w:val="BodyTextIndent"/>
    <w:rsid w:val="001B1F81"/>
    <w:rPr>
      <w:rFonts w:ascii="Times New Roman" w:eastAsia="Times New Roman" w:hAnsi="Times New Roman" w:cs="Times New Roman"/>
      <w:b/>
      <w:bCs/>
      <w:sz w:val="20"/>
      <w:szCs w:val="24"/>
      <w:lang w:val="pt-BR" w:eastAsia="pt-BR"/>
    </w:rPr>
  </w:style>
  <w:style w:type="paragraph" w:styleId="BodyTextIndent3">
    <w:name w:val="Body Text Indent 3"/>
    <w:basedOn w:val="Normal"/>
    <w:link w:val="BodyTextIndent3Char"/>
    <w:rsid w:val="001B1F81"/>
    <w:pPr>
      <w:spacing w:after="0" w:line="240" w:lineRule="auto"/>
      <w:ind w:left="342"/>
    </w:pPr>
    <w:rPr>
      <w:rFonts w:ascii="Times New Roman" w:eastAsia="Times New Roman" w:hAnsi="Times New Roman" w:cs="Times New Roman"/>
      <w:sz w:val="20"/>
      <w:szCs w:val="24"/>
      <w:lang w:val="pt-BR" w:eastAsia="pt-BR"/>
    </w:rPr>
  </w:style>
  <w:style w:type="character" w:customStyle="1" w:styleId="BodyTextIndent3Char">
    <w:name w:val="Body Text Indent 3 Char"/>
    <w:basedOn w:val="DefaultParagraphFont"/>
    <w:link w:val="BodyTextIndent3"/>
    <w:rsid w:val="001B1F81"/>
    <w:rPr>
      <w:rFonts w:ascii="Times New Roman" w:eastAsia="Times New Roman" w:hAnsi="Times New Roman" w:cs="Times New Roman"/>
      <w:sz w:val="20"/>
      <w:szCs w:val="24"/>
      <w:lang w:val="pt-BR" w:eastAsia="pt-BR"/>
    </w:rPr>
  </w:style>
  <w:style w:type="paragraph" w:styleId="FootnoteText">
    <w:name w:val="footnote text"/>
    <w:basedOn w:val="Normal"/>
    <w:link w:val="FootnoteTextChar"/>
    <w:uiPriority w:val="99"/>
    <w:semiHidden/>
    <w:unhideWhenUsed/>
    <w:rsid w:val="005309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09E3"/>
    <w:rPr>
      <w:sz w:val="20"/>
      <w:szCs w:val="20"/>
    </w:rPr>
  </w:style>
  <w:style w:type="character" w:styleId="FootnoteReference">
    <w:name w:val="footnote reference"/>
    <w:basedOn w:val="DefaultParagraphFont"/>
    <w:uiPriority w:val="99"/>
    <w:semiHidden/>
    <w:unhideWhenUsed/>
    <w:rsid w:val="005309E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D6AFC"/>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D6AFC"/>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D6AF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FD6AF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D6AF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D6AF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D6AF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6AF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6AF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AF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D6AF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D6AF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D6AF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D6AF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D6AF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D6AF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D6AF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6AFC"/>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3F7DAF"/>
    <w:pPr>
      <w:ind w:left="720"/>
      <w:contextualSpacing/>
    </w:pPr>
  </w:style>
  <w:style w:type="paragraph" w:styleId="Caption">
    <w:name w:val="caption"/>
    <w:basedOn w:val="Normal"/>
    <w:next w:val="Normal"/>
    <w:uiPriority w:val="35"/>
    <w:unhideWhenUsed/>
    <w:qFormat/>
    <w:rsid w:val="00A86F8D"/>
    <w:pPr>
      <w:spacing w:after="0" w:line="240" w:lineRule="auto"/>
    </w:pPr>
    <w:rPr>
      <w:rFonts w:ascii="Times New Roman" w:eastAsia="Times New Roman" w:hAnsi="Times New Roman" w:cs="Times New Roman"/>
      <w:b/>
      <w:bCs/>
      <w:sz w:val="20"/>
      <w:szCs w:val="20"/>
      <w:lang w:val="pt-BR" w:eastAsia="pt-BR"/>
    </w:rPr>
  </w:style>
  <w:style w:type="character" w:styleId="CommentReference">
    <w:name w:val="annotation reference"/>
    <w:basedOn w:val="DefaultParagraphFont"/>
    <w:uiPriority w:val="99"/>
    <w:semiHidden/>
    <w:unhideWhenUsed/>
    <w:rsid w:val="00B42244"/>
    <w:rPr>
      <w:sz w:val="16"/>
      <w:szCs w:val="16"/>
    </w:rPr>
  </w:style>
  <w:style w:type="paragraph" w:styleId="CommentText">
    <w:name w:val="annotation text"/>
    <w:basedOn w:val="Normal"/>
    <w:link w:val="CommentTextChar"/>
    <w:uiPriority w:val="99"/>
    <w:semiHidden/>
    <w:unhideWhenUsed/>
    <w:rsid w:val="00B42244"/>
    <w:pPr>
      <w:spacing w:line="240" w:lineRule="auto"/>
    </w:pPr>
    <w:rPr>
      <w:sz w:val="20"/>
      <w:szCs w:val="20"/>
    </w:rPr>
  </w:style>
  <w:style w:type="character" w:customStyle="1" w:styleId="CommentTextChar">
    <w:name w:val="Comment Text Char"/>
    <w:basedOn w:val="DefaultParagraphFont"/>
    <w:link w:val="CommentText"/>
    <w:uiPriority w:val="99"/>
    <w:semiHidden/>
    <w:rsid w:val="00B42244"/>
    <w:rPr>
      <w:sz w:val="20"/>
      <w:szCs w:val="20"/>
    </w:rPr>
  </w:style>
  <w:style w:type="paragraph" w:styleId="CommentSubject">
    <w:name w:val="annotation subject"/>
    <w:basedOn w:val="CommentText"/>
    <w:next w:val="CommentText"/>
    <w:link w:val="CommentSubjectChar"/>
    <w:uiPriority w:val="99"/>
    <w:semiHidden/>
    <w:unhideWhenUsed/>
    <w:rsid w:val="00B42244"/>
    <w:rPr>
      <w:b/>
      <w:bCs/>
    </w:rPr>
  </w:style>
  <w:style w:type="character" w:customStyle="1" w:styleId="CommentSubjectChar">
    <w:name w:val="Comment Subject Char"/>
    <w:basedOn w:val="CommentTextChar"/>
    <w:link w:val="CommentSubject"/>
    <w:uiPriority w:val="99"/>
    <w:semiHidden/>
    <w:rsid w:val="00B42244"/>
    <w:rPr>
      <w:b/>
      <w:bCs/>
      <w:sz w:val="20"/>
      <w:szCs w:val="20"/>
    </w:rPr>
  </w:style>
  <w:style w:type="paragraph" w:styleId="BalloonText">
    <w:name w:val="Balloon Text"/>
    <w:basedOn w:val="Normal"/>
    <w:link w:val="BalloonTextChar"/>
    <w:uiPriority w:val="99"/>
    <w:semiHidden/>
    <w:unhideWhenUsed/>
    <w:rsid w:val="00B422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244"/>
    <w:rPr>
      <w:rFonts w:ascii="Tahoma" w:hAnsi="Tahoma" w:cs="Tahoma"/>
      <w:sz w:val="16"/>
      <w:szCs w:val="16"/>
    </w:rPr>
  </w:style>
  <w:style w:type="table" w:styleId="TableGrid">
    <w:name w:val="Table Grid"/>
    <w:basedOn w:val="TableNormal"/>
    <w:uiPriority w:val="59"/>
    <w:rsid w:val="00CF06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B1F81"/>
    <w:pPr>
      <w:spacing w:after="0" w:line="240" w:lineRule="auto"/>
    </w:pPr>
    <w:rPr>
      <w:rFonts w:ascii="Times New Roman" w:eastAsia="Times New Roman" w:hAnsi="Times New Roman" w:cs="Times New Roman"/>
      <w:b/>
      <w:bCs/>
      <w:sz w:val="24"/>
      <w:szCs w:val="24"/>
      <w:u w:val="single"/>
      <w:lang w:val="pt-BR" w:eastAsia="pt-BR"/>
    </w:rPr>
  </w:style>
  <w:style w:type="character" w:customStyle="1" w:styleId="BodyTextChar">
    <w:name w:val="Body Text Char"/>
    <w:basedOn w:val="DefaultParagraphFont"/>
    <w:link w:val="BodyText"/>
    <w:rsid w:val="001B1F81"/>
    <w:rPr>
      <w:rFonts w:ascii="Times New Roman" w:eastAsia="Times New Roman" w:hAnsi="Times New Roman" w:cs="Times New Roman"/>
      <w:b/>
      <w:bCs/>
      <w:sz w:val="24"/>
      <w:szCs w:val="24"/>
      <w:u w:val="single"/>
      <w:lang w:val="pt-BR" w:eastAsia="pt-BR"/>
    </w:rPr>
  </w:style>
  <w:style w:type="paragraph" w:styleId="Header">
    <w:name w:val="header"/>
    <w:basedOn w:val="Normal"/>
    <w:link w:val="HeaderChar"/>
    <w:rsid w:val="001B1F81"/>
    <w:pPr>
      <w:tabs>
        <w:tab w:val="center" w:pos="4419"/>
        <w:tab w:val="right" w:pos="8838"/>
      </w:tabs>
      <w:spacing w:after="0" w:line="240" w:lineRule="auto"/>
    </w:pPr>
    <w:rPr>
      <w:rFonts w:ascii="Times New Roman" w:eastAsia="Times New Roman" w:hAnsi="Times New Roman" w:cs="Times New Roman"/>
      <w:sz w:val="24"/>
      <w:szCs w:val="24"/>
      <w:lang w:val="pt-BR" w:eastAsia="pt-BR"/>
    </w:rPr>
  </w:style>
  <w:style w:type="character" w:customStyle="1" w:styleId="HeaderChar">
    <w:name w:val="Header Char"/>
    <w:basedOn w:val="DefaultParagraphFont"/>
    <w:link w:val="Header"/>
    <w:rsid w:val="001B1F81"/>
    <w:rPr>
      <w:rFonts w:ascii="Times New Roman" w:eastAsia="Times New Roman" w:hAnsi="Times New Roman" w:cs="Times New Roman"/>
      <w:sz w:val="24"/>
      <w:szCs w:val="24"/>
      <w:lang w:val="pt-BR" w:eastAsia="pt-BR"/>
    </w:rPr>
  </w:style>
  <w:style w:type="paragraph" w:styleId="BodyText2">
    <w:name w:val="Body Text 2"/>
    <w:basedOn w:val="Normal"/>
    <w:link w:val="BodyText2Char"/>
    <w:rsid w:val="001B1F81"/>
    <w:pPr>
      <w:spacing w:after="0" w:line="240" w:lineRule="auto"/>
    </w:pPr>
    <w:rPr>
      <w:rFonts w:ascii="Times New Roman" w:eastAsia="Times New Roman" w:hAnsi="Times New Roman" w:cs="Times New Roman"/>
      <w:b/>
      <w:bCs/>
      <w:sz w:val="20"/>
      <w:szCs w:val="24"/>
      <w:lang w:val="pt-BR" w:eastAsia="pt-BR"/>
    </w:rPr>
  </w:style>
  <w:style w:type="character" w:customStyle="1" w:styleId="BodyText2Char">
    <w:name w:val="Body Text 2 Char"/>
    <w:basedOn w:val="DefaultParagraphFont"/>
    <w:link w:val="BodyText2"/>
    <w:rsid w:val="001B1F81"/>
    <w:rPr>
      <w:rFonts w:ascii="Times New Roman" w:eastAsia="Times New Roman" w:hAnsi="Times New Roman" w:cs="Times New Roman"/>
      <w:b/>
      <w:bCs/>
      <w:sz w:val="20"/>
      <w:szCs w:val="24"/>
      <w:lang w:val="pt-BR" w:eastAsia="pt-BR"/>
    </w:rPr>
  </w:style>
  <w:style w:type="paragraph" w:styleId="BodyTextIndent">
    <w:name w:val="Body Text Indent"/>
    <w:basedOn w:val="Normal"/>
    <w:link w:val="BodyTextIndentChar"/>
    <w:rsid w:val="001B1F81"/>
    <w:pPr>
      <w:spacing w:after="0" w:line="240" w:lineRule="auto"/>
      <w:ind w:left="342" w:hanging="342"/>
    </w:pPr>
    <w:rPr>
      <w:rFonts w:ascii="Times New Roman" w:eastAsia="Times New Roman" w:hAnsi="Times New Roman" w:cs="Times New Roman"/>
      <w:b/>
      <w:bCs/>
      <w:sz w:val="20"/>
      <w:szCs w:val="24"/>
      <w:lang w:val="pt-BR" w:eastAsia="pt-BR"/>
    </w:rPr>
  </w:style>
  <w:style w:type="character" w:customStyle="1" w:styleId="BodyTextIndentChar">
    <w:name w:val="Body Text Indent Char"/>
    <w:basedOn w:val="DefaultParagraphFont"/>
    <w:link w:val="BodyTextIndent"/>
    <w:rsid w:val="001B1F81"/>
    <w:rPr>
      <w:rFonts w:ascii="Times New Roman" w:eastAsia="Times New Roman" w:hAnsi="Times New Roman" w:cs="Times New Roman"/>
      <w:b/>
      <w:bCs/>
      <w:sz w:val="20"/>
      <w:szCs w:val="24"/>
      <w:lang w:val="pt-BR" w:eastAsia="pt-BR"/>
    </w:rPr>
  </w:style>
  <w:style w:type="paragraph" w:styleId="BodyTextIndent3">
    <w:name w:val="Body Text Indent 3"/>
    <w:basedOn w:val="Normal"/>
    <w:link w:val="BodyTextIndent3Char"/>
    <w:rsid w:val="001B1F81"/>
    <w:pPr>
      <w:spacing w:after="0" w:line="240" w:lineRule="auto"/>
      <w:ind w:left="342"/>
    </w:pPr>
    <w:rPr>
      <w:rFonts w:ascii="Times New Roman" w:eastAsia="Times New Roman" w:hAnsi="Times New Roman" w:cs="Times New Roman"/>
      <w:sz w:val="20"/>
      <w:szCs w:val="24"/>
      <w:lang w:val="pt-BR" w:eastAsia="pt-BR"/>
    </w:rPr>
  </w:style>
  <w:style w:type="character" w:customStyle="1" w:styleId="BodyTextIndent3Char">
    <w:name w:val="Body Text Indent 3 Char"/>
    <w:basedOn w:val="DefaultParagraphFont"/>
    <w:link w:val="BodyTextIndent3"/>
    <w:rsid w:val="001B1F81"/>
    <w:rPr>
      <w:rFonts w:ascii="Times New Roman" w:eastAsia="Times New Roman" w:hAnsi="Times New Roman" w:cs="Times New Roman"/>
      <w:sz w:val="20"/>
      <w:szCs w:val="24"/>
      <w:lang w:val="pt-BR" w:eastAsia="pt-BR"/>
    </w:rPr>
  </w:style>
  <w:style w:type="paragraph" w:styleId="FootnoteText">
    <w:name w:val="footnote text"/>
    <w:basedOn w:val="Normal"/>
    <w:link w:val="FootnoteTextChar"/>
    <w:uiPriority w:val="99"/>
    <w:semiHidden/>
    <w:unhideWhenUsed/>
    <w:rsid w:val="005309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09E3"/>
    <w:rPr>
      <w:sz w:val="20"/>
      <w:szCs w:val="20"/>
    </w:rPr>
  </w:style>
  <w:style w:type="character" w:styleId="FootnoteReference">
    <w:name w:val="footnote reference"/>
    <w:basedOn w:val="DefaultParagraphFont"/>
    <w:uiPriority w:val="99"/>
    <w:semiHidden/>
    <w:unhideWhenUsed/>
    <w:rsid w:val="005309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ustomXml" Target="../customXml/item4.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4C9A69670BAC4097FB99C22C76006C" ma:contentTypeVersion="0" ma:contentTypeDescription="A content type to manage public (operations) IDB documents" ma:contentTypeScope="" ma:versionID="9473cd7eae3e6b24d36a09d1fc26929f">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Joaquim Bento de Souza</Other_x0020_Author>
    <Region xmlns="9c571b2f-e523-4ab2-ba2e-09e151a03ef4" xsi:nil="true"/>
    <IDBDocs_x0020_Number xmlns="9c571b2f-e523-4ab2-ba2e-09e151a03ef4">37327262</IDBDocs_x0020_Number>
    <Document_x0020_Author xmlns="9c571b2f-e523-4ab2-ba2e-09e151a03ef4">Corderi Novoa, David</Document_x0020_Author>
    <Publication_x0020_Type xmlns="9c571b2f-e523-4ab2-ba2e-09e151a03ef4" xsi:nil="true"/>
    <Operation_x0020_Type xmlns="9c571b2f-e523-4ab2-ba2e-09e151a03ef4" xsi:nil="true"/>
    <TaxCatchAll xmlns="9c571b2f-e523-4ab2-ba2e-09e151a03ef4">
      <Value>1</Value>
    </TaxCatchAll>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BR-L1256</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PA-ECO</Webtopic>
    <Identifier xmlns="9c571b2f-e523-4ab2-ba2e-09e151a03ef4">LinkReq-PIC REPORT</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EE0C5741-D213-4F78-96C1-195004E35495}"/>
</file>

<file path=customXml/itemProps2.xml><?xml version="1.0" encoding="utf-8"?>
<ds:datastoreItem xmlns:ds="http://schemas.openxmlformats.org/officeDocument/2006/customXml" ds:itemID="{78C085F6-AF8E-4705-A958-EB91FCFAFB3B}"/>
</file>

<file path=customXml/itemProps3.xml><?xml version="1.0" encoding="utf-8"?>
<ds:datastoreItem xmlns:ds="http://schemas.openxmlformats.org/officeDocument/2006/customXml" ds:itemID="{1C3EFA7F-7EF6-4939-8445-84D6B7490BEF}"/>
</file>

<file path=customXml/itemProps4.xml><?xml version="1.0" encoding="utf-8"?>
<ds:datastoreItem xmlns:ds="http://schemas.openxmlformats.org/officeDocument/2006/customXml" ds:itemID="{671EC14C-D94D-4996-A324-223C530E29F9}"/>
</file>

<file path=customXml/itemProps5.xml><?xml version="1.0" encoding="utf-8"?>
<ds:datastoreItem xmlns:ds="http://schemas.openxmlformats.org/officeDocument/2006/customXml" ds:itemID="{CB21B56C-31ED-43B9-A384-3803C0E7CBFE}"/>
</file>

<file path=customXml/itemProps6.xml><?xml version="1.0" encoding="utf-8"?>
<ds:datastoreItem xmlns:ds="http://schemas.openxmlformats.org/officeDocument/2006/customXml" ds:itemID="{91CD2D8C-D357-4987-86FB-31AB36B3D0EC}"/>
</file>

<file path=docProps/app.xml><?xml version="1.0" encoding="utf-8"?>
<Properties xmlns="http://schemas.openxmlformats.org/officeDocument/2006/extended-properties" xmlns:vt="http://schemas.openxmlformats.org/officeDocument/2006/docPropsVTypes">
  <Template>Normal.dotm</Template>
  <TotalTime>0</TotalTime>
  <Pages>24</Pages>
  <Words>6508</Words>
  <Characters>37099</Characters>
  <Application>Microsoft Office Word</Application>
  <DocSecurity>4</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Evaluación de Impacto</dc:title>
  <dc:creator>Joaquim Bento</dc:creator>
  <cp:lastModifiedBy>Inter-American Development Bank</cp:lastModifiedBy>
  <cp:revision>2</cp:revision>
  <dcterms:created xsi:type="dcterms:W3CDTF">2013-04-05T19:45:00Z</dcterms:created>
  <dcterms:modified xsi:type="dcterms:W3CDTF">2013-04-05T19:45:00Z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0x01010046CF21643EE8D14686A648AA6DAD089200954C9A69670BAC4097FB99C22C76006C</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Joaquim Bento de Souza</vt:lpwstr>
  </property>
  <property fmtid="{D5CDD505-2E9C-101B-9397-08002B2CF9AE}" pid="13" name="Sector IDB">
    <vt:lpwstr/>
  </property>
  <property fmtid="{D5CDD505-2E9C-101B-9397-08002B2CF9AE}" pid="14" name="Function Operations IDB">
    <vt:lpwstr>1;#Monitoring and Reporting|df3c2aa1-d63e-41aa-b1f5-bb15dee691ca</vt:lpwstr>
  </property>
</Properties>
</file>