
<file path=[Content_Types].xml><?xml version="1.0" encoding="utf-8"?>
<Types xmlns="http://schemas.openxmlformats.org/package/2006/content-types">
  <Default Extension="bin" ContentType="application/vnd.ms-office.activeX"/>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activeX/activeX6.xml" ContentType="application/vnd.ms-office.activeX+xml"/>
  <Override PartName="/word/activeX/activeX2.xml" ContentType="application/vnd.ms-office.activeX+xml"/>
  <Override PartName="/word/activeX/activeX1.xml" ContentType="application/vnd.ms-office.activeX+xml"/>
  <Override PartName="/word/webSettings.xml" ContentType="application/vnd.openxmlformats-officedocument.wordprocessingml.webSettings+xml"/>
  <Override PartName="/word/stylesWithEffects.xml" ContentType="application/vnd.ms-word.stylesWithEffects+xml"/>
  <Override PartName="/word/activeX/activeX3.xml" ContentType="application/vnd.ms-office.activeX+xml"/>
  <Override PartName="/word/activeX/activeX5.xml" ContentType="application/vnd.ms-office.activeX+xml"/>
  <Override PartName="/word/activeX/activeX4.xml" ContentType="application/vnd.ms-office.activeX+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33E" w:rsidRDefault="0085433E" w:rsidP="00916232">
      <w:bookmarkStart w:id="0" w:name="_Toc210972523"/>
    </w:p>
    <w:p w:rsidR="0085433E" w:rsidRDefault="0028695C" w:rsidP="00916232">
      <w:r>
        <w:rPr>
          <w:noProof/>
        </w:rPr>
        <mc:AlternateContent>
          <mc:Choice Requires="wps">
            <w:drawing>
              <wp:anchor distT="0" distB="0" distL="114300" distR="114300" simplePos="0" relativeHeight="251661312" behindDoc="1" locked="0" layoutInCell="1" allowOverlap="1" wp14:anchorId="48738AF8" wp14:editId="13A724D0">
                <wp:simplePos x="0" y="0"/>
                <wp:positionH relativeFrom="column">
                  <wp:posOffset>-570230</wp:posOffset>
                </wp:positionH>
                <wp:positionV relativeFrom="paragraph">
                  <wp:posOffset>-45085</wp:posOffset>
                </wp:positionV>
                <wp:extent cx="6400800" cy="457200"/>
                <wp:effectExtent l="0" t="0" r="0" b="0"/>
                <wp:wrapNone/>
                <wp:docPr id="1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457200"/>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bodyPr wrap="none" anchor="ct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44.9pt;margin-top:-3.55pt;width:7in;height:36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" fillcolor="#ddd" stroked="f"/>
            </w:pict>
          </mc:Fallback>
        </mc:AlternateContent>
      </w:r>
    </w:p>
    <w:p w:rsidR="0085433E" w:rsidRDefault="0085433E" w:rsidP="00916232">
      <w:pPr>
        <w:rPr>
          <w:b/>
        </w:rPr>
      </w:pPr>
    </w:p>
    <w:p w:rsidR="0085433E" w:rsidRDefault="0028695C" w:rsidP="00916232">
      <w:pPr>
        <w:rPr>
          <w:b/>
        </w:rPr>
      </w:pPr>
      <w:r>
        <w:rPr>
          <w:noProof/>
          <w:color w:val="5F497A"/>
        </w:rPr>
        <mc:AlternateContent>
          <mc:Choice Requires="wps">
            <w:drawing>
              <wp:anchor distT="0" distB="0" distL="114300" distR="114300" simplePos="0" relativeHeight="251659264" behindDoc="0" locked="0" layoutInCell="1" allowOverlap="1" wp14:anchorId="0E3BF570" wp14:editId="2D43942B">
                <wp:simplePos x="0" y="0"/>
                <wp:positionH relativeFrom="column">
                  <wp:posOffset>848360</wp:posOffset>
                </wp:positionH>
                <wp:positionV relativeFrom="paragraph">
                  <wp:posOffset>146050</wp:posOffset>
                </wp:positionV>
                <wp:extent cx="867410" cy="942975"/>
                <wp:effectExtent l="10160" t="12700" r="8255" b="6350"/>
                <wp:wrapNone/>
                <wp:docPr id="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7410" cy="942975"/>
                        </a:xfrm>
                        <a:prstGeom prst="rect">
                          <a:avLst/>
                        </a:prstGeom>
                        <a:solidFill>
                          <a:srgbClr val="00B0F0"/>
                        </a:solidFill>
                        <a:ln w="9525">
                          <a:solidFill>
                            <a:srgbClr val="31849B"/>
                          </a:solidFill>
                          <a:miter lim="800000"/>
                          <a:headEnd/>
                          <a:tailEnd/>
                        </a:ln>
                      </wps:spPr>
                      <wps:bodyPr rot="0" vert="horz" wrap="non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66.8pt;margin-top:11.5pt;width:68.3pt;height:74.2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" fillcolor="#00b0f0" strokecolor="#31849b"/>
            </w:pict>
          </mc:Fallback>
        </mc:AlternateContent>
      </w:r>
      <w:r>
        <w:rPr>
          <w:noProof/>
        </w:rPr>
        <mc:AlternateContent>
          <mc:Choice Requires="wps">
            <w:drawing>
              <wp:anchor distT="0" distB="0" distL="114300" distR="114300" simplePos="0" relativeHeight="251658240" behindDoc="0" locked="0" layoutInCell="1" allowOverlap="1" wp14:anchorId="1497FE3B" wp14:editId="2600D149">
                <wp:simplePos x="0" y="0"/>
                <wp:positionH relativeFrom="column">
                  <wp:posOffset>3771900</wp:posOffset>
                </wp:positionH>
                <wp:positionV relativeFrom="paragraph">
                  <wp:posOffset>164465</wp:posOffset>
                </wp:positionV>
                <wp:extent cx="2057400" cy="914400"/>
                <wp:effectExtent l="0" t="2540" r="0" b="0"/>
                <wp:wrapNone/>
                <wp:docPr id="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9144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3" o:spid="_x0000_s1026" style="position:absolute;margin-left:297pt;margin-top:12.95pt;width:162pt;height:1in;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" fillcolor="#00b0f0" stroked="f"/>
            </w:pict>
          </mc:Fallback>
        </mc:AlternateContent>
      </w:r>
    </w:p>
    <w:p w:rsidR="0085433E" w:rsidRDefault="0085433E" w:rsidP="00916232">
      <w:pPr>
        <w:rPr>
          <w:b/>
        </w:rPr>
      </w:pPr>
      <w:r>
        <w:rPr>
          <w:b/>
          <w:noProof/>
        </w:rPr>
        <w:drawing>
          <wp:inline distT="0" distB="0" distL="0" distR="0" wp14:anchorId="0869ABAC" wp14:editId="58EBAA44">
            <wp:extent cx="772160" cy="735965"/>
            <wp:effectExtent l="19050" t="0" r="8890" b="0"/>
            <wp:docPr id="1" name="Picture 1" descr="http://ts3.mm.bing.net/images/thumbnail.aspx?q=4891611930101230&amp;id=2052ca19ab626297b5e4de9cd0524df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s3.mm.bing.net/images/thumbnail.aspx?q=4891611930101230&amp;id=2052ca19ab626297b5e4de9cd0524df8"/>
                    <pic:cNvPicPr>
                      <a:picLocks noChangeAspect="1" noChangeArrowheads="1"/>
                    </pic:cNvPicPr>
                  </pic:nvPicPr>
                  <pic:blipFill>
                    <a:blip r:embed="rId9"/>
                    <a:srcRect/>
                    <a:stretch>
                      <a:fillRect/>
                    </a:stretch>
                  </pic:blipFill>
                  <pic:spPr bwMode="auto">
                    <a:xfrm>
                      <a:off x="0" y="0"/>
                      <a:ext cx="772160" cy="735965"/>
                    </a:xfrm>
                    <a:prstGeom prst="rect">
                      <a:avLst/>
                    </a:prstGeom>
                    <a:noFill/>
                    <a:ln w="9525">
                      <a:noFill/>
                      <a:miter lim="800000"/>
                      <a:headEnd/>
                      <a:tailEnd/>
                    </a:ln>
                  </pic:spPr>
                </pic:pic>
              </a:graphicData>
            </a:graphic>
          </wp:inline>
        </w:drawing>
      </w:r>
      <w:r>
        <w:rPr>
          <w:noProof/>
        </w:rPr>
        <w:drawing>
          <wp:anchor distT="0" distB="0" distL="114300" distR="114300" simplePos="0" relativeHeight="251666944" behindDoc="0" locked="0" layoutInCell="1" allowOverlap="1" wp14:anchorId="63EFE92A" wp14:editId="05D0D0C5">
            <wp:simplePos x="0" y="0"/>
            <wp:positionH relativeFrom="column">
              <wp:posOffset>1828800</wp:posOffset>
            </wp:positionH>
            <wp:positionV relativeFrom="paragraph">
              <wp:posOffset>106680</wp:posOffset>
            </wp:positionV>
            <wp:extent cx="1778000" cy="571500"/>
            <wp:effectExtent l="19050" t="0" r="0" b="0"/>
            <wp:wrapNone/>
            <wp:docPr id="2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1778000" cy="571500"/>
                    </a:xfrm>
                    <a:prstGeom prst="rect">
                      <a:avLst/>
                    </a:prstGeom>
                    <a:noFill/>
                    <a:ln w="9525">
                      <a:noFill/>
                      <a:miter lim="800000"/>
                      <a:headEnd/>
                      <a:tailEnd/>
                    </a:ln>
                  </pic:spPr>
                </pic:pic>
              </a:graphicData>
            </a:graphic>
          </wp:anchor>
        </w:drawing>
      </w:r>
    </w:p>
    <w:p w:rsidR="0085433E" w:rsidRDefault="0085433E" w:rsidP="00916232">
      <w:pPr>
        <w:tabs>
          <w:tab w:val="right" w:pos="8640"/>
        </w:tabs>
        <w:rPr>
          <w:b/>
        </w:rPr>
      </w:pPr>
      <w:r>
        <w:rPr>
          <w:b/>
        </w:rPr>
        <w:tab/>
      </w:r>
    </w:p>
    <w:p w:rsidR="0085433E" w:rsidRDefault="0028695C" w:rsidP="00916232">
      <w:pPr>
        <w:rPr>
          <w:b/>
        </w:rPr>
        <w:sectPr w:rsidR="0085433E" w:rsidSect="0097781B">
          <w:footerReference w:type="even" r:id="rId11"/>
          <w:headerReference w:type="first" r:id="rId12"/>
          <w:pgSz w:w="12240" w:h="15840"/>
          <w:pgMar w:top="1440" w:right="1800" w:bottom="1440" w:left="1800" w:header="708" w:footer="708" w:gutter="0"/>
          <w:cols w:space="708"/>
          <w:docGrid w:linePitch="360"/>
        </w:sectPr>
      </w:pPr>
      <w:r>
        <w:rPr>
          <w:noProof/>
        </w:rPr>
        <mc:AlternateContent>
          <mc:Choice Requires="wps">
            <w:drawing>
              <wp:anchor distT="0" distB="0" distL="114300" distR="114300" simplePos="0" relativeHeight="251662336" behindDoc="0" locked="0" layoutInCell="1" allowOverlap="1" wp14:anchorId="36E5C73F" wp14:editId="28197FC6">
                <wp:simplePos x="0" y="0"/>
                <wp:positionH relativeFrom="column">
                  <wp:posOffset>1171575</wp:posOffset>
                </wp:positionH>
                <wp:positionV relativeFrom="paragraph">
                  <wp:posOffset>2997200</wp:posOffset>
                </wp:positionV>
                <wp:extent cx="3771900" cy="1590675"/>
                <wp:effectExtent l="0" t="0" r="0" b="9525"/>
                <wp:wrapSquare wrapText="bothSides"/>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71900" cy="159067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rsidR="008A4521" w:rsidRDefault="008A4521" w:rsidP="0085433E">
                            <w:pPr>
                              <w:tabs>
                                <w:tab w:val="right" w:leader="dot" w:pos="8640"/>
                              </w:tabs>
                              <w:jc w:val="center"/>
                              <w:rPr>
                                <w:rFonts w:ascii="Arial" w:hAnsi="Arial" w:cs="Arial"/>
                                <w:b/>
                                <w:sz w:val="32"/>
                                <w:szCs w:val="32"/>
                              </w:rPr>
                            </w:pPr>
                            <w:r>
                              <w:rPr>
                                <w:rFonts w:ascii="Arial" w:hAnsi="Arial" w:cs="Arial"/>
                                <w:b/>
                                <w:sz w:val="32"/>
                                <w:szCs w:val="32"/>
                              </w:rPr>
                              <w:t>Annual Operations Plan</w:t>
                            </w:r>
                          </w:p>
                          <w:p w:rsidR="008A4521" w:rsidRDefault="008A4521" w:rsidP="0085433E">
                            <w:pPr>
                              <w:tabs>
                                <w:tab w:val="right" w:leader="dot" w:pos="8640"/>
                              </w:tabs>
                              <w:jc w:val="center"/>
                              <w:rPr>
                                <w:rFonts w:ascii="Arial" w:hAnsi="Arial" w:cs="Arial"/>
                                <w:b/>
                                <w:sz w:val="32"/>
                                <w:szCs w:val="32"/>
                              </w:rPr>
                            </w:pPr>
                            <w:r w:rsidRPr="0085433E">
                              <w:rPr>
                                <w:rFonts w:ascii="Arial" w:hAnsi="Arial" w:cs="Arial"/>
                                <w:b/>
                                <w:sz w:val="32"/>
                                <w:szCs w:val="32"/>
                              </w:rPr>
                              <w:t>Year 1</w:t>
                            </w:r>
                          </w:p>
                          <w:p w:rsidR="008A4521" w:rsidRDefault="008A4521" w:rsidP="0085433E">
                            <w:pPr>
                              <w:tabs>
                                <w:tab w:val="right" w:leader="dot" w:pos="8640"/>
                              </w:tabs>
                              <w:jc w:val="center"/>
                              <w:rPr>
                                <w:rFonts w:ascii="Arial" w:hAnsi="Arial" w:cs="Arial"/>
                                <w:b/>
                                <w:sz w:val="32"/>
                                <w:szCs w:val="32"/>
                              </w:rPr>
                            </w:pPr>
                          </w:p>
                          <w:p w:rsidR="008A4521" w:rsidRPr="008B0CE1" w:rsidRDefault="008A4521" w:rsidP="0085433E">
                            <w:pPr>
                              <w:tabs>
                                <w:tab w:val="right" w:leader="dot" w:pos="8640"/>
                              </w:tabs>
                              <w:jc w:val="center"/>
                              <w:rPr>
                                <w:rFonts w:ascii="Arial" w:hAnsi="Arial" w:cs="Arial"/>
                                <w:b/>
                                <w:sz w:val="20"/>
                                <w:szCs w:val="20"/>
                              </w:rPr>
                            </w:pPr>
                            <w:r>
                              <w:rPr>
                                <w:rFonts w:ascii="Arial" w:hAnsi="Arial" w:cs="Arial"/>
                                <w:b/>
                                <w:sz w:val="20"/>
                                <w:szCs w:val="20"/>
                              </w:rPr>
                              <w:t>January 1, 2017 to December 31</w:t>
                            </w:r>
                            <w:r w:rsidRPr="008B0CE1">
                              <w:rPr>
                                <w:rFonts w:ascii="Arial" w:hAnsi="Arial" w:cs="Arial"/>
                                <w:b/>
                                <w:sz w:val="20"/>
                                <w:szCs w:val="20"/>
                              </w:rPr>
                              <w:t xml:space="preserve">, </w:t>
                            </w:r>
                            <w:r>
                              <w:rPr>
                                <w:rFonts w:ascii="Arial" w:hAnsi="Arial" w:cs="Arial"/>
                                <w:b/>
                                <w:sz w:val="20"/>
                                <w:szCs w:val="20"/>
                              </w:rPr>
                              <w:t>2017</w:t>
                            </w:r>
                          </w:p>
                          <w:p w:rsidR="008A4521" w:rsidRPr="008B0CE1" w:rsidRDefault="008A4521" w:rsidP="0085433E">
                            <w:pPr>
                              <w:tabs>
                                <w:tab w:val="right" w:leader="dot" w:pos="8640"/>
                              </w:tabs>
                              <w:rPr>
                                <w:rFonts w:ascii="Arial" w:hAnsi="Arial" w:cs="Arial"/>
                                <w:b/>
                                <w:sz w:val="20"/>
                                <w:szCs w:val="20"/>
                              </w:rPr>
                            </w:pPr>
                          </w:p>
                          <w:p w:rsidR="008A4521" w:rsidRPr="00FE5645" w:rsidRDefault="008A4521" w:rsidP="0085433E"/>
                          <w:p w:rsidR="008A4521" w:rsidRPr="00DB2F98" w:rsidRDefault="008A4521" w:rsidP="0085433E">
                            <w:pPr>
                              <w:rPr>
                                <w:rFonts w:ascii="Arial" w:hAnsi="Arial" w:cs="Arial"/>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92.25pt;margin-top:236pt;width:297pt;height:12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" filled="f" stroked="f">
                <v:path arrowok="t"/>
                <v:textbox>
                  <w:txbxContent>
                    <w:p w:rsidR="008A4521" w:rsidRDefault="008A4521" w:rsidP="0085433E">
                      <w:pPr>
                        <w:tabs>
                          <w:tab w:val="right" w:leader="dot" w:pos="8640"/>
                        </w:tabs>
                        <w:jc w:val="center"/>
                        <w:rPr>
                          <w:rFonts w:ascii="Arial" w:hAnsi="Arial" w:cs="Arial"/>
                          <w:b/>
                          <w:sz w:val="32"/>
                          <w:szCs w:val="32"/>
                        </w:rPr>
                      </w:pPr>
                      <w:r>
                        <w:rPr>
                          <w:rFonts w:ascii="Arial" w:hAnsi="Arial" w:cs="Arial"/>
                          <w:b/>
                          <w:sz w:val="32"/>
                          <w:szCs w:val="32"/>
                        </w:rPr>
                        <w:t>Annual Operations Plan</w:t>
                      </w:r>
                    </w:p>
                    <w:p w:rsidR="008A4521" w:rsidRDefault="008A4521" w:rsidP="0085433E">
                      <w:pPr>
                        <w:tabs>
                          <w:tab w:val="right" w:leader="dot" w:pos="8640"/>
                        </w:tabs>
                        <w:jc w:val="center"/>
                        <w:rPr>
                          <w:rFonts w:ascii="Arial" w:hAnsi="Arial" w:cs="Arial"/>
                          <w:b/>
                          <w:sz w:val="32"/>
                          <w:szCs w:val="32"/>
                        </w:rPr>
                      </w:pPr>
                      <w:r w:rsidRPr="0085433E">
                        <w:rPr>
                          <w:rFonts w:ascii="Arial" w:hAnsi="Arial" w:cs="Arial"/>
                          <w:b/>
                          <w:sz w:val="32"/>
                          <w:szCs w:val="32"/>
                        </w:rPr>
                        <w:t>Year 1</w:t>
                      </w:r>
                    </w:p>
                    <w:p w:rsidR="008A4521" w:rsidRDefault="008A4521" w:rsidP="0085433E">
                      <w:pPr>
                        <w:tabs>
                          <w:tab w:val="right" w:leader="dot" w:pos="8640"/>
                        </w:tabs>
                        <w:jc w:val="center"/>
                        <w:rPr>
                          <w:rFonts w:ascii="Arial" w:hAnsi="Arial" w:cs="Arial"/>
                          <w:b/>
                          <w:sz w:val="32"/>
                          <w:szCs w:val="32"/>
                        </w:rPr>
                      </w:pPr>
                    </w:p>
                    <w:p w:rsidR="008A4521" w:rsidRPr="008B0CE1" w:rsidRDefault="008A4521" w:rsidP="0085433E">
                      <w:pPr>
                        <w:tabs>
                          <w:tab w:val="right" w:leader="dot" w:pos="8640"/>
                        </w:tabs>
                        <w:jc w:val="center"/>
                        <w:rPr>
                          <w:rFonts w:ascii="Arial" w:hAnsi="Arial" w:cs="Arial"/>
                          <w:b/>
                          <w:sz w:val="20"/>
                          <w:szCs w:val="20"/>
                        </w:rPr>
                      </w:pPr>
                      <w:r>
                        <w:rPr>
                          <w:rFonts w:ascii="Arial" w:hAnsi="Arial" w:cs="Arial"/>
                          <w:b/>
                          <w:sz w:val="20"/>
                          <w:szCs w:val="20"/>
                        </w:rPr>
                        <w:t>January 1, 2017 to December 31</w:t>
                      </w:r>
                      <w:r w:rsidRPr="008B0CE1">
                        <w:rPr>
                          <w:rFonts w:ascii="Arial" w:hAnsi="Arial" w:cs="Arial"/>
                          <w:b/>
                          <w:sz w:val="20"/>
                          <w:szCs w:val="20"/>
                        </w:rPr>
                        <w:t xml:space="preserve">, </w:t>
                      </w:r>
                      <w:r>
                        <w:rPr>
                          <w:rFonts w:ascii="Arial" w:hAnsi="Arial" w:cs="Arial"/>
                          <w:b/>
                          <w:sz w:val="20"/>
                          <w:szCs w:val="20"/>
                        </w:rPr>
                        <w:t>2017</w:t>
                      </w:r>
                    </w:p>
                    <w:p w:rsidR="008A4521" w:rsidRPr="008B0CE1" w:rsidRDefault="008A4521" w:rsidP="0085433E">
                      <w:pPr>
                        <w:tabs>
                          <w:tab w:val="right" w:leader="dot" w:pos="8640"/>
                        </w:tabs>
                        <w:rPr>
                          <w:rFonts w:ascii="Arial" w:hAnsi="Arial" w:cs="Arial"/>
                          <w:b/>
                          <w:sz w:val="20"/>
                          <w:szCs w:val="20"/>
                        </w:rPr>
                      </w:pPr>
                    </w:p>
                    <w:p w:rsidR="008A4521" w:rsidRPr="00FE5645" w:rsidRDefault="008A4521" w:rsidP="0085433E"/>
                    <w:p w:rsidR="008A4521" w:rsidRPr="00DB2F98" w:rsidRDefault="008A4521" w:rsidP="0085433E">
                      <w:pPr>
                        <w:rPr>
                          <w:rFonts w:ascii="Arial" w:hAnsi="Arial" w:cs="Arial"/>
                          <w:b/>
                        </w:rPr>
                      </w:pPr>
                    </w:p>
                  </w:txbxContent>
                </v:textbox>
                <w10:wrap type="square"/>
              </v:shape>
            </w:pict>
          </mc:Fallback>
        </mc:AlternateContent>
      </w:r>
      <w:r>
        <w:rPr>
          <w:noProof/>
        </w:rPr>
        <mc:AlternateContent>
          <mc:Choice Requires="wps">
            <w:drawing>
              <wp:anchor distT="0" distB="0" distL="114300" distR="114300" simplePos="0" relativeHeight="251663360" behindDoc="0" locked="0" layoutInCell="1" allowOverlap="1" wp14:anchorId="75479822" wp14:editId="56A43BF3">
                <wp:simplePos x="0" y="0"/>
                <wp:positionH relativeFrom="column">
                  <wp:posOffset>1143000</wp:posOffset>
                </wp:positionH>
                <wp:positionV relativeFrom="paragraph">
                  <wp:posOffset>1139825</wp:posOffset>
                </wp:positionV>
                <wp:extent cx="4343400" cy="1562100"/>
                <wp:effectExtent l="0" t="0" r="0" b="0"/>
                <wp:wrapSquare wrapText="bothSides"/>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43400" cy="156210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rsidR="008A4521" w:rsidRDefault="008A4521" w:rsidP="0085433E">
                            <w:pPr>
                              <w:rPr>
                                <w:rFonts w:ascii="Arial" w:hAnsi="Arial" w:cs="Arial"/>
                                <w:b/>
                              </w:rPr>
                            </w:pPr>
                            <w:r>
                              <w:rPr>
                                <w:rFonts w:ascii="Arial" w:hAnsi="Arial" w:cs="Arial"/>
                                <w:b/>
                              </w:rPr>
                              <w:t>CO-OPERATIVE REPUBLIC OF GUYANA</w:t>
                            </w:r>
                          </w:p>
                          <w:p w:rsidR="008A4521" w:rsidRDefault="008A4521" w:rsidP="0085433E">
                            <w:pPr>
                              <w:rPr>
                                <w:rFonts w:ascii="Arial" w:hAnsi="Arial" w:cs="Arial"/>
                                <w:b/>
                              </w:rPr>
                            </w:pPr>
                          </w:p>
                          <w:p w:rsidR="008A4521" w:rsidRDefault="008A4521" w:rsidP="0085433E">
                            <w:pPr>
                              <w:rPr>
                                <w:rFonts w:ascii="Arial" w:hAnsi="Arial" w:cs="Arial"/>
                                <w:b/>
                                <w:sz w:val="28"/>
                                <w:szCs w:val="28"/>
                              </w:rPr>
                            </w:pPr>
                          </w:p>
                          <w:p w:rsidR="008A4521" w:rsidRDefault="008A4521" w:rsidP="0085433E">
                            <w:pPr>
                              <w:rPr>
                                <w:rFonts w:ascii="Arial" w:hAnsi="Arial" w:cs="Arial"/>
                                <w:b/>
                                <w:sz w:val="28"/>
                                <w:szCs w:val="28"/>
                              </w:rPr>
                            </w:pPr>
                            <w:r w:rsidRPr="0085433E">
                              <w:rPr>
                                <w:rFonts w:ascii="Arial" w:hAnsi="Arial" w:cs="Arial"/>
                                <w:b/>
                                <w:sz w:val="28"/>
                                <w:szCs w:val="28"/>
                              </w:rPr>
                              <w:t>SUSTAINABLE AGRICULTURAL DEVELOPMENT PROGRAM</w:t>
                            </w:r>
                          </w:p>
                          <w:p w:rsidR="008A4521" w:rsidRPr="0085433E" w:rsidRDefault="008A4521" w:rsidP="0085433E">
                            <w:pPr>
                              <w:rPr>
                                <w:rFonts w:ascii="Arial" w:hAnsi="Arial" w:cs="Arial"/>
                                <w:b/>
                                <w:sz w:val="28"/>
                                <w:szCs w:val="28"/>
                              </w:rPr>
                            </w:pPr>
                          </w:p>
                          <w:p w:rsidR="008A4521" w:rsidRPr="0085433E" w:rsidRDefault="008A4521" w:rsidP="0085433E">
                            <w:pPr>
                              <w:rPr>
                                <w:rFonts w:ascii="Arial" w:hAnsi="Arial" w:cs="Arial"/>
                                <w:b/>
                              </w:rPr>
                            </w:pPr>
                            <w:r w:rsidRPr="0085433E">
                              <w:rPr>
                                <w:rFonts w:ascii="Arial" w:hAnsi="Arial" w:cs="Arial"/>
                                <w:b/>
                              </w:rPr>
                              <w:t>GY-L1060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9" o:spid="_x0000_s1027" type="#_x0000_t202" style="position:absolute;margin-left:90pt;margin-top:89.75pt;width:342pt;height:12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" filled="f" stroked="f">
                <v:path arrowok="t"/>
                <v:textbox>
                  <w:txbxContent>
                    <w:p w:rsidR="008A4521" w:rsidRDefault="008A4521" w:rsidP="0085433E">
                      <w:pPr>
                        <w:rPr>
                          <w:rFonts w:ascii="Arial" w:hAnsi="Arial" w:cs="Arial"/>
                          <w:b/>
                        </w:rPr>
                      </w:pPr>
                      <w:r>
                        <w:rPr>
                          <w:rFonts w:ascii="Arial" w:hAnsi="Arial" w:cs="Arial"/>
                          <w:b/>
                        </w:rPr>
                        <w:t>CO-OPERATIVE REPUBLIC OF GUYANA</w:t>
                      </w:r>
                    </w:p>
                    <w:p w:rsidR="008A4521" w:rsidRDefault="008A4521" w:rsidP="0085433E">
                      <w:pPr>
                        <w:rPr>
                          <w:rFonts w:ascii="Arial" w:hAnsi="Arial" w:cs="Arial"/>
                          <w:b/>
                        </w:rPr>
                      </w:pPr>
                    </w:p>
                    <w:p w:rsidR="008A4521" w:rsidRDefault="008A4521" w:rsidP="0085433E">
                      <w:pPr>
                        <w:rPr>
                          <w:rFonts w:ascii="Arial" w:hAnsi="Arial" w:cs="Arial"/>
                          <w:b/>
                          <w:sz w:val="28"/>
                          <w:szCs w:val="28"/>
                        </w:rPr>
                      </w:pPr>
                    </w:p>
                    <w:p w:rsidR="008A4521" w:rsidRDefault="008A4521" w:rsidP="0085433E">
                      <w:pPr>
                        <w:rPr>
                          <w:rFonts w:ascii="Arial" w:hAnsi="Arial" w:cs="Arial"/>
                          <w:b/>
                          <w:sz w:val="28"/>
                          <w:szCs w:val="28"/>
                        </w:rPr>
                      </w:pPr>
                      <w:r w:rsidRPr="0085433E">
                        <w:rPr>
                          <w:rFonts w:ascii="Arial" w:hAnsi="Arial" w:cs="Arial"/>
                          <w:b/>
                          <w:sz w:val="28"/>
                          <w:szCs w:val="28"/>
                        </w:rPr>
                        <w:t>SUSTAINABLE AGRICULTURAL DEVELOPMENT PROGRAM</w:t>
                      </w:r>
                    </w:p>
                    <w:p w:rsidR="008A4521" w:rsidRPr="0085433E" w:rsidRDefault="008A4521" w:rsidP="0085433E">
                      <w:pPr>
                        <w:rPr>
                          <w:rFonts w:ascii="Arial" w:hAnsi="Arial" w:cs="Arial"/>
                          <w:b/>
                          <w:sz w:val="28"/>
                          <w:szCs w:val="28"/>
                        </w:rPr>
                      </w:pPr>
                    </w:p>
                    <w:p w:rsidR="008A4521" w:rsidRPr="0085433E" w:rsidRDefault="008A4521" w:rsidP="0085433E">
                      <w:pPr>
                        <w:rPr>
                          <w:rFonts w:ascii="Arial" w:hAnsi="Arial" w:cs="Arial"/>
                          <w:b/>
                        </w:rPr>
                      </w:pPr>
                      <w:r w:rsidRPr="0085433E">
                        <w:rPr>
                          <w:rFonts w:ascii="Arial" w:hAnsi="Arial" w:cs="Arial"/>
                          <w:b/>
                        </w:rPr>
                        <w:t>GY-L1060</w:t>
                      </w:r>
                    </w:p>
                  </w:txbxContent>
                </v:textbox>
                <w10:wrap type="square"/>
              </v:shape>
            </w:pict>
          </mc:Fallback>
        </mc:AlternateContent>
      </w:r>
      <w:r>
        <w:rPr>
          <w:noProof/>
        </w:rPr>
        <mc:AlternateContent>
          <mc:Choice Requires="wps">
            <w:drawing>
              <wp:anchor distT="0" distB="0" distL="114300" distR="114300" simplePos="0" relativeHeight="251655168" behindDoc="1" locked="0" layoutInCell="1" allowOverlap="1" wp14:anchorId="759CACD2" wp14:editId="169EE270">
                <wp:simplePos x="0" y="0"/>
                <wp:positionH relativeFrom="column">
                  <wp:posOffset>685800</wp:posOffset>
                </wp:positionH>
                <wp:positionV relativeFrom="paragraph">
                  <wp:posOffset>6350</wp:posOffset>
                </wp:positionV>
                <wp:extent cx="5143500" cy="607695"/>
                <wp:effectExtent l="0" t="0" r="0" b="0"/>
                <wp:wrapNone/>
                <wp:docPr id="6"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0" cy="607695"/>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5" o:spid="_x0000_s1026" style="position:absolute;margin-left:54pt;margin-top:.5pt;width:405pt;height:47.8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" fillcolor="#0070c0" stroked="f"/>
            </w:pict>
          </mc:Fallback>
        </mc:AlternateContent>
      </w:r>
      <w:r>
        <w:rPr>
          <w:noProof/>
        </w:rPr>
        <mc:AlternateContent>
          <mc:Choice Requires="wps">
            <w:drawing>
              <wp:anchor distT="0" distB="0" distL="114300" distR="114300" simplePos="0" relativeHeight="251657216" behindDoc="1" locked="0" layoutInCell="1" allowOverlap="1" wp14:anchorId="6861969C" wp14:editId="02DBDA28">
                <wp:simplePos x="0" y="0"/>
                <wp:positionH relativeFrom="column">
                  <wp:posOffset>2857500</wp:posOffset>
                </wp:positionH>
                <wp:positionV relativeFrom="paragraph">
                  <wp:posOffset>5685155</wp:posOffset>
                </wp:positionV>
                <wp:extent cx="2857500" cy="836295"/>
                <wp:effectExtent l="0" t="0" r="0" b="1905"/>
                <wp:wrapNone/>
                <wp:docPr id="2060"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836295"/>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bodyPr wrap="none" anchor="ctr"/>
                    </wps:wsp>
                  </a:graphicData>
                </a:graphic>
                <wp14:sizeRelH relativeFrom="margin">
                  <wp14:pctWidth>0</wp14:pctWidth>
                </wp14:sizeRelH>
                <wp14:sizeRelV relativeFrom="margin">
                  <wp14:pctHeight>0</wp14:pctHeight>
                </wp14:sizeRelV>
              </wp:anchor>
            </w:drawing>
          </mc:Choice>
          <mc:Fallback>
            <w:pict>
              <v:rect id="Rectangle 36" o:spid="_x0000_s1026" style="position:absolute;margin-left:225pt;margin-top:447.65pt;width:225pt;height:65.8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" fillcolor="#ddd" stroked="f"/>
            </w:pict>
          </mc:Fallback>
        </mc:AlternateContent>
      </w:r>
      <w:r>
        <w:rPr>
          <w:noProof/>
        </w:rPr>
        <mc:AlternateContent>
          <mc:Choice Requires="wps">
            <w:drawing>
              <wp:anchor distT="0" distB="0" distL="114300" distR="114300" simplePos="0" relativeHeight="251653120" behindDoc="1" locked="0" layoutInCell="1" allowOverlap="1" wp14:anchorId="474CF132" wp14:editId="6DCDDBA3">
                <wp:simplePos x="0" y="0"/>
                <wp:positionH relativeFrom="column">
                  <wp:posOffset>685800</wp:posOffset>
                </wp:positionH>
                <wp:positionV relativeFrom="paragraph">
                  <wp:posOffset>4864100</wp:posOffset>
                </wp:positionV>
                <wp:extent cx="5029200" cy="857250"/>
                <wp:effectExtent l="0" t="0" r="0" b="3175"/>
                <wp:wrapNone/>
                <wp:docPr id="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85725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54pt;margin-top:383pt;width:396pt;height:67.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" fillcolor="#00b0f0" stroked="f"/>
            </w:pict>
          </mc:Fallback>
        </mc:AlternateContent>
      </w:r>
      <w:r>
        <w:rPr>
          <w:noProof/>
        </w:rPr>
        <mc:AlternateContent>
          <mc:Choice Requires="wps">
            <w:drawing>
              <wp:anchor distT="0" distB="0" distL="114300" distR="114300" simplePos="0" relativeHeight="251660288" behindDoc="1" locked="0" layoutInCell="1" allowOverlap="1" wp14:anchorId="0D6FF035" wp14:editId="1A5EDBA0">
                <wp:simplePos x="0" y="0"/>
                <wp:positionH relativeFrom="column">
                  <wp:posOffset>685800</wp:posOffset>
                </wp:positionH>
                <wp:positionV relativeFrom="paragraph">
                  <wp:posOffset>5685155</wp:posOffset>
                </wp:positionV>
                <wp:extent cx="2171700" cy="836295"/>
                <wp:effectExtent l="0" t="0" r="0" b="3175"/>
                <wp:wrapNone/>
                <wp:docPr id="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836295"/>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54pt;margin-top:447.65pt;width:171pt;height:65.8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" fillcolor="#00b0f0" stroked="f"/>
            </w:pict>
          </mc:Fallback>
        </mc:AlternateContent>
      </w:r>
      <w:r>
        <w:rPr>
          <w:noProof/>
        </w:rPr>
        <mc:AlternateContent>
          <mc:Choice Requires="wps">
            <w:drawing>
              <wp:anchor distT="0" distB="0" distL="114300" distR="114300" simplePos="0" relativeHeight="251654144" behindDoc="1" locked="0" layoutInCell="1" allowOverlap="1" wp14:anchorId="441C4FB5" wp14:editId="0D2AB0A4">
                <wp:simplePos x="0" y="0"/>
                <wp:positionH relativeFrom="column">
                  <wp:posOffset>-684530</wp:posOffset>
                </wp:positionH>
                <wp:positionV relativeFrom="paragraph">
                  <wp:posOffset>806450</wp:posOffset>
                </wp:positionV>
                <wp:extent cx="1371600" cy="5715000"/>
                <wp:effectExtent l="1270" t="0" r="0" b="3175"/>
                <wp:wrapNone/>
                <wp:docPr id="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0"/>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53.9pt;margin-top:63.5pt;width:108pt;height:450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" fillcolor="#0070c0" stroked="f"/>
            </w:pict>
          </mc:Fallback>
        </mc:AlternateContent>
      </w:r>
      <w:r>
        <w:rPr>
          <w:noProof/>
        </w:rPr>
        <mc:AlternateContent>
          <mc:Choice Requires="wps">
            <w:drawing>
              <wp:anchor distT="0" distB="0" distL="114300" distR="114300" simplePos="0" relativeHeight="251656192" behindDoc="1" locked="0" layoutInCell="1" allowOverlap="1" wp14:anchorId="39C74DE8" wp14:editId="2E049E51">
                <wp:simplePos x="0" y="0"/>
                <wp:positionH relativeFrom="column">
                  <wp:posOffset>-684530</wp:posOffset>
                </wp:positionH>
                <wp:positionV relativeFrom="paragraph">
                  <wp:posOffset>6350</wp:posOffset>
                </wp:positionV>
                <wp:extent cx="1371600" cy="836295"/>
                <wp:effectExtent l="0" t="0" r="0" b="1905"/>
                <wp:wrapNone/>
                <wp:docPr id="205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836295"/>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bodyPr wrap="none" anchor="ct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53.9pt;margin-top:.5pt;width:108pt;height:65.8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" fillcolor="#ddd" stroked="f"/>
            </w:pict>
          </mc:Fallback>
        </mc:AlternateContent>
      </w:r>
    </w:p>
    <w:p w:rsidR="00A00ABF" w:rsidRPr="007A22DA" w:rsidRDefault="00A00ABF" w:rsidP="00916232">
      <w:pPr>
        <w:rPr>
          <w:rFonts w:ascii="Arial" w:hAnsi="Arial"/>
          <w:b/>
          <w:color w:val="0070C0"/>
          <w:sz w:val="40"/>
        </w:rPr>
      </w:pPr>
      <w:r w:rsidRPr="007A22DA">
        <w:rPr>
          <w:rFonts w:ascii="Arial" w:hAnsi="Arial"/>
          <w:b/>
          <w:color w:val="0070C0"/>
          <w:sz w:val="40"/>
        </w:rPr>
        <w:lastRenderedPageBreak/>
        <w:t>Contents</w:t>
      </w:r>
    </w:p>
    <w:p w:rsidR="00A00ABF" w:rsidRPr="00A00ABF" w:rsidRDefault="00A00ABF" w:rsidP="00916232"/>
    <w:p w:rsidR="00A00ABF" w:rsidRPr="00A00ABF" w:rsidRDefault="00A00ABF" w:rsidP="00916232"/>
    <w:p w:rsidR="00A00ABF" w:rsidRPr="00A00ABF" w:rsidRDefault="00A00ABF" w:rsidP="00916232">
      <w:pPr>
        <w:tabs>
          <w:tab w:val="left" w:pos="1320"/>
          <w:tab w:val="right" w:leader="dot" w:pos="8630"/>
        </w:tabs>
        <w:spacing w:before="240"/>
        <w:rPr>
          <w:rFonts w:ascii="Cambria" w:eastAsia="MS Mincho" w:hAnsi="Cambria"/>
          <w:noProof/>
          <w:lang w:eastAsia="ja-JP"/>
        </w:rPr>
      </w:pPr>
      <w:r w:rsidRPr="00A00ABF">
        <w:rPr>
          <w:rFonts w:ascii="Arial" w:hAnsi="Arial" w:cs="Arial"/>
          <w:b/>
          <w:bCs/>
          <w:caps/>
          <w:noProof/>
          <w:sz w:val="20"/>
          <w:szCs w:val="20"/>
        </w:rPr>
        <w:fldChar w:fldCharType="begin"/>
      </w:r>
      <w:r w:rsidRPr="00A00ABF">
        <w:rPr>
          <w:rFonts w:ascii="Arial" w:hAnsi="Arial" w:cs="Arial"/>
          <w:b/>
          <w:bCs/>
          <w:caps/>
          <w:noProof/>
          <w:sz w:val="20"/>
          <w:szCs w:val="20"/>
        </w:rPr>
        <w:instrText xml:space="preserve"> TOC \o "1-3" \h \z \u </w:instrText>
      </w:r>
      <w:r w:rsidRPr="00A00ABF">
        <w:rPr>
          <w:rFonts w:ascii="Arial" w:hAnsi="Arial" w:cs="Arial"/>
          <w:b/>
          <w:bCs/>
          <w:caps/>
          <w:noProof/>
          <w:sz w:val="20"/>
          <w:szCs w:val="20"/>
        </w:rPr>
        <w:fldChar w:fldCharType="separate"/>
      </w:r>
      <w:r w:rsidRPr="00A00ABF">
        <w:rPr>
          <w:rFonts w:ascii="Arial" w:hAnsi="Arial" w:cs="Arial"/>
          <w:b/>
          <w:bCs/>
          <w:noProof/>
          <w:color w:val="253AA2"/>
          <w:sz w:val="20"/>
          <w:szCs w:val="20"/>
        </w:rPr>
        <w:t>Abbreviations</w:t>
      </w:r>
      <w:r w:rsidRPr="00A00ABF">
        <w:rPr>
          <w:rFonts w:ascii="Arial" w:hAnsi="Arial" w:cs="Arial"/>
          <w:b/>
          <w:bCs/>
          <w:noProof/>
          <w:color w:val="253AA2"/>
          <w:sz w:val="20"/>
          <w:szCs w:val="20"/>
        </w:rPr>
        <w:tab/>
        <w:t>i</w:t>
      </w:r>
    </w:p>
    <w:p w:rsidR="00A00ABF" w:rsidRPr="00A00ABF" w:rsidRDefault="00A00ABF" w:rsidP="00916232">
      <w:pPr>
        <w:tabs>
          <w:tab w:val="left" w:pos="440"/>
          <w:tab w:val="right" w:leader="dot" w:pos="8630"/>
        </w:tabs>
        <w:spacing w:before="360"/>
        <w:rPr>
          <w:rFonts w:ascii="Cambria" w:eastAsia="MS Mincho" w:hAnsi="Cambria"/>
          <w:noProof/>
          <w:lang w:eastAsia="ja-JP"/>
        </w:rPr>
      </w:pPr>
      <w:r w:rsidRPr="00A00ABF">
        <w:rPr>
          <w:rFonts w:ascii="Arial" w:hAnsi="Arial"/>
          <w:b/>
          <w:bCs/>
          <w:caps/>
          <w:noProof/>
          <w:color w:val="253AA2"/>
          <w:lang w:eastAsia="en-CA"/>
        </w:rPr>
        <w:t>1.</w:t>
      </w:r>
      <w:r w:rsidRPr="00A00ABF">
        <w:rPr>
          <w:rFonts w:ascii="Cambria" w:eastAsia="MS Mincho" w:hAnsi="Cambria"/>
          <w:noProof/>
          <w:lang w:eastAsia="ja-JP"/>
        </w:rPr>
        <w:tab/>
      </w:r>
      <w:r w:rsidRPr="00A00ABF">
        <w:rPr>
          <w:rFonts w:ascii="Arial" w:hAnsi="Arial"/>
          <w:b/>
          <w:bCs/>
          <w:caps/>
          <w:noProof/>
          <w:color w:val="253AA2"/>
          <w:lang w:eastAsia="en-CA"/>
        </w:rPr>
        <w:t>Introduction</w:t>
      </w:r>
      <w:r w:rsidRPr="00A00ABF">
        <w:rPr>
          <w:rFonts w:ascii="Cambria" w:hAnsi="Cambria"/>
          <w:b/>
          <w:bCs/>
          <w:caps/>
          <w:noProof/>
        </w:rPr>
        <w:tab/>
      </w:r>
    </w:p>
    <w:p w:rsidR="0010143D" w:rsidRDefault="00A00ABF" w:rsidP="00916232">
      <w:pPr>
        <w:tabs>
          <w:tab w:val="left" w:pos="440"/>
          <w:tab w:val="right" w:leader="dot" w:pos="8630"/>
        </w:tabs>
        <w:spacing w:before="360"/>
        <w:rPr>
          <w:rFonts w:ascii="Arial" w:hAnsi="Arial"/>
          <w:b/>
          <w:bCs/>
          <w:caps/>
          <w:noProof/>
          <w:color w:val="253AA2"/>
          <w:lang w:eastAsia="en-CA"/>
        </w:rPr>
      </w:pPr>
      <w:r w:rsidRPr="00A00ABF">
        <w:rPr>
          <w:rFonts w:ascii="Arial" w:hAnsi="Arial"/>
          <w:b/>
          <w:bCs/>
          <w:caps/>
          <w:noProof/>
          <w:color w:val="253AA2"/>
          <w:lang w:eastAsia="en-CA"/>
        </w:rPr>
        <w:t>2.</w:t>
      </w:r>
      <w:r w:rsidRPr="00A00ABF">
        <w:rPr>
          <w:rFonts w:ascii="Cambria" w:eastAsia="MS Mincho" w:hAnsi="Cambria"/>
          <w:noProof/>
          <w:lang w:eastAsia="ja-JP"/>
        </w:rPr>
        <w:tab/>
      </w:r>
      <w:r w:rsidR="0010143D">
        <w:rPr>
          <w:rFonts w:ascii="Arial" w:hAnsi="Arial"/>
          <w:b/>
          <w:bCs/>
          <w:caps/>
          <w:noProof/>
          <w:color w:val="253AA2"/>
          <w:lang w:eastAsia="en-CA"/>
        </w:rPr>
        <w:t>EXECUTIVE SUMMARY</w:t>
      </w:r>
    </w:p>
    <w:p w:rsidR="00A00ABF" w:rsidRPr="00A00ABF" w:rsidRDefault="0010143D" w:rsidP="00916232">
      <w:pPr>
        <w:tabs>
          <w:tab w:val="left" w:pos="440"/>
          <w:tab w:val="right" w:leader="dot" w:pos="8630"/>
        </w:tabs>
        <w:spacing w:before="360"/>
        <w:rPr>
          <w:rFonts w:ascii="Cambria" w:eastAsia="MS Mincho" w:hAnsi="Cambria"/>
          <w:noProof/>
          <w:lang w:eastAsia="ja-JP"/>
        </w:rPr>
      </w:pPr>
      <w:r>
        <w:rPr>
          <w:rFonts w:ascii="Arial" w:hAnsi="Arial"/>
          <w:b/>
          <w:bCs/>
          <w:caps/>
          <w:noProof/>
          <w:color w:val="253AA2"/>
          <w:lang w:eastAsia="en-CA"/>
        </w:rPr>
        <w:t xml:space="preserve">3. </w:t>
      </w:r>
      <w:r>
        <w:rPr>
          <w:rFonts w:ascii="Arial" w:hAnsi="Arial"/>
          <w:b/>
          <w:bCs/>
          <w:caps/>
          <w:noProof/>
          <w:color w:val="253AA2"/>
          <w:lang w:eastAsia="en-CA"/>
        </w:rPr>
        <w:tab/>
        <w:t>P</w:t>
      </w:r>
      <w:r w:rsidR="00621D1D">
        <w:rPr>
          <w:rFonts w:ascii="Arial" w:hAnsi="Arial"/>
          <w:b/>
          <w:bCs/>
          <w:caps/>
          <w:noProof/>
          <w:color w:val="253AA2"/>
          <w:lang w:eastAsia="en-CA"/>
        </w:rPr>
        <w:t>rogram</w:t>
      </w:r>
      <w:r w:rsidR="00A00ABF" w:rsidRPr="00A00ABF">
        <w:rPr>
          <w:rFonts w:ascii="Arial" w:hAnsi="Arial"/>
          <w:b/>
          <w:bCs/>
          <w:caps/>
          <w:noProof/>
          <w:color w:val="253AA2"/>
          <w:lang w:eastAsia="en-CA"/>
        </w:rPr>
        <w:t xml:space="preserve"> Datasheet</w:t>
      </w:r>
      <w:r w:rsidR="00A00ABF" w:rsidRPr="00A00ABF">
        <w:rPr>
          <w:rFonts w:ascii="Cambria" w:hAnsi="Cambria"/>
          <w:b/>
          <w:bCs/>
          <w:caps/>
          <w:noProof/>
        </w:rPr>
        <w:tab/>
      </w:r>
    </w:p>
    <w:p w:rsidR="00A00ABF" w:rsidRPr="00A00ABF" w:rsidRDefault="0010143D" w:rsidP="00916232">
      <w:pPr>
        <w:tabs>
          <w:tab w:val="left" w:pos="440"/>
          <w:tab w:val="right" w:leader="dot" w:pos="8630"/>
        </w:tabs>
        <w:spacing w:before="360"/>
        <w:rPr>
          <w:rFonts w:ascii="Cambria" w:eastAsia="MS Mincho" w:hAnsi="Cambria"/>
          <w:noProof/>
          <w:lang w:eastAsia="ja-JP"/>
        </w:rPr>
      </w:pPr>
      <w:r>
        <w:rPr>
          <w:rFonts w:ascii="Arial" w:hAnsi="Arial"/>
          <w:b/>
          <w:bCs/>
          <w:caps/>
          <w:noProof/>
          <w:color w:val="253AA2"/>
          <w:lang w:eastAsia="en-CA"/>
        </w:rPr>
        <w:t>4</w:t>
      </w:r>
      <w:r w:rsidR="00A00ABF" w:rsidRPr="00A00ABF">
        <w:rPr>
          <w:rFonts w:ascii="Arial" w:hAnsi="Arial"/>
          <w:b/>
          <w:bCs/>
          <w:caps/>
          <w:noProof/>
          <w:color w:val="253AA2"/>
          <w:lang w:eastAsia="en-CA"/>
        </w:rPr>
        <w:t>.</w:t>
      </w:r>
      <w:r w:rsidR="00A00ABF" w:rsidRPr="00A00ABF">
        <w:rPr>
          <w:rFonts w:ascii="Cambria" w:eastAsia="MS Mincho" w:hAnsi="Cambria"/>
          <w:noProof/>
          <w:lang w:eastAsia="ja-JP"/>
        </w:rPr>
        <w:tab/>
      </w:r>
      <w:r w:rsidR="00A00ABF" w:rsidRPr="00A00ABF">
        <w:rPr>
          <w:rFonts w:ascii="Arial" w:hAnsi="Arial"/>
          <w:b/>
          <w:bCs/>
          <w:caps/>
          <w:noProof/>
          <w:color w:val="253AA2"/>
          <w:lang w:eastAsia="en-CA"/>
        </w:rPr>
        <w:t>OPerational Plan for the Year (201</w:t>
      </w:r>
      <w:r w:rsidR="00116F00">
        <w:rPr>
          <w:rFonts w:ascii="Arial" w:hAnsi="Arial"/>
          <w:b/>
          <w:bCs/>
          <w:caps/>
          <w:noProof/>
          <w:color w:val="253AA2"/>
          <w:lang w:eastAsia="en-CA"/>
        </w:rPr>
        <w:t>7</w:t>
      </w:r>
      <w:r w:rsidR="00A00ABF" w:rsidRPr="00A00ABF">
        <w:rPr>
          <w:rFonts w:ascii="Arial" w:hAnsi="Arial"/>
          <w:b/>
          <w:bCs/>
          <w:caps/>
          <w:noProof/>
          <w:color w:val="253AA2"/>
          <w:lang w:eastAsia="en-CA"/>
        </w:rPr>
        <w:t>)</w:t>
      </w:r>
      <w:r w:rsidR="00A00ABF" w:rsidRPr="00A00ABF">
        <w:rPr>
          <w:rFonts w:ascii="Cambria" w:hAnsi="Cambria"/>
          <w:b/>
          <w:bCs/>
          <w:caps/>
          <w:noProof/>
        </w:rPr>
        <w:tab/>
      </w:r>
    </w:p>
    <w:p w:rsidR="00A00ABF" w:rsidRPr="00A00ABF" w:rsidRDefault="0010143D" w:rsidP="00916232">
      <w:pPr>
        <w:tabs>
          <w:tab w:val="left" w:pos="440"/>
          <w:tab w:val="right" w:leader="dot" w:pos="8630"/>
        </w:tabs>
        <w:spacing w:before="360"/>
        <w:rPr>
          <w:rFonts w:ascii="Cambria" w:hAnsi="Cambria"/>
          <w:b/>
          <w:bCs/>
          <w:caps/>
          <w:noProof/>
        </w:rPr>
      </w:pPr>
      <w:r>
        <w:rPr>
          <w:rFonts w:ascii="Arial" w:hAnsi="Arial"/>
          <w:b/>
          <w:bCs/>
          <w:caps/>
          <w:noProof/>
          <w:color w:val="253AA2"/>
          <w:lang w:eastAsia="en-CA"/>
        </w:rPr>
        <w:t>5</w:t>
      </w:r>
      <w:r w:rsidR="00A00ABF" w:rsidRPr="00A00ABF">
        <w:rPr>
          <w:rFonts w:ascii="Arial" w:hAnsi="Arial"/>
          <w:b/>
          <w:bCs/>
          <w:caps/>
          <w:noProof/>
          <w:color w:val="253AA2"/>
          <w:lang w:eastAsia="en-CA"/>
        </w:rPr>
        <w:t>.</w:t>
      </w:r>
      <w:r w:rsidR="00A00ABF" w:rsidRPr="00A00ABF">
        <w:rPr>
          <w:rFonts w:ascii="Cambria" w:eastAsia="MS Mincho" w:hAnsi="Cambria"/>
          <w:noProof/>
          <w:lang w:eastAsia="ja-JP"/>
        </w:rPr>
        <w:tab/>
      </w:r>
      <w:r w:rsidR="00A00ABF" w:rsidRPr="00A00ABF">
        <w:rPr>
          <w:rFonts w:ascii="Arial" w:hAnsi="Arial"/>
          <w:b/>
          <w:bCs/>
          <w:caps/>
          <w:noProof/>
          <w:color w:val="253AA2"/>
          <w:lang w:eastAsia="en-CA"/>
        </w:rPr>
        <w:t>Annual Procurement Plan</w:t>
      </w:r>
      <w:r w:rsidR="00A00ABF" w:rsidRPr="00A00ABF">
        <w:rPr>
          <w:rFonts w:ascii="Cambria" w:hAnsi="Cambria"/>
          <w:b/>
          <w:bCs/>
          <w:caps/>
          <w:noProof/>
        </w:rPr>
        <w:tab/>
      </w:r>
    </w:p>
    <w:p w:rsidR="00A00ABF" w:rsidRPr="00A00ABF" w:rsidRDefault="0010143D" w:rsidP="00916232">
      <w:pPr>
        <w:tabs>
          <w:tab w:val="left" w:pos="440"/>
          <w:tab w:val="right" w:leader="dot" w:pos="8630"/>
        </w:tabs>
        <w:spacing w:before="360"/>
        <w:rPr>
          <w:rFonts w:ascii="Cambria" w:eastAsia="MS Mincho" w:hAnsi="Cambria"/>
          <w:noProof/>
          <w:lang w:eastAsia="ja-JP"/>
        </w:rPr>
      </w:pPr>
      <w:r>
        <w:rPr>
          <w:rFonts w:ascii="Arial" w:hAnsi="Arial"/>
          <w:b/>
          <w:bCs/>
          <w:caps/>
          <w:noProof/>
          <w:color w:val="253AA2"/>
          <w:lang w:eastAsia="en-CA"/>
        </w:rPr>
        <w:t>6</w:t>
      </w:r>
      <w:r w:rsidR="00A00ABF" w:rsidRPr="00A00ABF">
        <w:rPr>
          <w:rFonts w:ascii="Arial" w:hAnsi="Arial"/>
          <w:b/>
          <w:bCs/>
          <w:caps/>
          <w:noProof/>
          <w:color w:val="253AA2"/>
          <w:lang w:eastAsia="en-CA"/>
        </w:rPr>
        <w:t>.   Budget and DISBURSEMENTS</w:t>
      </w:r>
      <w:r w:rsidR="00A00ABF" w:rsidRPr="00A00ABF">
        <w:rPr>
          <w:rFonts w:ascii="Cambria" w:hAnsi="Cambria"/>
          <w:b/>
          <w:bCs/>
          <w:caps/>
          <w:noProof/>
        </w:rPr>
        <w:tab/>
      </w:r>
    </w:p>
    <w:p w:rsidR="00A00ABF" w:rsidRPr="00A00ABF" w:rsidRDefault="0010143D" w:rsidP="00916232">
      <w:pPr>
        <w:tabs>
          <w:tab w:val="left" w:pos="440"/>
          <w:tab w:val="right" w:leader="dot" w:pos="8630"/>
        </w:tabs>
        <w:spacing w:before="360"/>
        <w:rPr>
          <w:rFonts w:ascii="Arial" w:eastAsia="MS Mincho" w:hAnsi="Arial" w:cs="Arial"/>
          <w:noProof/>
          <w:lang w:eastAsia="ja-JP"/>
        </w:rPr>
      </w:pPr>
      <w:r>
        <w:rPr>
          <w:rFonts w:ascii="Arial" w:hAnsi="Arial"/>
          <w:b/>
          <w:bCs/>
          <w:caps/>
          <w:noProof/>
          <w:color w:val="253AA2"/>
          <w:lang w:eastAsia="en-CA"/>
        </w:rPr>
        <w:t>7</w:t>
      </w:r>
      <w:r w:rsidR="00A00ABF" w:rsidRPr="00A00ABF">
        <w:rPr>
          <w:rFonts w:ascii="Arial" w:hAnsi="Arial"/>
          <w:b/>
          <w:bCs/>
          <w:caps/>
          <w:noProof/>
          <w:color w:val="253AA2"/>
          <w:lang w:eastAsia="en-CA"/>
        </w:rPr>
        <w:t>.</w:t>
      </w:r>
      <w:r w:rsidR="00A00ABF" w:rsidRPr="00A00ABF">
        <w:rPr>
          <w:rFonts w:ascii="Cambria" w:eastAsia="MS Mincho" w:hAnsi="Cambria"/>
          <w:noProof/>
          <w:lang w:eastAsia="ja-JP"/>
        </w:rPr>
        <w:t xml:space="preserve">   </w:t>
      </w:r>
      <w:r w:rsidR="00A00ABF" w:rsidRPr="00A00ABF">
        <w:rPr>
          <w:rFonts w:ascii="Arial" w:hAnsi="Arial"/>
          <w:b/>
          <w:bCs/>
          <w:caps/>
          <w:noProof/>
          <w:color w:val="253AA2"/>
          <w:lang w:eastAsia="en-CA"/>
        </w:rPr>
        <w:t xml:space="preserve"> status of contractual clauses</w:t>
      </w:r>
      <w:r w:rsidR="00A00ABF" w:rsidRPr="00A00ABF">
        <w:rPr>
          <w:rFonts w:ascii="Cambria" w:hAnsi="Cambria"/>
          <w:b/>
          <w:bCs/>
          <w:caps/>
          <w:noProof/>
        </w:rPr>
        <w:tab/>
      </w:r>
    </w:p>
    <w:p w:rsidR="00A00ABF" w:rsidRPr="00A00ABF" w:rsidRDefault="0010143D" w:rsidP="00916232">
      <w:pPr>
        <w:tabs>
          <w:tab w:val="left" w:pos="440"/>
          <w:tab w:val="right" w:leader="dot" w:pos="8630"/>
        </w:tabs>
        <w:spacing w:before="360"/>
        <w:rPr>
          <w:rFonts w:ascii="Cambria" w:eastAsia="MS Mincho" w:hAnsi="Cambria"/>
          <w:noProof/>
          <w:lang w:eastAsia="ja-JP"/>
        </w:rPr>
      </w:pPr>
      <w:r>
        <w:rPr>
          <w:rFonts w:ascii="Arial" w:hAnsi="Arial"/>
          <w:b/>
          <w:bCs/>
          <w:caps/>
          <w:noProof/>
          <w:color w:val="253AA2"/>
          <w:lang w:eastAsia="en-CA"/>
        </w:rPr>
        <w:t>8</w:t>
      </w:r>
      <w:r w:rsidR="00A00ABF" w:rsidRPr="00A00ABF">
        <w:rPr>
          <w:rFonts w:ascii="Arial" w:hAnsi="Arial"/>
          <w:b/>
          <w:bCs/>
          <w:caps/>
          <w:noProof/>
          <w:color w:val="253AA2"/>
          <w:lang w:eastAsia="en-CA"/>
        </w:rPr>
        <w:t>.</w:t>
      </w:r>
      <w:r w:rsidR="00A00ABF" w:rsidRPr="00A00ABF">
        <w:rPr>
          <w:rFonts w:ascii="Cambria" w:eastAsia="MS Mincho" w:hAnsi="Cambria"/>
          <w:noProof/>
          <w:lang w:eastAsia="ja-JP"/>
        </w:rPr>
        <w:tab/>
      </w:r>
      <w:r w:rsidR="00A00ABF" w:rsidRPr="00A00ABF">
        <w:rPr>
          <w:rFonts w:ascii="Arial" w:hAnsi="Arial"/>
          <w:b/>
          <w:bCs/>
          <w:caps/>
          <w:noProof/>
          <w:color w:val="253AA2"/>
          <w:lang w:eastAsia="en-CA"/>
        </w:rPr>
        <w:t>Risk Matrix</w:t>
      </w:r>
      <w:r w:rsidR="00A00ABF" w:rsidRPr="00A00ABF">
        <w:rPr>
          <w:rFonts w:ascii="Cambria" w:hAnsi="Cambria"/>
          <w:b/>
          <w:bCs/>
          <w:caps/>
          <w:noProof/>
        </w:rPr>
        <w:tab/>
      </w:r>
    </w:p>
    <w:p w:rsidR="00A00ABF" w:rsidRPr="00494949" w:rsidRDefault="00A00ABF" w:rsidP="00916232">
      <w:pPr>
        <w:tabs>
          <w:tab w:val="left" w:pos="440"/>
          <w:tab w:val="right" w:leader="dot" w:pos="8630"/>
        </w:tabs>
        <w:spacing w:before="360"/>
        <w:rPr>
          <w:rFonts w:ascii="Cambria" w:eastAsia="MS Mincho" w:hAnsi="Cambria"/>
          <w:noProof/>
          <w:lang w:eastAsia="ja-JP"/>
        </w:rPr>
      </w:pPr>
    </w:p>
    <w:p w:rsidR="00A00ABF" w:rsidRPr="00A00ABF" w:rsidRDefault="00A00ABF" w:rsidP="00916232">
      <w:pPr>
        <w:rPr>
          <w:rFonts w:eastAsia="MS Mincho"/>
        </w:rPr>
      </w:pPr>
    </w:p>
    <w:p w:rsidR="00A00ABF" w:rsidRPr="00A00ABF" w:rsidRDefault="00A00ABF" w:rsidP="00916232">
      <w:pPr>
        <w:rPr>
          <w:rFonts w:eastAsia="MS Mincho"/>
        </w:rPr>
      </w:pPr>
    </w:p>
    <w:p w:rsidR="006F49BF" w:rsidRPr="007519A0" w:rsidRDefault="00A00ABF" w:rsidP="002F07E3">
      <w:pPr>
        <w:pStyle w:val="Heading3"/>
        <w:rPr>
          <w:color w:val="0070C0"/>
          <w:sz w:val="36"/>
          <w:szCs w:val="36"/>
        </w:rPr>
      </w:pPr>
      <w:r w:rsidRPr="00A00ABF">
        <w:rPr>
          <w:sz w:val="20"/>
          <w:szCs w:val="20"/>
        </w:rPr>
        <w:fldChar w:fldCharType="end"/>
      </w:r>
      <w:r w:rsidR="0085433E">
        <w:rPr>
          <w:rFonts w:asciiTheme="minorHAnsi" w:hAnsiTheme="minorHAnsi"/>
          <w:color w:val="008000"/>
          <w:sz w:val="16"/>
          <w:szCs w:val="16"/>
        </w:rPr>
        <w:br w:type="page"/>
      </w:r>
      <w:r w:rsidRPr="007519A0">
        <w:rPr>
          <w:color w:val="0070C0"/>
          <w:sz w:val="36"/>
          <w:szCs w:val="36"/>
        </w:rPr>
        <w:lastRenderedPageBreak/>
        <w:t>Abbreviations</w:t>
      </w:r>
    </w:p>
    <w:p w:rsidR="00A00ABF" w:rsidRPr="00F91EFE" w:rsidRDefault="00A00ABF" w:rsidP="00916232">
      <w:pPr>
        <w:rPr>
          <w:b/>
          <w:color w:val="0F14DB"/>
          <w:sz w:val="22"/>
        </w:rPr>
      </w:pPr>
    </w:p>
    <w:p w:rsidR="006F49BF" w:rsidRPr="00F91EFE" w:rsidRDefault="006F49BF" w:rsidP="00916232"/>
    <w:p w:rsidR="006F49BF" w:rsidRPr="00F91EFE" w:rsidRDefault="006F49BF" w:rsidP="00916232"/>
    <w:p w:rsidR="006F49BF" w:rsidRDefault="006F49BF" w:rsidP="00916232">
      <w:pPr>
        <w:pStyle w:val="TOC2"/>
        <w:rPr>
          <w:rFonts w:eastAsia="MS Mincho"/>
        </w:rPr>
      </w:pPr>
      <w:r w:rsidRPr="00CE6EC2">
        <w:rPr>
          <w:caps/>
        </w:rPr>
        <w:fldChar w:fldCharType="begin"/>
      </w:r>
      <w:r w:rsidRPr="00CE6EC2">
        <w:rPr>
          <w:caps/>
        </w:rPr>
        <w:instrText xml:space="preserve"> TOC \o "1-3" \h \z \u </w:instrText>
      </w:r>
      <w:r w:rsidRPr="00CE6EC2">
        <w:rPr>
          <w:caps/>
        </w:rPr>
        <w:fldChar w:fldCharType="separate"/>
      </w:r>
    </w:p>
    <w:tbl>
      <w:tblPr>
        <w:tblW w:w="8640"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260"/>
        <w:gridCol w:w="7380"/>
      </w:tblGrid>
      <w:tr w:rsidR="0097781B" w:rsidRPr="0097781B" w:rsidTr="0097781B">
        <w:trPr>
          <w:cantSplit/>
        </w:trPr>
        <w:tc>
          <w:tcPr>
            <w:tcW w:w="1260" w:type="dxa"/>
            <w:shd w:val="clear" w:color="auto" w:fill="auto"/>
          </w:tcPr>
          <w:p w:rsidR="00F77B0F" w:rsidRDefault="00F77B0F" w:rsidP="00916232">
            <w:pPr>
              <w:spacing w:before="20" w:after="20"/>
              <w:rPr>
                <w:rFonts w:ascii="Arial" w:hAnsi="Arial" w:cs="Arial"/>
                <w:sz w:val="22"/>
                <w:szCs w:val="20"/>
              </w:rPr>
            </w:pPr>
            <w:r>
              <w:rPr>
                <w:rFonts w:ascii="Arial" w:hAnsi="Arial" w:cs="Arial"/>
                <w:sz w:val="22"/>
                <w:szCs w:val="20"/>
              </w:rPr>
              <w:t>AOP</w:t>
            </w:r>
          </w:p>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ASDU</w:t>
            </w:r>
          </w:p>
        </w:tc>
        <w:tc>
          <w:tcPr>
            <w:tcW w:w="7380" w:type="dxa"/>
            <w:shd w:val="clear" w:color="auto" w:fill="auto"/>
          </w:tcPr>
          <w:p w:rsidR="00F77B0F" w:rsidRDefault="00F77B0F" w:rsidP="00916232">
            <w:pPr>
              <w:spacing w:before="20" w:after="20"/>
              <w:rPr>
                <w:rFonts w:ascii="Arial" w:hAnsi="Arial" w:cs="Arial"/>
                <w:sz w:val="22"/>
                <w:szCs w:val="20"/>
              </w:rPr>
            </w:pPr>
            <w:r>
              <w:rPr>
                <w:rFonts w:ascii="Arial" w:hAnsi="Arial" w:cs="Arial"/>
                <w:sz w:val="22"/>
                <w:szCs w:val="20"/>
              </w:rPr>
              <w:t xml:space="preserve">Annual Operating Plan </w:t>
            </w:r>
          </w:p>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Agricultural Sector Development Unit</w:t>
            </w:r>
          </w:p>
        </w:tc>
      </w:tr>
      <w:tr w:rsidR="0097781B" w:rsidRPr="0097781B" w:rsidTr="0097781B">
        <w:trPr>
          <w:cantSplit/>
        </w:trPr>
        <w:tc>
          <w:tcPr>
            <w:tcW w:w="126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EPA</w:t>
            </w:r>
          </w:p>
        </w:tc>
        <w:tc>
          <w:tcPr>
            <w:tcW w:w="738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Environment and Protection Agency</w:t>
            </w:r>
          </w:p>
        </w:tc>
      </w:tr>
      <w:tr w:rsidR="0097781B" w:rsidRPr="0097781B" w:rsidTr="0097781B">
        <w:trPr>
          <w:cantSplit/>
        </w:trPr>
        <w:tc>
          <w:tcPr>
            <w:tcW w:w="126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ESMP</w:t>
            </w:r>
          </w:p>
        </w:tc>
        <w:tc>
          <w:tcPr>
            <w:tcW w:w="738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Environmental and Social Management Plan</w:t>
            </w:r>
          </w:p>
        </w:tc>
      </w:tr>
      <w:tr w:rsidR="0097781B" w:rsidRPr="0097781B" w:rsidTr="0097781B">
        <w:trPr>
          <w:cantSplit/>
        </w:trPr>
        <w:tc>
          <w:tcPr>
            <w:tcW w:w="126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ESS</w:t>
            </w:r>
          </w:p>
        </w:tc>
        <w:tc>
          <w:tcPr>
            <w:tcW w:w="738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Environmental and Social Strategy</w:t>
            </w:r>
          </w:p>
        </w:tc>
      </w:tr>
      <w:tr w:rsidR="0097781B" w:rsidRPr="0097781B" w:rsidTr="0097781B">
        <w:trPr>
          <w:cantSplit/>
        </w:trPr>
        <w:tc>
          <w:tcPr>
            <w:tcW w:w="126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FAO</w:t>
            </w:r>
          </w:p>
        </w:tc>
        <w:tc>
          <w:tcPr>
            <w:tcW w:w="738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Food and Agriculture Organization of the United Nations</w:t>
            </w:r>
          </w:p>
        </w:tc>
      </w:tr>
      <w:tr w:rsidR="0097781B" w:rsidRPr="0097781B" w:rsidTr="0097781B">
        <w:trPr>
          <w:cantSplit/>
        </w:trPr>
        <w:tc>
          <w:tcPr>
            <w:tcW w:w="126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GBS</w:t>
            </w:r>
          </w:p>
        </w:tc>
        <w:tc>
          <w:tcPr>
            <w:tcW w:w="738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Guyana Bureau of Statistics</w:t>
            </w:r>
          </w:p>
        </w:tc>
      </w:tr>
      <w:tr w:rsidR="0097781B" w:rsidRPr="0097781B" w:rsidTr="0097781B">
        <w:trPr>
          <w:cantSplit/>
        </w:trPr>
        <w:tc>
          <w:tcPr>
            <w:tcW w:w="126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GL&amp;SC</w:t>
            </w:r>
          </w:p>
        </w:tc>
        <w:tc>
          <w:tcPr>
            <w:tcW w:w="738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Guyana Land and Survey Commission</w:t>
            </w:r>
          </w:p>
        </w:tc>
      </w:tr>
      <w:tr w:rsidR="0097781B" w:rsidRPr="0097781B" w:rsidTr="0097781B">
        <w:trPr>
          <w:cantSplit/>
        </w:trPr>
        <w:tc>
          <w:tcPr>
            <w:tcW w:w="126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GLDA</w:t>
            </w:r>
          </w:p>
        </w:tc>
        <w:tc>
          <w:tcPr>
            <w:tcW w:w="738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Guyana Livestock Development Agency</w:t>
            </w:r>
          </w:p>
        </w:tc>
      </w:tr>
      <w:tr w:rsidR="0097781B" w:rsidRPr="0097781B" w:rsidTr="0097781B">
        <w:trPr>
          <w:cantSplit/>
        </w:trPr>
        <w:tc>
          <w:tcPr>
            <w:tcW w:w="126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GoG</w:t>
            </w:r>
          </w:p>
        </w:tc>
        <w:tc>
          <w:tcPr>
            <w:tcW w:w="738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Government of Guyana</w:t>
            </w:r>
          </w:p>
        </w:tc>
      </w:tr>
      <w:tr w:rsidR="0097781B" w:rsidRPr="0097781B" w:rsidTr="0097781B">
        <w:trPr>
          <w:cantSplit/>
        </w:trPr>
        <w:tc>
          <w:tcPr>
            <w:tcW w:w="126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IDB</w:t>
            </w:r>
          </w:p>
        </w:tc>
        <w:tc>
          <w:tcPr>
            <w:tcW w:w="738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Inter-American Development Bank</w:t>
            </w:r>
          </w:p>
        </w:tc>
      </w:tr>
      <w:tr w:rsidR="0097781B" w:rsidRPr="0097781B" w:rsidTr="0097781B">
        <w:trPr>
          <w:cantSplit/>
        </w:trPr>
        <w:tc>
          <w:tcPr>
            <w:tcW w:w="126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MoA</w:t>
            </w:r>
          </w:p>
        </w:tc>
        <w:tc>
          <w:tcPr>
            <w:tcW w:w="738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Ministry of Agriculture</w:t>
            </w:r>
          </w:p>
        </w:tc>
      </w:tr>
      <w:tr w:rsidR="0097781B" w:rsidRPr="0097781B" w:rsidTr="0097781B">
        <w:trPr>
          <w:cantSplit/>
        </w:trPr>
        <w:tc>
          <w:tcPr>
            <w:tcW w:w="1260" w:type="dxa"/>
            <w:shd w:val="clear" w:color="auto" w:fill="auto"/>
          </w:tcPr>
          <w:p w:rsidR="004C50B7" w:rsidRDefault="004C50B7" w:rsidP="00916232">
            <w:pPr>
              <w:spacing w:before="20" w:after="20"/>
              <w:rPr>
                <w:rFonts w:ascii="Arial" w:hAnsi="Arial" w:cs="Arial"/>
                <w:sz w:val="22"/>
                <w:szCs w:val="20"/>
              </w:rPr>
            </w:pPr>
            <w:r>
              <w:rPr>
                <w:rFonts w:ascii="Arial" w:hAnsi="Arial" w:cs="Arial"/>
                <w:sz w:val="22"/>
                <w:szCs w:val="20"/>
              </w:rPr>
              <w:t>MoF</w:t>
            </w:r>
          </w:p>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NAREI</w:t>
            </w:r>
          </w:p>
        </w:tc>
        <w:tc>
          <w:tcPr>
            <w:tcW w:w="7380" w:type="dxa"/>
            <w:shd w:val="clear" w:color="auto" w:fill="auto"/>
          </w:tcPr>
          <w:p w:rsidR="004C50B7" w:rsidRDefault="004C50B7" w:rsidP="00916232">
            <w:pPr>
              <w:spacing w:before="20" w:after="20"/>
              <w:rPr>
                <w:rFonts w:ascii="Arial" w:hAnsi="Arial" w:cs="Arial"/>
                <w:sz w:val="22"/>
                <w:szCs w:val="20"/>
              </w:rPr>
            </w:pPr>
            <w:r>
              <w:rPr>
                <w:rFonts w:ascii="Arial" w:hAnsi="Arial" w:cs="Arial"/>
                <w:sz w:val="22"/>
                <w:szCs w:val="20"/>
              </w:rPr>
              <w:t>Ministry of Finance</w:t>
            </w:r>
          </w:p>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National Agriculture Research and Extension Institute</w:t>
            </w:r>
          </w:p>
        </w:tc>
      </w:tr>
      <w:tr w:rsidR="0097781B" w:rsidRPr="0097781B" w:rsidTr="0097781B">
        <w:trPr>
          <w:cantSplit/>
        </w:trPr>
        <w:tc>
          <w:tcPr>
            <w:tcW w:w="126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POD</w:t>
            </w:r>
          </w:p>
        </w:tc>
        <w:tc>
          <w:tcPr>
            <w:tcW w:w="738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Proposal for Operation Development</w:t>
            </w:r>
          </w:p>
        </w:tc>
      </w:tr>
      <w:tr w:rsidR="0097781B" w:rsidRPr="0097781B" w:rsidTr="0097781B">
        <w:trPr>
          <w:cantSplit/>
        </w:trPr>
        <w:tc>
          <w:tcPr>
            <w:tcW w:w="126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POM</w:t>
            </w:r>
          </w:p>
        </w:tc>
        <w:tc>
          <w:tcPr>
            <w:tcW w:w="738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Program Operations Manual</w:t>
            </w:r>
          </w:p>
        </w:tc>
      </w:tr>
      <w:tr w:rsidR="0097781B" w:rsidRPr="0097781B" w:rsidTr="0097781B">
        <w:trPr>
          <w:cantSplit/>
        </w:trPr>
        <w:tc>
          <w:tcPr>
            <w:tcW w:w="1260" w:type="dxa"/>
            <w:shd w:val="clear" w:color="auto" w:fill="auto"/>
          </w:tcPr>
          <w:p w:rsidR="004C50B7" w:rsidRDefault="004C50B7" w:rsidP="00916232">
            <w:pPr>
              <w:spacing w:before="20" w:after="20"/>
              <w:rPr>
                <w:rFonts w:ascii="Arial" w:hAnsi="Arial" w:cs="Arial"/>
                <w:sz w:val="22"/>
                <w:szCs w:val="20"/>
              </w:rPr>
            </w:pPr>
            <w:r>
              <w:rPr>
                <w:rFonts w:ascii="Arial" w:hAnsi="Arial" w:cs="Arial"/>
                <w:sz w:val="22"/>
                <w:szCs w:val="20"/>
              </w:rPr>
              <w:t>PSC</w:t>
            </w:r>
          </w:p>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PS</w:t>
            </w:r>
          </w:p>
        </w:tc>
        <w:tc>
          <w:tcPr>
            <w:tcW w:w="7380" w:type="dxa"/>
            <w:shd w:val="clear" w:color="auto" w:fill="auto"/>
          </w:tcPr>
          <w:p w:rsidR="004C50B7" w:rsidRDefault="004C50B7" w:rsidP="00916232">
            <w:pPr>
              <w:spacing w:before="20" w:after="20"/>
              <w:rPr>
                <w:rFonts w:ascii="Arial" w:hAnsi="Arial" w:cs="Arial"/>
                <w:sz w:val="22"/>
                <w:szCs w:val="20"/>
              </w:rPr>
            </w:pPr>
            <w:r>
              <w:rPr>
                <w:rFonts w:ascii="Arial" w:hAnsi="Arial" w:cs="Arial"/>
                <w:sz w:val="22"/>
                <w:szCs w:val="20"/>
              </w:rPr>
              <w:t>Project Steering Committee</w:t>
            </w:r>
          </w:p>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Permanent Secretary</w:t>
            </w:r>
          </w:p>
        </w:tc>
      </w:tr>
      <w:tr w:rsidR="0097781B" w:rsidRPr="0097781B" w:rsidTr="0097781B">
        <w:trPr>
          <w:cantSplit/>
        </w:trPr>
        <w:tc>
          <w:tcPr>
            <w:tcW w:w="126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SPF</w:t>
            </w:r>
          </w:p>
        </w:tc>
        <w:tc>
          <w:tcPr>
            <w:tcW w:w="738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Safeguard Policy Filter</w:t>
            </w:r>
          </w:p>
        </w:tc>
      </w:tr>
      <w:tr w:rsidR="0097781B" w:rsidRPr="0097781B" w:rsidTr="0097781B">
        <w:trPr>
          <w:cantSplit/>
        </w:trPr>
        <w:tc>
          <w:tcPr>
            <w:tcW w:w="1260" w:type="dxa"/>
            <w:shd w:val="clear" w:color="auto" w:fill="auto"/>
          </w:tcPr>
          <w:p w:rsidR="0097781B" w:rsidRPr="0097781B" w:rsidRDefault="0097781B" w:rsidP="00916232">
            <w:pPr>
              <w:spacing w:before="20" w:after="20"/>
              <w:rPr>
                <w:rFonts w:ascii="Arial" w:hAnsi="Arial" w:cs="Arial"/>
                <w:sz w:val="22"/>
                <w:szCs w:val="20"/>
              </w:rPr>
            </w:pPr>
            <w:r w:rsidRPr="0097781B">
              <w:rPr>
                <w:rFonts w:ascii="Arial" w:hAnsi="Arial" w:cs="Arial"/>
                <w:sz w:val="22"/>
                <w:szCs w:val="20"/>
              </w:rPr>
              <w:t>SSF</w:t>
            </w:r>
          </w:p>
        </w:tc>
        <w:tc>
          <w:tcPr>
            <w:tcW w:w="7380" w:type="dxa"/>
            <w:shd w:val="clear" w:color="auto" w:fill="auto"/>
          </w:tcPr>
          <w:p w:rsidR="0097781B" w:rsidRDefault="0097781B" w:rsidP="00916232">
            <w:pPr>
              <w:spacing w:before="20" w:after="20"/>
              <w:rPr>
                <w:rFonts w:ascii="Arial" w:hAnsi="Arial" w:cs="Arial"/>
                <w:sz w:val="22"/>
                <w:szCs w:val="20"/>
              </w:rPr>
            </w:pPr>
            <w:r w:rsidRPr="0097781B">
              <w:rPr>
                <w:rFonts w:ascii="Arial" w:hAnsi="Arial" w:cs="Arial"/>
                <w:sz w:val="22"/>
                <w:szCs w:val="20"/>
              </w:rPr>
              <w:t>Safeguard Screening Form</w:t>
            </w:r>
          </w:p>
          <w:p w:rsidR="0097781B" w:rsidRPr="0097781B" w:rsidRDefault="0097781B" w:rsidP="00916232">
            <w:pPr>
              <w:spacing w:before="20" w:after="20"/>
              <w:rPr>
                <w:rFonts w:ascii="Arial" w:hAnsi="Arial" w:cs="Arial"/>
                <w:color w:val="000000" w:themeColor="text1"/>
                <w:sz w:val="22"/>
                <w:szCs w:val="20"/>
              </w:rPr>
            </w:pPr>
          </w:p>
        </w:tc>
      </w:tr>
    </w:tbl>
    <w:p w:rsidR="00F76A00" w:rsidRDefault="00F76A00" w:rsidP="00916232">
      <w:pPr>
        <w:rPr>
          <w:rFonts w:eastAsia="MS Mincho"/>
        </w:rPr>
      </w:pPr>
    </w:p>
    <w:p w:rsidR="00F76A00" w:rsidRPr="00F76A00" w:rsidRDefault="00F76A00">
      <w:pPr>
        <w:rPr>
          <w:rFonts w:ascii="Arial" w:eastAsia="MS Mincho" w:hAnsi="Arial" w:cs="Arial"/>
        </w:rPr>
      </w:pPr>
      <w:r w:rsidRPr="00F76A00">
        <w:rPr>
          <w:rFonts w:ascii="Arial" w:eastAsia="MS Mincho" w:hAnsi="Arial" w:cs="Arial"/>
        </w:rPr>
        <w:br w:type="page"/>
      </w:r>
    </w:p>
    <w:p w:rsidR="00916232" w:rsidRPr="00A00ABF" w:rsidRDefault="006F49BF" w:rsidP="00916232">
      <w:pPr>
        <w:jc w:val="both"/>
        <w:rPr>
          <w:i/>
          <w:iCs/>
          <w:color w:val="253AA2"/>
          <w:sz w:val="40"/>
          <w:lang w:val="en-CA"/>
        </w:rPr>
      </w:pPr>
      <w:r w:rsidRPr="00CE6EC2">
        <w:rPr>
          <w:rFonts w:ascii="Arial" w:hAnsi="Arial" w:cs="Arial"/>
          <w:sz w:val="20"/>
          <w:szCs w:val="20"/>
        </w:rPr>
        <w:lastRenderedPageBreak/>
        <w:fldChar w:fldCharType="end"/>
      </w:r>
    </w:p>
    <w:p w:rsidR="0067186C" w:rsidRPr="00C858EE" w:rsidRDefault="00621D1D" w:rsidP="00916232">
      <w:pPr>
        <w:pStyle w:val="Heading2"/>
        <w:spacing w:before="0" w:after="0"/>
        <w:rPr>
          <w:rFonts w:cs="Times New Roman"/>
          <w:i w:val="0"/>
          <w:iCs w:val="0"/>
          <w:color w:val="0070C0"/>
          <w:sz w:val="32"/>
          <w:szCs w:val="32"/>
          <w:lang w:val="en-CA"/>
        </w:rPr>
      </w:pPr>
      <w:r w:rsidRPr="007519A0">
        <w:rPr>
          <w:rFonts w:cs="Times New Roman"/>
          <w:i w:val="0"/>
          <w:iCs w:val="0"/>
          <w:color w:val="0070C0"/>
          <w:sz w:val="36"/>
          <w:szCs w:val="36"/>
          <w:lang w:val="en-CA"/>
        </w:rPr>
        <w:t xml:space="preserve">1. </w:t>
      </w:r>
      <w:r w:rsidR="00D82B61" w:rsidRPr="00C858EE">
        <w:rPr>
          <w:rFonts w:cs="Times New Roman"/>
          <w:i w:val="0"/>
          <w:iCs w:val="0"/>
          <w:color w:val="0070C0"/>
          <w:sz w:val="32"/>
          <w:szCs w:val="32"/>
          <w:lang w:val="en-CA"/>
        </w:rPr>
        <w:t>INTRODUCTION</w:t>
      </w:r>
      <w:r w:rsidR="0010143D">
        <w:rPr>
          <w:rFonts w:cs="Times New Roman"/>
          <w:i w:val="0"/>
          <w:iCs w:val="0"/>
          <w:color w:val="0070C0"/>
          <w:sz w:val="32"/>
          <w:szCs w:val="32"/>
          <w:lang w:val="en-CA"/>
        </w:rPr>
        <w:t xml:space="preserve"> </w:t>
      </w:r>
    </w:p>
    <w:p w:rsidR="00872540" w:rsidRPr="00872540" w:rsidRDefault="00872540" w:rsidP="00C858EE">
      <w:pPr>
        <w:spacing w:line="80" w:lineRule="atLeast"/>
        <w:rPr>
          <w:lang w:val="en-CA"/>
        </w:rPr>
      </w:pPr>
    </w:p>
    <w:p w:rsidR="00916232" w:rsidRPr="005A248E" w:rsidRDefault="00157BCE" w:rsidP="00C858EE">
      <w:pPr>
        <w:tabs>
          <w:tab w:val="left" w:pos="90"/>
        </w:tabs>
        <w:spacing w:line="80" w:lineRule="atLeast"/>
        <w:ind w:left="720" w:hanging="720"/>
        <w:jc w:val="both"/>
        <w:rPr>
          <w:rFonts w:ascii="Arial" w:hAnsi="Arial" w:cs="Arial"/>
          <w:sz w:val="22"/>
          <w:szCs w:val="22"/>
        </w:rPr>
      </w:pPr>
      <w:r w:rsidRPr="00F77B0F">
        <w:rPr>
          <w:rFonts w:ascii="Arial" w:hAnsi="Arial" w:cs="Arial"/>
        </w:rPr>
        <w:t>1.1</w:t>
      </w:r>
      <w:r w:rsidRPr="005A248E">
        <w:rPr>
          <w:rFonts w:asciiTheme="minorHAnsi" w:hAnsiTheme="minorHAnsi"/>
          <w:b/>
          <w:sz w:val="22"/>
          <w:szCs w:val="22"/>
        </w:rPr>
        <w:tab/>
      </w:r>
      <w:r w:rsidR="00916232" w:rsidRPr="005A248E">
        <w:rPr>
          <w:rFonts w:ascii="Arial" w:hAnsi="Arial" w:cs="Arial"/>
          <w:sz w:val="22"/>
          <w:szCs w:val="22"/>
        </w:rPr>
        <w:t xml:space="preserve">This document presents the Annual Operations Plan (AOP) for Year 1 of the </w:t>
      </w:r>
      <w:r w:rsidR="00916232" w:rsidRPr="005A248E">
        <w:rPr>
          <w:rFonts w:ascii="Arial" w:hAnsi="Arial" w:cs="Arial"/>
          <w:b/>
          <w:sz w:val="22"/>
          <w:szCs w:val="22"/>
        </w:rPr>
        <w:t>Sustainable Agricultural Development Program</w:t>
      </w:r>
      <w:r w:rsidR="00916232" w:rsidRPr="005A248E">
        <w:rPr>
          <w:rFonts w:ascii="Arial" w:hAnsi="Arial" w:cs="Arial"/>
          <w:sz w:val="22"/>
          <w:szCs w:val="22"/>
        </w:rPr>
        <w:t xml:space="preserve"> </w:t>
      </w:r>
      <w:r w:rsidR="0010143D">
        <w:rPr>
          <w:rFonts w:ascii="Arial" w:hAnsi="Arial" w:cs="Arial"/>
          <w:sz w:val="22"/>
          <w:szCs w:val="22"/>
        </w:rPr>
        <w:t xml:space="preserve">(GY-L1060) </w:t>
      </w:r>
      <w:r w:rsidR="00916232" w:rsidRPr="005A248E">
        <w:rPr>
          <w:rFonts w:ascii="Arial" w:hAnsi="Arial" w:cs="Arial"/>
          <w:sz w:val="22"/>
          <w:szCs w:val="22"/>
        </w:rPr>
        <w:t xml:space="preserve">in Guyana, covering the period from January 1, 2017 to December 31, 2017. </w:t>
      </w:r>
    </w:p>
    <w:p w:rsidR="00916232" w:rsidRPr="005A248E" w:rsidRDefault="00916232" w:rsidP="00916232">
      <w:pPr>
        <w:tabs>
          <w:tab w:val="left" w:pos="90"/>
        </w:tabs>
        <w:ind w:left="720" w:hanging="720"/>
        <w:jc w:val="both"/>
        <w:rPr>
          <w:rFonts w:ascii="Arial" w:hAnsi="Arial" w:cs="Arial"/>
          <w:sz w:val="22"/>
          <w:szCs w:val="22"/>
        </w:rPr>
      </w:pPr>
    </w:p>
    <w:p w:rsidR="00916232" w:rsidRPr="005A248E" w:rsidRDefault="00916232" w:rsidP="00916232">
      <w:pPr>
        <w:tabs>
          <w:tab w:val="left" w:pos="90"/>
        </w:tabs>
        <w:ind w:left="720" w:hanging="720"/>
        <w:jc w:val="both"/>
        <w:rPr>
          <w:rFonts w:ascii="Arial" w:hAnsi="Arial" w:cs="Arial"/>
          <w:sz w:val="22"/>
          <w:szCs w:val="22"/>
        </w:rPr>
      </w:pPr>
      <w:r w:rsidRPr="005A248E">
        <w:rPr>
          <w:rFonts w:ascii="Arial" w:hAnsi="Arial" w:cs="Arial"/>
          <w:sz w:val="22"/>
          <w:szCs w:val="22"/>
        </w:rPr>
        <w:t>1.2</w:t>
      </w:r>
      <w:r w:rsidRPr="005A248E">
        <w:rPr>
          <w:rFonts w:ascii="Arial" w:hAnsi="Arial" w:cs="Arial"/>
          <w:sz w:val="22"/>
          <w:szCs w:val="22"/>
        </w:rPr>
        <w:tab/>
        <w:t xml:space="preserve">This document is intended principally to be used by the </w:t>
      </w:r>
      <w:r w:rsidR="001E7B9E" w:rsidRPr="005A248E">
        <w:rPr>
          <w:rFonts w:ascii="Arial" w:hAnsi="Arial" w:cs="Arial"/>
          <w:sz w:val="22"/>
          <w:szCs w:val="22"/>
        </w:rPr>
        <w:t>Ministry of Agriculture (</w:t>
      </w:r>
      <w:proofErr w:type="spellStart"/>
      <w:r w:rsidR="001E7B9E" w:rsidRPr="005A248E">
        <w:rPr>
          <w:rFonts w:ascii="Arial" w:hAnsi="Arial" w:cs="Arial"/>
          <w:sz w:val="22"/>
          <w:szCs w:val="22"/>
        </w:rPr>
        <w:t>MoA</w:t>
      </w:r>
      <w:proofErr w:type="spellEnd"/>
      <w:r w:rsidR="001E7B9E" w:rsidRPr="005A248E">
        <w:rPr>
          <w:rFonts w:ascii="Arial" w:hAnsi="Arial" w:cs="Arial"/>
          <w:sz w:val="22"/>
          <w:szCs w:val="22"/>
        </w:rPr>
        <w:t xml:space="preserve">) </w:t>
      </w:r>
      <w:r w:rsidR="00FE0F7E" w:rsidRPr="005A248E">
        <w:rPr>
          <w:rFonts w:ascii="Arial" w:hAnsi="Arial" w:cs="Arial"/>
          <w:sz w:val="22"/>
          <w:szCs w:val="22"/>
        </w:rPr>
        <w:t xml:space="preserve">as </w:t>
      </w:r>
      <w:r w:rsidR="0010143D">
        <w:rPr>
          <w:rFonts w:ascii="Arial" w:hAnsi="Arial" w:cs="Arial"/>
          <w:sz w:val="22"/>
          <w:szCs w:val="22"/>
        </w:rPr>
        <w:t>the Program Executing Agency;</w:t>
      </w:r>
      <w:r w:rsidR="001E7B9E" w:rsidRPr="005A248E">
        <w:rPr>
          <w:rFonts w:ascii="Arial" w:hAnsi="Arial" w:cs="Arial"/>
          <w:sz w:val="22"/>
          <w:szCs w:val="22"/>
        </w:rPr>
        <w:t xml:space="preserve"> the Agricultural Sector Development Unit (ASDU) as Program Executing Unit of the </w:t>
      </w:r>
      <w:proofErr w:type="spellStart"/>
      <w:r w:rsidR="001E7B9E" w:rsidRPr="005A248E">
        <w:rPr>
          <w:rFonts w:ascii="Arial" w:hAnsi="Arial" w:cs="Arial"/>
          <w:sz w:val="22"/>
          <w:szCs w:val="22"/>
        </w:rPr>
        <w:t>Mo</w:t>
      </w:r>
      <w:r w:rsidR="00FE0F7E" w:rsidRPr="005A248E">
        <w:rPr>
          <w:rFonts w:ascii="Arial" w:hAnsi="Arial" w:cs="Arial"/>
          <w:sz w:val="22"/>
          <w:szCs w:val="22"/>
        </w:rPr>
        <w:t>A</w:t>
      </w:r>
      <w:proofErr w:type="spellEnd"/>
      <w:r w:rsidR="0010143D">
        <w:rPr>
          <w:rFonts w:ascii="Arial" w:hAnsi="Arial" w:cs="Arial"/>
          <w:sz w:val="22"/>
          <w:szCs w:val="22"/>
        </w:rPr>
        <w:t>;</w:t>
      </w:r>
      <w:r w:rsidR="001E7B9E" w:rsidRPr="005A248E">
        <w:rPr>
          <w:rFonts w:ascii="Arial" w:hAnsi="Arial" w:cs="Arial"/>
          <w:sz w:val="22"/>
          <w:szCs w:val="22"/>
        </w:rPr>
        <w:t xml:space="preserve"> </w:t>
      </w:r>
      <w:r w:rsidR="00C24184" w:rsidRPr="005A248E">
        <w:rPr>
          <w:rFonts w:ascii="Arial" w:hAnsi="Arial" w:cs="Arial"/>
          <w:sz w:val="22"/>
          <w:szCs w:val="22"/>
        </w:rPr>
        <w:t>the Project</w:t>
      </w:r>
      <w:r w:rsidR="0010143D">
        <w:rPr>
          <w:rFonts w:ascii="Arial" w:hAnsi="Arial" w:cs="Arial"/>
          <w:sz w:val="22"/>
          <w:szCs w:val="22"/>
        </w:rPr>
        <w:t xml:space="preserve"> Steering Committee;</w:t>
      </w:r>
      <w:r w:rsidR="00494949">
        <w:rPr>
          <w:rFonts w:ascii="Arial" w:hAnsi="Arial" w:cs="Arial"/>
          <w:sz w:val="22"/>
          <w:szCs w:val="22"/>
        </w:rPr>
        <w:t xml:space="preserve"> </w:t>
      </w:r>
      <w:r w:rsidRPr="005A248E">
        <w:rPr>
          <w:rFonts w:ascii="Arial" w:hAnsi="Arial" w:cs="Arial"/>
          <w:sz w:val="22"/>
          <w:szCs w:val="22"/>
        </w:rPr>
        <w:t>and the Inter-American Development Bank. In addition to these actors, this is a public document and as such</w:t>
      </w:r>
      <w:r w:rsidR="007519A0" w:rsidRPr="005A248E">
        <w:rPr>
          <w:rFonts w:ascii="Arial" w:hAnsi="Arial" w:cs="Arial"/>
          <w:sz w:val="22"/>
          <w:szCs w:val="22"/>
        </w:rPr>
        <w:t>,</w:t>
      </w:r>
      <w:r w:rsidRPr="005A248E">
        <w:rPr>
          <w:rFonts w:ascii="Arial" w:hAnsi="Arial" w:cs="Arial"/>
          <w:sz w:val="22"/>
          <w:szCs w:val="22"/>
        </w:rPr>
        <w:t xml:space="preserve"> will be made available upon request to other interested individuals and organizations. </w:t>
      </w:r>
    </w:p>
    <w:p w:rsidR="00916232" w:rsidRPr="005A248E" w:rsidRDefault="00916232" w:rsidP="00916232">
      <w:pPr>
        <w:tabs>
          <w:tab w:val="left" w:pos="90"/>
        </w:tabs>
        <w:ind w:left="720" w:hanging="720"/>
        <w:jc w:val="both"/>
        <w:rPr>
          <w:rFonts w:ascii="Arial" w:hAnsi="Arial" w:cs="Arial"/>
          <w:sz w:val="22"/>
          <w:szCs w:val="22"/>
        </w:rPr>
      </w:pPr>
    </w:p>
    <w:p w:rsidR="00916232" w:rsidRPr="005A248E" w:rsidRDefault="00916232" w:rsidP="00916232">
      <w:pPr>
        <w:tabs>
          <w:tab w:val="left" w:pos="90"/>
        </w:tabs>
        <w:ind w:left="720" w:hanging="720"/>
        <w:jc w:val="both"/>
        <w:rPr>
          <w:rFonts w:ascii="Arial" w:hAnsi="Arial" w:cs="Arial"/>
          <w:sz w:val="22"/>
          <w:szCs w:val="22"/>
        </w:rPr>
      </w:pPr>
      <w:r w:rsidRPr="005A248E">
        <w:rPr>
          <w:rFonts w:ascii="Arial" w:hAnsi="Arial" w:cs="Arial"/>
          <w:sz w:val="22"/>
          <w:szCs w:val="22"/>
        </w:rPr>
        <w:t>1.3</w:t>
      </w:r>
      <w:r w:rsidRPr="005A248E">
        <w:rPr>
          <w:rFonts w:ascii="Arial" w:hAnsi="Arial" w:cs="Arial"/>
          <w:sz w:val="22"/>
          <w:szCs w:val="22"/>
        </w:rPr>
        <w:tab/>
        <w:t xml:space="preserve">The document is organized in the following manner: </w:t>
      </w:r>
    </w:p>
    <w:p w:rsidR="0010143D" w:rsidRDefault="00916232" w:rsidP="00916232">
      <w:pPr>
        <w:tabs>
          <w:tab w:val="left" w:pos="90"/>
        </w:tabs>
        <w:ind w:left="720" w:hanging="720"/>
        <w:jc w:val="both"/>
        <w:rPr>
          <w:rFonts w:ascii="Arial" w:hAnsi="Arial" w:cs="Arial"/>
          <w:sz w:val="22"/>
          <w:szCs w:val="22"/>
        </w:rPr>
      </w:pPr>
      <w:r w:rsidRPr="005A248E">
        <w:rPr>
          <w:rFonts w:ascii="Arial" w:hAnsi="Arial" w:cs="Arial"/>
          <w:sz w:val="22"/>
          <w:szCs w:val="22"/>
        </w:rPr>
        <w:t>i)</w:t>
      </w:r>
      <w:r w:rsidRPr="005A248E">
        <w:rPr>
          <w:rFonts w:ascii="Arial" w:hAnsi="Arial" w:cs="Arial"/>
          <w:sz w:val="22"/>
          <w:szCs w:val="22"/>
        </w:rPr>
        <w:tab/>
      </w:r>
      <w:r w:rsidR="004810FD" w:rsidRPr="005A248E">
        <w:rPr>
          <w:rFonts w:ascii="Arial" w:hAnsi="Arial" w:cs="Arial"/>
          <w:sz w:val="22"/>
          <w:szCs w:val="22"/>
        </w:rPr>
        <w:t xml:space="preserve">Section 1 Introduction </w:t>
      </w:r>
    </w:p>
    <w:p w:rsidR="0010143D" w:rsidRDefault="004810FD" w:rsidP="00916232">
      <w:pPr>
        <w:tabs>
          <w:tab w:val="left" w:pos="90"/>
        </w:tabs>
        <w:ind w:left="720" w:hanging="720"/>
        <w:jc w:val="both"/>
        <w:rPr>
          <w:rFonts w:ascii="Arial" w:hAnsi="Arial" w:cs="Arial"/>
          <w:sz w:val="22"/>
          <w:szCs w:val="22"/>
        </w:rPr>
      </w:pPr>
      <w:r w:rsidRPr="005A248E">
        <w:rPr>
          <w:rFonts w:ascii="Arial" w:hAnsi="Arial" w:cs="Arial"/>
          <w:sz w:val="22"/>
          <w:szCs w:val="22"/>
        </w:rPr>
        <w:t xml:space="preserve">ii) </w:t>
      </w:r>
      <w:r w:rsidRPr="005A248E">
        <w:rPr>
          <w:rFonts w:ascii="Arial" w:hAnsi="Arial" w:cs="Arial"/>
          <w:sz w:val="22"/>
          <w:szCs w:val="22"/>
        </w:rPr>
        <w:tab/>
      </w:r>
      <w:r w:rsidR="00916232" w:rsidRPr="005A248E">
        <w:rPr>
          <w:rFonts w:ascii="Arial" w:hAnsi="Arial" w:cs="Arial"/>
          <w:sz w:val="22"/>
          <w:szCs w:val="22"/>
        </w:rPr>
        <w:t xml:space="preserve">Section 2 </w:t>
      </w:r>
      <w:r w:rsidR="0010143D">
        <w:rPr>
          <w:rFonts w:ascii="Arial" w:hAnsi="Arial" w:cs="Arial"/>
          <w:sz w:val="22"/>
          <w:szCs w:val="22"/>
        </w:rPr>
        <w:t>Executive Summary</w:t>
      </w:r>
    </w:p>
    <w:p w:rsidR="00916232" w:rsidRPr="005A248E" w:rsidRDefault="0010143D" w:rsidP="00916232">
      <w:pPr>
        <w:tabs>
          <w:tab w:val="left" w:pos="90"/>
        </w:tabs>
        <w:ind w:left="720" w:hanging="720"/>
        <w:jc w:val="both"/>
        <w:rPr>
          <w:rFonts w:ascii="Arial" w:hAnsi="Arial" w:cs="Arial"/>
          <w:sz w:val="22"/>
          <w:szCs w:val="22"/>
        </w:rPr>
      </w:pPr>
      <w:r>
        <w:rPr>
          <w:rFonts w:ascii="Arial" w:hAnsi="Arial" w:cs="Arial"/>
          <w:sz w:val="22"/>
          <w:szCs w:val="22"/>
        </w:rPr>
        <w:t xml:space="preserve">iii) </w:t>
      </w:r>
      <w:r>
        <w:rPr>
          <w:rFonts w:ascii="Arial" w:hAnsi="Arial" w:cs="Arial"/>
          <w:sz w:val="22"/>
          <w:szCs w:val="22"/>
        </w:rPr>
        <w:tab/>
        <w:t>Section 3 Datasheet</w:t>
      </w:r>
      <w:r w:rsidR="00916232" w:rsidRPr="005A248E">
        <w:rPr>
          <w:rFonts w:ascii="Arial" w:hAnsi="Arial" w:cs="Arial"/>
          <w:sz w:val="22"/>
          <w:szCs w:val="22"/>
        </w:rPr>
        <w:t xml:space="preserve"> of the </w:t>
      </w:r>
      <w:r w:rsidR="00F76A00" w:rsidRPr="005A248E">
        <w:rPr>
          <w:rFonts w:ascii="Arial" w:hAnsi="Arial" w:cs="Arial"/>
          <w:sz w:val="22"/>
          <w:szCs w:val="22"/>
        </w:rPr>
        <w:t>Program</w:t>
      </w:r>
      <w:r w:rsidR="00916232" w:rsidRPr="005A248E">
        <w:rPr>
          <w:rFonts w:ascii="Arial" w:hAnsi="Arial" w:cs="Arial"/>
          <w:sz w:val="22"/>
          <w:szCs w:val="22"/>
        </w:rPr>
        <w:t>, including key dates and financial data;</w:t>
      </w:r>
    </w:p>
    <w:p w:rsidR="00916232" w:rsidRPr="005A248E" w:rsidRDefault="0010143D" w:rsidP="00916232">
      <w:pPr>
        <w:tabs>
          <w:tab w:val="left" w:pos="90"/>
        </w:tabs>
        <w:ind w:left="720" w:hanging="720"/>
        <w:jc w:val="both"/>
        <w:rPr>
          <w:rFonts w:ascii="Arial" w:hAnsi="Arial" w:cs="Arial"/>
          <w:sz w:val="22"/>
          <w:szCs w:val="22"/>
        </w:rPr>
      </w:pPr>
      <w:proofErr w:type="gramStart"/>
      <w:r>
        <w:rPr>
          <w:rFonts w:ascii="Arial" w:hAnsi="Arial" w:cs="Arial"/>
          <w:sz w:val="22"/>
          <w:szCs w:val="22"/>
        </w:rPr>
        <w:t>iv</w:t>
      </w:r>
      <w:r w:rsidR="00916232" w:rsidRPr="005A248E">
        <w:rPr>
          <w:rFonts w:ascii="Arial" w:hAnsi="Arial" w:cs="Arial"/>
          <w:sz w:val="22"/>
          <w:szCs w:val="22"/>
        </w:rPr>
        <w:t>)</w:t>
      </w:r>
      <w:r w:rsidR="00916232" w:rsidRPr="005A248E">
        <w:rPr>
          <w:rFonts w:ascii="Arial" w:hAnsi="Arial" w:cs="Arial"/>
          <w:sz w:val="22"/>
          <w:szCs w:val="22"/>
        </w:rPr>
        <w:tab/>
        <w:t>Section</w:t>
      </w:r>
      <w:proofErr w:type="gramEnd"/>
      <w:r w:rsidR="00916232" w:rsidRPr="005A248E">
        <w:rPr>
          <w:rFonts w:ascii="Arial" w:hAnsi="Arial" w:cs="Arial"/>
          <w:sz w:val="22"/>
          <w:szCs w:val="22"/>
        </w:rPr>
        <w:t xml:space="preserve"> </w:t>
      </w:r>
      <w:r>
        <w:rPr>
          <w:rFonts w:ascii="Arial" w:hAnsi="Arial" w:cs="Arial"/>
          <w:sz w:val="22"/>
          <w:szCs w:val="22"/>
        </w:rPr>
        <w:t>4</w:t>
      </w:r>
      <w:r w:rsidR="00916232" w:rsidRPr="005A248E">
        <w:rPr>
          <w:rFonts w:ascii="Arial" w:hAnsi="Arial" w:cs="Arial"/>
          <w:sz w:val="22"/>
          <w:szCs w:val="22"/>
        </w:rPr>
        <w:t xml:space="preserve"> describes the operation</w:t>
      </w:r>
      <w:r w:rsidR="009C2B04">
        <w:rPr>
          <w:rFonts w:ascii="Arial" w:hAnsi="Arial" w:cs="Arial"/>
          <w:sz w:val="22"/>
          <w:szCs w:val="22"/>
        </w:rPr>
        <w:t>al plan for the year. The table used is</w:t>
      </w:r>
      <w:r w:rsidR="00916232" w:rsidRPr="005A248E">
        <w:rPr>
          <w:rFonts w:ascii="Arial" w:hAnsi="Arial" w:cs="Arial"/>
          <w:sz w:val="22"/>
          <w:szCs w:val="22"/>
        </w:rPr>
        <w:t xml:space="preserve"> Activities a</w:t>
      </w:r>
      <w:r w:rsidR="002F07E3" w:rsidRPr="005A248E">
        <w:rPr>
          <w:rFonts w:ascii="Arial" w:hAnsi="Arial" w:cs="Arial"/>
          <w:sz w:val="22"/>
          <w:szCs w:val="22"/>
        </w:rPr>
        <w:t>nd Scheduled Implementation 2017</w:t>
      </w:r>
      <w:r w:rsidR="00916232" w:rsidRPr="005A248E">
        <w:rPr>
          <w:rFonts w:ascii="Arial" w:hAnsi="Arial" w:cs="Arial"/>
          <w:sz w:val="22"/>
          <w:szCs w:val="22"/>
        </w:rPr>
        <w:t>.</w:t>
      </w:r>
    </w:p>
    <w:p w:rsidR="00916232" w:rsidRPr="005A248E" w:rsidRDefault="004810FD" w:rsidP="00380220">
      <w:pPr>
        <w:tabs>
          <w:tab w:val="left" w:pos="90"/>
        </w:tabs>
        <w:ind w:left="720" w:hanging="720"/>
        <w:jc w:val="both"/>
        <w:rPr>
          <w:rFonts w:ascii="Arial" w:hAnsi="Arial" w:cs="Arial"/>
          <w:sz w:val="22"/>
          <w:szCs w:val="22"/>
        </w:rPr>
      </w:pPr>
      <w:r w:rsidRPr="005A248E">
        <w:rPr>
          <w:rFonts w:ascii="Arial" w:hAnsi="Arial" w:cs="Arial"/>
          <w:sz w:val="22"/>
          <w:szCs w:val="22"/>
        </w:rPr>
        <w:t>v</w:t>
      </w:r>
      <w:r w:rsidR="00916232" w:rsidRPr="005A248E">
        <w:rPr>
          <w:rFonts w:ascii="Arial" w:hAnsi="Arial" w:cs="Arial"/>
          <w:sz w:val="22"/>
          <w:szCs w:val="22"/>
        </w:rPr>
        <w:t>)</w:t>
      </w:r>
      <w:r w:rsidR="00916232" w:rsidRPr="005A248E">
        <w:rPr>
          <w:rFonts w:ascii="Arial" w:hAnsi="Arial" w:cs="Arial"/>
          <w:sz w:val="22"/>
          <w:szCs w:val="22"/>
        </w:rPr>
        <w:tab/>
        <w:t>Sect</w:t>
      </w:r>
      <w:r w:rsidR="002F07E3" w:rsidRPr="005A248E">
        <w:rPr>
          <w:rFonts w:ascii="Arial" w:hAnsi="Arial" w:cs="Arial"/>
          <w:sz w:val="22"/>
          <w:szCs w:val="22"/>
        </w:rPr>
        <w:t xml:space="preserve">ion </w:t>
      </w:r>
      <w:r w:rsidR="0010143D">
        <w:rPr>
          <w:rFonts w:ascii="Arial" w:hAnsi="Arial" w:cs="Arial"/>
          <w:sz w:val="22"/>
          <w:szCs w:val="22"/>
        </w:rPr>
        <w:t>5</w:t>
      </w:r>
      <w:r w:rsidR="002F07E3" w:rsidRPr="005A248E">
        <w:rPr>
          <w:rFonts w:ascii="Arial" w:hAnsi="Arial" w:cs="Arial"/>
          <w:sz w:val="22"/>
          <w:szCs w:val="22"/>
        </w:rPr>
        <w:t xml:space="preserve"> presents the</w:t>
      </w:r>
      <w:r w:rsidR="00916232" w:rsidRPr="005A248E">
        <w:rPr>
          <w:rFonts w:ascii="Arial" w:hAnsi="Arial" w:cs="Arial"/>
          <w:sz w:val="22"/>
          <w:szCs w:val="22"/>
        </w:rPr>
        <w:t xml:space="preserve"> procurement plan.</w:t>
      </w:r>
    </w:p>
    <w:p w:rsidR="00C24184" w:rsidRPr="005A248E" w:rsidRDefault="00916232" w:rsidP="00916232">
      <w:pPr>
        <w:tabs>
          <w:tab w:val="left" w:pos="90"/>
        </w:tabs>
        <w:ind w:left="720" w:hanging="720"/>
        <w:jc w:val="both"/>
        <w:rPr>
          <w:rFonts w:ascii="Arial" w:hAnsi="Arial" w:cs="Arial"/>
          <w:sz w:val="22"/>
          <w:szCs w:val="22"/>
        </w:rPr>
      </w:pPr>
      <w:proofErr w:type="gramStart"/>
      <w:r w:rsidRPr="005A248E">
        <w:rPr>
          <w:rFonts w:ascii="Arial" w:hAnsi="Arial" w:cs="Arial"/>
          <w:sz w:val="22"/>
          <w:szCs w:val="22"/>
        </w:rPr>
        <w:t>v</w:t>
      </w:r>
      <w:r w:rsidR="0010143D">
        <w:rPr>
          <w:rFonts w:ascii="Arial" w:hAnsi="Arial" w:cs="Arial"/>
          <w:sz w:val="22"/>
          <w:szCs w:val="22"/>
        </w:rPr>
        <w:t>i</w:t>
      </w:r>
      <w:r w:rsidRPr="005A248E">
        <w:rPr>
          <w:rFonts w:ascii="Arial" w:hAnsi="Arial" w:cs="Arial"/>
          <w:sz w:val="22"/>
          <w:szCs w:val="22"/>
        </w:rPr>
        <w:t>)</w:t>
      </w:r>
      <w:r w:rsidRPr="005A248E">
        <w:rPr>
          <w:rFonts w:ascii="Arial" w:hAnsi="Arial" w:cs="Arial"/>
          <w:sz w:val="22"/>
          <w:szCs w:val="22"/>
        </w:rPr>
        <w:tab/>
        <w:t>Section</w:t>
      </w:r>
      <w:proofErr w:type="gramEnd"/>
      <w:r w:rsidRPr="005A248E">
        <w:rPr>
          <w:rFonts w:ascii="Arial" w:hAnsi="Arial" w:cs="Arial"/>
          <w:sz w:val="22"/>
          <w:szCs w:val="22"/>
        </w:rPr>
        <w:t xml:space="preserve"> </w:t>
      </w:r>
      <w:r w:rsidR="0010143D">
        <w:rPr>
          <w:rFonts w:ascii="Arial" w:hAnsi="Arial" w:cs="Arial"/>
          <w:sz w:val="22"/>
          <w:szCs w:val="22"/>
        </w:rPr>
        <w:t>6</w:t>
      </w:r>
      <w:r w:rsidRPr="005A248E">
        <w:rPr>
          <w:rFonts w:ascii="Arial" w:hAnsi="Arial" w:cs="Arial"/>
          <w:sz w:val="22"/>
          <w:szCs w:val="22"/>
        </w:rPr>
        <w:t xml:space="preserve"> presents the Budget and Disbursements for the </w:t>
      </w:r>
      <w:r w:rsidR="00F76A00" w:rsidRPr="005A248E">
        <w:rPr>
          <w:rFonts w:ascii="Arial" w:hAnsi="Arial" w:cs="Arial"/>
          <w:sz w:val="22"/>
          <w:szCs w:val="22"/>
        </w:rPr>
        <w:t>Program</w:t>
      </w:r>
      <w:r w:rsidRPr="005A248E">
        <w:rPr>
          <w:rFonts w:ascii="Arial" w:hAnsi="Arial" w:cs="Arial"/>
          <w:sz w:val="22"/>
          <w:szCs w:val="22"/>
        </w:rPr>
        <w:t xml:space="preserve">. </w:t>
      </w:r>
    </w:p>
    <w:p w:rsidR="00916232" w:rsidRPr="005A248E" w:rsidRDefault="00916232" w:rsidP="00916232">
      <w:pPr>
        <w:tabs>
          <w:tab w:val="left" w:pos="90"/>
        </w:tabs>
        <w:ind w:left="720" w:hanging="720"/>
        <w:jc w:val="both"/>
        <w:rPr>
          <w:rFonts w:ascii="Arial" w:hAnsi="Arial" w:cs="Arial"/>
          <w:sz w:val="22"/>
          <w:szCs w:val="22"/>
        </w:rPr>
      </w:pPr>
      <w:r w:rsidRPr="005A248E">
        <w:rPr>
          <w:rFonts w:ascii="Arial" w:hAnsi="Arial" w:cs="Arial"/>
          <w:sz w:val="22"/>
          <w:szCs w:val="22"/>
        </w:rPr>
        <w:t>v</w:t>
      </w:r>
      <w:r w:rsidR="0010143D">
        <w:rPr>
          <w:rFonts w:ascii="Arial" w:hAnsi="Arial" w:cs="Arial"/>
          <w:sz w:val="22"/>
          <w:szCs w:val="22"/>
        </w:rPr>
        <w:t>i</w:t>
      </w:r>
      <w:r w:rsidR="004810FD" w:rsidRPr="005A248E">
        <w:rPr>
          <w:rFonts w:ascii="Arial" w:hAnsi="Arial" w:cs="Arial"/>
          <w:sz w:val="22"/>
          <w:szCs w:val="22"/>
        </w:rPr>
        <w:t>i</w:t>
      </w:r>
      <w:r w:rsidRPr="005A248E">
        <w:rPr>
          <w:rFonts w:ascii="Arial" w:hAnsi="Arial" w:cs="Arial"/>
          <w:sz w:val="22"/>
          <w:szCs w:val="22"/>
        </w:rPr>
        <w:t>)</w:t>
      </w:r>
      <w:r w:rsidRPr="005A248E">
        <w:rPr>
          <w:rFonts w:ascii="Arial" w:hAnsi="Arial" w:cs="Arial"/>
          <w:sz w:val="22"/>
          <w:szCs w:val="22"/>
        </w:rPr>
        <w:tab/>
        <w:t xml:space="preserve">Section </w:t>
      </w:r>
      <w:r w:rsidR="0010143D">
        <w:rPr>
          <w:rFonts w:ascii="Arial" w:hAnsi="Arial" w:cs="Arial"/>
          <w:sz w:val="22"/>
          <w:szCs w:val="22"/>
        </w:rPr>
        <w:t>7</w:t>
      </w:r>
      <w:r w:rsidRPr="005A248E">
        <w:rPr>
          <w:rFonts w:ascii="Arial" w:hAnsi="Arial" w:cs="Arial"/>
          <w:sz w:val="22"/>
          <w:szCs w:val="22"/>
        </w:rPr>
        <w:t xml:space="preserve"> presents the status of contractual clauses.</w:t>
      </w:r>
    </w:p>
    <w:p w:rsidR="00916232" w:rsidRPr="005A248E" w:rsidRDefault="004810FD" w:rsidP="00916232">
      <w:pPr>
        <w:tabs>
          <w:tab w:val="left" w:pos="90"/>
        </w:tabs>
        <w:ind w:left="720" w:hanging="720"/>
        <w:jc w:val="both"/>
        <w:rPr>
          <w:rFonts w:ascii="Arial" w:hAnsi="Arial" w:cs="Arial"/>
          <w:sz w:val="22"/>
          <w:szCs w:val="22"/>
        </w:rPr>
      </w:pPr>
      <w:r w:rsidRPr="005A248E">
        <w:rPr>
          <w:rFonts w:ascii="Arial" w:hAnsi="Arial" w:cs="Arial"/>
          <w:sz w:val="22"/>
          <w:szCs w:val="22"/>
        </w:rPr>
        <w:t>vii</w:t>
      </w:r>
      <w:r w:rsidR="0010143D">
        <w:rPr>
          <w:rFonts w:ascii="Arial" w:hAnsi="Arial" w:cs="Arial"/>
          <w:sz w:val="22"/>
          <w:szCs w:val="22"/>
        </w:rPr>
        <w:t>i</w:t>
      </w:r>
      <w:r w:rsidR="00916232" w:rsidRPr="005A248E">
        <w:rPr>
          <w:rFonts w:ascii="Arial" w:hAnsi="Arial" w:cs="Arial"/>
          <w:sz w:val="22"/>
          <w:szCs w:val="22"/>
        </w:rPr>
        <w:t>)</w:t>
      </w:r>
      <w:r w:rsidR="00916232" w:rsidRPr="005A248E">
        <w:rPr>
          <w:rFonts w:ascii="Arial" w:hAnsi="Arial" w:cs="Arial"/>
          <w:sz w:val="22"/>
          <w:szCs w:val="22"/>
        </w:rPr>
        <w:tab/>
        <w:t xml:space="preserve">Section </w:t>
      </w:r>
      <w:r w:rsidR="0010143D">
        <w:rPr>
          <w:rFonts w:ascii="Arial" w:hAnsi="Arial" w:cs="Arial"/>
          <w:sz w:val="22"/>
          <w:szCs w:val="22"/>
        </w:rPr>
        <w:t>8</w:t>
      </w:r>
      <w:r w:rsidR="00916232" w:rsidRPr="005A248E">
        <w:rPr>
          <w:rFonts w:ascii="Arial" w:hAnsi="Arial" w:cs="Arial"/>
          <w:sz w:val="22"/>
          <w:szCs w:val="22"/>
        </w:rPr>
        <w:t xml:space="preserve"> presents the risk matrix for the </w:t>
      </w:r>
      <w:r w:rsidR="00F76A00" w:rsidRPr="005A248E">
        <w:rPr>
          <w:rFonts w:ascii="Arial" w:hAnsi="Arial" w:cs="Arial"/>
          <w:sz w:val="22"/>
          <w:szCs w:val="22"/>
        </w:rPr>
        <w:t>Program</w:t>
      </w:r>
      <w:r w:rsidR="00916232" w:rsidRPr="005A248E">
        <w:rPr>
          <w:rFonts w:ascii="Arial" w:hAnsi="Arial" w:cs="Arial"/>
          <w:sz w:val="22"/>
          <w:szCs w:val="22"/>
        </w:rPr>
        <w:t xml:space="preserve"> as contained in the PMR or any new Risks that should be factored in </w:t>
      </w:r>
      <w:r w:rsidR="002F07E3" w:rsidRPr="005A248E">
        <w:rPr>
          <w:rFonts w:ascii="Arial" w:hAnsi="Arial" w:cs="Arial"/>
          <w:sz w:val="22"/>
          <w:szCs w:val="22"/>
        </w:rPr>
        <w:t>2017</w:t>
      </w:r>
      <w:r w:rsidR="00916232" w:rsidRPr="005A248E">
        <w:rPr>
          <w:rFonts w:ascii="Arial" w:hAnsi="Arial" w:cs="Arial"/>
          <w:sz w:val="22"/>
          <w:szCs w:val="22"/>
        </w:rPr>
        <w:t>.</w:t>
      </w:r>
    </w:p>
    <w:p w:rsidR="00916232" w:rsidRPr="005A248E" w:rsidRDefault="0010143D" w:rsidP="00916232">
      <w:pPr>
        <w:tabs>
          <w:tab w:val="left" w:pos="90"/>
        </w:tabs>
        <w:ind w:left="720" w:hanging="720"/>
        <w:jc w:val="both"/>
        <w:rPr>
          <w:rFonts w:ascii="Arial" w:hAnsi="Arial" w:cs="Arial"/>
          <w:sz w:val="22"/>
          <w:szCs w:val="22"/>
        </w:rPr>
      </w:pPr>
      <w:r>
        <w:rPr>
          <w:rFonts w:ascii="Arial" w:hAnsi="Arial" w:cs="Arial"/>
          <w:sz w:val="22"/>
          <w:szCs w:val="22"/>
        </w:rPr>
        <w:t>ix</w:t>
      </w:r>
      <w:r w:rsidR="00916232" w:rsidRPr="005A248E">
        <w:rPr>
          <w:rFonts w:ascii="Arial" w:hAnsi="Arial" w:cs="Arial"/>
          <w:sz w:val="22"/>
          <w:szCs w:val="22"/>
        </w:rPr>
        <w:t>)</w:t>
      </w:r>
      <w:r w:rsidR="00916232" w:rsidRPr="005A248E">
        <w:rPr>
          <w:rFonts w:ascii="Arial" w:hAnsi="Arial" w:cs="Arial"/>
          <w:sz w:val="22"/>
          <w:szCs w:val="22"/>
        </w:rPr>
        <w:tab/>
        <w:t xml:space="preserve">Annex 1 comprises a (sample) Microsoft Projects spreadsheet for the </w:t>
      </w:r>
      <w:r w:rsidR="00F76A00" w:rsidRPr="005A248E">
        <w:rPr>
          <w:rFonts w:ascii="Arial" w:hAnsi="Arial" w:cs="Arial"/>
          <w:sz w:val="22"/>
          <w:szCs w:val="22"/>
        </w:rPr>
        <w:t>Program</w:t>
      </w:r>
      <w:r w:rsidR="00916232" w:rsidRPr="005A248E">
        <w:rPr>
          <w:rFonts w:ascii="Arial" w:hAnsi="Arial" w:cs="Arial"/>
          <w:sz w:val="22"/>
          <w:szCs w:val="22"/>
        </w:rPr>
        <w:t>, showing detail at the Output level.</w:t>
      </w:r>
    </w:p>
    <w:p w:rsidR="00916232" w:rsidRPr="005A248E" w:rsidRDefault="00045DC3" w:rsidP="00916232">
      <w:pPr>
        <w:tabs>
          <w:tab w:val="left" w:pos="90"/>
        </w:tabs>
        <w:ind w:left="720" w:hanging="720"/>
        <w:jc w:val="both"/>
        <w:rPr>
          <w:rFonts w:ascii="Arial" w:hAnsi="Arial" w:cs="Arial"/>
          <w:sz w:val="22"/>
          <w:szCs w:val="22"/>
        </w:rPr>
      </w:pPr>
      <w:r w:rsidRPr="005A248E">
        <w:rPr>
          <w:rFonts w:ascii="Arial" w:hAnsi="Arial" w:cs="Arial"/>
          <w:sz w:val="22"/>
          <w:szCs w:val="22"/>
        </w:rPr>
        <w:t>x</w:t>
      </w:r>
      <w:r w:rsidR="00916232" w:rsidRPr="005A248E">
        <w:rPr>
          <w:rFonts w:ascii="Arial" w:hAnsi="Arial" w:cs="Arial"/>
          <w:sz w:val="22"/>
          <w:szCs w:val="22"/>
        </w:rPr>
        <w:t>)</w:t>
      </w:r>
      <w:r w:rsidR="00916232" w:rsidRPr="005A248E">
        <w:rPr>
          <w:rFonts w:ascii="Arial" w:hAnsi="Arial" w:cs="Arial"/>
          <w:sz w:val="22"/>
          <w:szCs w:val="22"/>
        </w:rPr>
        <w:tab/>
        <w:t>Annex 2 presents Terms and Definitions for the Risk Matrix.</w:t>
      </w:r>
    </w:p>
    <w:p w:rsidR="00916232" w:rsidRPr="005A248E" w:rsidRDefault="00916232" w:rsidP="00916232">
      <w:pPr>
        <w:tabs>
          <w:tab w:val="left" w:pos="90"/>
        </w:tabs>
        <w:ind w:left="720" w:hanging="720"/>
        <w:jc w:val="both"/>
        <w:rPr>
          <w:rFonts w:ascii="Arial" w:hAnsi="Arial" w:cs="Arial"/>
          <w:sz w:val="22"/>
          <w:szCs w:val="22"/>
        </w:rPr>
      </w:pPr>
    </w:p>
    <w:p w:rsidR="00D82B61" w:rsidRDefault="00916232" w:rsidP="00916232">
      <w:pPr>
        <w:tabs>
          <w:tab w:val="left" w:pos="90"/>
        </w:tabs>
        <w:ind w:left="720" w:hanging="720"/>
        <w:jc w:val="both"/>
        <w:rPr>
          <w:rFonts w:asciiTheme="minorHAnsi" w:hAnsiTheme="minorHAnsi"/>
        </w:rPr>
      </w:pPr>
      <w:r w:rsidRPr="00916232">
        <w:rPr>
          <w:rFonts w:ascii="Arial" w:hAnsi="Arial" w:cs="Arial"/>
        </w:rPr>
        <w:t xml:space="preserve"> </w:t>
      </w:r>
      <w:r w:rsidR="00D82B61" w:rsidRPr="009B5872">
        <w:rPr>
          <w:rFonts w:asciiTheme="minorHAnsi" w:hAnsiTheme="minorHAnsi"/>
        </w:rPr>
        <w:t xml:space="preserve"> </w:t>
      </w:r>
    </w:p>
    <w:p w:rsidR="00045DC3" w:rsidRDefault="00045DC3" w:rsidP="00916232">
      <w:pPr>
        <w:tabs>
          <w:tab w:val="left" w:pos="90"/>
        </w:tabs>
        <w:ind w:left="720" w:hanging="720"/>
        <w:jc w:val="both"/>
        <w:rPr>
          <w:rFonts w:asciiTheme="minorHAnsi" w:hAnsiTheme="minorHAnsi"/>
        </w:rPr>
      </w:pPr>
    </w:p>
    <w:p w:rsidR="0010143D" w:rsidRDefault="0010143D" w:rsidP="00916232">
      <w:pPr>
        <w:tabs>
          <w:tab w:val="left" w:pos="90"/>
        </w:tabs>
        <w:ind w:left="720" w:hanging="720"/>
        <w:jc w:val="both"/>
        <w:rPr>
          <w:rFonts w:asciiTheme="minorHAnsi" w:hAnsiTheme="minorHAnsi"/>
        </w:rPr>
      </w:pPr>
    </w:p>
    <w:p w:rsidR="0010143D" w:rsidRDefault="0010143D" w:rsidP="00916232">
      <w:pPr>
        <w:tabs>
          <w:tab w:val="left" w:pos="90"/>
        </w:tabs>
        <w:ind w:left="720" w:hanging="720"/>
        <w:jc w:val="both"/>
        <w:rPr>
          <w:rFonts w:asciiTheme="minorHAnsi" w:hAnsiTheme="minorHAnsi"/>
        </w:rPr>
      </w:pPr>
    </w:p>
    <w:p w:rsidR="0010143D" w:rsidRDefault="0010143D" w:rsidP="00916232">
      <w:pPr>
        <w:tabs>
          <w:tab w:val="left" w:pos="90"/>
        </w:tabs>
        <w:ind w:left="720" w:hanging="720"/>
        <w:jc w:val="both"/>
        <w:rPr>
          <w:rFonts w:asciiTheme="minorHAnsi" w:hAnsiTheme="minorHAnsi"/>
        </w:rPr>
      </w:pPr>
    </w:p>
    <w:p w:rsidR="0010143D" w:rsidRDefault="0010143D" w:rsidP="00916232">
      <w:pPr>
        <w:tabs>
          <w:tab w:val="left" w:pos="90"/>
        </w:tabs>
        <w:ind w:left="720" w:hanging="720"/>
        <w:jc w:val="both"/>
        <w:rPr>
          <w:rFonts w:asciiTheme="minorHAnsi" w:hAnsiTheme="minorHAnsi"/>
        </w:rPr>
      </w:pPr>
    </w:p>
    <w:p w:rsidR="0010143D" w:rsidRDefault="0010143D" w:rsidP="00916232">
      <w:pPr>
        <w:tabs>
          <w:tab w:val="left" w:pos="90"/>
        </w:tabs>
        <w:ind w:left="720" w:hanging="720"/>
        <w:jc w:val="both"/>
        <w:rPr>
          <w:rFonts w:asciiTheme="minorHAnsi" w:hAnsiTheme="minorHAnsi"/>
        </w:rPr>
      </w:pPr>
    </w:p>
    <w:p w:rsidR="0010143D" w:rsidRDefault="0010143D" w:rsidP="00916232">
      <w:pPr>
        <w:tabs>
          <w:tab w:val="left" w:pos="90"/>
        </w:tabs>
        <w:ind w:left="720" w:hanging="720"/>
        <w:jc w:val="both"/>
        <w:rPr>
          <w:rFonts w:asciiTheme="minorHAnsi" w:hAnsiTheme="minorHAnsi"/>
        </w:rPr>
      </w:pPr>
    </w:p>
    <w:p w:rsidR="0010143D" w:rsidRDefault="0010143D" w:rsidP="00916232">
      <w:pPr>
        <w:tabs>
          <w:tab w:val="left" w:pos="90"/>
        </w:tabs>
        <w:ind w:left="720" w:hanging="720"/>
        <w:jc w:val="both"/>
        <w:rPr>
          <w:rFonts w:asciiTheme="minorHAnsi" w:hAnsiTheme="minorHAnsi"/>
        </w:rPr>
      </w:pPr>
    </w:p>
    <w:p w:rsidR="0010143D" w:rsidRDefault="0010143D" w:rsidP="00916232">
      <w:pPr>
        <w:tabs>
          <w:tab w:val="left" w:pos="90"/>
        </w:tabs>
        <w:ind w:left="720" w:hanging="720"/>
        <w:jc w:val="both"/>
        <w:rPr>
          <w:rFonts w:asciiTheme="minorHAnsi" w:hAnsiTheme="minorHAnsi"/>
        </w:rPr>
      </w:pPr>
    </w:p>
    <w:p w:rsidR="0010143D" w:rsidRDefault="0010143D" w:rsidP="00916232">
      <w:pPr>
        <w:tabs>
          <w:tab w:val="left" w:pos="90"/>
        </w:tabs>
        <w:ind w:left="720" w:hanging="720"/>
        <w:jc w:val="both"/>
        <w:rPr>
          <w:rFonts w:asciiTheme="minorHAnsi" w:hAnsiTheme="minorHAnsi"/>
        </w:rPr>
      </w:pPr>
    </w:p>
    <w:p w:rsidR="0010143D" w:rsidRDefault="0010143D" w:rsidP="00916232">
      <w:pPr>
        <w:tabs>
          <w:tab w:val="left" w:pos="90"/>
        </w:tabs>
        <w:ind w:left="720" w:hanging="720"/>
        <w:jc w:val="both"/>
        <w:rPr>
          <w:rFonts w:asciiTheme="minorHAnsi" w:hAnsiTheme="minorHAnsi"/>
        </w:rPr>
      </w:pPr>
    </w:p>
    <w:p w:rsidR="0010143D" w:rsidRDefault="0010143D" w:rsidP="00916232">
      <w:pPr>
        <w:tabs>
          <w:tab w:val="left" w:pos="90"/>
        </w:tabs>
        <w:ind w:left="720" w:hanging="720"/>
        <w:jc w:val="both"/>
        <w:rPr>
          <w:rFonts w:asciiTheme="minorHAnsi" w:hAnsiTheme="minorHAnsi"/>
        </w:rPr>
      </w:pPr>
    </w:p>
    <w:p w:rsidR="0010143D" w:rsidRDefault="0010143D" w:rsidP="00916232">
      <w:pPr>
        <w:tabs>
          <w:tab w:val="left" w:pos="90"/>
        </w:tabs>
        <w:ind w:left="720" w:hanging="720"/>
        <w:jc w:val="both"/>
        <w:rPr>
          <w:rFonts w:asciiTheme="minorHAnsi" w:hAnsiTheme="minorHAnsi"/>
        </w:rPr>
      </w:pPr>
    </w:p>
    <w:p w:rsidR="0010143D" w:rsidRDefault="0010143D" w:rsidP="00916232">
      <w:pPr>
        <w:tabs>
          <w:tab w:val="left" w:pos="90"/>
        </w:tabs>
        <w:ind w:left="720" w:hanging="720"/>
        <w:jc w:val="both"/>
        <w:rPr>
          <w:rFonts w:asciiTheme="minorHAnsi" w:hAnsiTheme="minorHAnsi"/>
        </w:rPr>
      </w:pPr>
    </w:p>
    <w:p w:rsidR="0010143D" w:rsidRDefault="0010143D" w:rsidP="00916232">
      <w:pPr>
        <w:tabs>
          <w:tab w:val="left" w:pos="90"/>
        </w:tabs>
        <w:ind w:left="720" w:hanging="720"/>
        <w:jc w:val="both"/>
        <w:rPr>
          <w:rFonts w:asciiTheme="minorHAnsi" w:hAnsiTheme="minorHAnsi"/>
        </w:rPr>
      </w:pPr>
    </w:p>
    <w:p w:rsidR="0010143D" w:rsidRDefault="0010143D" w:rsidP="00916232">
      <w:pPr>
        <w:tabs>
          <w:tab w:val="left" w:pos="90"/>
        </w:tabs>
        <w:ind w:left="720" w:hanging="720"/>
        <w:jc w:val="both"/>
        <w:rPr>
          <w:rFonts w:asciiTheme="minorHAnsi" w:hAnsiTheme="minorHAnsi"/>
        </w:rPr>
      </w:pPr>
    </w:p>
    <w:p w:rsidR="00045DC3" w:rsidRDefault="00045DC3" w:rsidP="00916232">
      <w:pPr>
        <w:tabs>
          <w:tab w:val="left" w:pos="90"/>
        </w:tabs>
        <w:ind w:left="720" w:hanging="720"/>
        <w:jc w:val="both"/>
        <w:rPr>
          <w:rFonts w:asciiTheme="minorHAnsi" w:hAnsiTheme="minorHAnsi"/>
        </w:rPr>
      </w:pPr>
    </w:p>
    <w:p w:rsidR="0010143D" w:rsidRPr="00C858EE" w:rsidRDefault="0010143D" w:rsidP="0010143D">
      <w:pPr>
        <w:pStyle w:val="Heading2"/>
        <w:spacing w:before="0" w:after="0"/>
        <w:rPr>
          <w:rFonts w:cs="Times New Roman"/>
          <w:i w:val="0"/>
          <w:iCs w:val="0"/>
          <w:color w:val="0070C0"/>
          <w:sz w:val="32"/>
          <w:szCs w:val="32"/>
          <w:lang w:val="en-CA"/>
        </w:rPr>
      </w:pPr>
      <w:r>
        <w:rPr>
          <w:rFonts w:cs="Times New Roman"/>
          <w:i w:val="0"/>
          <w:iCs w:val="0"/>
          <w:color w:val="0070C0"/>
          <w:sz w:val="32"/>
          <w:szCs w:val="32"/>
          <w:lang w:val="en-CA"/>
        </w:rPr>
        <w:lastRenderedPageBreak/>
        <w:t xml:space="preserve">2. </w:t>
      </w:r>
      <w:r w:rsidRPr="00C858EE">
        <w:rPr>
          <w:rFonts w:cs="Times New Roman"/>
          <w:i w:val="0"/>
          <w:iCs w:val="0"/>
          <w:color w:val="0070C0"/>
          <w:sz w:val="32"/>
          <w:szCs w:val="32"/>
          <w:lang w:val="en-CA"/>
        </w:rPr>
        <w:t>EXECUTIVE SUMMARY</w:t>
      </w:r>
    </w:p>
    <w:p w:rsidR="00045DC3" w:rsidRDefault="00045DC3" w:rsidP="00916232">
      <w:pPr>
        <w:tabs>
          <w:tab w:val="left" w:pos="90"/>
        </w:tabs>
        <w:ind w:left="720" w:hanging="720"/>
        <w:jc w:val="both"/>
        <w:rPr>
          <w:rFonts w:asciiTheme="minorHAnsi" w:hAnsiTheme="minorHAnsi"/>
        </w:rPr>
      </w:pPr>
    </w:p>
    <w:p w:rsidR="005A248E" w:rsidRDefault="005A248E" w:rsidP="00916232">
      <w:pPr>
        <w:tabs>
          <w:tab w:val="left" w:pos="90"/>
        </w:tabs>
        <w:ind w:left="720" w:hanging="720"/>
        <w:jc w:val="both"/>
        <w:rPr>
          <w:rFonts w:asciiTheme="minorHAnsi" w:hAnsiTheme="minorHAnsi"/>
        </w:rPr>
      </w:pPr>
    </w:p>
    <w:p w:rsidR="00045DC3" w:rsidRDefault="00045DC3" w:rsidP="00916232">
      <w:pPr>
        <w:tabs>
          <w:tab w:val="left" w:pos="90"/>
        </w:tabs>
        <w:ind w:left="720" w:hanging="720"/>
        <w:jc w:val="both"/>
        <w:rPr>
          <w:rFonts w:asciiTheme="minorHAnsi" w:hAnsiTheme="minorHAnsi"/>
        </w:rPr>
      </w:pPr>
    </w:p>
    <w:p w:rsidR="004810FD" w:rsidRPr="00A671F1" w:rsidRDefault="004810FD" w:rsidP="004810FD">
      <w:pPr>
        <w:rPr>
          <w:rFonts w:asciiTheme="minorHAnsi" w:hAnsiTheme="minorHAnsi"/>
        </w:rPr>
      </w:pPr>
    </w:p>
    <w:tbl>
      <w:tblPr>
        <w:tblStyle w:val="MediumShading1-Accent1"/>
        <w:tblW w:w="0" w:type="auto"/>
        <w:tblLook w:val="04A0" w:firstRow="1" w:lastRow="0" w:firstColumn="1" w:lastColumn="0" w:noHBand="0" w:noVBand="1"/>
      </w:tblPr>
      <w:tblGrid>
        <w:gridCol w:w="9936"/>
      </w:tblGrid>
      <w:tr w:rsidR="004810FD" w:rsidRPr="00A671F1" w:rsidTr="00FE19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04" w:type="dxa"/>
            <w:shd w:val="clear" w:color="auto" w:fill="365F91" w:themeFill="accent1" w:themeFillShade="BF"/>
          </w:tcPr>
          <w:p w:rsidR="004810FD" w:rsidRPr="00045DC3" w:rsidRDefault="004810FD" w:rsidP="00FE1964">
            <w:pPr>
              <w:spacing w:line="276" w:lineRule="auto"/>
              <w:rPr>
                <w:rFonts w:ascii="Arial" w:eastAsia="Times New Roman" w:hAnsi="Arial" w:cs="Arial"/>
                <w:sz w:val="20"/>
                <w:szCs w:val="20"/>
              </w:rPr>
            </w:pPr>
            <w:r w:rsidRPr="00045DC3">
              <w:rPr>
                <w:rFonts w:ascii="Arial" w:eastAsia="Times New Roman" w:hAnsi="Arial" w:cs="Arial"/>
                <w:bCs w:val="0"/>
                <w:color w:val="FFFFFF"/>
                <w:szCs w:val="18"/>
              </w:rPr>
              <w:t>A. EXECUTIVE SUMMARY</w:t>
            </w:r>
          </w:p>
        </w:tc>
      </w:tr>
      <w:tr w:rsidR="004810FD" w:rsidRPr="00A671F1" w:rsidTr="00FE19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04" w:type="dxa"/>
          </w:tcPr>
          <w:p w:rsidR="004810FD" w:rsidRPr="00045DC3" w:rsidRDefault="004810FD" w:rsidP="00FE1964">
            <w:pPr>
              <w:jc w:val="both"/>
              <w:rPr>
                <w:rFonts w:ascii="Arial" w:eastAsia="Times New Roman" w:hAnsi="Arial" w:cs="Arial"/>
              </w:rPr>
            </w:pPr>
          </w:p>
          <w:p w:rsidR="004810FD" w:rsidRPr="00045DC3" w:rsidRDefault="004810FD" w:rsidP="00FE1964">
            <w:pPr>
              <w:jc w:val="both"/>
              <w:rPr>
                <w:rFonts w:ascii="Arial" w:eastAsia="Times New Roman" w:hAnsi="Arial" w:cs="Arial"/>
                <w:b w:val="0"/>
              </w:rPr>
            </w:pPr>
            <w:r w:rsidRPr="00045DC3">
              <w:rPr>
                <w:rFonts w:ascii="Arial" w:eastAsia="Times New Roman" w:hAnsi="Arial" w:cs="Arial"/>
              </w:rPr>
              <w:t>1. Introduction</w:t>
            </w:r>
          </w:p>
          <w:p w:rsidR="004810FD" w:rsidRPr="00045DC3" w:rsidRDefault="004810FD" w:rsidP="00FE1964">
            <w:pPr>
              <w:jc w:val="both"/>
              <w:rPr>
                <w:rFonts w:ascii="Arial" w:hAnsi="Arial" w:cs="Arial"/>
                <w:b w:val="0"/>
              </w:rPr>
            </w:pPr>
            <w:r w:rsidRPr="00045DC3">
              <w:rPr>
                <w:rFonts w:ascii="Arial" w:hAnsi="Arial" w:cs="Arial"/>
                <w:b w:val="0"/>
              </w:rPr>
              <w:t xml:space="preserve">The </w:t>
            </w:r>
            <w:r w:rsidR="00045DC3">
              <w:rPr>
                <w:rFonts w:ascii="Arial" w:hAnsi="Arial" w:cs="Arial"/>
                <w:b w:val="0"/>
              </w:rPr>
              <w:t>Agricultural Sector Development Unit (ASDU) of the Ministry of Agricul</w:t>
            </w:r>
            <w:r w:rsidRPr="00045DC3">
              <w:rPr>
                <w:rFonts w:ascii="Arial" w:hAnsi="Arial" w:cs="Arial"/>
                <w:b w:val="0"/>
              </w:rPr>
              <w:t>t</w:t>
            </w:r>
            <w:r w:rsidR="00045DC3">
              <w:rPr>
                <w:rFonts w:ascii="Arial" w:hAnsi="Arial" w:cs="Arial"/>
                <w:b w:val="0"/>
              </w:rPr>
              <w:t>ure (</w:t>
            </w:r>
            <w:proofErr w:type="spellStart"/>
            <w:r w:rsidR="00045DC3">
              <w:rPr>
                <w:rFonts w:ascii="Arial" w:hAnsi="Arial" w:cs="Arial"/>
                <w:b w:val="0"/>
              </w:rPr>
              <w:t>MoA</w:t>
            </w:r>
            <w:proofErr w:type="spellEnd"/>
            <w:r w:rsidRPr="00045DC3">
              <w:rPr>
                <w:rFonts w:ascii="Arial" w:hAnsi="Arial" w:cs="Arial"/>
                <w:b w:val="0"/>
              </w:rPr>
              <w:t>) is implementing the “</w:t>
            </w:r>
            <w:r w:rsidR="00FE1964">
              <w:rPr>
                <w:rFonts w:ascii="Arial" w:hAnsi="Arial" w:cs="Arial"/>
                <w:b w:val="0"/>
              </w:rPr>
              <w:t>Sustainable Agricultural Development Program” (GY</w:t>
            </w:r>
            <w:r w:rsidRPr="00045DC3">
              <w:rPr>
                <w:rFonts w:ascii="Arial" w:hAnsi="Arial" w:cs="Arial"/>
                <w:b w:val="0"/>
              </w:rPr>
              <w:t>-L10</w:t>
            </w:r>
            <w:r w:rsidR="00FE1964">
              <w:rPr>
                <w:rFonts w:ascii="Arial" w:hAnsi="Arial" w:cs="Arial"/>
                <w:b w:val="0"/>
              </w:rPr>
              <w:t>6</w:t>
            </w:r>
            <w:r w:rsidRPr="00045DC3">
              <w:rPr>
                <w:rFonts w:ascii="Arial" w:hAnsi="Arial" w:cs="Arial"/>
                <w:b w:val="0"/>
              </w:rPr>
              <w:t>0)</w:t>
            </w:r>
            <w:r w:rsidR="006A311B">
              <w:rPr>
                <w:rFonts w:ascii="Arial" w:hAnsi="Arial" w:cs="Arial"/>
                <w:b w:val="0"/>
              </w:rPr>
              <w:t>. The</w:t>
            </w:r>
            <w:r w:rsidR="00C10578" w:rsidRPr="00C10578">
              <w:rPr>
                <w:rFonts w:ascii="Arial" w:hAnsi="Arial" w:cs="Arial"/>
                <w:b w:val="0"/>
              </w:rPr>
              <w:t xml:space="preserve"> main beneficiaries of the Program </w:t>
            </w:r>
            <w:r w:rsidR="006A311B">
              <w:rPr>
                <w:rFonts w:ascii="Arial" w:hAnsi="Arial" w:cs="Arial"/>
                <w:b w:val="0"/>
              </w:rPr>
              <w:t>are</w:t>
            </w:r>
            <w:r w:rsidR="00C10578">
              <w:rPr>
                <w:rFonts w:ascii="Arial" w:hAnsi="Arial" w:cs="Arial"/>
                <w:b w:val="0"/>
              </w:rPr>
              <w:t xml:space="preserve"> </w:t>
            </w:r>
            <w:r w:rsidR="00C10578" w:rsidRPr="00C10578">
              <w:rPr>
                <w:rFonts w:ascii="Arial" w:hAnsi="Arial" w:cs="Arial"/>
                <w:b w:val="0"/>
              </w:rPr>
              <w:t xml:space="preserve">farmers of </w:t>
            </w:r>
            <w:r w:rsidR="00C10578">
              <w:rPr>
                <w:rFonts w:ascii="Arial" w:hAnsi="Arial" w:cs="Arial"/>
                <w:b w:val="0"/>
              </w:rPr>
              <w:t xml:space="preserve">Guyana’s </w:t>
            </w:r>
            <w:r w:rsidR="00C10578" w:rsidRPr="00C10578">
              <w:rPr>
                <w:rFonts w:ascii="Arial" w:hAnsi="Arial" w:cs="Arial"/>
                <w:b w:val="0"/>
              </w:rPr>
              <w:t>Regions 5 (</w:t>
            </w:r>
            <w:proofErr w:type="spellStart"/>
            <w:r w:rsidR="00C10578" w:rsidRPr="00C10578">
              <w:rPr>
                <w:rFonts w:ascii="Arial" w:hAnsi="Arial" w:cs="Arial"/>
                <w:b w:val="0"/>
              </w:rPr>
              <w:t>Mahaica-Berbice</w:t>
            </w:r>
            <w:proofErr w:type="spellEnd"/>
            <w:r w:rsidR="00C10578" w:rsidRPr="00C10578">
              <w:rPr>
                <w:rFonts w:ascii="Arial" w:hAnsi="Arial" w:cs="Arial"/>
                <w:b w:val="0"/>
              </w:rPr>
              <w:t xml:space="preserve">), 9 (Upper </w:t>
            </w:r>
            <w:proofErr w:type="spellStart"/>
            <w:r w:rsidR="00C10578" w:rsidRPr="00C10578">
              <w:rPr>
                <w:rFonts w:ascii="Arial" w:hAnsi="Arial" w:cs="Arial"/>
                <w:b w:val="0"/>
              </w:rPr>
              <w:t>Takutu</w:t>
            </w:r>
            <w:proofErr w:type="spellEnd"/>
            <w:r w:rsidR="00C10578" w:rsidRPr="00C10578">
              <w:rPr>
                <w:rFonts w:ascii="Arial" w:hAnsi="Arial" w:cs="Arial"/>
                <w:b w:val="0"/>
              </w:rPr>
              <w:t xml:space="preserve">- Upper Essequibo) and 10 (Upper </w:t>
            </w:r>
            <w:proofErr w:type="spellStart"/>
            <w:r w:rsidR="00C10578" w:rsidRPr="00C10578">
              <w:rPr>
                <w:rFonts w:ascii="Arial" w:hAnsi="Arial" w:cs="Arial"/>
                <w:b w:val="0"/>
              </w:rPr>
              <w:t>Demerera</w:t>
            </w:r>
            <w:proofErr w:type="spellEnd"/>
            <w:r w:rsidR="00C10578" w:rsidRPr="00C10578">
              <w:rPr>
                <w:rFonts w:ascii="Arial" w:hAnsi="Arial" w:cs="Arial"/>
                <w:b w:val="0"/>
              </w:rPr>
              <w:t xml:space="preserve">-Upper </w:t>
            </w:r>
            <w:proofErr w:type="spellStart"/>
            <w:r w:rsidR="00C10578" w:rsidRPr="00C10578">
              <w:rPr>
                <w:rFonts w:ascii="Arial" w:hAnsi="Arial" w:cs="Arial"/>
                <w:b w:val="0"/>
              </w:rPr>
              <w:t>Berbice</w:t>
            </w:r>
            <w:proofErr w:type="spellEnd"/>
            <w:r w:rsidR="00C10578" w:rsidRPr="00C10578">
              <w:rPr>
                <w:rFonts w:ascii="Arial" w:hAnsi="Arial" w:cs="Arial"/>
                <w:b w:val="0"/>
              </w:rPr>
              <w:t>)</w:t>
            </w:r>
            <w:r w:rsidR="00C10578">
              <w:rPr>
                <w:rFonts w:ascii="Arial" w:hAnsi="Arial" w:cs="Arial"/>
                <w:b w:val="0"/>
              </w:rPr>
              <w:t xml:space="preserve">, </w:t>
            </w:r>
            <w:r w:rsidR="006A311B">
              <w:rPr>
                <w:rFonts w:ascii="Arial" w:hAnsi="Arial" w:cs="Arial"/>
                <w:b w:val="0"/>
              </w:rPr>
              <w:t xml:space="preserve">including </w:t>
            </w:r>
            <w:r w:rsidR="00C10578">
              <w:rPr>
                <w:rFonts w:ascii="Arial" w:hAnsi="Arial" w:cs="Arial"/>
                <w:b w:val="0"/>
              </w:rPr>
              <w:t xml:space="preserve">women and </w:t>
            </w:r>
            <w:r w:rsidR="00C10578" w:rsidRPr="00C10578">
              <w:rPr>
                <w:rFonts w:ascii="Arial" w:hAnsi="Arial" w:cs="Arial"/>
                <w:b w:val="0"/>
              </w:rPr>
              <w:t xml:space="preserve">indigenous peoples </w:t>
            </w:r>
            <w:r w:rsidR="00C10578">
              <w:rPr>
                <w:rFonts w:ascii="Arial" w:hAnsi="Arial" w:cs="Arial"/>
                <w:b w:val="0"/>
              </w:rPr>
              <w:t xml:space="preserve">living in the identified areas, and the </w:t>
            </w:r>
            <w:proofErr w:type="spellStart"/>
            <w:r w:rsidR="00C10578">
              <w:rPr>
                <w:rFonts w:ascii="Arial" w:hAnsi="Arial" w:cs="Arial"/>
                <w:b w:val="0"/>
              </w:rPr>
              <w:t>MoA</w:t>
            </w:r>
            <w:proofErr w:type="spellEnd"/>
            <w:r w:rsidR="00C10578">
              <w:rPr>
                <w:rFonts w:ascii="Arial" w:hAnsi="Arial" w:cs="Arial"/>
                <w:b w:val="0"/>
              </w:rPr>
              <w:t xml:space="preserve"> along with</w:t>
            </w:r>
            <w:r w:rsidR="00C10578" w:rsidRPr="00C10578">
              <w:rPr>
                <w:rFonts w:ascii="Arial" w:hAnsi="Arial" w:cs="Arial"/>
                <w:b w:val="0"/>
              </w:rPr>
              <w:t xml:space="preserve"> its agencies</w:t>
            </w:r>
            <w:r w:rsidR="006A311B">
              <w:rPr>
                <w:rFonts w:ascii="Arial" w:hAnsi="Arial" w:cs="Arial"/>
                <w:b w:val="0"/>
              </w:rPr>
              <w:t>. The identified regions</w:t>
            </w:r>
            <w:r w:rsidRPr="00045DC3">
              <w:rPr>
                <w:rFonts w:ascii="Arial" w:hAnsi="Arial" w:cs="Arial"/>
                <w:b w:val="0"/>
              </w:rPr>
              <w:t xml:space="preserve"> are growth areas for </w:t>
            </w:r>
            <w:r w:rsidR="00F4036B">
              <w:rPr>
                <w:rFonts w:ascii="Arial" w:hAnsi="Arial" w:cs="Arial"/>
                <w:b w:val="0"/>
              </w:rPr>
              <w:t>agri-business</w:t>
            </w:r>
            <w:r w:rsidR="0002167F">
              <w:rPr>
                <w:rFonts w:ascii="Arial" w:hAnsi="Arial" w:cs="Arial"/>
                <w:b w:val="0"/>
              </w:rPr>
              <w:t xml:space="preserve"> due to their abundant</w:t>
            </w:r>
            <w:r w:rsidR="00F4036B">
              <w:rPr>
                <w:rFonts w:ascii="Arial" w:hAnsi="Arial" w:cs="Arial"/>
                <w:b w:val="0"/>
              </w:rPr>
              <w:t xml:space="preserve"> natural resources</w:t>
            </w:r>
            <w:r w:rsidR="0002167F">
              <w:rPr>
                <w:rFonts w:ascii="Arial" w:hAnsi="Arial" w:cs="Arial"/>
                <w:b w:val="0"/>
              </w:rPr>
              <w:t>, yet their ecosystems remain vulnerable to the impact of climate change</w:t>
            </w:r>
            <w:r w:rsidR="00F4036B">
              <w:rPr>
                <w:rFonts w:ascii="Arial" w:hAnsi="Arial" w:cs="Arial"/>
                <w:b w:val="0"/>
              </w:rPr>
              <w:t>.</w:t>
            </w:r>
            <w:r w:rsidRPr="00045DC3">
              <w:rPr>
                <w:rFonts w:ascii="Arial" w:hAnsi="Arial" w:cs="Arial"/>
                <w:b w:val="0"/>
              </w:rPr>
              <w:t xml:space="preserve">    </w:t>
            </w:r>
          </w:p>
          <w:p w:rsidR="004810FD" w:rsidRPr="00045DC3" w:rsidRDefault="004810FD" w:rsidP="00FE1964">
            <w:pPr>
              <w:jc w:val="both"/>
              <w:rPr>
                <w:rFonts w:ascii="Arial" w:hAnsi="Arial" w:cs="Arial"/>
                <w:b w:val="0"/>
              </w:rPr>
            </w:pPr>
          </w:p>
          <w:p w:rsidR="004810FD" w:rsidRPr="00045DC3" w:rsidRDefault="004810FD" w:rsidP="00FE1964">
            <w:pPr>
              <w:jc w:val="both"/>
              <w:rPr>
                <w:rFonts w:ascii="Arial" w:hAnsi="Arial" w:cs="Arial"/>
                <w:b w:val="0"/>
              </w:rPr>
            </w:pPr>
            <w:r w:rsidRPr="00045DC3">
              <w:rPr>
                <w:rFonts w:ascii="Arial" w:hAnsi="Arial" w:cs="Arial"/>
                <w:b w:val="0"/>
              </w:rPr>
              <w:t xml:space="preserve">The </w:t>
            </w:r>
            <w:r w:rsidR="00F4036B">
              <w:rPr>
                <w:rFonts w:ascii="Arial" w:hAnsi="Arial" w:cs="Arial"/>
                <w:b w:val="0"/>
              </w:rPr>
              <w:t>six-</w:t>
            </w:r>
            <w:r w:rsidRPr="00045DC3">
              <w:rPr>
                <w:rFonts w:ascii="Arial" w:hAnsi="Arial" w:cs="Arial"/>
                <w:b w:val="0"/>
              </w:rPr>
              <w:t xml:space="preserve">year Program consists of a focused set of interventions which have been identified to </w:t>
            </w:r>
            <w:r w:rsidR="00F4036B" w:rsidRPr="00F4036B">
              <w:rPr>
                <w:rFonts w:ascii="Arial" w:hAnsi="Arial" w:cs="Arial"/>
                <w:b w:val="0"/>
              </w:rPr>
              <w:t xml:space="preserve">contribute to the </w:t>
            </w:r>
            <w:proofErr w:type="spellStart"/>
            <w:r w:rsidR="00F4036B" w:rsidRPr="00F4036B">
              <w:rPr>
                <w:rFonts w:ascii="Arial" w:hAnsi="Arial" w:cs="Arial"/>
                <w:b w:val="0"/>
              </w:rPr>
              <w:t>MoA</w:t>
            </w:r>
            <w:proofErr w:type="spellEnd"/>
            <w:r w:rsidR="00F4036B" w:rsidRPr="00F4036B">
              <w:rPr>
                <w:rFonts w:ascii="Arial" w:hAnsi="Arial" w:cs="Arial"/>
                <w:b w:val="0"/>
              </w:rPr>
              <w:t xml:space="preserve"> strategy for the development of Guyana</w:t>
            </w:r>
            <w:r w:rsidR="0002167F">
              <w:rPr>
                <w:rFonts w:ascii="Arial" w:hAnsi="Arial" w:cs="Arial"/>
                <w:b w:val="0"/>
              </w:rPr>
              <w:t>’s</w:t>
            </w:r>
            <w:r w:rsidR="00F4036B" w:rsidRPr="00F4036B">
              <w:rPr>
                <w:rFonts w:ascii="Arial" w:hAnsi="Arial" w:cs="Arial"/>
                <w:b w:val="0"/>
              </w:rPr>
              <w:t xml:space="preserve"> agriculture. By generating the necessary capacity for data collection and analysis, the </w:t>
            </w:r>
            <w:proofErr w:type="spellStart"/>
            <w:r w:rsidR="00F4036B" w:rsidRPr="00F4036B">
              <w:rPr>
                <w:rFonts w:ascii="Arial" w:hAnsi="Arial" w:cs="Arial"/>
                <w:b w:val="0"/>
              </w:rPr>
              <w:t>MoA</w:t>
            </w:r>
            <w:proofErr w:type="spellEnd"/>
            <w:r w:rsidR="00F4036B" w:rsidRPr="00F4036B">
              <w:rPr>
                <w:rFonts w:ascii="Arial" w:hAnsi="Arial" w:cs="Arial"/>
                <w:b w:val="0"/>
              </w:rPr>
              <w:t xml:space="preserve"> will be in the position to propose policy and investments that generate the highest return for the country. This will result in higher private investment in the agricultural sector, which </w:t>
            </w:r>
            <w:r w:rsidR="005C54FF">
              <w:rPr>
                <w:rFonts w:ascii="Arial" w:hAnsi="Arial" w:cs="Arial"/>
                <w:b w:val="0"/>
              </w:rPr>
              <w:t>is expected to</w:t>
            </w:r>
            <w:r w:rsidR="00F4036B" w:rsidRPr="00F4036B">
              <w:rPr>
                <w:rFonts w:ascii="Arial" w:hAnsi="Arial" w:cs="Arial"/>
                <w:b w:val="0"/>
              </w:rPr>
              <w:t xml:space="preserve"> result in higher production and incomes. Productivity will also be promoted by research programs and technologies that will be transferred to farmers. Farmers will have access to genetic material, practices and technologies not currently available in Guyana, which will increase yields, production and incomes. Increased productivity in livestock production will result in the use of less pasture land, reducing the pressure on fragile ecosystems. At the same time, value of current and future production will increase with the implementation of sp</w:t>
            </w:r>
            <w:r w:rsidR="0002167F">
              <w:rPr>
                <w:rFonts w:ascii="Arial" w:hAnsi="Arial" w:cs="Arial"/>
                <w:b w:val="0"/>
              </w:rPr>
              <w:t xml:space="preserve">ecific investments for meat </w:t>
            </w:r>
            <w:r w:rsidR="00F4036B" w:rsidRPr="00F4036B">
              <w:rPr>
                <w:rFonts w:ascii="Arial" w:hAnsi="Arial" w:cs="Arial"/>
                <w:b w:val="0"/>
              </w:rPr>
              <w:t>processing. Volumes and prices will increase with better handling of raw material and generate the necessary conditions for exports and private investment</w:t>
            </w:r>
            <w:r w:rsidRPr="00045DC3">
              <w:rPr>
                <w:rFonts w:ascii="Arial" w:hAnsi="Arial" w:cs="Arial"/>
                <w:b w:val="0"/>
              </w:rPr>
              <w:t xml:space="preserve">.  To this aim, investments will be carried out across three areas of intervention: </w:t>
            </w:r>
            <w:r w:rsidRPr="00045DC3">
              <w:rPr>
                <w:rFonts w:ascii="Arial" w:hAnsi="Arial" w:cs="Arial"/>
                <w:b w:val="0"/>
                <w:bCs w:val="0"/>
                <w:snapToGrid w:val="0"/>
              </w:rPr>
              <w:t xml:space="preserve">Component 1 </w:t>
            </w:r>
            <w:r w:rsidRPr="00045DC3">
              <w:rPr>
                <w:rFonts w:ascii="Arial" w:hAnsi="Arial" w:cs="Arial"/>
                <w:b w:val="0"/>
              </w:rPr>
              <w:t xml:space="preserve">consists of investments to </w:t>
            </w:r>
            <w:r w:rsidR="006A311B">
              <w:rPr>
                <w:rFonts w:ascii="Arial" w:hAnsi="Arial" w:cs="Arial"/>
                <w:b w:val="0"/>
              </w:rPr>
              <w:t xml:space="preserve">facilitate the implementation of a strategy to enhance the capabilities of the </w:t>
            </w:r>
            <w:proofErr w:type="spellStart"/>
            <w:r w:rsidR="006A311B">
              <w:rPr>
                <w:rFonts w:ascii="Arial" w:hAnsi="Arial" w:cs="Arial"/>
                <w:b w:val="0"/>
              </w:rPr>
              <w:t>MoA</w:t>
            </w:r>
            <w:proofErr w:type="spellEnd"/>
            <w:r w:rsidR="006A311B">
              <w:rPr>
                <w:rFonts w:ascii="Arial" w:hAnsi="Arial" w:cs="Arial"/>
                <w:b w:val="0"/>
              </w:rPr>
              <w:t xml:space="preserve"> for data collection, analysis and dissemination. </w:t>
            </w:r>
            <w:r w:rsidRPr="00045DC3">
              <w:rPr>
                <w:rFonts w:ascii="Arial" w:hAnsi="Arial" w:cs="Arial"/>
                <w:b w:val="0"/>
              </w:rPr>
              <w:t xml:space="preserve">Component 2 promotes </w:t>
            </w:r>
            <w:r w:rsidR="006A311B">
              <w:rPr>
                <w:rFonts w:ascii="Arial" w:hAnsi="Arial" w:cs="Arial"/>
                <w:b w:val="0"/>
              </w:rPr>
              <w:t>strengthening the agricultural innovation and extension system</w:t>
            </w:r>
            <w:r w:rsidR="0002167F">
              <w:rPr>
                <w:rFonts w:ascii="Arial" w:hAnsi="Arial" w:cs="Arial"/>
                <w:b w:val="0"/>
              </w:rPr>
              <w:t>,</w:t>
            </w:r>
            <w:r w:rsidRPr="00045DC3">
              <w:rPr>
                <w:rFonts w:ascii="Arial" w:hAnsi="Arial" w:cs="Arial"/>
                <w:b w:val="0"/>
              </w:rPr>
              <w:t xml:space="preserve"> and Component 3 supports</w:t>
            </w:r>
            <w:r w:rsidR="006A311B">
              <w:rPr>
                <w:rFonts w:ascii="Arial" w:hAnsi="Arial" w:cs="Arial"/>
                <w:b w:val="0"/>
              </w:rPr>
              <w:t xml:space="preserve"> compliance with sanitary and phytosanitary measures</w:t>
            </w:r>
            <w:r w:rsidRPr="00045DC3">
              <w:rPr>
                <w:rFonts w:ascii="Arial" w:hAnsi="Arial" w:cs="Arial"/>
                <w:b w:val="0"/>
              </w:rPr>
              <w:t>.</w:t>
            </w:r>
            <w:r w:rsidRPr="00045DC3">
              <w:rPr>
                <w:rFonts w:ascii="Arial" w:hAnsi="Arial" w:cs="Arial"/>
              </w:rPr>
              <w:t xml:space="preserve">  </w:t>
            </w:r>
          </w:p>
          <w:p w:rsidR="004810FD" w:rsidRPr="00045DC3" w:rsidRDefault="004810FD" w:rsidP="00FE1964">
            <w:pPr>
              <w:jc w:val="both"/>
              <w:rPr>
                <w:rFonts w:ascii="Arial" w:eastAsia="Times New Roman" w:hAnsi="Arial" w:cs="Arial"/>
                <w:b w:val="0"/>
              </w:rPr>
            </w:pPr>
          </w:p>
          <w:p w:rsidR="004810FD" w:rsidRPr="00045DC3" w:rsidRDefault="004810FD" w:rsidP="00FE1964">
            <w:pPr>
              <w:jc w:val="both"/>
              <w:rPr>
                <w:rFonts w:ascii="Arial" w:eastAsia="Times New Roman" w:hAnsi="Arial" w:cs="Arial"/>
                <w:b w:val="0"/>
              </w:rPr>
            </w:pPr>
          </w:p>
          <w:p w:rsidR="004810FD" w:rsidRPr="00045DC3" w:rsidRDefault="004810FD" w:rsidP="00FE1964">
            <w:pPr>
              <w:jc w:val="both"/>
              <w:rPr>
                <w:rFonts w:ascii="Arial" w:eastAsia="Times New Roman" w:hAnsi="Arial" w:cs="Arial"/>
              </w:rPr>
            </w:pPr>
            <w:r w:rsidRPr="00045DC3">
              <w:rPr>
                <w:rFonts w:ascii="Arial" w:eastAsia="Times New Roman" w:hAnsi="Arial" w:cs="Arial"/>
              </w:rPr>
              <w:t>2. Loan Objective</w:t>
            </w:r>
          </w:p>
          <w:p w:rsidR="004810FD" w:rsidRPr="00045DC3" w:rsidRDefault="0002167F" w:rsidP="00FE1964">
            <w:pPr>
              <w:jc w:val="both"/>
              <w:rPr>
                <w:rFonts w:ascii="Arial" w:eastAsia="Times New Roman" w:hAnsi="Arial" w:cs="Arial"/>
                <w:b w:val="0"/>
              </w:rPr>
            </w:pPr>
            <w:r w:rsidRPr="0002167F">
              <w:rPr>
                <w:rFonts w:ascii="Arial" w:eastAsia="Times New Roman" w:hAnsi="Arial" w:cs="Arial"/>
                <w:b w:val="0"/>
              </w:rPr>
              <w:t xml:space="preserve">The main objective of the Program is to increase the productivity of the agricultural sector while maintaining a sustainable and climate resilient use of natural resources in Guyana. </w:t>
            </w:r>
            <w:r w:rsidR="001925E1">
              <w:rPr>
                <w:rFonts w:ascii="Arial" w:eastAsia="Times New Roman" w:hAnsi="Arial" w:cs="Arial"/>
                <w:b w:val="0"/>
              </w:rPr>
              <w:t>Diversified</w:t>
            </w:r>
            <w:r w:rsidRPr="0002167F">
              <w:rPr>
                <w:rFonts w:ascii="Arial" w:eastAsia="Times New Roman" w:hAnsi="Arial" w:cs="Arial"/>
                <w:b w:val="0"/>
              </w:rPr>
              <w:t xml:space="preserve"> </w:t>
            </w:r>
            <w:r w:rsidR="001925E1">
              <w:rPr>
                <w:rFonts w:ascii="Arial" w:eastAsia="Times New Roman" w:hAnsi="Arial" w:cs="Arial"/>
                <w:b w:val="0"/>
              </w:rPr>
              <w:t xml:space="preserve">agricultural </w:t>
            </w:r>
            <w:r w:rsidRPr="0002167F">
              <w:rPr>
                <w:rFonts w:ascii="Arial" w:eastAsia="Times New Roman" w:hAnsi="Arial" w:cs="Arial"/>
                <w:b w:val="0"/>
              </w:rPr>
              <w:t>productivity will also reduce pressure on forest and fragile ecosystems, and at the same time, increase incomes for small and medium-sized farmers</w:t>
            </w:r>
            <w:r w:rsidR="004810FD" w:rsidRPr="00045DC3">
              <w:rPr>
                <w:rFonts w:ascii="Arial" w:hAnsi="Arial" w:cs="Arial"/>
                <w:b w:val="0"/>
              </w:rPr>
              <w:t xml:space="preserve">.  </w:t>
            </w:r>
          </w:p>
          <w:p w:rsidR="004810FD" w:rsidRDefault="004810FD" w:rsidP="00FE1964">
            <w:pPr>
              <w:jc w:val="both"/>
              <w:rPr>
                <w:rFonts w:ascii="Arial" w:eastAsia="Times New Roman" w:hAnsi="Arial" w:cs="Arial"/>
              </w:rPr>
            </w:pPr>
          </w:p>
          <w:p w:rsidR="00506106" w:rsidRPr="00506106" w:rsidRDefault="00506106" w:rsidP="00506106">
            <w:pPr>
              <w:jc w:val="both"/>
              <w:rPr>
                <w:rFonts w:ascii="Arial" w:eastAsia="Times New Roman" w:hAnsi="Arial" w:cs="Arial"/>
              </w:rPr>
            </w:pPr>
            <w:r w:rsidRPr="00506106">
              <w:rPr>
                <w:rFonts w:ascii="Arial" w:eastAsia="Times New Roman" w:hAnsi="Arial" w:cs="Arial"/>
              </w:rPr>
              <w:t>3. Initial Progress:</w:t>
            </w:r>
          </w:p>
          <w:p w:rsidR="00506106" w:rsidRPr="00E414CD" w:rsidRDefault="00506106" w:rsidP="00506106">
            <w:pPr>
              <w:jc w:val="both"/>
              <w:rPr>
                <w:rFonts w:eastAsia="Times New Roman"/>
              </w:rPr>
            </w:pPr>
          </w:p>
          <w:p w:rsidR="004810FD" w:rsidRPr="00627EF1" w:rsidRDefault="004810FD" w:rsidP="00506106">
            <w:pPr>
              <w:pStyle w:val="ListParagraph"/>
              <w:numPr>
                <w:ilvl w:val="1"/>
                <w:numId w:val="43"/>
              </w:numPr>
              <w:spacing w:line="276" w:lineRule="auto"/>
              <w:contextualSpacing/>
              <w:jc w:val="both"/>
              <w:rPr>
                <w:rFonts w:ascii="Arial" w:hAnsi="Arial" w:cs="Arial"/>
                <w:b w:val="0"/>
              </w:rPr>
            </w:pPr>
            <w:r w:rsidRPr="00506106">
              <w:rPr>
                <w:rFonts w:ascii="Arial" w:hAnsi="Arial" w:cs="Arial"/>
              </w:rPr>
              <w:t>Project Multiannual Execution Plan and Financial Plan</w:t>
            </w:r>
          </w:p>
          <w:p w:rsidR="00627EF1" w:rsidRPr="00506106" w:rsidRDefault="00627EF1" w:rsidP="00627EF1">
            <w:pPr>
              <w:pStyle w:val="ListParagraph"/>
              <w:spacing w:line="276" w:lineRule="auto"/>
              <w:contextualSpacing/>
              <w:jc w:val="both"/>
              <w:rPr>
                <w:rFonts w:ascii="Arial" w:hAnsi="Arial" w:cs="Arial"/>
                <w:b w:val="0"/>
              </w:rPr>
            </w:pPr>
          </w:p>
          <w:p w:rsidR="004810FD" w:rsidRDefault="004810FD" w:rsidP="00FE1964">
            <w:pPr>
              <w:spacing w:line="276" w:lineRule="auto"/>
              <w:jc w:val="both"/>
              <w:rPr>
                <w:rFonts w:ascii="Arial" w:hAnsi="Arial" w:cs="Arial"/>
                <w:b w:val="0"/>
              </w:rPr>
            </w:pPr>
            <w:r w:rsidRPr="00045DC3">
              <w:rPr>
                <w:rFonts w:ascii="Arial" w:hAnsi="Arial" w:cs="Arial"/>
                <w:b w:val="0"/>
              </w:rPr>
              <w:lastRenderedPageBreak/>
              <w:t xml:space="preserve"> The Project </w:t>
            </w:r>
            <w:r w:rsidR="00761B11">
              <w:rPr>
                <w:rFonts w:ascii="Arial" w:hAnsi="Arial" w:cs="Arial"/>
                <w:b w:val="0"/>
              </w:rPr>
              <w:t>Multiannual Execution Plan (2017</w:t>
            </w:r>
            <w:r w:rsidRPr="00045DC3">
              <w:rPr>
                <w:rFonts w:ascii="Arial" w:hAnsi="Arial" w:cs="Arial"/>
                <w:b w:val="0"/>
              </w:rPr>
              <w:t>-202</w:t>
            </w:r>
            <w:r w:rsidR="00761B11">
              <w:rPr>
                <w:rFonts w:ascii="Arial" w:hAnsi="Arial" w:cs="Arial"/>
                <w:b w:val="0"/>
              </w:rPr>
              <w:t>2) has been developed</w:t>
            </w:r>
            <w:r w:rsidRPr="00045DC3">
              <w:rPr>
                <w:rFonts w:ascii="Arial" w:hAnsi="Arial" w:cs="Arial"/>
                <w:b w:val="0"/>
              </w:rPr>
              <w:t xml:space="preserve">.  </w:t>
            </w:r>
            <w:r w:rsidR="005C54FF">
              <w:rPr>
                <w:rFonts w:ascii="Arial" w:hAnsi="Arial" w:cs="Arial"/>
                <w:b w:val="0"/>
              </w:rPr>
              <w:t>It</w:t>
            </w:r>
            <w:r w:rsidRPr="00045DC3">
              <w:rPr>
                <w:rFonts w:ascii="Arial" w:hAnsi="Arial" w:cs="Arial"/>
                <w:b w:val="0"/>
              </w:rPr>
              <w:t xml:space="preserve"> will serve as the basis for further discussion and adjustment at Project Kick Off, along with the Financial Plan which has</w:t>
            </w:r>
            <w:r w:rsidR="00761B11">
              <w:rPr>
                <w:rFonts w:ascii="Arial" w:hAnsi="Arial" w:cs="Arial"/>
                <w:b w:val="0"/>
              </w:rPr>
              <w:t xml:space="preserve"> been prepared for the first</w:t>
            </w:r>
            <w:r w:rsidRPr="00045DC3">
              <w:rPr>
                <w:rFonts w:ascii="Arial" w:hAnsi="Arial" w:cs="Arial"/>
                <w:b w:val="0"/>
              </w:rPr>
              <w:t xml:space="preserve"> year of the project, and the Project Procurement Plan developed for the period February 201</w:t>
            </w:r>
            <w:r w:rsidR="00761B11">
              <w:rPr>
                <w:rFonts w:ascii="Arial" w:hAnsi="Arial" w:cs="Arial"/>
                <w:b w:val="0"/>
              </w:rPr>
              <w:t>7</w:t>
            </w:r>
            <w:r w:rsidRPr="00045DC3">
              <w:rPr>
                <w:rFonts w:ascii="Arial" w:hAnsi="Arial" w:cs="Arial"/>
                <w:b w:val="0"/>
              </w:rPr>
              <w:t xml:space="preserve"> through </w:t>
            </w:r>
            <w:r w:rsidR="00761B11">
              <w:rPr>
                <w:rFonts w:ascii="Arial" w:hAnsi="Arial" w:cs="Arial"/>
                <w:b w:val="0"/>
              </w:rPr>
              <w:t>December 2022.</w:t>
            </w:r>
            <w:r w:rsidRPr="00045DC3">
              <w:rPr>
                <w:rFonts w:ascii="Arial" w:hAnsi="Arial" w:cs="Arial"/>
                <w:b w:val="0"/>
              </w:rPr>
              <w:t xml:space="preserve">  (Annex). </w:t>
            </w:r>
          </w:p>
          <w:p w:rsidR="00761B11" w:rsidRPr="00045DC3" w:rsidRDefault="00761B11" w:rsidP="00FE1964">
            <w:pPr>
              <w:spacing w:line="276" w:lineRule="auto"/>
              <w:jc w:val="both"/>
              <w:rPr>
                <w:rFonts w:ascii="Arial" w:hAnsi="Arial" w:cs="Arial"/>
                <w:b w:val="0"/>
              </w:rPr>
            </w:pPr>
          </w:p>
          <w:p w:rsidR="004810FD" w:rsidRPr="00045DC3" w:rsidRDefault="004810FD" w:rsidP="00FE1964">
            <w:pPr>
              <w:spacing w:line="276" w:lineRule="auto"/>
              <w:jc w:val="both"/>
              <w:rPr>
                <w:rFonts w:ascii="Arial" w:hAnsi="Arial" w:cs="Arial"/>
                <w:b w:val="0"/>
              </w:rPr>
            </w:pPr>
          </w:p>
          <w:p w:rsidR="004810FD" w:rsidRPr="00506106" w:rsidRDefault="005A06E9" w:rsidP="00506106">
            <w:pPr>
              <w:pStyle w:val="ListParagraph"/>
              <w:numPr>
                <w:ilvl w:val="1"/>
                <w:numId w:val="43"/>
              </w:numPr>
              <w:spacing w:line="276" w:lineRule="auto"/>
              <w:contextualSpacing/>
              <w:jc w:val="both"/>
              <w:rPr>
                <w:rFonts w:ascii="Arial" w:hAnsi="Arial" w:cs="Arial"/>
              </w:rPr>
            </w:pPr>
            <w:r w:rsidRPr="00506106">
              <w:rPr>
                <w:rFonts w:ascii="Arial" w:hAnsi="Arial" w:cs="Arial"/>
              </w:rPr>
              <w:t xml:space="preserve"> </w:t>
            </w:r>
            <w:r w:rsidR="004810FD" w:rsidRPr="00506106">
              <w:rPr>
                <w:rFonts w:ascii="Arial" w:hAnsi="Arial" w:cs="Arial"/>
              </w:rPr>
              <w:t>Procurement Processes</w:t>
            </w:r>
          </w:p>
          <w:p w:rsidR="00AE3E75" w:rsidRDefault="00AE3E75" w:rsidP="00FE1964">
            <w:pPr>
              <w:spacing w:line="276" w:lineRule="auto"/>
              <w:jc w:val="both"/>
              <w:rPr>
                <w:rFonts w:ascii="Arial" w:hAnsi="Arial" w:cs="Arial"/>
              </w:rPr>
            </w:pPr>
          </w:p>
          <w:p w:rsidR="004810FD" w:rsidRPr="00045DC3" w:rsidRDefault="00506106" w:rsidP="00FE1964">
            <w:pPr>
              <w:spacing w:line="276" w:lineRule="auto"/>
              <w:jc w:val="both"/>
              <w:rPr>
                <w:rFonts w:ascii="Arial" w:hAnsi="Arial" w:cs="Arial"/>
              </w:rPr>
            </w:pPr>
            <w:r>
              <w:rPr>
                <w:rFonts w:ascii="Arial" w:hAnsi="Arial" w:cs="Arial"/>
              </w:rPr>
              <w:t xml:space="preserve">3.3.1 </w:t>
            </w:r>
            <w:r w:rsidR="004810FD" w:rsidRPr="00045DC3">
              <w:rPr>
                <w:rFonts w:ascii="Arial" w:hAnsi="Arial" w:cs="Arial"/>
              </w:rPr>
              <w:t xml:space="preserve">Consultant Services:  </w:t>
            </w:r>
          </w:p>
          <w:p w:rsidR="004810FD" w:rsidRPr="00045DC3" w:rsidRDefault="004810FD" w:rsidP="00FE1964">
            <w:pPr>
              <w:spacing w:line="276" w:lineRule="auto"/>
              <w:jc w:val="both"/>
              <w:rPr>
                <w:rFonts w:ascii="Arial" w:hAnsi="Arial" w:cs="Arial"/>
              </w:rPr>
            </w:pPr>
            <w:r w:rsidRPr="00045DC3">
              <w:rPr>
                <w:rFonts w:ascii="Arial" w:hAnsi="Arial" w:cs="Arial"/>
                <w:b w:val="0"/>
              </w:rPr>
              <w:t xml:space="preserve">Discussions are underway for Direct Contracting of the </w:t>
            </w:r>
            <w:r w:rsidR="005C54FF">
              <w:rPr>
                <w:rFonts w:ascii="Arial" w:hAnsi="Arial" w:cs="Arial"/>
                <w:b w:val="0"/>
              </w:rPr>
              <w:t xml:space="preserve">Food and Agricultural Organization </w:t>
            </w:r>
            <w:r w:rsidR="005A06E9">
              <w:rPr>
                <w:rFonts w:ascii="Arial" w:hAnsi="Arial" w:cs="Arial"/>
                <w:b w:val="0"/>
              </w:rPr>
              <w:t xml:space="preserve">(FAO) </w:t>
            </w:r>
            <w:r w:rsidR="005C54FF">
              <w:rPr>
                <w:rFonts w:ascii="Arial" w:hAnsi="Arial" w:cs="Arial"/>
                <w:b w:val="0"/>
              </w:rPr>
              <w:t>to prepare and carry out an agricultural census</w:t>
            </w:r>
            <w:r w:rsidR="005A06E9">
              <w:rPr>
                <w:rFonts w:ascii="Arial" w:hAnsi="Arial" w:cs="Arial"/>
                <w:b w:val="0"/>
              </w:rPr>
              <w:t>, based on the Organization’s expert</w:t>
            </w:r>
            <w:r w:rsidRPr="00045DC3">
              <w:rPr>
                <w:rFonts w:ascii="Arial" w:hAnsi="Arial" w:cs="Arial"/>
                <w:b w:val="0"/>
              </w:rPr>
              <w:t xml:space="preserve"> knowledge and experience </w:t>
            </w:r>
            <w:r w:rsidR="005A06E9">
              <w:rPr>
                <w:rFonts w:ascii="Arial" w:hAnsi="Arial" w:cs="Arial"/>
                <w:b w:val="0"/>
              </w:rPr>
              <w:t>in carrying out national agricultural censuses since 1950</w:t>
            </w:r>
            <w:r w:rsidR="005A06E9">
              <w:rPr>
                <w:rStyle w:val="FootnoteReference"/>
                <w:rFonts w:ascii="Arial" w:hAnsi="Arial" w:cs="Arial"/>
                <w:b w:val="0"/>
              </w:rPr>
              <w:footnoteReference w:id="1"/>
            </w:r>
            <w:r w:rsidRPr="00045DC3">
              <w:rPr>
                <w:rFonts w:ascii="Arial" w:hAnsi="Arial" w:cs="Arial"/>
                <w:b w:val="0"/>
              </w:rPr>
              <w:t xml:space="preserve">. The </w:t>
            </w:r>
            <w:r w:rsidR="005A06E9">
              <w:rPr>
                <w:rFonts w:ascii="Arial" w:hAnsi="Arial" w:cs="Arial"/>
                <w:b w:val="0"/>
              </w:rPr>
              <w:t>FAO will be responsible</w:t>
            </w:r>
            <w:r w:rsidRPr="00045DC3">
              <w:rPr>
                <w:rFonts w:ascii="Arial" w:hAnsi="Arial" w:cs="Arial"/>
                <w:b w:val="0"/>
              </w:rPr>
              <w:t xml:space="preserve"> for </w:t>
            </w:r>
            <w:r w:rsidR="005A06E9">
              <w:rPr>
                <w:rFonts w:ascii="Arial" w:hAnsi="Arial" w:cs="Arial"/>
                <w:b w:val="0"/>
              </w:rPr>
              <w:t>surveys before and after the census, preparation work, field work and data collection, analysis, data filtering, and publication of the survey</w:t>
            </w:r>
            <w:r w:rsidRPr="00045DC3">
              <w:rPr>
                <w:rFonts w:ascii="Arial" w:hAnsi="Arial" w:cs="Arial"/>
                <w:b w:val="0"/>
              </w:rPr>
              <w:t xml:space="preserve">. </w:t>
            </w:r>
            <w:r w:rsidRPr="00045DC3">
              <w:rPr>
                <w:rFonts w:ascii="Arial" w:hAnsi="Arial" w:cs="Arial"/>
              </w:rPr>
              <w:t xml:space="preserve"> </w:t>
            </w:r>
          </w:p>
          <w:p w:rsidR="004810FD" w:rsidRPr="00045DC3" w:rsidRDefault="004810FD" w:rsidP="00FE1964">
            <w:pPr>
              <w:spacing w:line="276" w:lineRule="auto"/>
              <w:jc w:val="both"/>
              <w:rPr>
                <w:rFonts w:ascii="Arial" w:hAnsi="Arial" w:cs="Arial"/>
              </w:rPr>
            </w:pPr>
          </w:p>
          <w:p w:rsidR="004810FD" w:rsidRPr="00045DC3" w:rsidRDefault="00506106" w:rsidP="00FE1964">
            <w:pPr>
              <w:spacing w:line="276" w:lineRule="auto"/>
              <w:jc w:val="both"/>
              <w:rPr>
                <w:rFonts w:ascii="Arial" w:hAnsi="Arial" w:cs="Arial"/>
              </w:rPr>
            </w:pPr>
            <w:r>
              <w:rPr>
                <w:rFonts w:ascii="Arial" w:hAnsi="Arial" w:cs="Arial"/>
              </w:rPr>
              <w:t>3.3</w:t>
            </w:r>
            <w:r w:rsidR="00F65901">
              <w:rPr>
                <w:rFonts w:ascii="Arial" w:hAnsi="Arial" w:cs="Arial"/>
              </w:rPr>
              <w:t>.2</w:t>
            </w:r>
            <w:r>
              <w:rPr>
                <w:rFonts w:ascii="Arial" w:hAnsi="Arial" w:cs="Arial"/>
              </w:rPr>
              <w:t xml:space="preserve"> </w:t>
            </w:r>
            <w:r w:rsidR="004810FD" w:rsidRPr="00045DC3">
              <w:rPr>
                <w:rFonts w:ascii="Arial" w:hAnsi="Arial" w:cs="Arial"/>
              </w:rPr>
              <w:t>Goods:</w:t>
            </w:r>
          </w:p>
          <w:p w:rsidR="004810FD" w:rsidRPr="00045DC3" w:rsidRDefault="00C858EE" w:rsidP="00FE1964">
            <w:pPr>
              <w:spacing w:line="276" w:lineRule="auto"/>
              <w:jc w:val="both"/>
              <w:rPr>
                <w:rFonts w:ascii="Arial" w:hAnsi="Arial" w:cs="Arial"/>
                <w:b w:val="0"/>
              </w:rPr>
            </w:pPr>
            <w:r>
              <w:rPr>
                <w:rFonts w:ascii="Arial" w:hAnsi="Arial" w:cs="Arial"/>
                <w:b w:val="0"/>
              </w:rPr>
              <w:t>Procurement of</w:t>
            </w:r>
            <w:r w:rsidR="00F65901">
              <w:rPr>
                <w:rFonts w:ascii="Arial" w:hAnsi="Arial" w:cs="Arial"/>
                <w:b w:val="0"/>
              </w:rPr>
              <w:t xml:space="preserve"> the</w:t>
            </w:r>
            <w:r w:rsidR="004810FD" w:rsidRPr="00045DC3">
              <w:rPr>
                <w:rFonts w:ascii="Arial" w:hAnsi="Arial" w:cs="Arial"/>
                <w:b w:val="0"/>
              </w:rPr>
              <w:t xml:space="preserve"> necessary </w:t>
            </w:r>
            <w:r w:rsidR="00F65901">
              <w:rPr>
                <w:rFonts w:ascii="Arial" w:hAnsi="Arial" w:cs="Arial"/>
                <w:b w:val="0"/>
              </w:rPr>
              <w:t>office equipment, supplies and vehicles to support the ASDU in</w:t>
            </w:r>
            <w:r w:rsidR="004810FD" w:rsidRPr="00045DC3">
              <w:rPr>
                <w:rFonts w:ascii="Arial" w:hAnsi="Arial" w:cs="Arial"/>
                <w:b w:val="0"/>
              </w:rPr>
              <w:t xml:space="preserve"> </w:t>
            </w:r>
            <w:r w:rsidR="00F65901">
              <w:rPr>
                <w:rFonts w:ascii="Arial" w:hAnsi="Arial" w:cs="Arial"/>
                <w:b w:val="0"/>
              </w:rPr>
              <w:t>executing the project</w:t>
            </w:r>
            <w:r w:rsidR="004810FD" w:rsidRPr="00045DC3">
              <w:rPr>
                <w:rFonts w:ascii="Arial" w:hAnsi="Arial" w:cs="Arial"/>
                <w:b w:val="0"/>
              </w:rPr>
              <w:t xml:space="preserve">, has been </w:t>
            </w:r>
            <w:r>
              <w:rPr>
                <w:rFonts w:ascii="Arial" w:hAnsi="Arial" w:cs="Arial"/>
                <w:b w:val="0"/>
              </w:rPr>
              <w:t>planned</w:t>
            </w:r>
            <w:r w:rsidR="004810FD" w:rsidRPr="00045DC3">
              <w:rPr>
                <w:rFonts w:ascii="Arial" w:hAnsi="Arial" w:cs="Arial"/>
                <w:b w:val="0"/>
              </w:rPr>
              <w:t xml:space="preserve"> and </w:t>
            </w:r>
            <w:r>
              <w:rPr>
                <w:rFonts w:ascii="Arial" w:hAnsi="Arial" w:cs="Arial"/>
                <w:b w:val="0"/>
              </w:rPr>
              <w:t>is expected to be</w:t>
            </w:r>
            <w:r w:rsidR="004810FD" w:rsidRPr="00045DC3">
              <w:rPr>
                <w:rFonts w:ascii="Arial" w:hAnsi="Arial" w:cs="Arial"/>
                <w:b w:val="0"/>
              </w:rPr>
              <w:t xml:space="preserve"> procured using the ‘Shopping’ method, to be paid from loan proceeds following first disbursement. </w:t>
            </w:r>
          </w:p>
          <w:p w:rsidR="004810FD" w:rsidRPr="00045DC3" w:rsidRDefault="004810FD" w:rsidP="00FE1964">
            <w:pPr>
              <w:spacing w:line="276" w:lineRule="auto"/>
              <w:jc w:val="both"/>
              <w:rPr>
                <w:rFonts w:ascii="Arial" w:hAnsi="Arial" w:cs="Arial"/>
              </w:rPr>
            </w:pPr>
          </w:p>
          <w:p w:rsidR="004810FD" w:rsidRPr="00045DC3" w:rsidRDefault="00506106" w:rsidP="00FE1964">
            <w:pPr>
              <w:spacing w:line="276" w:lineRule="auto"/>
              <w:jc w:val="both"/>
              <w:rPr>
                <w:rFonts w:ascii="Arial" w:hAnsi="Arial" w:cs="Arial"/>
              </w:rPr>
            </w:pPr>
            <w:r>
              <w:rPr>
                <w:rFonts w:ascii="Arial" w:hAnsi="Arial" w:cs="Arial"/>
              </w:rPr>
              <w:t xml:space="preserve"> 3.3.3</w:t>
            </w:r>
            <w:r w:rsidR="00F65901">
              <w:rPr>
                <w:rFonts w:ascii="Arial" w:hAnsi="Arial" w:cs="Arial"/>
              </w:rPr>
              <w:t xml:space="preserve"> </w:t>
            </w:r>
            <w:r w:rsidR="004810FD" w:rsidRPr="00045DC3">
              <w:rPr>
                <w:rFonts w:ascii="Arial" w:hAnsi="Arial" w:cs="Arial"/>
              </w:rPr>
              <w:t>Works:</w:t>
            </w:r>
          </w:p>
          <w:p w:rsidR="004810FD" w:rsidRPr="00045DC3" w:rsidRDefault="004810FD" w:rsidP="00FE1964">
            <w:pPr>
              <w:spacing w:line="276" w:lineRule="auto"/>
              <w:jc w:val="both"/>
              <w:rPr>
                <w:rFonts w:ascii="Arial" w:hAnsi="Arial" w:cs="Arial"/>
                <w:b w:val="0"/>
              </w:rPr>
            </w:pPr>
            <w:r w:rsidRPr="00045DC3">
              <w:rPr>
                <w:rFonts w:ascii="Arial" w:hAnsi="Arial" w:cs="Arial"/>
                <w:b w:val="0"/>
              </w:rPr>
              <w:t>No works have been procured in this initial stage prior to first disbursement and are not envisaged until the second semester.</w:t>
            </w:r>
          </w:p>
          <w:p w:rsidR="004810FD" w:rsidRPr="00045DC3" w:rsidRDefault="004810FD" w:rsidP="00FE1964">
            <w:pPr>
              <w:spacing w:line="276" w:lineRule="auto"/>
              <w:jc w:val="both"/>
              <w:rPr>
                <w:rFonts w:ascii="Arial" w:hAnsi="Arial" w:cs="Arial"/>
                <w:b w:val="0"/>
              </w:rPr>
            </w:pPr>
          </w:p>
          <w:p w:rsidR="004810FD" w:rsidRPr="00506106" w:rsidRDefault="00AE3E75" w:rsidP="00506106">
            <w:pPr>
              <w:pStyle w:val="ListParagraph"/>
              <w:numPr>
                <w:ilvl w:val="0"/>
                <w:numId w:val="43"/>
              </w:numPr>
              <w:spacing w:line="276" w:lineRule="auto"/>
              <w:contextualSpacing/>
              <w:jc w:val="both"/>
              <w:rPr>
                <w:rFonts w:ascii="Arial" w:hAnsi="Arial" w:cs="Arial"/>
              </w:rPr>
            </w:pPr>
            <w:r w:rsidRPr="00506106">
              <w:rPr>
                <w:rFonts w:ascii="Arial" w:hAnsi="Arial" w:cs="Arial"/>
              </w:rPr>
              <w:t>Risk Analysis</w:t>
            </w:r>
            <w:r w:rsidR="00F65901" w:rsidRPr="00506106">
              <w:rPr>
                <w:rFonts w:ascii="Arial" w:hAnsi="Arial" w:cs="Arial"/>
              </w:rPr>
              <w:t xml:space="preserve"> </w:t>
            </w:r>
            <w:r w:rsidR="004810FD" w:rsidRPr="00506106">
              <w:rPr>
                <w:rFonts w:ascii="Arial" w:hAnsi="Arial" w:cs="Arial"/>
              </w:rPr>
              <w:t>Workshop.</w:t>
            </w:r>
          </w:p>
          <w:p w:rsidR="004810FD" w:rsidRPr="00045DC3" w:rsidRDefault="004810FD" w:rsidP="00FE1964">
            <w:pPr>
              <w:spacing w:line="276" w:lineRule="auto"/>
              <w:jc w:val="both"/>
              <w:rPr>
                <w:rFonts w:ascii="Arial" w:hAnsi="Arial" w:cs="Arial"/>
                <w:b w:val="0"/>
              </w:rPr>
            </w:pPr>
            <w:r w:rsidRPr="00045DC3">
              <w:rPr>
                <w:rFonts w:ascii="Arial" w:hAnsi="Arial" w:cs="Arial"/>
                <w:b w:val="0"/>
              </w:rPr>
              <w:t xml:space="preserve">The </w:t>
            </w:r>
            <w:proofErr w:type="spellStart"/>
            <w:r w:rsidR="00F65901">
              <w:rPr>
                <w:rFonts w:ascii="Arial" w:hAnsi="Arial" w:cs="Arial"/>
                <w:b w:val="0"/>
              </w:rPr>
              <w:t>MoA</w:t>
            </w:r>
            <w:proofErr w:type="spellEnd"/>
            <w:r w:rsidR="00F65901">
              <w:rPr>
                <w:rFonts w:ascii="Arial" w:hAnsi="Arial" w:cs="Arial"/>
                <w:b w:val="0"/>
              </w:rPr>
              <w:t xml:space="preserve"> and ASDU</w:t>
            </w:r>
            <w:r w:rsidRPr="00045DC3">
              <w:rPr>
                <w:rFonts w:ascii="Arial" w:hAnsi="Arial" w:cs="Arial"/>
                <w:b w:val="0"/>
              </w:rPr>
              <w:t xml:space="preserve"> team participated in a </w:t>
            </w:r>
            <w:r w:rsidR="00F65901">
              <w:rPr>
                <w:rFonts w:ascii="Arial" w:hAnsi="Arial" w:cs="Arial"/>
                <w:b w:val="0"/>
              </w:rPr>
              <w:t xml:space="preserve">risk workshop with the </w:t>
            </w:r>
            <w:r w:rsidRPr="00045DC3">
              <w:rPr>
                <w:rFonts w:ascii="Arial" w:hAnsi="Arial" w:cs="Arial"/>
                <w:b w:val="0"/>
              </w:rPr>
              <w:t>Team Leader</w:t>
            </w:r>
            <w:r w:rsidR="00F65901">
              <w:rPr>
                <w:rFonts w:ascii="Arial" w:hAnsi="Arial" w:cs="Arial"/>
                <w:b w:val="0"/>
              </w:rPr>
              <w:t>s</w:t>
            </w:r>
            <w:r w:rsidRPr="00045DC3">
              <w:rPr>
                <w:rFonts w:ascii="Arial" w:hAnsi="Arial" w:cs="Arial"/>
                <w:b w:val="0"/>
              </w:rPr>
              <w:t xml:space="preserve"> </w:t>
            </w:r>
            <w:r w:rsidR="00F65901">
              <w:rPr>
                <w:rFonts w:ascii="Arial" w:hAnsi="Arial" w:cs="Arial"/>
                <w:b w:val="0"/>
              </w:rPr>
              <w:t xml:space="preserve">Mr. Juan de Dios Mattos and </w:t>
            </w:r>
            <w:proofErr w:type="spellStart"/>
            <w:r w:rsidRPr="00045DC3">
              <w:rPr>
                <w:rFonts w:ascii="Arial" w:hAnsi="Arial" w:cs="Arial"/>
                <w:b w:val="0"/>
              </w:rPr>
              <w:t>Ms</w:t>
            </w:r>
            <w:proofErr w:type="spellEnd"/>
            <w:r w:rsidRPr="00045DC3">
              <w:rPr>
                <w:rFonts w:ascii="Arial" w:hAnsi="Arial" w:cs="Arial"/>
                <w:b w:val="0"/>
              </w:rPr>
              <w:t xml:space="preserve"> Sybille Nuenninghoff on </w:t>
            </w:r>
            <w:r w:rsidR="00F65901">
              <w:rPr>
                <w:rFonts w:ascii="Arial" w:hAnsi="Arial" w:cs="Arial"/>
                <w:b w:val="0"/>
              </w:rPr>
              <w:t>August</w:t>
            </w:r>
            <w:r w:rsidRPr="00045DC3">
              <w:rPr>
                <w:rFonts w:ascii="Arial" w:hAnsi="Arial" w:cs="Arial"/>
                <w:b w:val="0"/>
              </w:rPr>
              <w:t xml:space="preserve"> </w:t>
            </w:r>
            <w:r w:rsidR="00F65901">
              <w:rPr>
                <w:rFonts w:ascii="Arial" w:hAnsi="Arial" w:cs="Arial"/>
                <w:b w:val="0"/>
              </w:rPr>
              <w:t>17th</w:t>
            </w:r>
            <w:r w:rsidRPr="00045DC3">
              <w:rPr>
                <w:rFonts w:ascii="Arial" w:hAnsi="Arial" w:cs="Arial"/>
                <w:b w:val="0"/>
              </w:rPr>
              <w:t xml:space="preserve"> to </w:t>
            </w:r>
            <w:r w:rsidR="00F65901">
              <w:rPr>
                <w:rFonts w:ascii="Arial" w:hAnsi="Arial" w:cs="Arial"/>
                <w:b w:val="0"/>
              </w:rPr>
              <w:t>identify project risks and develop mitigation actions</w:t>
            </w:r>
            <w:r w:rsidRPr="00045DC3">
              <w:rPr>
                <w:rFonts w:ascii="Arial" w:hAnsi="Arial" w:cs="Arial"/>
                <w:b w:val="0"/>
              </w:rPr>
              <w:t>.</w:t>
            </w:r>
          </w:p>
          <w:p w:rsidR="004810FD" w:rsidRPr="00045DC3" w:rsidRDefault="004810FD" w:rsidP="00FE1964">
            <w:pPr>
              <w:jc w:val="both"/>
              <w:rPr>
                <w:rFonts w:ascii="Arial" w:eastAsia="Times New Roman" w:hAnsi="Arial" w:cs="Arial"/>
                <w:sz w:val="20"/>
                <w:szCs w:val="20"/>
              </w:rPr>
            </w:pPr>
          </w:p>
        </w:tc>
      </w:tr>
    </w:tbl>
    <w:p w:rsidR="00F76A00" w:rsidRDefault="00F76A00" w:rsidP="00916232">
      <w:pPr>
        <w:spacing w:line="360" w:lineRule="atLeast"/>
        <w:jc w:val="both"/>
        <w:rPr>
          <w:rFonts w:asciiTheme="minorHAnsi" w:hAnsiTheme="minorHAnsi"/>
        </w:rPr>
      </w:pPr>
    </w:p>
    <w:p w:rsidR="00F76A00" w:rsidRDefault="00F76A00" w:rsidP="00916232">
      <w:pPr>
        <w:spacing w:line="360" w:lineRule="atLeast"/>
        <w:jc w:val="both"/>
        <w:rPr>
          <w:rFonts w:asciiTheme="minorHAnsi" w:hAnsiTheme="minorHAnsi"/>
        </w:rPr>
      </w:pPr>
    </w:p>
    <w:p w:rsidR="00AE3E75" w:rsidRDefault="00AE3E75">
      <w:pPr>
        <w:rPr>
          <w:rFonts w:asciiTheme="minorHAnsi" w:hAnsiTheme="minorHAnsi"/>
        </w:rPr>
      </w:pPr>
      <w:r>
        <w:rPr>
          <w:rFonts w:asciiTheme="minorHAnsi" w:hAnsiTheme="minorHAnsi"/>
        </w:rPr>
        <w:br w:type="page"/>
      </w:r>
    </w:p>
    <w:p w:rsidR="00790B10" w:rsidRPr="007519A0" w:rsidRDefault="00090522" w:rsidP="00F76A00">
      <w:pPr>
        <w:pStyle w:val="Heading2"/>
        <w:spacing w:before="0" w:after="0"/>
        <w:rPr>
          <w:rFonts w:cs="Times New Roman"/>
          <w:i w:val="0"/>
          <w:iCs w:val="0"/>
          <w:color w:val="0070C0"/>
          <w:sz w:val="32"/>
          <w:szCs w:val="32"/>
          <w:lang w:val="en-CA"/>
        </w:rPr>
      </w:pPr>
      <w:r>
        <w:rPr>
          <w:rFonts w:cs="Times New Roman"/>
          <w:i w:val="0"/>
          <w:iCs w:val="0"/>
          <w:color w:val="0070C0"/>
          <w:sz w:val="32"/>
          <w:szCs w:val="32"/>
          <w:lang w:val="en-CA"/>
        </w:rPr>
        <w:lastRenderedPageBreak/>
        <w:t>3</w:t>
      </w:r>
      <w:r w:rsidR="00C24184" w:rsidRPr="007519A0">
        <w:rPr>
          <w:rFonts w:cs="Times New Roman"/>
          <w:i w:val="0"/>
          <w:iCs w:val="0"/>
          <w:color w:val="0070C0"/>
          <w:sz w:val="32"/>
          <w:szCs w:val="32"/>
          <w:lang w:val="en-CA"/>
        </w:rPr>
        <w:t>.</w:t>
      </w:r>
      <w:r w:rsidR="00D82B61" w:rsidRPr="007519A0">
        <w:rPr>
          <w:rFonts w:cs="Times New Roman"/>
          <w:i w:val="0"/>
          <w:iCs w:val="0"/>
          <w:color w:val="0070C0"/>
          <w:sz w:val="32"/>
          <w:szCs w:val="32"/>
          <w:lang w:val="en-CA"/>
        </w:rPr>
        <w:tab/>
      </w:r>
      <w:r w:rsidR="00790B10" w:rsidRPr="007519A0">
        <w:rPr>
          <w:rFonts w:cs="Times New Roman"/>
          <w:i w:val="0"/>
          <w:iCs w:val="0"/>
          <w:color w:val="0070C0"/>
          <w:sz w:val="32"/>
          <w:szCs w:val="32"/>
          <w:lang w:val="en-CA"/>
        </w:rPr>
        <w:t xml:space="preserve">PROGRAM </w:t>
      </w:r>
      <w:bookmarkEnd w:id="0"/>
      <w:r w:rsidR="00F76A00" w:rsidRPr="007519A0">
        <w:rPr>
          <w:rFonts w:cs="Times New Roman"/>
          <w:i w:val="0"/>
          <w:iCs w:val="0"/>
          <w:color w:val="0070C0"/>
          <w:sz w:val="32"/>
          <w:szCs w:val="32"/>
          <w:lang w:val="en-CA"/>
        </w:rPr>
        <w:t>DATA SHEET</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5"/>
        <w:gridCol w:w="646"/>
        <w:gridCol w:w="771"/>
        <w:gridCol w:w="348"/>
        <w:gridCol w:w="545"/>
        <w:gridCol w:w="575"/>
        <w:gridCol w:w="1120"/>
        <w:gridCol w:w="1119"/>
        <w:gridCol w:w="120"/>
        <w:gridCol w:w="1000"/>
        <w:gridCol w:w="60"/>
        <w:gridCol w:w="1060"/>
      </w:tblGrid>
      <w:tr w:rsidR="00F76A00" w:rsidRPr="0081796E" w:rsidTr="00F76A00">
        <w:trPr>
          <w:jc w:val="center"/>
        </w:trPr>
        <w:tc>
          <w:tcPr>
            <w:tcW w:w="9209" w:type="dxa"/>
            <w:gridSpan w:val="12"/>
            <w:tcBorders>
              <w:top w:val="nil"/>
              <w:left w:val="nil"/>
              <w:bottom w:val="nil"/>
              <w:right w:val="nil"/>
            </w:tcBorders>
            <w:shd w:val="clear" w:color="auto" w:fill="auto"/>
            <w:vAlign w:val="bottom"/>
          </w:tcPr>
          <w:p w:rsidR="00F76A00" w:rsidRPr="0081796E" w:rsidRDefault="00F76A00" w:rsidP="007519A0">
            <w:pPr>
              <w:keepNext/>
              <w:widowControl w:val="0"/>
              <w:rPr>
                <w:rFonts w:ascii="Arial" w:hAnsi="Arial" w:cs="Arial"/>
                <w:b/>
                <w:bCs/>
                <w:smallCaps/>
                <w:sz w:val="22"/>
                <w:szCs w:val="22"/>
              </w:rPr>
            </w:pPr>
            <w:r w:rsidRPr="0081796E">
              <w:rPr>
                <w:rFonts w:ascii="Arial" w:hAnsi="Arial" w:cs="Arial"/>
                <w:b/>
                <w:bCs/>
                <w:smallCaps/>
                <w:sz w:val="22"/>
                <w:szCs w:val="22"/>
              </w:rPr>
              <w:t>Guyana</w:t>
            </w:r>
          </w:p>
        </w:tc>
      </w:tr>
      <w:tr w:rsidR="00F76A00" w:rsidRPr="0081796E" w:rsidTr="00F76A00">
        <w:trPr>
          <w:jc w:val="center"/>
        </w:trPr>
        <w:tc>
          <w:tcPr>
            <w:tcW w:w="9209" w:type="dxa"/>
            <w:gridSpan w:val="12"/>
            <w:tcBorders>
              <w:top w:val="nil"/>
              <w:left w:val="nil"/>
              <w:bottom w:val="nil"/>
              <w:right w:val="nil"/>
            </w:tcBorders>
            <w:shd w:val="clear" w:color="auto" w:fill="auto"/>
            <w:vAlign w:val="bottom"/>
          </w:tcPr>
          <w:p w:rsidR="00F76A00" w:rsidRPr="0081796E" w:rsidRDefault="00F76A00" w:rsidP="007519A0">
            <w:pPr>
              <w:keepNext/>
              <w:widowControl w:val="0"/>
              <w:rPr>
                <w:rFonts w:ascii="Arial" w:hAnsi="Arial" w:cs="Arial"/>
                <w:b/>
                <w:bCs/>
                <w:smallCaps/>
                <w:sz w:val="22"/>
                <w:szCs w:val="22"/>
              </w:rPr>
            </w:pPr>
            <w:r w:rsidRPr="0081796E">
              <w:rPr>
                <w:rFonts w:ascii="Arial" w:hAnsi="Arial" w:cs="Arial"/>
                <w:b/>
                <w:bCs/>
                <w:smallCaps/>
                <w:sz w:val="22"/>
                <w:szCs w:val="22"/>
              </w:rPr>
              <w:t>Sustainable Agriculture Development Program</w:t>
            </w:r>
          </w:p>
        </w:tc>
      </w:tr>
      <w:tr w:rsidR="00F76A00" w:rsidRPr="0081796E" w:rsidTr="00F76A00">
        <w:trPr>
          <w:jc w:val="center"/>
        </w:trPr>
        <w:tc>
          <w:tcPr>
            <w:tcW w:w="9209" w:type="dxa"/>
            <w:gridSpan w:val="12"/>
            <w:tcBorders>
              <w:top w:val="nil"/>
              <w:left w:val="nil"/>
              <w:bottom w:val="single" w:sz="4" w:space="0" w:color="auto"/>
              <w:right w:val="nil"/>
            </w:tcBorders>
            <w:shd w:val="clear" w:color="auto" w:fill="auto"/>
            <w:vAlign w:val="bottom"/>
          </w:tcPr>
          <w:p w:rsidR="00F76A00" w:rsidRPr="0081796E" w:rsidRDefault="00F76A00" w:rsidP="007519A0">
            <w:pPr>
              <w:keepNext/>
              <w:widowControl w:val="0"/>
              <w:spacing w:before="40" w:after="120"/>
              <w:rPr>
                <w:rFonts w:ascii="Arial" w:hAnsi="Arial" w:cs="Arial"/>
                <w:b/>
                <w:bCs/>
                <w:smallCaps/>
                <w:sz w:val="22"/>
                <w:szCs w:val="22"/>
              </w:rPr>
            </w:pPr>
            <w:r w:rsidRPr="0081796E">
              <w:rPr>
                <w:rFonts w:ascii="Arial" w:hAnsi="Arial" w:cs="Arial"/>
                <w:b/>
                <w:bCs/>
                <w:smallCaps/>
                <w:sz w:val="22"/>
                <w:szCs w:val="22"/>
              </w:rPr>
              <w:t>(GY-L1060)</w:t>
            </w:r>
          </w:p>
        </w:tc>
      </w:tr>
      <w:tr w:rsidR="00F76A00" w:rsidRPr="0081796E" w:rsidTr="00F76A00">
        <w:trPr>
          <w:trHeight w:val="278"/>
          <w:jc w:val="center"/>
        </w:trPr>
        <w:tc>
          <w:tcPr>
            <w:tcW w:w="9209" w:type="dxa"/>
            <w:gridSpan w:val="12"/>
            <w:shd w:val="clear" w:color="auto" w:fill="D9D9D9" w:themeFill="background1" w:themeFillShade="D9"/>
            <w:vAlign w:val="center"/>
          </w:tcPr>
          <w:p w:rsidR="00F76A00" w:rsidRPr="0081796E" w:rsidRDefault="00F76A00" w:rsidP="00F76A00">
            <w:pPr>
              <w:jc w:val="center"/>
              <w:rPr>
                <w:rFonts w:ascii="Arial" w:eastAsia="Arial Unicode MS" w:hAnsi="Arial" w:cs="Arial"/>
                <w:b/>
                <w:sz w:val="18"/>
                <w:szCs w:val="18"/>
              </w:rPr>
            </w:pPr>
            <w:r w:rsidRPr="0081796E">
              <w:rPr>
                <w:rFonts w:ascii="Arial" w:eastAsia="Arial Unicode MS" w:hAnsi="Arial" w:cs="Arial"/>
                <w:b/>
                <w:sz w:val="18"/>
                <w:szCs w:val="18"/>
              </w:rPr>
              <w:t>Financial Terms and Conditions</w:t>
            </w:r>
          </w:p>
        </w:tc>
      </w:tr>
      <w:tr w:rsidR="00F76A00" w:rsidRPr="0081796E" w:rsidTr="00117B20">
        <w:trPr>
          <w:jc w:val="center"/>
        </w:trPr>
        <w:tc>
          <w:tcPr>
            <w:tcW w:w="4155" w:type="dxa"/>
            <w:gridSpan w:val="5"/>
            <w:vMerge w:val="restart"/>
            <w:shd w:val="clear" w:color="auto" w:fill="auto"/>
          </w:tcPr>
          <w:p w:rsidR="00F76A00" w:rsidRPr="0081796E" w:rsidRDefault="00F76A00" w:rsidP="00F76A00">
            <w:pPr>
              <w:spacing w:before="20" w:after="20"/>
              <w:rPr>
                <w:rFonts w:ascii="Arial" w:eastAsia="Arial Unicode MS" w:hAnsi="Arial" w:cs="Arial"/>
                <w:b/>
                <w:sz w:val="18"/>
                <w:szCs w:val="18"/>
              </w:rPr>
            </w:pPr>
            <w:r w:rsidRPr="0081796E">
              <w:rPr>
                <w:rFonts w:ascii="Arial" w:hAnsi="Arial" w:cs="Arial"/>
                <w:b/>
                <w:sz w:val="18"/>
                <w:szCs w:val="18"/>
              </w:rPr>
              <w:t>Borrower: Co-operative Republic of Guyana</w:t>
            </w:r>
          </w:p>
        </w:tc>
        <w:tc>
          <w:tcPr>
            <w:tcW w:w="5054" w:type="dxa"/>
            <w:gridSpan w:val="7"/>
            <w:shd w:val="clear" w:color="auto" w:fill="D9D9D9" w:themeFill="background1" w:themeFillShade="D9"/>
            <w:vAlign w:val="center"/>
          </w:tcPr>
          <w:p w:rsidR="00F76A00" w:rsidRPr="0081796E" w:rsidRDefault="00F76A00" w:rsidP="00F76A00">
            <w:pPr>
              <w:keepNext/>
              <w:widowControl w:val="0"/>
              <w:tabs>
                <w:tab w:val="left" w:pos="180"/>
              </w:tabs>
              <w:spacing w:before="20" w:after="20"/>
              <w:jc w:val="center"/>
              <w:rPr>
                <w:rFonts w:ascii="Arial" w:eastAsia="Arial Unicode MS" w:hAnsi="Arial" w:cs="Arial"/>
                <w:b/>
                <w:sz w:val="18"/>
                <w:szCs w:val="18"/>
              </w:rPr>
            </w:pPr>
            <w:r>
              <w:rPr>
                <w:rFonts w:ascii="Arial" w:eastAsia="Arial Unicode MS" w:hAnsi="Arial" w:cs="Arial"/>
                <w:b/>
                <w:sz w:val="18"/>
                <w:szCs w:val="18"/>
              </w:rPr>
              <w:t>Blend</w:t>
            </w:r>
            <w:r w:rsidRPr="0081796E">
              <w:rPr>
                <w:rFonts w:ascii="Arial" w:eastAsia="Arial Unicode MS" w:hAnsi="Arial" w:cs="Arial"/>
                <w:b/>
                <w:sz w:val="18"/>
                <w:szCs w:val="18"/>
              </w:rPr>
              <w:t xml:space="preserve"> Financing Facility</w:t>
            </w:r>
            <w:r w:rsidRPr="0081796E">
              <w:rPr>
                <w:rFonts w:ascii="Arial" w:eastAsia="Arial Unicode MS" w:hAnsi="Arial" w:cs="Arial"/>
                <w:sz w:val="18"/>
                <w:szCs w:val="18"/>
                <w:vertAlign w:val="superscript"/>
              </w:rPr>
              <w:t>(a)</w:t>
            </w:r>
          </w:p>
        </w:tc>
      </w:tr>
      <w:tr w:rsidR="00F76A00" w:rsidRPr="00796A75" w:rsidTr="00117B20">
        <w:trPr>
          <w:trHeight w:val="118"/>
          <w:jc w:val="center"/>
        </w:trPr>
        <w:tc>
          <w:tcPr>
            <w:tcW w:w="4155" w:type="dxa"/>
            <w:gridSpan w:val="5"/>
            <w:vMerge/>
            <w:shd w:val="clear" w:color="auto" w:fill="auto"/>
            <w:vAlign w:val="center"/>
          </w:tcPr>
          <w:p w:rsidR="00F76A00" w:rsidRPr="0081796E" w:rsidRDefault="00F76A00" w:rsidP="00F76A00">
            <w:pPr>
              <w:spacing w:before="20" w:after="20"/>
              <w:rPr>
                <w:rFonts w:ascii="Arial" w:eastAsia="Arial Unicode MS" w:hAnsi="Arial" w:cs="Arial"/>
                <w:sz w:val="18"/>
                <w:szCs w:val="18"/>
              </w:rPr>
            </w:pPr>
          </w:p>
        </w:tc>
        <w:tc>
          <w:tcPr>
            <w:tcW w:w="2934" w:type="dxa"/>
            <w:gridSpan w:val="4"/>
            <w:shd w:val="clear" w:color="auto" w:fill="auto"/>
            <w:vAlign w:val="center"/>
          </w:tcPr>
          <w:p w:rsidR="00F76A00" w:rsidRPr="0081796E" w:rsidRDefault="00F76A00" w:rsidP="00F76A00">
            <w:pPr>
              <w:keepNext/>
              <w:widowControl w:val="0"/>
              <w:spacing w:before="20" w:after="20"/>
              <w:rPr>
                <w:rFonts w:ascii="Arial" w:eastAsia="Arial Unicode MS" w:hAnsi="Arial" w:cs="Arial"/>
                <w:b/>
                <w:sz w:val="18"/>
                <w:szCs w:val="18"/>
              </w:rPr>
            </w:pPr>
          </w:p>
        </w:tc>
        <w:tc>
          <w:tcPr>
            <w:tcW w:w="1060" w:type="dxa"/>
            <w:gridSpan w:val="2"/>
            <w:shd w:val="clear" w:color="auto" w:fill="auto"/>
            <w:vAlign w:val="center"/>
          </w:tcPr>
          <w:p w:rsidR="00F76A00" w:rsidRPr="00796A75" w:rsidRDefault="00F76A00" w:rsidP="00F76A00">
            <w:pPr>
              <w:keepNext/>
              <w:widowControl w:val="0"/>
              <w:tabs>
                <w:tab w:val="left" w:pos="180"/>
              </w:tabs>
              <w:spacing w:before="20" w:after="20"/>
              <w:jc w:val="center"/>
              <w:rPr>
                <w:rFonts w:ascii="Arial" w:eastAsia="Arial Unicode MS" w:hAnsi="Arial" w:cs="Arial"/>
                <w:b/>
                <w:sz w:val="18"/>
                <w:szCs w:val="18"/>
              </w:rPr>
            </w:pPr>
            <w:r w:rsidRPr="00796A75">
              <w:rPr>
                <w:rFonts w:ascii="Arial" w:eastAsia="Arial Unicode MS" w:hAnsi="Arial" w:cs="Arial"/>
                <w:b/>
                <w:sz w:val="18"/>
                <w:szCs w:val="18"/>
              </w:rPr>
              <w:t>CO</w:t>
            </w:r>
          </w:p>
        </w:tc>
        <w:tc>
          <w:tcPr>
            <w:tcW w:w="1060" w:type="dxa"/>
            <w:shd w:val="clear" w:color="auto" w:fill="auto"/>
            <w:vAlign w:val="center"/>
          </w:tcPr>
          <w:p w:rsidR="00F76A00" w:rsidRPr="00796A75" w:rsidRDefault="00F76A00" w:rsidP="00F76A00">
            <w:pPr>
              <w:keepNext/>
              <w:widowControl w:val="0"/>
              <w:tabs>
                <w:tab w:val="left" w:pos="180"/>
              </w:tabs>
              <w:spacing w:before="20" w:after="20"/>
              <w:jc w:val="center"/>
              <w:rPr>
                <w:rFonts w:ascii="Arial" w:eastAsia="Arial Unicode MS" w:hAnsi="Arial" w:cs="Arial"/>
                <w:b/>
                <w:sz w:val="18"/>
                <w:szCs w:val="18"/>
              </w:rPr>
            </w:pPr>
            <w:r w:rsidRPr="00796A75">
              <w:rPr>
                <w:rFonts w:ascii="Arial" w:eastAsia="Arial Unicode MS" w:hAnsi="Arial" w:cs="Arial"/>
                <w:b/>
                <w:sz w:val="18"/>
                <w:szCs w:val="18"/>
              </w:rPr>
              <w:t>FSO</w:t>
            </w:r>
          </w:p>
        </w:tc>
      </w:tr>
      <w:tr w:rsidR="00F76A00" w:rsidRPr="0081796E" w:rsidTr="00117B20">
        <w:trPr>
          <w:trHeight w:val="117"/>
          <w:jc w:val="center"/>
        </w:trPr>
        <w:tc>
          <w:tcPr>
            <w:tcW w:w="4155" w:type="dxa"/>
            <w:gridSpan w:val="5"/>
            <w:vMerge/>
            <w:tcBorders>
              <w:bottom w:val="single" w:sz="4" w:space="0" w:color="auto"/>
            </w:tcBorders>
            <w:shd w:val="clear" w:color="auto" w:fill="auto"/>
            <w:vAlign w:val="center"/>
          </w:tcPr>
          <w:p w:rsidR="00F76A00" w:rsidRPr="0081796E" w:rsidRDefault="00F76A00" w:rsidP="00F76A00">
            <w:pPr>
              <w:spacing w:before="20" w:after="20"/>
              <w:rPr>
                <w:rFonts w:ascii="Arial" w:eastAsia="Arial Unicode MS" w:hAnsi="Arial" w:cs="Arial"/>
                <w:sz w:val="18"/>
                <w:szCs w:val="18"/>
              </w:rPr>
            </w:pPr>
          </w:p>
        </w:tc>
        <w:tc>
          <w:tcPr>
            <w:tcW w:w="2934" w:type="dxa"/>
            <w:gridSpan w:val="4"/>
            <w:shd w:val="clear" w:color="auto" w:fill="auto"/>
            <w:vAlign w:val="center"/>
          </w:tcPr>
          <w:p w:rsidR="00F76A00" w:rsidRPr="0081796E" w:rsidRDefault="00F76A00" w:rsidP="00F76A00">
            <w:pPr>
              <w:keepNext/>
              <w:widowControl w:val="0"/>
              <w:spacing w:before="20" w:after="20"/>
              <w:rPr>
                <w:rFonts w:ascii="Arial" w:eastAsia="Arial Unicode MS" w:hAnsi="Arial" w:cs="Arial"/>
                <w:b/>
                <w:sz w:val="18"/>
                <w:szCs w:val="18"/>
              </w:rPr>
            </w:pPr>
            <w:r w:rsidRPr="0081796E">
              <w:rPr>
                <w:rFonts w:ascii="Arial" w:hAnsi="Arial" w:cs="Arial"/>
                <w:b/>
                <w:sz w:val="18"/>
                <w:szCs w:val="18"/>
              </w:rPr>
              <w:t>Amortization Period:</w:t>
            </w:r>
          </w:p>
        </w:tc>
        <w:tc>
          <w:tcPr>
            <w:tcW w:w="1060" w:type="dxa"/>
            <w:gridSpan w:val="2"/>
            <w:shd w:val="clear" w:color="auto" w:fill="auto"/>
            <w:vAlign w:val="center"/>
          </w:tcPr>
          <w:p w:rsidR="00F76A00" w:rsidRPr="0081796E" w:rsidRDefault="00F76A00" w:rsidP="00F76A00">
            <w:pPr>
              <w:keepNext/>
              <w:widowControl w:val="0"/>
              <w:tabs>
                <w:tab w:val="left" w:pos="180"/>
              </w:tabs>
              <w:spacing w:before="20" w:after="20"/>
              <w:rPr>
                <w:rFonts w:ascii="Arial" w:eastAsia="Arial Unicode MS" w:hAnsi="Arial" w:cs="Arial"/>
                <w:sz w:val="18"/>
                <w:szCs w:val="18"/>
              </w:rPr>
            </w:pPr>
            <w:r>
              <w:rPr>
                <w:rFonts w:ascii="Arial" w:eastAsia="Arial Unicode MS" w:hAnsi="Arial" w:cs="Arial"/>
                <w:sz w:val="18"/>
                <w:szCs w:val="18"/>
              </w:rPr>
              <w:t>30 years</w:t>
            </w:r>
          </w:p>
        </w:tc>
        <w:tc>
          <w:tcPr>
            <w:tcW w:w="1060" w:type="dxa"/>
            <w:shd w:val="clear" w:color="auto" w:fill="auto"/>
            <w:vAlign w:val="center"/>
          </w:tcPr>
          <w:p w:rsidR="00F76A00" w:rsidRPr="0081796E" w:rsidRDefault="00F76A00" w:rsidP="00F76A00">
            <w:pPr>
              <w:keepNext/>
              <w:widowControl w:val="0"/>
              <w:tabs>
                <w:tab w:val="left" w:pos="180"/>
              </w:tabs>
              <w:spacing w:before="20" w:after="20"/>
              <w:rPr>
                <w:rFonts w:ascii="Arial" w:eastAsia="Arial Unicode MS" w:hAnsi="Arial" w:cs="Arial"/>
                <w:sz w:val="18"/>
                <w:szCs w:val="18"/>
              </w:rPr>
            </w:pPr>
            <w:r>
              <w:rPr>
                <w:rFonts w:ascii="Arial" w:eastAsia="Arial Unicode MS" w:hAnsi="Arial" w:cs="Arial"/>
                <w:sz w:val="18"/>
                <w:szCs w:val="18"/>
              </w:rPr>
              <w:t>40 years</w:t>
            </w:r>
          </w:p>
        </w:tc>
      </w:tr>
      <w:tr w:rsidR="00F76A00" w:rsidRPr="0081796E" w:rsidTr="00117B20">
        <w:trPr>
          <w:jc w:val="center"/>
        </w:trPr>
        <w:tc>
          <w:tcPr>
            <w:tcW w:w="4155" w:type="dxa"/>
            <w:gridSpan w:val="5"/>
            <w:vMerge w:val="restart"/>
            <w:shd w:val="clear" w:color="auto" w:fill="auto"/>
          </w:tcPr>
          <w:p w:rsidR="00F76A00" w:rsidRPr="0081796E" w:rsidRDefault="00F76A00" w:rsidP="00F76A00">
            <w:pPr>
              <w:spacing w:before="20" w:after="20"/>
              <w:rPr>
                <w:rFonts w:ascii="Arial" w:eastAsia="Arial Unicode MS" w:hAnsi="Arial" w:cs="Arial"/>
                <w:b/>
                <w:sz w:val="18"/>
                <w:szCs w:val="18"/>
              </w:rPr>
            </w:pPr>
            <w:r w:rsidRPr="0081796E">
              <w:rPr>
                <w:rFonts w:ascii="Arial" w:hAnsi="Arial" w:cs="Arial"/>
                <w:b/>
                <w:sz w:val="18"/>
                <w:szCs w:val="18"/>
              </w:rPr>
              <w:t>Executing Agency: Ministry of Agriculture</w:t>
            </w:r>
          </w:p>
        </w:tc>
        <w:tc>
          <w:tcPr>
            <w:tcW w:w="2934" w:type="dxa"/>
            <w:gridSpan w:val="4"/>
            <w:shd w:val="clear" w:color="auto" w:fill="auto"/>
            <w:vAlign w:val="center"/>
          </w:tcPr>
          <w:p w:rsidR="00F76A00" w:rsidRPr="0081796E" w:rsidRDefault="00F76A00" w:rsidP="00F76A00">
            <w:pPr>
              <w:keepNext/>
              <w:widowControl w:val="0"/>
              <w:spacing w:before="20" w:after="20"/>
              <w:rPr>
                <w:rFonts w:ascii="Arial" w:hAnsi="Arial" w:cs="Arial"/>
                <w:b/>
                <w:sz w:val="18"/>
                <w:szCs w:val="18"/>
              </w:rPr>
            </w:pPr>
            <w:r w:rsidRPr="0081796E">
              <w:rPr>
                <w:rFonts w:ascii="Arial" w:hAnsi="Arial" w:cs="Arial"/>
                <w:b/>
                <w:sz w:val="18"/>
                <w:szCs w:val="18"/>
              </w:rPr>
              <w:t>Original WAL:</w:t>
            </w:r>
          </w:p>
        </w:tc>
        <w:tc>
          <w:tcPr>
            <w:tcW w:w="1060" w:type="dxa"/>
            <w:gridSpan w:val="2"/>
            <w:shd w:val="clear" w:color="auto" w:fill="auto"/>
            <w:vAlign w:val="center"/>
          </w:tcPr>
          <w:p w:rsidR="00F76A00" w:rsidRPr="0081796E" w:rsidRDefault="00F76A00" w:rsidP="00F76A00">
            <w:pPr>
              <w:keepNext/>
              <w:widowControl w:val="0"/>
              <w:tabs>
                <w:tab w:val="left" w:pos="180"/>
              </w:tabs>
              <w:spacing w:before="20" w:after="20"/>
              <w:rPr>
                <w:rFonts w:ascii="Arial" w:eastAsia="Arial Unicode MS" w:hAnsi="Arial" w:cs="Arial"/>
                <w:sz w:val="18"/>
                <w:szCs w:val="18"/>
              </w:rPr>
            </w:pPr>
          </w:p>
        </w:tc>
        <w:tc>
          <w:tcPr>
            <w:tcW w:w="1060" w:type="dxa"/>
            <w:shd w:val="clear" w:color="auto" w:fill="auto"/>
            <w:vAlign w:val="center"/>
          </w:tcPr>
          <w:p w:rsidR="00F76A00" w:rsidRPr="0081796E" w:rsidRDefault="00F76A00" w:rsidP="00F76A00">
            <w:pPr>
              <w:keepNext/>
              <w:widowControl w:val="0"/>
              <w:tabs>
                <w:tab w:val="left" w:pos="180"/>
              </w:tabs>
              <w:spacing w:before="20" w:after="20"/>
              <w:rPr>
                <w:rFonts w:ascii="Arial" w:eastAsia="Arial Unicode MS" w:hAnsi="Arial" w:cs="Arial"/>
                <w:sz w:val="18"/>
                <w:szCs w:val="18"/>
              </w:rPr>
            </w:pPr>
          </w:p>
        </w:tc>
      </w:tr>
      <w:tr w:rsidR="00F76A00" w:rsidRPr="0081796E" w:rsidTr="00117B20">
        <w:trPr>
          <w:jc w:val="center"/>
        </w:trPr>
        <w:tc>
          <w:tcPr>
            <w:tcW w:w="4155" w:type="dxa"/>
            <w:gridSpan w:val="5"/>
            <w:vMerge/>
            <w:tcBorders>
              <w:bottom w:val="single" w:sz="4" w:space="0" w:color="auto"/>
            </w:tcBorders>
            <w:shd w:val="clear" w:color="auto" w:fill="auto"/>
            <w:vAlign w:val="center"/>
          </w:tcPr>
          <w:p w:rsidR="00F76A00" w:rsidRPr="0081796E" w:rsidRDefault="00F76A00" w:rsidP="00F76A00">
            <w:pPr>
              <w:spacing w:before="20" w:after="20"/>
              <w:rPr>
                <w:rFonts w:ascii="Arial" w:eastAsia="Arial Unicode MS" w:hAnsi="Arial" w:cs="Arial"/>
                <w:sz w:val="18"/>
                <w:szCs w:val="18"/>
              </w:rPr>
            </w:pPr>
          </w:p>
        </w:tc>
        <w:tc>
          <w:tcPr>
            <w:tcW w:w="2934" w:type="dxa"/>
            <w:gridSpan w:val="4"/>
            <w:shd w:val="clear" w:color="auto" w:fill="auto"/>
            <w:vAlign w:val="center"/>
          </w:tcPr>
          <w:p w:rsidR="00F76A00" w:rsidRPr="0081796E" w:rsidRDefault="00F76A00" w:rsidP="00F76A00">
            <w:pPr>
              <w:keepNext/>
              <w:widowControl w:val="0"/>
              <w:spacing w:before="20" w:after="20"/>
              <w:rPr>
                <w:rFonts w:ascii="Arial" w:hAnsi="Arial" w:cs="Arial"/>
                <w:b/>
                <w:sz w:val="18"/>
                <w:szCs w:val="18"/>
              </w:rPr>
            </w:pPr>
            <w:r w:rsidRPr="0081796E">
              <w:rPr>
                <w:rFonts w:ascii="Arial" w:hAnsi="Arial" w:cs="Arial"/>
                <w:b/>
                <w:sz w:val="18"/>
                <w:szCs w:val="18"/>
              </w:rPr>
              <w:t>Disbursement Period:</w:t>
            </w:r>
          </w:p>
        </w:tc>
        <w:tc>
          <w:tcPr>
            <w:tcW w:w="1060" w:type="dxa"/>
            <w:gridSpan w:val="2"/>
            <w:shd w:val="clear" w:color="auto" w:fill="auto"/>
            <w:vAlign w:val="center"/>
          </w:tcPr>
          <w:p w:rsidR="00F76A00" w:rsidRPr="0081796E" w:rsidRDefault="00F76A00" w:rsidP="00F76A00">
            <w:pPr>
              <w:keepNext/>
              <w:widowControl w:val="0"/>
              <w:tabs>
                <w:tab w:val="left" w:pos="180"/>
              </w:tabs>
              <w:spacing w:before="20" w:after="20"/>
              <w:rPr>
                <w:rFonts w:ascii="Arial" w:eastAsia="Arial Unicode MS" w:hAnsi="Arial" w:cs="Arial"/>
                <w:sz w:val="18"/>
                <w:szCs w:val="18"/>
              </w:rPr>
            </w:pPr>
            <w:r>
              <w:rPr>
                <w:rFonts w:ascii="Arial" w:eastAsia="Arial Unicode MS" w:hAnsi="Arial" w:cs="Arial"/>
                <w:sz w:val="18"/>
                <w:szCs w:val="18"/>
              </w:rPr>
              <w:t>6 years</w:t>
            </w:r>
          </w:p>
        </w:tc>
        <w:tc>
          <w:tcPr>
            <w:tcW w:w="1060" w:type="dxa"/>
            <w:shd w:val="clear" w:color="auto" w:fill="auto"/>
            <w:vAlign w:val="center"/>
          </w:tcPr>
          <w:p w:rsidR="00F76A00" w:rsidRPr="0081796E" w:rsidRDefault="00F76A00" w:rsidP="00F76A00">
            <w:pPr>
              <w:keepNext/>
              <w:widowControl w:val="0"/>
              <w:tabs>
                <w:tab w:val="left" w:pos="180"/>
              </w:tabs>
              <w:spacing w:before="20" w:after="20"/>
              <w:rPr>
                <w:rFonts w:ascii="Arial" w:eastAsia="Arial Unicode MS" w:hAnsi="Arial" w:cs="Arial"/>
                <w:sz w:val="18"/>
                <w:szCs w:val="18"/>
              </w:rPr>
            </w:pPr>
            <w:r>
              <w:rPr>
                <w:rFonts w:ascii="Arial" w:eastAsia="Arial Unicode MS" w:hAnsi="Arial" w:cs="Arial"/>
                <w:sz w:val="18"/>
                <w:szCs w:val="18"/>
              </w:rPr>
              <w:t>6 years</w:t>
            </w:r>
          </w:p>
        </w:tc>
      </w:tr>
      <w:tr w:rsidR="00F76A00" w:rsidRPr="0081796E" w:rsidTr="00117B20">
        <w:trPr>
          <w:jc w:val="center"/>
        </w:trPr>
        <w:tc>
          <w:tcPr>
            <w:tcW w:w="1845" w:type="dxa"/>
            <w:tcBorders>
              <w:right w:val="single" w:sz="4" w:space="0" w:color="auto"/>
            </w:tcBorders>
            <w:shd w:val="clear" w:color="auto" w:fill="D9D9D9" w:themeFill="background1" w:themeFillShade="D9"/>
            <w:vAlign w:val="center"/>
          </w:tcPr>
          <w:p w:rsidR="00F76A00" w:rsidRPr="0081796E" w:rsidRDefault="00F76A00" w:rsidP="00F76A00">
            <w:pPr>
              <w:spacing w:before="20" w:after="20"/>
              <w:jc w:val="center"/>
              <w:rPr>
                <w:rFonts w:ascii="Arial" w:eastAsia="Arial Unicode MS" w:hAnsi="Arial" w:cs="Arial"/>
                <w:sz w:val="18"/>
                <w:szCs w:val="18"/>
              </w:rPr>
            </w:pPr>
            <w:r w:rsidRPr="0081796E">
              <w:rPr>
                <w:rFonts w:ascii="Arial" w:eastAsia="Arial Unicode MS" w:hAnsi="Arial" w:cs="Arial"/>
                <w:b/>
                <w:bCs/>
                <w:sz w:val="18"/>
                <w:szCs w:val="18"/>
              </w:rPr>
              <w:t>Source</w:t>
            </w:r>
          </w:p>
        </w:tc>
        <w:tc>
          <w:tcPr>
            <w:tcW w:w="1417" w:type="dxa"/>
            <w:gridSpan w:val="2"/>
            <w:tcBorders>
              <w:left w:val="single" w:sz="4" w:space="0" w:color="auto"/>
            </w:tcBorders>
            <w:shd w:val="clear" w:color="auto" w:fill="D9D9D9" w:themeFill="background1" w:themeFillShade="D9"/>
            <w:vAlign w:val="center"/>
          </w:tcPr>
          <w:p w:rsidR="00F76A00" w:rsidRPr="0081796E" w:rsidRDefault="00F76A00" w:rsidP="00F76A00">
            <w:pPr>
              <w:spacing w:before="20" w:after="20"/>
              <w:jc w:val="center"/>
              <w:rPr>
                <w:rFonts w:ascii="Arial" w:eastAsia="Arial Unicode MS" w:hAnsi="Arial" w:cs="Arial"/>
                <w:sz w:val="18"/>
                <w:szCs w:val="18"/>
              </w:rPr>
            </w:pPr>
            <w:r w:rsidRPr="0081796E">
              <w:rPr>
                <w:rFonts w:ascii="Arial" w:eastAsia="Arial Unicode MS" w:hAnsi="Arial" w:cs="Arial"/>
                <w:b/>
                <w:bCs/>
                <w:sz w:val="18"/>
                <w:szCs w:val="18"/>
              </w:rPr>
              <w:t>Amount (US$)</w:t>
            </w:r>
          </w:p>
        </w:tc>
        <w:tc>
          <w:tcPr>
            <w:tcW w:w="893" w:type="dxa"/>
            <w:gridSpan w:val="2"/>
            <w:tcBorders>
              <w:left w:val="single" w:sz="4" w:space="0" w:color="auto"/>
            </w:tcBorders>
            <w:shd w:val="clear" w:color="auto" w:fill="D9D9D9" w:themeFill="background1" w:themeFillShade="D9"/>
            <w:vAlign w:val="center"/>
          </w:tcPr>
          <w:p w:rsidR="00F76A00" w:rsidRPr="0081796E" w:rsidRDefault="00F76A00" w:rsidP="00F76A00">
            <w:pPr>
              <w:spacing w:before="20" w:after="20"/>
              <w:jc w:val="center"/>
              <w:rPr>
                <w:rFonts w:ascii="Arial" w:eastAsia="Arial Unicode MS" w:hAnsi="Arial" w:cs="Arial"/>
                <w:b/>
                <w:sz w:val="18"/>
                <w:szCs w:val="18"/>
              </w:rPr>
            </w:pPr>
            <w:r w:rsidRPr="0081796E">
              <w:rPr>
                <w:rFonts w:ascii="Arial" w:eastAsia="Arial Unicode MS" w:hAnsi="Arial" w:cs="Arial"/>
                <w:b/>
                <w:sz w:val="18"/>
                <w:szCs w:val="18"/>
              </w:rPr>
              <w:t>%</w:t>
            </w:r>
          </w:p>
        </w:tc>
        <w:tc>
          <w:tcPr>
            <w:tcW w:w="2934" w:type="dxa"/>
            <w:gridSpan w:val="4"/>
            <w:shd w:val="clear" w:color="auto" w:fill="auto"/>
            <w:vAlign w:val="center"/>
          </w:tcPr>
          <w:p w:rsidR="00F76A00" w:rsidRPr="0081796E" w:rsidRDefault="00F76A00" w:rsidP="00F76A00">
            <w:pPr>
              <w:keepNext/>
              <w:widowControl w:val="0"/>
              <w:spacing w:before="20" w:after="20"/>
              <w:rPr>
                <w:rFonts w:ascii="Arial" w:hAnsi="Arial" w:cs="Arial"/>
                <w:b/>
                <w:sz w:val="18"/>
                <w:szCs w:val="18"/>
              </w:rPr>
            </w:pPr>
            <w:r w:rsidRPr="0081796E">
              <w:rPr>
                <w:rFonts w:ascii="Arial" w:hAnsi="Arial" w:cs="Arial"/>
                <w:b/>
                <w:sz w:val="18"/>
                <w:szCs w:val="18"/>
              </w:rPr>
              <w:t>Grace Period:</w:t>
            </w:r>
          </w:p>
        </w:tc>
        <w:tc>
          <w:tcPr>
            <w:tcW w:w="1060" w:type="dxa"/>
            <w:gridSpan w:val="2"/>
            <w:shd w:val="clear" w:color="auto" w:fill="auto"/>
            <w:vAlign w:val="center"/>
          </w:tcPr>
          <w:p w:rsidR="00F76A00" w:rsidRPr="0081796E" w:rsidRDefault="00F76A00" w:rsidP="00F76A00">
            <w:pPr>
              <w:keepNext/>
              <w:widowControl w:val="0"/>
              <w:tabs>
                <w:tab w:val="left" w:pos="180"/>
              </w:tabs>
              <w:spacing w:before="20" w:after="20"/>
              <w:rPr>
                <w:rFonts w:ascii="Arial" w:eastAsia="Arial Unicode MS" w:hAnsi="Arial" w:cs="Arial"/>
                <w:sz w:val="18"/>
                <w:szCs w:val="18"/>
              </w:rPr>
            </w:pPr>
            <w:r>
              <w:rPr>
                <w:rFonts w:ascii="Arial" w:eastAsia="Arial Unicode MS" w:hAnsi="Arial" w:cs="Arial"/>
                <w:sz w:val="18"/>
                <w:szCs w:val="18"/>
              </w:rPr>
              <w:t>6 years</w:t>
            </w:r>
          </w:p>
        </w:tc>
        <w:tc>
          <w:tcPr>
            <w:tcW w:w="1060" w:type="dxa"/>
            <w:shd w:val="clear" w:color="auto" w:fill="auto"/>
            <w:vAlign w:val="center"/>
          </w:tcPr>
          <w:p w:rsidR="00F76A00" w:rsidRPr="0081796E" w:rsidRDefault="00F76A00" w:rsidP="00F76A00">
            <w:pPr>
              <w:keepNext/>
              <w:widowControl w:val="0"/>
              <w:tabs>
                <w:tab w:val="left" w:pos="180"/>
              </w:tabs>
              <w:spacing w:before="20" w:after="20"/>
              <w:rPr>
                <w:rFonts w:ascii="Arial" w:eastAsia="Arial Unicode MS" w:hAnsi="Arial" w:cs="Arial"/>
                <w:sz w:val="18"/>
                <w:szCs w:val="18"/>
              </w:rPr>
            </w:pPr>
            <w:r>
              <w:rPr>
                <w:rFonts w:ascii="Arial" w:eastAsia="Arial Unicode MS" w:hAnsi="Arial" w:cs="Arial"/>
                <w:sz w:val="18"/>
                <w:szCs w:val="18"/>
              </w:rPr>
              <w:t>40 years</w:t>
            </w:r>
          </w:p>
        </w:tc>
      </w:tr>
      <w:tr w:rsidR="00F76A00" w:rsidRPr="0081796E" w:rsidTr="00117B20">
        <w:trPr>
          <w:jc w:val="center"/>
        </w:trPr>
        <w:tc>
          <w:tcPr>
            <w:tcW w:w="1845" w:type="dxa"/>
            <w:shd w:val="clear" w:color="auto" w:fill="auto"/>
            <w:vAlign w:val="center"/>
          </w:tcPr>
          <w:p w:rsidR="00F76A00" w:rsidRPr="0081796E" w:rsidRDefault="00F76A00" w:rsidP="00F76A00">
            <w:pPr>
              <w:spacing w:before="20" w:after="20"/>
              <w:rPr>
                <w:rFonts w:ascii="Arial" w:eastAsia="Arial Unicode MS" w:hAnsi="Arial" w:cs="Arial"/>
                <w:b/>
                <w:sz w:val="18"/>
                <w:szCs w:val="18"/>
              </w:rPr>
            </w:pPr>
            <w:r w:rsidRPr="0081796E">
              <w:rPr>
                <w:rFonts w:ascii="Arial" w:eastAsia="Arial Unicode MS" w:hAnsi="Arial" w:cs="Arial"/>
                <w:b/>
                <w:sz w:val="18"/>
                <w:szCs w:val="18"/>
              </w:rPr>
              <w:t>IDB (OC):</w:t>
            </w:r>
          </w:p>
        </w:tc>
        <w:tc>
          <w:tcPr>
            <w:tcW w:w="1417" w:type="dxa"/>
            <w:gridSpan w:val="2"/>
            <w:shd w:val="clear" w:color="auto" w:fill="auto"/>
            <w:vAlign w:val="center"/>
          </w:tcPr>
          <w:p w:rsidR="00F76A00" w:rsidRPr="0081796E" w:rsidRDefault="00F76A00" w:rsidP="00F76A00">
            <w:pPr>
              <w:keepNext/>
              <w:widowControl w:val="0"/>
              <w:tabs>
                <w:tab w:val="left" w:pos="69"/>
              </w:tabs>
              <w:spacing w:before="20" w:after="20"/>
              <w:ind w:right="145"/>
              <w:jc w:val="right"/>
              <w:rPr>
                <w:rFonts w:ascii="Arial" w:hAnsi="Arial" w:cs="Arial"/>
                <w:sz w:val="18"/>
                <w:szCs w:val="18"/>
              </w:rPr>
            </w:pPr>
            <w:r w:rsidRPr="0081796E">
              <w:rPr>
                <w:rFonts w:ascii="Arial" w:hAnsi="Arial" w:cs="Arial"/>
                <w:sz w:val="18"/>
                <w:szCs w:val="18"/>
              </w:rPr>
              <w:t>7,500,000</w:t>
            </w:r>
          </w:p>
        </w:tc>
        <w:tc>
          <w:tcPr>
            <w:tcW w:w="893" w:type="dxa"/>
            <w:gridSpan w:val="2"/>
            <w:shd w:val="clear" w:color="auto" w:fill="auto"/>
            <w:vAlign w:val="center"/>
          </w:tcPr>
          <w:p w:rsidR="00F76A00" w:rsidRPr="0081796E" w:rsidRDefault="00F76A00" w:rsidP="00F76A00">
            <w:pPr>
              <w:keepNext/>
              <w:widowControl w:val="0"/>
              <w:tabs>
                <w:tab w:val="left" w:pos="69"/>
              </w:tabs>
              <w:spacing w:before="20" w:after="20"/>
              <w:ind w:right="145"/>
              <w:jc w:val="right"/>
              <w:rPr>
                <w:rFonts w:ascii="Arial" w:hAnsi="Arial" w:cs="Arial"/>
                <w:sz w:val="18"/>
                <w:szCs w:val="18"/>
              </w:rPr>
            </w:pPr>
            <w:r w:rsidRPr="0081796E">
              <w:rPr>
                <w:rFonts w:ascii="Arial" w:hAnsi="Arial" w:cs="Arial"/>
                <w:sz w:val="18"/>
                <w:szCs w:val="18"/>
              </w:rPr>
              <w:t>50</w:t>
            </w:r>
          </w:p>
        </w:tc>
        <w:tc>
          <w:tcPr>
            <w:tcW w:w="2934" w:type="dxa"/>
            <w:gridSpan w:val="4"/>
            <w:shd w:val="clear" w:color="auto" w:fill="auto"/>
            <w:vAlign w:val="center"/>
          </w:tcPr>
          <w:p w:rsidR="00F76A00" w:rsidRPr="0081796E" w:rsidRDefault="00F76A00" w:rsidP="00F76A00">
            <w:pPr>
              <w:keepNext/>
              <w:widowControl w:val="0"/>
              <w:spacing w:before="20" w:after="20"/>
              <w:rPr>
                <w:rFonts w:ascii="Arial" w:hAnsi="Arial" w:cs="Arial"/>
                <w:b/>
                <w:sz w:val="18"/>
                <w:szCs w:val="18"/>
              </w:rPr>
            </w:pPr>
            <w:r w:rsidRPr="0081796E">
              <w:rPr>
                <w:rFonts w:ascii="Arial" w:hAnsi="Arial" w:cs="Arial"/>
                <w:b/>
                <w:sz w:val="18"/>
                <w:szCs w:val="18"/>
              </w:rPr>
              <w:t>Supervision and Inspection Fee:</w:t>
            </w:r>
          </w:p>
        </w:tc>
        <w:tc>
          <w:tcPr>
            <w:tcW w:w="1060" w:type="dxa"/>
            <w:gridSpan w:val="2"/>
            <w:shd w:val="clear" w:color="auto" w:fill="auto"/>
            <w:vAlign w:val="center"/>
          </w:tcPr>
          <w:p w:rsidR="00F76A00" w:rsidRPr="0081796E" w:rsidRDefault="00F76A00" w:rsidP="00F76A00">
            <w:pPr>
              <w:keepNext/>
              <w:widowControl w:val="0"/>
              <w:tabs>
                <w:tab w:val="left" w:pos="180"/>
              </w:tabs>
              <w:spacing w:before="20" w:after="20"/>
              <w:rPr>
                <w:rFonts w:ascii="Arial" w:eastAsia="Arial Unicode MS" w:hAnsi="Arial" w:cs="Arial"/>
                <w:sz w:val="18"/>
                <w:szCs w:val="18"/>
              </w:rPr>
            </w:pPr>
            <w:r>
              <w:rPr>
                <w:rFonts w:ascii="Arial" w:eastAsia="Arial Unicode MS" w:hAnsi="Arial" w:cs="Arial"/>
                <w:sz w:val="18"/>
                <w:szCs w:val="18"/>
              </w:rPr>
              <w:t xml:space="preserve">(a) </w:t>
            </w:r>
          </w:p>
        </w:tc>
        <w:tc>
          <w:tcPr>
            <w:tcW w:w="1060" w:type="dxa"/>
            <w:shd w:val="clear" w:color="auto" w:fill="auto"/>
            <w:vAlign w:val="center"/>
          </w:tcPr>
          <w:p w:rsidR="00F76A00" w:rsidRPr="0081796E" w:rsidRDefault="00F76A00" w:rsidP="00F76A00">
            <w:pPr>
              <w:keepNext/>
              <w:widowControl w:val="0"/>
              <w:tabs>
                <w:tab w:val="left" w:pos="180"/>
              </w:tabs>
              <w:spacing w:before="20" w:after="20"/>
              <w:rPr>
                <w:rFonts w:ascii="Arial" w:eastAsia="Arial Unicode MS" w:hAnsi="Arial" w:cs="Arial"/>
                <w:sz w:val="18"/>
                <w:szCs w:val="18"/>
              </w:rPr>
            </w:pPr>
            <w:r>
              <w:rPr>
                <w:rFonts w:ascii="Arial" w:eastAsia="Arial Unicode MS" w:hAnsi="Arial" w:cs="Arial"/>
                <w:sz w:val="18"/>
                <w:szCs w:val="18"/>
              </w:rPr>
              <w:t>NA</w:t>
            </w:r>
          </w:p>
        </w:tc>
      </w:tr>
      <w:tr w:rsidR="00F76A00" w:rsidRPr="0081796E" w:rsidTr="00117B20">
        <w:trPr>
          <w:jc w:val="center"/>
        </w:trPr>
        <w:tc>
          <w:tcPr>
            <w:tcW w:w="1845" w:type="dxa"/>
            <w:shd w:val="clear" w:color="auto" w:fill="auto"/>
            <w:vAlign w:val="center"/>
          </w:tcPr>
          <w:p w:rsidR="00F76A00" w:rsidRPr="0081796E" w:rsidRDefault="00F76A00" w:rsidP="00F76A00">
            <w:pPr>
              <w:spacing w:before="20" w:after="20"/>
              <w:rPr>
                <w:rFonts w:ascii="Arial" w:eastAsia="Arial Unicode MS" w:hAnsi="Arial" w:cs="Arial"/>
                <w:b/>
                <w:sz w:val="18"/>
                <w:szCs w:val="18"/>
              </w:rPr>
            </w:pPr>
            <w:r w:rsidRPr="0081796E">
              <w:rPr>
                <w:rFonts w:ascii="Arial" w:eastAsia="Arial Unicode MS" w:hAnsi="Arial" w:cs="Arial"/>
                <w:b/>
                <w:sz w:val="18"/>
                <w:szCs w:val="18"/>
              </w:rPr>
              <w:t>IDB (FSO):</w:t>
            </w:r>
          </w:p>
        </w:tc>
        <w:tc>
          <w:tcPr>
            <w:tcW w:w="1417" w:type="dxa"/>
            <w:gridSpan w:val="2"/>
            <w:shd w:val="clear" w:color="auto" w:fill="auto"/>
            <w:vAlign w:val="center"/>
          </w:tcPr>
          <w:p w:rsidR="00F76A00" w:rsidRPr="0081796E" w:rsidRDefault="00F76A00" w:rsidP="00F76A00">
            <w:pPr>
              <w:keepNext/>
              <w:widowControl w:val="0"/>
              <w:tabs>
                <w:tab w:val="left" w:pos="69"/>
              </w:tabs>
              <w:spacing w:before="20" w:after="20"/>
              <w:ind w:right="145"/>
              <w:jc w:val="right"/>
              <w:rPr>
                <w:rFonts w:ascii="Arial" w:hAnsi="Arial" w:cs="Arial"/>
                <w:sz w:val="18"/>
                <w:szCs w:val="18"/>
              </w:rPr>
            </w:pPr>
            <w:r w:rsidRPr="0081796E">
              <w:rPr>
                <w:rFonts w:ascii="Arial" w:hAnsi="Arial" w:cs="Arial"/>
                <w:sz w:val="18"/>
                <w:szCs w:val="18"/>
              </w:rPr>
              <w:t>7,500,000</w:t>
            </w:r>
          </w:p>
        </w:tc>
        <w:tc>
          <w:tcPr>
            <w:tcW w:w="893" w:type="dxa"/>
            <w:gridSpan w:val="2"/>
            <w:shd w:val="clear" w:color="auto" w:fill="auto"/>
            <w:vAlign w:val="center"/>
          </w:tcPr>
          <w:p w:rsidR="00F76A00" w:rsidRPr="0081796E" w:rsidRDefault="00F76A00" w:rsidP="00F76A00">
            <w:pPr>
              <w:keepNext/>
              <w:widowControl w:val="0"/>
              <w:tabs>
                <w:tab w:val="left" w:pos="69"/>
              </w:tabs>
              <w:spacing w:before="20" w:after="20"/>
              <w:ind w:right="145"/>
              <w:jc w:val="right"/>
              <w:rPr>
                <w:rFonts w:ascii="Arial" w:hAnsi="Arial" w:cs="Arial"/>
                <w:sz w:val="18"/>
                <w:szCs w:val="18"/>
              </w:rPr>
            </w:pPr>
            <w:r w:rsidRPr="0081796E">
              <w:rPr>
                <w:rFonts w:ascii="Arial" w:hAnsi="Arial" w:cs="Arial"/>
                <w:sz w:val="18"/>
                <w:szCs w:val="18"/>
              </w:rPr>
              <w:t>50</w:t>
            </w:r>
          </w:p>
        </w:tc>
        <w:tc>
          <w:tcPr>
            <w:tcW w:w="2934" w:type="dxa"/>
            <w:gridSpan w:val="4"/>
            <w:shd w:val="clear" w:color="auto" w:fill="auto"/>
            <w:vAlign w:val="center"/>
          </w:tcPr>
          <w:p w:rsidR="00F76A00" w:rsidRPr="0081796E" w:rsidRDefault="00F76A00" w:rsidP="00F76A00">
            <w:pPr>
              <w:keepNext/>
              <w:widowControl w:val="0"/>
              <w:spacing w:before="20" w:after="20"/>
              <w:rPr>
                <w:rFonts w:ascii="Arial" w:hAnsi="Arial" w:cs="Arial"/>
                <w:b/>
                <w:sz w:val="18"/>
                <w:szCs w:val="18"/>
              </w:rPr>
            </w:pPr>
            <w:r w:rsidRPr="0081796E">
              <w:rPr>
                <w:rFonts w:ascii="Arial" w:hAnsi="Arial" w:cs="Arial"/>
                <w:b/>
                <w:sz w:val="18"/>
                <w:szCs w:val="18"/>
              </w:rPr>
              <w:t>Interest rate:</w:t>
            </w:r>
          </w:p>
        </w:tc>
        <w:tc>
          <w:tcPr>
            <w:tcW w:w="1060" w:type="dxa"/>
            <w:gridSpan w:val="2"/>
            <w:shd w:val="clear" w:color="auto" w:fill="auto"/>
            <w:vAlign w:val="center"/>
          </w:tcPr>
          <w:p w:rsidR="00F76A00" w:rsidRPr="0081796E" w:rsidRDefault="00F76A00" w:rsidP="00F76A00">
            <w:pPr>
              <w:keepNext/>
              <w:widowControl w:val="0"/>
              <w:tabs>
                <w:tab w:val="left" w:pos="180"/>
              </w:tabs>
              <w:spacing w:before="20" w:after="20"/>
              <w:rPr>
                <w:rFonts w:ascii="Arial" w:eastAsia="Arial Unicode MS" w:hAnsi="Arial" w:cs="Arial"/>
                <w:sz w:val="18"/>
                <w:szCs w:val="18"/>
              </w:rPr>
            </w:pPr>
            <w:r>
              <w:rPr>
                <w:rFonts w:ascii="Arial" w:eastAsia="Arial Unicode MS" w:hAnsi="Arial" w:cs="Arial"/>
                <w:sz w:val="18"/>
                <w:szCs w:val="18"/>
              </w:rPr>
              <w:t>FU fixed</w:t>
            </w:r>
          </w:p>
        </w:tc>
        <w:tc>
          <w:tcPr>
            <w:tcW w:w="1060" w:type="dxa"/>
            <w:shd w:val="clear" w:color="auto" w:fill="auto"/>
            <w:vAlign w:val="center"/>
          </w:tcPr>
          <w:p w:rsidR="00F76A00" w:rsidRPr="0081796E" w:rsidRDefault="00F76A00" w:rsidP="00F76A00">
            <w:pPr>
              <w:keepNext/>
              <w:widowControl w:val="0"/>
              <w:tabs>
                <w:tab w:val="left" w:pos="180"/>
              </w:tabs>
              <w:spacing w:before="20" w:after="20"/>
              <w:rPr>
                <w:rFonts w:ascii="Arial" w:eastAsia="Arial Unicode MS" w:hAnsi="Arial" w:cs="Arial"/>
                <w:sz w:val="18"/>
                <w:szCs w:val="18"/>
              </w:rPr>
            </w:pPr>
            <w:r>
              <w:rPr>
                <w:rFonts w:ascii="Arial" w:eastAsia="Arial Unicode MS" w:hAnsi="Arial" w:cs="Arial"/>
                <w:sz w:val="18"/>
                <w:szCs w:val="18"/>
              </w:rPr>
              <w:t>0.25%</w:t>
            </w:r>
          </w:p>
        </w:tc>
      </w:tr>
      <w:tr w:rsidR="00F76A00" w:rsidRPr="0081796E" w:rsidTr="00117B20">
        <w:trPr>
          <w:jc w:val="center"/>
        </w:trPr>
        <w:tc>
          <w:tcPr>
            <w:tcW w:w="1845" w:type="dxa"/>
            <w:shd w:val="clear" w:color="auto" w:fill="auto"/>
            <w:vAlign w:val="center"/>
          </w:tcPr>
          <w:p w:rsidR="00F76A00" w:rsidRPr="0081796E" w:rsidRDefault="00F76A00" w:rsidP="00F76A00">
            <w:pPr>
              <w:spacing w:before="20" w:after="20"/>
              <w:rPr>
                <w:rFonts w:ascii="Arial" w:eastAsia="Arial Unicode MS" w:hAnsi="Arial" w:cs="Arial"/>
                <w:b/>
                <w:sz w:val="18"/>
                <w:szCs w:val="18"/>
              </w:rPr>
            </w:pPr>
          </w:p>
        </w:tc>
        <w:tc>
          <w:tcPr>
            <w:tcW w:w="1417" w:type="dxa"/>
            <w:gridSpan w:val="2"/>
            <w:shd w:val="clear" w:color="auto" w:fill="auto"/>
            <w:vAlign w:val="center"/>
          </w:tcPr>
          <w:p w:rsidR="00F76A00" w:rsidRPr="0081796E" w:rsidRDefault="00F76A00" w:rsidP="00F76A00">
            <w:pPr>
              <w:keepNext/>
              <w:widowControl w:val="0"/>
              <w:tabs>
                <w:tab w:val="left" w:pos="69"/>
              </w:tabs>
              <w:spacing w:before="20" w:after="20"/>
              <w:ind w:right="145"/>
              <w:jc w:val="right"/>
              <w:rPr>
                <w:rFonts w:ascii="Arial" w:hAnsi="Arial" w:cs="Arial"/>
                <w:sz w:val="18"/>
                <w:szCs w:val="18"/>
              </w:rPr>
            </w:pPr>
          </w:p>
        </w:tc>
        <w:tc>
          <w:tcPr>
            <w:tcW w:w="893" w:type="dxa"/>
            <w:gridSpan w:val="2"/>
            <w:shd w:val="clear" w:color="auto" w:fill="auto"/>
            <w:vAlign w:val="center"/>
          </w:tcPr>
          <w:p w:rsidR="00F76A00" w:rsidRPr="0081796E" w:rsidRDefault="00F76A00" w:rsidP="00F76A00">
            <w:pPr>
              <w:keepNext/>
              <w:widowControl w:val="0"/>
              <w:tabs>
                <w:tab w:val="left" w:pos="69"/>
              </w:tabs>
              <w:spacing w:before="20" w:after="20"/>
              <w:ind w:right="145"/>
              <w:jc w:val="right"/>
              <w:rPr>
                <w:rFonts w:ascii="Arial" w:hAnsi="Arial" w:cs="Arial"/>
                <w:sz w:val="18"/>
                <w:szCs w:val="18"/>
              </w:rPr>
            </w:pPr>
          </w:p>
        </w:tc>
        <w:tc>
          <w:tcPr>
            <w:tcW w:w="2934" w:type="dxa"/>
            <w:gridSpan w:val="4"/>
            <w:shd w:val="clear" w:color="auto" w:fill="auto"/>
            <w:vAlign w:val="center"/>
          </w:tcPr>
          <w:p w:rsidR="00F76A00" w:rsidRPr="0081796E" w:rsidRDefault="00F76A00" w:rsidP="00F76A00">
            <w:pPr>
              <w:keepNext/>
              <w:widowControl w:val="0"/>
              <w:spacing w:before="20" w:after="20"/>
              <w:rPr>
                <w:rFonts w:ascii="Arial" w:hAnsi="Arial" w:cs="Arial"/>
                <w:b/>
                <w:sz w:val="18"/>
                <w:szCs w:val="18"/>
              </w:rPr>
            </w:pPr>
            <w:r w:rsidRPr="0081796E">
              <w:rPr>
                <w:rFonts w:ascii="Arial" w:hAnsi="Arial" w:cs="Arial"/>
                <w:b/>
                <w:sz w:val="18"/>
                <w:szCs w:val="18"/>
              </w:rPr>
              <w:t>Credit Fee:</w:t>
            </w:r>
          </w:p>
        </w:tc>
        <w:tc>
          <w:tcPr>
            <w:tcW w:w="1060" w:type="dxa"/>
            <w:gridSpan w:val="2"/>
            <w:shd w:val="clear" w:color="auto" w:fill="auto"/>
            <w:vAlign w:val="center"/>
          </w:tcPr>
          <w:p w:rsidR="00F76A00" w:rsidRPr="0081796E" w:rsidRDefault="00F76A00" w:rsidP="00F76A00">
            <w:pPr>
              <w:keepNext/>
              <w:widowControl w:val="0"/>
              <w:tabs>
                <w:tab w:val="left" w:pos="180"/>
              </w:tabs>
              <w:spacing w:before="20" w:after="20"/>
              <w:rPr>
                <w:rFonts w:ascii="Arial" w:eastAsia="Arial Unicode MS" w:hAnsi="Arial" w:cs="Arial"/>
                <w:sz w:val="18"/>
                <w:szCs w:val="18"/>
              </w:rPr>
            </w:pPr>
            <w:r>
              <w:rPr>
                <w:rFonts w:ascii="Arial" w:eastAsia="Arial Unicode MS" w:hAnsi="Arial" w:cs="Arial"/>
                <w:sz w:val="18"/>
                <w:szCs w:val="18"/>
              </w:rPr>
              <w:t xml:space="preserve">(a) </w:t>
            </w:r>
          </w:p>
        </w:tc>
        <w:tc>
          <w:tcPr>
            <w:tcW w:w="1060" w:type="dxa"/>
            <w:shd w:val="clear" w:color="auto" w:fill="auto"/>
            <w:vAlign w:val="center"/>
          </w:tcPr>
          <w:p w:rsidR="00F76A00" w:rsidRPr="0081796E" w:rsidRDefault="00F76A00" w:rsidP="00F76A00">
            <w:pPr>
              <w:keepNext/>
              <w:widowControl w:val="0"/>
              <w:tabs>
                <w:tab w:val="left" w:pos="180"/>
              </w:tabs>
              <w:spacing w:before="20" w:after="20"/>
              <w:rPr>
                <w:rFonts w:ascii="Arial" w:eastAsia="Arial Unicode MS" w:hAnsi="Arial" w:cs="Arial"/>
                <w:sz w:val="18"/>
                <w:szCs w:val="18"/>
              </w:rPr>
            </w:pPr>
            <w:r>
              <w:rPr>
                <w:rFonts w:ascii="Arial" w:eastAsia="Arial Unicode MS" w:hAnsi="Arial" w:cs="Arial"/>
                <w:sz w:val="18"/>
                <w:szCs w:val="18"/>
              </w:rPr>
              <w:t>NA</w:t>
            </w:r>
          </w:p>
        </w:tc>
      </w:tr>
      <w:tr w:rsidR="00F76A00" w:rsidRPr="0081796E" w:rsidTr="00117B20">
        <w:trPr>
          <w:trHeight w:val="259"/>
          <w:jc w:val="center"/>
        </w:trPr>
        <w:tc>
          <w:tcPr>
            <w:tcW w:w="1845" w:type="dxa"/>
            <w:shd w:val="clear" w:color="auto" w:fill="auto"/>
            <w:vAlign w:val="center"/>
          </w:tcPr>
          <w:p w:rsidR="00F76A00" w:rsidRPr="0081796E" w:rsidRDefault="00F76A00" w:rsidP="00F76A00">
            <w:pPr>
              <w:spacing w:before="20" w:after="20"/>
              <w:rPr>
                <w:rFonts w:ascii="Arial" w:eastAsia="Arial Unicode MS" w:hAnsi="Arial" w:cs="Arial"/>
                <w:b/>
                <w:sz w:val="18"/>
                <w:szCs w:val="18"/>
              </w:rPr>
            </w:pPr>
            <w:r w:rsidRPr="0081796E">
              <w:rPr>
                <w:rFonts w:ascii="Arial" w:hAnsi="Arial" w:cs="Arial"/>
                <w:b/>
                <w:sz w:val="18"/>
                <w:szCs w:val="18"/>
              </w:rPr>
              <w:t>Total:</w:t>
            </w:r>
          </w:p>
        </w:tc>
        <w:tc>
          <w:tcPr>
            <w:tcW w:w="1417" w:type="dxa"/>
            <w:gridSpan w:val="2"/>
            <w:shd w:val="clear" w:color="auto" w:fill="auto"/>
            <w:vAlign w:val="center"/>
          </w:tcPr>
          <w:p w:rsidR="00F76A00" w:rsidRPr="0081796E" w:rsidRDefault="00F76A00" w:rsidP="00F76A00">
            <w:pPr>
              <w:keepNext/>
              <w:widowControl w:val="0"/>
              <w:tabs>
                <w:tab w:val="left" w:pos="69"/>
              </w:tabs>
              <w:spacing w:before="20" w:after="20"/>
              <w:ind w:right="145"/>
              <w:jc w:val="right"/>
              <w:rPr>
                <w:rFonts w:ascii="Arial" w:hAnsi="Arial" w:cs="Arial"/>
                <w:sz w:val="18"/>
                <w:szCs w:val="18"/>
              </w:rPr>
            </w:pPr>
            <w:r w:rsidRPr="0081796E">
              <w:rPr>
                <w:rFonts w:ascii="Arial" w:hAnsi="Arial" w:cs="Arial"/>
                <w:sz w:val="18"/>
                <w:szCs w:val="18"/>
              </w:rPr>
              <w:t>15,000,000</w:t>
            </w:r>
          </w:p>
        </w:tc>
        <w:tc>
          <w:tcPr>
            <w:tcW w:w="893" w:type="dxa"/>
            <w:gridSpan w:val="2"/>
            <w:shd w:val="clear" w:color="auto" w:fill="auto"/>
            <w:vAlign w:val="center"/>
          </w:tcPr>
          <w:p w:rsidR="00F76A00" w:rsidRPr="0081796E" w:rsidRDefault="00F76A00" w:rsidP="00F76A00">
            <w:pPr>
              <w:keepNext/>
              <w:widowControl w:val="0"/>
              <w:tabs>
                <w:tab w:val="left" w:pos="69"/>
              </w:tabs>
              <w:spacing w:before="20" w:after="20"/>
              <w:ind w:right="145"/>
              <w:jc w:val="right"/>
              <w:rPr>
                <w:rFonts w:ascii="Arial" w:hAnsi="Arial" w:cs="Arial"/>
                <w:sz w:val="18"/>
                <w:szCs w:val="18"/>
              </w:rPr>
            </w:pPr>
            <w:r w:rsidRPr="0081796E">
              <w:rPr>
                <w:rFonts w:ascii="Arial" w:hAnsi="Arial" w:cs="Arial"/>
                <w:sz w:val="18"/>
                <w:szCs w:val="18"/>
              </w:rPr>
              <w:t>100</w:t>
            </w:r>
          </w:p>
        </w:tc>
        <w:tc>
          <w:tcPr>
            <w:tcW w:w="2934" w:type="dxa"/>
            <w:gridSpan w:val="4"/>
            <w:shd w:val="clear" w:color="auto" w:fill="auto"/>
            <w:vAlign w:val="center"/>
          </w:tcPr>
          <w:p w:rsidR="00F76A00" w:rsidRPr="0081796E" w:rsidRDefault="00F76A00" w:rsidP="00F76A00">
            <w:pPr>
              <w:keepNext/>
              <w:widowControl w:val="0"/>
              <w:spacing w:before="20" w:after="20"/>
              <w:rPr>
                <w:rFonts w:ascii="Arial" w:hAnsi="Arial" w:cs="Arial"/>
                <w:b/>
                <w:sz w:val="18"/>
                <w:szCs w:val="18"/>
              </w:rPr>
            </w:pPr>
            <w:r w:rsidRPr="0081796E">
              <w:rPr>
                <w:rFonts w:ascii="Arial" w:hAnsi="Arial" w:cs="Arial"/>
                <w:b/>
                <w:sz w:val="18"/>
                <w:szCs w:val="18"/>
              </w:rPr>
              <w:t>Currency of Approval:</w:t>
            </w:r>
          </w:p>
        </w:tc>
        <w:tc>
          <w:tcPr>
            <w:tcW w:w="1060" w:type="dxa"/>
            <w:gridSpan w:val="2"/>
            <w:shd w:val="clear" w:color="auto" w:fill="auto"/>
            <w:vAlign w:val="center"/>
          </w:tcPr>
          <w:p w:rsidR="00F76A00" w:rsidRPr="0081796E" w:rsidRDefault="00F76A00" w:rsidP="00F76A00">
            <w:pPr>
              <w:keepNext/>
              <w:widowControl w:val="0"/>
              <w:tabs>
                <w:tab w:val="left" w:pos="180"/>
              </w:tabs>
              <w:spacing w:before="20" w:after="20"/>
              <w:rPr>
                <w:rFonts w:ascii="Arial" w:eastAsia="Arial Unicode MS" w:hAnsi="Arial" w:cs="Arial"/>
                <w:sz w:val="18"/>
                <w:szCs w:val="18"/>
              </w:rPr>
            </w:pPr>
            <w:r>
              <w:rPr>
                <w:rFonts w:ascii="Arial" w:eastAsia="Arial Unicode MS" w:hAnsi="Arial" w:cs="Arial"/>
                <w:sz w:val="18"/>
                <w:szCs w:val="18"/>
              </w:rPr>
              <w:t>US$</w:t>
            </w:r>
          </w:p>
        </w:tc>
        <w:tc>
          <w:tcPr>
            <w:tcW w:w="1060" w:type="dxa"/>
            <w:shd w:val="clear" w:color="auto" w:fill="auto"/>
            <w:vAlign w:val="center"/>
          </w:tcPr>
          <w:p w:rsidR="00F76A00" w:rsidRPr="0081796E" w:rsidRDefault="00F76A00" w:rsidP="00F76A00">
            <w:pPr>
              <w:keepNext/>
              <w:widowControl w:val="0"/>
              <w:tabs>
                <w:tab w:val="left" w:pos="180"/>
              </w:tabs>
              <w:spacing w:before="20" w:after="20"/>
              <w:rPr>
                <w:rFonts w:ascii="Arial" w:eastAsia="Arial Unicode MS" w:hAnsi="Arial" w:cs="Arial"/>
                <w:sz w:val="18"/>
                <w:szCs w:val="18"/>
              </w:rPr>
            </w:pPr>
            <w:r>
              <w:rPr>
                <w:rFonts w:ascii="Arial" w:eastAsia="Arial Unicode MS" w:hAnsi="Arial" w:cs="Arial"/>
                <w:sz w:val="18"/>
                <w:szCs w:val="18"/>
              </w:rPr>
              <w:t>US$</w:t>
            </w:r>
          </w:p>
        </w:tc>
      </w:tr>
      <w:tr w:rsidR="001E7B9E" w:rsidRPr="0081796E" w:rsidTr="004810FD">
        <w:trPr>
          <w:trHeight w:val="413"/>
          <w:jc w:val="center"/>
        </w:trPr>
        <w:tc>
          <w:tcPr>
            <w:tcW w:w="1845" w:type="dxa"/>
            <w:shd w:val="clear" w:color="auto" w:fill="auto"/>
            <w:vAlign w:val="center"/>
          </w:tcPr>
          <w:p w:rsidR="001E7B9E" w:rsidRDefault="001E7B9E" w:rsidP="001E7B9E">
            <w:pPr>
              <w:spacing w:before="20" w:after="20"/>
              <w:rPr>
                <w:rFonts w:ascii="Arial" w:hAnsi="Arial" w:cs="Arial"/>
                <w:b/>
                <w:sz w:val="18"/>
                <w:szCs w:val="18"/>
              </w:rPr>
            </w:pPr>
            <w:r>
              <w:rPr>
                <w:rFonts w:ascii="Arial" w:hAnsi="Arial" w:cs="Arial"/>
                <w:b/>
                <w:sz w:val="18"/>
                <w:szCs w:val="18"/>
              </w:rPr>
              <w:t>Planned expenditure</w:t>
            </w:r>
          </w:p>
          <w:p w:rsidR="001E7B9E" w:rsidRPr="0081796E" w:rsidRDefault="001E7B9E" w:rsidP="001E7B9E">
            <w:pPr>
              <w:spacing w:before="20" w:after="20"/>
              <w:rPr>
                <w:rFonts w:ascii="Arial" w:hAnsi="Arial" w:cs="Arial"/>
                <w:b/>
                <w:sz w:val="18"/>
                <w:szCs w:val="18"/>
              </w:rPr>
            </w:pPr>
            <w:r>
              <w:rPr>
                <w:rFonts w:ascii="Arial" w:hAnsi="Arial" w:cs="Arial"/>
                <w:b/>
                <w:sz w:val="18"/>
                <w:szCs w:val="18"/>
              </w:rPr>
              <w:t>Jan. -Dec. 2017:</w:t>
            </w:r>
          </w:p>
        </w:tc>
        <w:tc>
          <w:tcPr>
            <w:tcW w:w="1417" w:type="dxa"/>
            <w:gridSpan w:val="2"/>
            <w:shd w:val="clear" w:color="auto" w:fill="auto"/>
            <w:vAlign w:val="center"/>
          </w:tcPr>
          <w:p w:rsidR="001E7B9E" w:rsidRPr="0081796E" w:rsidRDefault="001E7B9E" w:rsidP="00F76A00">
            <w:pPr>
              <w:keepNext/>
              <w:widowControl w:val="0"/>
              <w:tabs>
                <w:tab w:val="left" w:pos="69"/>
              </w:tabs>
              <w:spacing w:before="20" w:after="20"/>
              <w:ind w:right="145"/>
              <w:jc w:val="right"/>
              <w:rPr>
                <w:rFonts w:ascii="Arial" w:hAnsi="Arial" w:cs="Arial"/>
                <w:sz w:val="18"/>
                <w:szCs w:val="18"/>
              </w:rPr>
            </w:pPr>
            <w:r>
              <w:rPr>
                <w:rFonts w:ascii="Arial" w:hAnsi="Arial" w:cs="Arial"/>
                <w:sz w:val="18"/>
                <w:szCs w:val="18"/>
              </w:rPr>
              <w:t>1,326,935</w:t>
            </w:r>
          </w:p>
        </w:tc>
        <w:tc>
          <w:tcPr>
            <w:tcW w:w="893" w:type="dxa"/>
            <w:gridSpan w:val="2"/>
            <w:shd w:val="clear" w:color="auto" w:fill="auto"/>
            <w:vAlign w:val="center"/>
          </w:tcPr>
          <w:p w:rsidR="001E7B9E" w:rsidRPr="0081796E" w:rsidRDefault="001E7B9E" w:rsidP="00F76A00">
            <w:pPr>
              <w:keepNext/>
              <w:widowControl w:val="0"/>
              <w:tabs>
                <w:tab w:val="left" w:pos="69"/>
              </w:tabs>
              <w:spacing w:before="20" w:after="20"/>
              <w:ind w:right="145"/>
              <w:jc w:val="right"/>
              <w:rPr>
                <w:rFonts w:ascii="Arial" w:hAnsi="Arial" w:cs="Arial"/>
                <w:sz w:val="18"/>
                <w:szCs w:val="18"/>
              </w:rPr>
            </w:pPr>
            <w:r>
              <w:rPr>
                <w:rFonts w:ascii="Arial" w:hAnsi="Arial" w:cs="Arial"/>
                <w:sz w:val="18"/>
                <w:szCs w:val="18"/>
              </w:rPr>
              <w:t>8.8%</w:t>
            </w:r>
          </w:p>
        </w:tc>
        <w:tc>
          <w:tcPr>
            <w:tcW w:w="2934" w:type="dxa"/>
            <w:gridSpan w:val="4"/>
            <w:shd w:val="clear" w:color="auto" w:fill="D9D9D9" w:themeFill="background1" w:themeFillShade="D9"/>
            <w:vAlign w:val="center"/>
          </w:tcPr>
          <w:p w:rsidR="001E7B9E" w:rsidRPr="0081796E" w:rsidRDefault="001E7B9E" w:rsidP="00F76A00">
            <w:pPr>
              <w:keepNext/>
              <w:widowControl w:val="0"/>
              <w:spacing w:before="20" w:after="20"/>
              <w:rPr>
                <w:rFonts w:ascii="Arial" w:hAnsi="Arial" w:cs="Arial"/>
                <w:b/>
                <w:sz w:val="18"/>
                <w:szCs w:val="18"/>
              </w:rPr>
            </w:pPr>
          </w:p>
        </w:tc>
        <w:tc>
          <w:tcPr>
            <w:tcW w:w="1060" w:type="dxa"/>
            <w:gridSpan w:val="2"/>
            <w:shd w:val="clear" w:color="auto" w:fill="D9D9D9" w:themeFill="background1" w:themeFillShade="D9"/>
            <w:vAlign w:val="center"/>
          </w:tcPr>
          <w:p w:rsidR="001E7B9E" w:rsidRDefault="001E7B9E" w:rsidP="00F76A00">
            <w:pPr>
              <w:keepNext/>
              <w:widowControl w:val="0"/>
              <w:tabs>
                <w:tab w:val="left" w:pos="180"/>
              </w:tabs>
              <w:spacing w:before="20" w:after="20"/>
              <w:rPr>
                <w:rFonts w:ascii="Arial" w:eastAsia="Arial Unicode MS" w:hAnsi="Arial" w:cs="Arial"/>
                <w:sz w:val="18"/>
                <w:szCs w:val="18"/>
              </w:rPr>
            </w:pPr>
          </w:p>
        </w:tc>
        <w:tc>
          <w:tcPr>
            <w:tcW w:w="1060" w:type="dxa"/>
            <w:shd w:val="clear" w:color="auto" w:fill="D9D9D9" w:themeFill="background1" w:themeFillShade="D9"/>
            <w:vAlign w:val="center"/>
          </w:tcPr>
          <w:p w:rsidR="001E7B9E" w:rsidRDefault="001E7B9E" w:rsidP="00F76A00">
            <w:pPr>
              <w:keepNext/>
              <w:widowControl w:val="0"/>
              <w:tabs>
                <w:tab w:val="left" w:pos="180"/>
              </w:tabs>
              <w:spacing w:before="20" w:after="20"/>
              <w:rPr>
                <w:rFonts w:ascii="Arial" w:eastAsia="Arial Unicode MS" w:hAnsi="Arial" w:cs="Arial"/>
                <w:sz w:val="18"/>
                <w:szCs w:val="18"/>
              </w:rPr>
            </w:pPr>
          </w:p>
        </w:tc>
      </w:tr>
      <w:tr w:rsidR="001E7B9E" w:rsidRPr="0081796E" w:rsidTr="004810FD">
        <w:trPr>
          <w:trHeight w:val="259"/>
          <w:jc w:val="center"/>
        </w:trPr>
        <w:tc>
          <w:tcPr>
            <w:tcW w:w="1845" w:type="dxa"/>
            <w:shd w:val="clear" w:color="auto" w:fill="auto"/>
            <w:vAlign w:val="center"/>
          </w:tcPr>
          <w:p w:rsidR="001E7B9E" w:rsidRPr="0081796E" w:rsidRDefault="00380220" w:rsidP="00F76A00">
            <w:pPr>
              <w:spacing w:before="20" w:after="20"/>
              <w:rPr>
                <w:rFonts w:ascii="Arial" w:hAnsi="Arial" w:cs="Arial"/>
                <w:b/>
                <w:sz w:val="18"/>
                <w:szCs w:val="18"/>
              </w:rPr>
            </w:pPr>
            <w:r>
              <w:rPr>
                <w:rFonts w:ascii="Arial" w:hAnsi="Arial" w:cs="Arial"/>
                <w:b/>
                <w:sz w:val="18"/>
                <w:szCs w:val="18"/>
              </w:rPr>
              <w:t>Planned IDB Disbursements Jan. -Dec. 2017</w:t>
            </w:r>
          </w:p>
        </w:tc>
        <w:tc>
          <w:tcPr>
            <w:tcW w:w="1417" w:type="dxa"/>
            <w:gridSpan w:val="2"/>
            <w:shd w:val="clear" w:color="auto" w:fill="auto"/>
            <w:vAlign w:val="center"/>
          </w:tcPr>
          <w:p w:rsidR="001E7B9E" w:rsidRPr="0081796E" w:rsidRDefault="007A22DA" w:rsidP="00F76A00">
            <w:pPr>
              <w:keepNext/>
              <w:widowControl w:val="0"/>
              <w:tabs>
                <w:tab w:val="left" w:pos="69"/>
              </w:tabs>
              <w:spacing w:before="20" w:after="20"/>
              <w:ind w:right="145"/>
              <w:jc w:val="right"/>
              <w:rPr>
                <w:rFonts w:ascii="Arial" w:hAnsi="Arial" w:cs="Arial"/>
                <w:sz w:val="18"/>
                <w:szCs w:val="18"/>
              </w:rPr>
            </w:pPr>
            <w:r>
              <w:rPr>
                <w:rFonts w:ascii="Arial" w:hAnsi="Arial" w:cs="Arial"/>
                <w:sz w:val="18"/>
                <w:szCs w:val="18"/>
              </w:rPr>
              <w:t>1,</w:t>
            </w:r>
            <w:r w:rsidR="004810FD">
              <w:rPr>
                <w:rFonts w:ascii="Arial" w:hAnsi="Arial" w:cs="Arial"/>
                <w:sz w:val="18"/>
                <w:szCs w:val="18"/>
              </w:rPr>
              <w:t>5</w:t>
            </w:r>
            <w:r>
              <w:rPr>
                <w:rFonts w:ascii="Arial" w:hAnsi="Arial" w:cs="Arial"/>
                <w:sz w:val="18"/>
                <w:szCs w:val="18"/>
              </w:rPr>
              <w:t>71</w:t>
            </w:r>
            <w:r w:rsidR="004810FD">
              <w:rPr>
                <w:rFonts w:ascii="Arial" w:hAnsi="Arial" w:cs="Arial"/>
                <w:sz w:val="18"/>
                <w:szCs w:val="18"/>
              </w:rPr>
              <w:t>,</w:t>
            </w:r>
            <w:r>
              <w:rPr>
                <w:rFonts w:ascii="Arial" w:hAnsi="Arial" w:cs="Arial"/>
                <w:sz w:val="18"/>
                <w:szCs w:val="18"/>
              </w:rPr>
              <w:t>935</w:t>
            </w:r>
          </w:p>
        </w:tc>
        <w:tc>
          <w:tcPr>
            <w:tcW w:w="893" w:type="dxa"/>
            <w:gridSpan w:val="2"/>
            <w:shd w:val="clear" w:color="auto" w:fill="auto"/>
            <w:vAlign w:val="center"/>
          </w:tcPr>
          <w:p w:rsidR="001E7B9E" w:rsidRPr="00117B20" w:rsidRDefault="007A22DA" w:rsidP="00F76A00">
            <w:pPr>
              <w:keepNext/>
              <w:widowControl w:val="0"/>
              <w:tabs>
                <w:tab w:val="left" w:pos="69"/>
              </w:tabs>
              <w:spacing w:before="20" w:after="20"/>
              <w:ind w:right="145"/>
              <w:jc w:val="right"/>
              <w:rPr>
                <w:rFonts w:ascii="Arial" w:hAnsi="Arial" w:cs="Arial"/>
                <w:sz w:val="18"/>
                <w:szCs w:val="18"/>
              </w:rPr>
            </w:pPr>
            <w:r>
              <w:rPr>
                <w:rFonts w:ascii="Arial" w:hAnsi="Arial" w:cs="Arial"/>
                <w:sz w:val="18"/>
                <w:szCs w:val="18"/>
              </w:rPr>
              <w:t>10</w:t>
            </w:r>
            <w:r w:rsidR="004810FD">
              <w:rPr>
                <w:rFonts w:ascii="Arial" w:hAnsi="Arial" w:cs="Arial"/>
                <w:sz w:val="18"/>
                <w:szCs w:val="18"/>
              </w:rPr>
              <w:t>.5</w:t>
            </w:r>
            <w:r w:rsidR="00380220" w:rsidRPr="00117B20">
              <w:rPr>
                <w:rFonts w:ascii="Arial" w:hAnsi="Arial" w:cs="Arial"/>
                <w:sz w:val="18"/>
                <w:szCs w:val="18"/>
              </w:rPr>
              <w:t>%</w:t>
            </w:r>
          </w:p>
        </w:tc>
        <w:tc>
          <w:tcPr>
            <w:tcW w:w="2934" w:type="dxa"/>
            <w:gridSpan w:val="4"/>
            <w:shd w:val="clear" w:color="auto" w:fill="D9D9D9" w:themeFill="background1" w:themeFillShade="D9"/>
            <w:vAlign w:val="center"/>
          </w:tcPr>
          <w:p w:rsidR="001E7B9E" w:rsidRPr="0081796E" w:rsidRDefault="001E7B9E" w:rsidP="00F76A00">
            <w:pPr>
              <w:keepNext/>
              <w:widowControl w:val="0"/>
              <w:spacing w:before="20" w:after="20"/>
              <w:rPr>
                <w:rFonts w:ascii="Arial" w:hAnsi="Arial" w:cs="Arial"/>
                <w:b/>
                <w:sz w:val="18"/>
                <w:szCs w:val="18"/>
              </w:rPr>
            </w:pPr>
          </w:p>
        </w:tc>
        <w:tc>
          <w:tcPr>
            <w:tcW w:w="1060" w:type="dxa"/>
            <w:gridSpan w:val="2"/>
            <w:shd w:val="clear" w:color="auto" w:fill="D9D9D9" w:themeFill="background1" w:themeFillShade="D9"/>
            <w:vAlign w:val="center"/>
          </w:tcPr>
          <w:p w:rsidR="001E7B9E" w:rsidRDefault="001E7B9E" w:rsidP="00F76A00">
            <w:pPr>
              <w:keepNext/>
              <w:widowControl w:val="0"/>
              <w:tabs>
                <w:tab w:val="left" w:pos="180"/>
              </w:tabs>
              <w:spacing w:before="20" w:after="20"/>
              <w:rPr>
                <w:rFonts w:ascii="Arial" w:eastAsia="Arial Unicode MS" w:hAnsi="Arial" w:cs="Arial"/>
                <w:sz w:val="18"/>
                <w:szCs w:val="18"/>
              </w:rPr>
            </w:pPr>
          </w:p>
        </w:tc>
        <w:tc>
          <w:tcPr>
            <w:tcW w:w="1060" w:type="dxa"/>
            <w:shd w:val="clear" w:color="auto" w:fill="D9D9D9" w:themeFill="background1" w:themeFillShade="D9"/>
            <w:vAlign w:val="center"/>
          </w:tcPr>
          <w:p w:rsidR="001E7B9E" w:rsidRDefault="001E7B9E" w:rsidP="00F76A00">
            <w:pPr>
              <w:keepNext/>
              <w:widowControl w:val="0"/>
              <w:tabs>
                <w:tab w:val="left" w:pos="180"/>
              </w:tabs>
              <w:spacing w:before="20" w:after="20"/>
              <w:rPr>
                <w:rFonts w:ascii="Arial" w:eastAsia="Arial Unicode MS" w:hAnsi="Arial" w:cs="Arial"/>
                <w:sz w:val="18"/>
                <w:szCs w:val="18"/>
              </w:rPr>
            </w:pPr>
          </w:p>
        </w:tc>
      </w:tr>
      <w:tr w:rsidR="00F76A00" w:rsidRPr="0081796E" w:rsidTr="00F76A00">
        <w:trPr>
          <w:trHeight w:val="260"/>
          <w:jc w:val="center"/>
        </w:trPr>
        <w:tc>
          <w:tcPr>
            <w:tcW w:w="9209" w:type="dxa"/>
            <w:gridSpan w:val="12"/>
            <w:tcBorders>
              <w:bottom w:val="single" w:sz="4" w:space="0" w:color="auto"/>
            </w:tcBorders>
            <w:shd w:val="clear" w:color="auto" w:fill="D9D9D9" w:themeFill="background1" w:themeFillShade="D9"/>
            <w:vAlign w:val="center"/>
          </w:tcPr>
          <w:p w:rsidR="00F76A00" w:rsidRPr="0081796E" w:rsidRDefault="00F76A00" w:rsidP="00F76A00">
            <w:pPr>
              <w:jc w:val="center"/>
              <w:rPr>
                <w:rFonts w:ascii="Arial" w:eastAsia="Arial Unicode MS" w:hAnsi="Arial" w:cs="Arial"/>
                <w:b/>
                <w:sz w:val="18"/>
                <w:szCs w:val="18"/>
              </w:rPr>
            </w:pPr>
            <w:r w:rsidRPr="0081796E">
              <w:rPr>
                <w:rFonts w:ascii="Arial" w:eastAsia="Arial Unicode MS" w:hAnsi="Arial" w:cs="Arial"/>
                <w:b/>
                <w:sz w:val="18"/>
                <w:szCs w:val="18"/>
              </w:rPr>
              <w:t>Project at a Glance</w:t>
            </w:r>
          </w:p>
        </w:tc>
      </w:tr>
      <w:tr w:rsidR="00F76A00" w:rsidRPr="0081796E" w:rsidTr="00F76A00">
        <w:trPr>
          <w:trHeight w:val="752"/>
          <w:jc w:val="center"/>
        </w:trPr>
        <w:tc>
          <w:tcPr>
            <w:tcW w:w="9209" w:type="dxa"/>
            <w:gridSpan w:val="12"/>
            <w:tcBorders>
              <w:bottom w:val="nil"/>
            </w:tcBorders>
            <w:shd w:val="clear" w:color="auto" w:fill="auto"/>
          </w:tcPr>
          <w:p w:rsidR="00F76A00" w:rsidRPr="0081796E" w:rsidRDefault="00F76A00" w:rsidP="00AE3E75">
            <w:pPr>
              <w:spacing w:before="120" w:after="40"/>
              <w:jc w:val="both"/>
              <w:rPr>
                <w:rFonts w:ascii="Arial" w:hAnsi="Arial" w:cs="Arial"/>
                <w:b/>
                <w:sz w:val="18"/>
                <w:szCs w:val="18"/>
              </w:rPr>
            </w:pPr>
            <w:r w:rsidRPr="0081796E">
              <w:rPr>
                <w:rFonts w:ascii="Arial" w:hAnsi="Arial" w:cs="Arial"/>
                <w:b/>
                <w:sz w:val="18"/>
                <w:szCs w:val="18"/>
              </w:rPr>
              <w:t xml:space="preserve">Project Objective/Description: </w:t>
            </w:r>
            <w:r w:rsidRPr="00821681">
              <w:rPr>
                <w:rFonts w:ascii="Arial" w:hAnsi="Arial" w:cs="Arial"/>
                <w:sz w:val="18"/>
                <w:szCs w:val="18"/>
              </w:rPr>
              <w:t>Increase the productivity of the agricultural sector while</w:t>
            </w:r>
            <w:r w:rsidR="00AE3E75">
              <w:rPr>
                <w:rFonts w:ascii="Arial" w:hAnsi="Arial" w:cs="Arial"/>
                <w:sz w:val="18"/>
                <w:szCs w:val="18"/>
              </w:rPr>
              <w:t xml:space="preserve"> maintaining</w:t>
            </w:r>
            <w:r w:rsidRPr="00821681">
              <w:rPr>
                <w:rFonts w:ascii="Arial" w:hAnsi="Arial" w:cs="Arial"/>
                <w:sz w:val="18"/>
                <w:szCs w:val="18"/>
              </w:rPr>
              <w:t xml:space="preserve"> sustainable and climate resilient use of natural resources in Guyana. Higher productivity will also reduce pressure on forest and fragile ecosystems, and at the same time, increase incomes for small and medium-sized farmers</w:t>
            </w:r>
          </w:p>
        </w:tc>
      </w:tr>
      <w:tr w:rsidR="00F76A00" w:rsidRPr="0081796E" w:rsidTr="00F76A00">
        <w:trPr>
          <w:jc w:val="center"/>
        </w:trPr>
        <w:tc>
          <w:tcPr>
            <w:tcW w:w="9209" w:type="dxa"/>
            <w:gridSpan w:val="12"/>
            <w:tcBorders>
              <w:bottom w:val="nil"/>
            </w:tcBorders>
            <w:shd w:val="clear" w:color="auto" w:fill="auto"/>
          </w:tcPr>
          <w:p w:rsidR="00F76A00" w:rsidRPr="0081796E" w:rsidRDefault="00F76A00" w:rsidP="00C24184">
            <w:pPr>
              <w:spacing w:before="40" w:after="40"/>
              <w:jc w:val="both"/>
              <w:rPr>
                <w:rFonts w:ascii="Arial" w:eastAsia="Arial Unicode MS" w:hAnsi="Arial" w:cs="Arial"/>
                <w:bCs/>
                <w:sz w:val="18"/>
                <w:szCs w:val="18"/>
              </w:rPr>
            </w:pPr>
            <w:r w:rsidRPr="0081796E">
              <w:rPr>
                <w:rFonts w:ascii="Arial" w:hAnsi="Arial" w:cs="Arial"/>
                <w:b/>
                <w:sz w:val="18"/>
                <w:szCs w:val="18"/>
              </w:rPr>
              <w:t xml:space="preserve">Special </w:t>
            </w:r>
            <w:r>
              <w:rPr>
                <w:rFonts w:ascii="Arial" w:hAnsi="Arial" w:cs="Arial"/>
                <w:b/>
                <w:sz w:val="18"/>
                <w:szCs w:val="18"/>
              </w:rPr>
              <w:t>c</w:t>
            </w:r>
            <w:r w:rsidRPr="0081796E">
              <w:rPr>
                <w:rFonts w:ascii="Arial" w:hAnsi="Arial" w:cs="Arial"/>
                <w:b/>
                <w:sz w:val="18"/>
                <w:szCs w:val="18"/>
              </w:rPr>
              <w:t xml:space="preserve">ontractual </w:t>
            </w:r>
            <w:r>
              <w:rPr>
                <w:rFonts w:ascii="Arial" w:hAnsi="Arial" w:cs="Arial"/>
                <w:b/>
                <w:sz w:val="18"/>
                <w:szCs w:val="18"/>
              </w:rPr>
              <w:t>conditions</w:t>
            </w:r>
            <w:r w:rsidRPr="0081796E">
              <w:rPr>
                <w:rFonts w:ascii="Arial" w:hAnsi="Arial" w:cs="Arial"/>
                <w:b/>
                <w:sz w:val="18"/>
                <w:szCs w:val="18"/>
              </w:rPr>
              <w:t xml:space="preserve"> prior to the first disbursement:</w:t>
            </w:r>
            <w:r w:rsidRPr="00207EC3">
              <w:rPr>
                <w:rFonts w:ascii="Arial" w:hAnsi="Arial" w:cs="Arial"/>
                <w:sz w:val="18"/>
                <w:szCs w:val="18"/>
              </w:rPr>
              <w:t xml:space="preserve"> </w:t>
            </w:r>
            <w:r>
              <w:rPr>
                <w:rFonts w:ascii="Arial" w:hAnsi="Arial" w:cs="Arial"/>
                <w:sz w:val="18"/>
                <w:szCs w:val="18"/>
              </w:rPr>
              <w:t>(i) the presentation of evidence that the Ministry of Agriculture (</w:t>
            </w:r>
            <w:proofErr w:type="spellStart"/>
            <w:r>
              <w:rPr>
                <w:rFonts w:ascii="Arial" w:hAnsi="Arial" w:cs="Arial"/>
                <w:sz w:val="18"/>
                <w:szCs w:val="18"/>
              </w:rPr>
              <w:t>MoA</w:t>
            </w:r>
            <w:proofErr w:type="spellEnd"/>
            <w:r>
              <w:rPr>
                <w:rFonts w:ascii="Arial" w:hAnsi="Arial" w:cs="Arial"/>
                <w:sz w:val="18"/>
                <w:szCs w:val="18"/>
              </w:rPr>
              <w:t>) has selected a P</w:t>
            </w:r>
            <w:r w:rsidRPr="00207EC3">
              <w:rPr>
                <w:rFonts w:ascii="Arial" w:hAnsi="Arial" w:cs="Arial"/>
                <w:sz w:val="18"/>
                <w:szCs w:val="18"/>
              </w:rPr>
              <w:t xml:space="preserve">rogram </w:t>
            </w:r>
            <w:r>
              <w:rPr>
                <w:rFonts w:ascii="Arial" w:hAnsi="Arial" w:cs="Arial"/>
                <w:sz w:val="18"/>
                <w:szCs w:val="18"/>
              </w:rPr>
              <w:t>coordinator</w:t>
            </w:r>
            <w:r w:rsidRPr="00207EC3">
              <w:rPr>
                <w:rFonts w:ascii="Arial" w:hAnsi="Arial" w:cs="Arial"/>
                <w:sz w:val="18"/>
                <w:szCs w:val="18"/>
              </w:rPr>
              <w:t>, a</w:t>
            </w:r>
            <w:r>
              <w:rPr>
                <w:rFonts w:ascii="Arial" w:hAnsi="Arial" w:cs="Arial"/>
                <w:sz w:val="18"/>
                <w:szCs w:val="18"/>
              </w:rPr>
              <w:t xml:space="preserve"> </w:t>
            </w:r>
            <w:r w:rsidRPr="00207EC3">
              <w:rPr>
                <w:rFonts w:ascii="Arial" w:hAnsi="Arial" w:cs="Arial"/>
                <w:sz w:val="18"/>
                <w:szCs w:val="18"/>
              </w:rPr>
              <w:t xml:space="preserve">financial specialist and a procurement specialist </w:t>
            </w:r>
            <w:r>
              <w:rPr>
                <w:rFonts w:ascii="Arial" w:hAnsi="Arial" w:cs="Arial"/>
                <w:sz w:val="18"/>
                <w:szCs w:val="18"/>
              </w:rPr>
              <w:t>according to the terms and conditions previously agreed with the Bank</w:t>
            </w:r>
            <w:r w:rsidRPr="00207EC3">
              <w:rPr>
                <w:rFonts w:ascii="Arial" w:hAnsi="Arial" w:cs="Arial"/>
                <w:sz w:val="18"/>
                <w:szCs w:val="18"/>
              </w:rPr>
              <w:t>(¶3.1); (ii) approval</w:t>
            </w:r>
            <w:r>
              <w:rPr>
                <w:rFonts w:ascii="Arial" w:hAnsi="Arial" w:cs="Arial"/>
                <w:sz w:val="18"/>
                <w:szCs w:val="18"/>
              </w:rPr>
              <w:t xml:space="preserve"> and entry into effect</w:t>
            </w:r>
            <w:r w:rsidRPr="00207EC3">
              <w:rPr>
                <w:rFonts w:ascii="Arial" w:hAnsi="Arial" w:cs="Arial"/>
                <w:sz w:val="18"/>
                <w:szCs w:val="18"/>
              </w:rPr>
              <w:t xml:space="preserve"> of the</w:t>
            </w:r>
            <w:r>
              <w:rPr>
                <w:rFonts w:ascii="Arial" w:hAnsi="Arial" w:cs="Arial"/>
                <w:sz w:val="18"/>
                <w:szCs w:val="18"/>
              </w:rPr>
              <w:t xml:space="preserve"> </w:t>
            </w:r>
            <w:r w:rsidRPr="00207EC3">
              <w:rPr>
                <w:rFonts w:ascii="Arial" w:hAnsi="Arial" w:cs="Arial"/>
                <w:sz w:val="18"/>
                <w:szCs w:val="18"/>
              </w:rPr>
              <w:t xml:space="preserve">Program Operating Manual (POM) </w:t>
            </w:r>
            <w:r>
              <w:rPr>
                <w:rFonts w:ascii="Arial" w:hAnsi="Arial" w:cs="Arial"/>
                <w:sz w:val="18"/>
                <w:szCs w:val="18"/>
              </w:rPr>
              <w:t>according to the terms and conditions previously agreed with the Bank (</w:t>
            </w:r>
            <w:r w:rsidRPr="00207EC3">
              <w:rPr>
                <w:rFonts w:ascii="Arial" w:hAnsi="Arial" w:cs="Arial"/>
                <w:sz w:val="18"/>
                <w:szCs w:val="18"/>
              </w:rPr>
              <w:t>¶</w:t>
            </w:r>
            <w:r>
              <w:rPr>
                <w:rFonts w:ascii="Arial" w:hAnsi="Arial" w:cs="Arial"/>
                <w:sz w:val="18"/>
                <w:szCs w:val="18"/>
              </w:rPr>
              <w:t>3.4</w:t>
            </w:r>
            <w:r w:rsidRPr="00207EC3">
              <w:rPr>
                <w:rFonts w:ascii="Arial" w:hAnsi="Arial" w:cs="Arial"/>
                <w:sz w:val="18"/>
                <w:szCs w:val="18"/>
              </w:rPr>
              <w:t xml:space="preserve">), and </w:t>
            </w:r>
            <w:r>
              <w:rPr>
                <w:rFonts w:ascii="Arial" w:hAnsi="Arial" w:cs="Arial"/>
                <w:sz w:val="18"/>
                <w:szCs w:val="18"/>
              </w:rPr>
              <w:t xml:space="preserve">(iii) presentation by the Borrower of an initial report, including, the Program’s </w:t>
            </w:r>
            <w:proofErr w:type="spellStart"/>
            <w:r>
              <w:rPr>
                <w:rFonts w:ascii="Arial" w:hAnsi="Arial" w:cs="Arial"/>
                <w:sz w:val="18"/>
                <w:szCs w:val="18"/>
              </w:rPr>
              <w:t>Pluri</w:t>
            </w:r>
            <w:proofErr w:type="spellEnd"/>
            <w:r>
              <w:rPr>
                <w:rFonts w:ascii="Arial" w:hAnsi="Arial" w:cs="Arial"/>
                <w:sz w:val="18"/>
                <w:szCs w:val="18"/>
              </w:rPr>
              <w:t>-annual Execution Plan (PEP), the Procurement Plan, the Financial Plan and the Results Matrix (</w:t>
            </w:r>
            <w:r w:rsidRPr="00207EC3">
              <w:rPr>
                <w:rFonts w:ascii="Arial" w:hAnsi="Arial" w:cs="Arial"/>
                <w:sz w:val="18"/>
                <w:szCs w:val="18"/>
              </w:rPr>
              <w:t>¶</w:t>
            </w:r>
            <w:r>
              <w:rPr>
                <w:rFonts w:ascii="Arial" w:hAnsi="Arial" w:cs="Arial"/>
                <w:sz w:val="18"/>
                <w:szCs w:val="18"/>
              </w:rPr>
              <w:t>3.11</w:t>
            </w:r>
            <w:r w:rsidRPr="00207EC3">
              <w:rPr>
                <w:rFonts w:ascii="Arial" w:hAnsi="Arial" w:cs="Arial"/>
                <w:sz w:val="18"/>
                <w:szCs w:val="18"/>
              </w:rPr>
              <w:t>)</w:t>
            </w:r>
            <w:r>
              <w:rPr>
                <w:rFonts w:ascii="Arial" w:hAnsi="Arial" w:cs="Arial"/>
                <w:sz w:val="18"/>
                <w:szCs w:val="18"/>
              </w:rPr>
              <w:t xml:space="preserve">. </w:t>
            </w:r>
            <w:r w:rsidRPr="0081796E">
              <w:rPr>
                <w:rFonts w:ascii="Arial" w:hAnsi="Arial" w:cs="Arial"/>
                <w:b/>
                <w:sz w:val="18"/>
                <w:szCs w:val="18"/>
              </w:rPr>
              <w:t xml:space="preserve">Special </w:t>
            </w:r>
            <w:r>
              <w:rPr>
                <w:rFonts w:ascii="Arial" w:hAnsi="Arial" w:cs="Arial"/>
                <w:b/>
                <w:sz w:val="18"/>
                <w:szCs w:val="18"/>
              </w:rPr>
              <w:t>c</w:t>
            </w:r>
            <w:r w:rsidRPr="0081796E">
              <w:rPr>
                <w:rFonts w:ascii="Arial" w:hAnsi="Arial" w:cs="Arial"/>
                <w:b/>
                <w:sz w:val="18"/>
                <w:szCs w:val="18"/>
              </w:rPr>
              <w:t xml:space="preserve">ontractual </w:t>
            </w:r>
            <w:r>
              <w:rPr>
                <w:rFonts w:ascii="Arial" w:hAnsi="Arial" w:cs="Arial"/>
                <w:b/>
                <w:sz w:val="18"/>
                <w:szCs w:val="18"/>
              </w:rPr>
              <w:t>execution conditions</w:t>
            </w:r>
            <w:r w:rsidRPr="0081796E">
              <w:rPr>
                <w:rFonts w:ascii="Arial" w:hAnsi="Arial" w:cs="Arial"/>
                <w:b/>
                <w:sz w:val="18"/>
                <w:szCs w:val="18"/>
              </w:rPr>
              <w:t xml:space="preserve">: </w:t>
            </w:r>
            <w:r w:rsidRPr="00E9043F">
              <w:rPr>
                <w:rFonts w:ascii="Arial" w:hAnsi="Arial" w:cs="Arial"/>
                <w:sz w:val="18"/>
              </w:rPr>
              <w:t xml:space="preserve">(i) prior to the implementation of the activities related to the Guyana Bureau of Statistics (GBS) under Component 1, the subscription and entry into effect of an agreement between the </w:t>
            </w:r>
            <w:proofErr w:type="spellStart"/>
            <w:r w:rsidRPr="00E9043F">
              <w:rPr>
                <w:rFonts w:ascii="Arial" w:hAnsi="Arial" w:cs="Arial"/>
                <w:sz w:val="18"/>
              </w:rPr>
              <w:t>MoA</w:t>
            </w:r>
            <w:proofErr w:type="spellEnd"/>
            <w:r w:rsidRPr="00E9043F">
              <w:rPr>
                <w:rFonts w:ascii="Arial" w:hAnsi="Arial" w:cs="Arial"/>
                <w:sz w:val="18"/>
              </w:rPr>
              <w:t xml:space="preserve"> and the GBS, according to the terms and conditions previously agreed with the Bank</w:t>
            </w:r>
            <w:r>
              <w:rPr>
                <w:rFonts w:ascii="Arial" w:hAnsi="Arial" w:cs="Arial"/>
                <w:sz w:val="18"/>
              </w:rPr>
              <w:t xml:space="preserve"> </w:t>
            </w:r>
            <w:r>
              <w:rPr>
                <w:rFonts w:ascii="Arial" w:hAnsi="Arial" w:cs="Arial"/>
                <w:sz w:val="18"/>
                <w:szCs w:val="18"/>
              </w:rPr>
              <w:t>(</w:t>
            </w:r>
            <w:r w:rsidRPr="00207EC3">
              <w:rPr>
                <w:rFonts w:ascii="Arial" w:hAnsi="Arial" w:cs="Arial"/>
                <w:sz w:val="18"/>
                <w:szCs w:val="18"/>
              </w:rPr>
              <w:t>¶</w:t>
            </w:r>
            <w:r>
              <w:rPr>
                <w:rFonts w:ascii="Arial" w:hAnsi="Arial" w:cs="Arial"/>
                <w:sz w:val="18"/>
                <w:szCs w:val="18"/>
              </w:rPr>
              <w:t>3.2</w:t>
            </w:r>
            <w:r w:rsidRPr="00207EC3">
              <w:rPr>
                <w:rFonts w:ascii="Arial" w:hAnsi="Arial" w:cs="Arial"/>
                <w:sz w:val="18"/>
                <w:szCs w:val="18"/>
              </w:rPr>
              <w:t>)</w:t>
            </w:r>
            <w:r w:rsidRPr="00E9043F">
              <w:rPr>
                <w:rFonts w:ascii="Arial" w:hAnsi="Arial" w:cs="Arial"/>
                <w:sz w:val="18"/>
              </w:rPr>
              <w:t xml:space="preserve">; (ii) prior to the bidding of infrastructure works under Components 2 and 3, the subscription and entry into effect of an agreement between the </w:t>
            </w:r>
            <w:proofErr w:type="spellStart"/>
            <w:r w:rsidRPr="00E9043F">
              <w:rPr>
                <w:rFonts w:ascii="Arial" w:hAnsi="Arial" w:cs="Arial"/>
                <w:sz w:val="18"/>
              </w:rPr>
              <w:t>MoA</w:t>
            </w:r>
            <w:proofErr w:type="spellEnd"/>
            <w:r w:rsidRPr="00E9043F">
              <w:rPr>
                <w:rFonts w:ascii="Arial" w:hAnsi="Arial" w:cs="Arial"/>
                <w:sz w:val="18"/>
              </w:rPr>
              <w:t xml:space="preserve"> and the EPA, according to the terms conditions previously agreed with the Bank</w:t>
            </w:r>
            <w:r>
              <w:rPr>
                <w:rFonts w:ascii="Arial" w:hAnsi="Arial" w:cs="Arial"/>
                <w:sz w:val="18"/>
              </w:rPr>
              <w:t xml:space="preserve"> </w:t>
            </w:r>
            <w:r>
              <w:rPr>
                <w:rFonts w:ascii="Arial" w:hAnsi="Arial" w:cs="Arial"/>
                <w:sz w:val="18"/>
                <w:szCs w:val="18"/>
              </w:rPr>
              <w:t>(</w:t>
            </w:r>
            <w:r w:rsidRPr="00207EC3">
              <w:rPr>
                <w:rFonts w:ascii="Arial" w:hAnsi="Arial" w:cs="Arial"/>
                <w:sz w:val="18"/>
                <w:szCs w:val="18"/>
              </w:rPr>
              <w:t>¶</w:t>
            </w:r>
            <w:r>
              <w:rPr>
                <w:rFonts w:ascii="Arial" w:hAnsi="Arial" w:cs="Arial"/>
                <w:sz w:val="18"/>
                <w:szCs w:val="18"/>
              </w:rPr>
              <w:t>3.2</w:t>
            </w:r>
            <w:r w:rsidRPr="00207EC3">
              <w:rPr>
                <w:rFonts w:ascii="Arial" w:hAnsi="Arial" w:cs="Arial"/>
                <w:sz w:val="18"/>
                <w:szCs w:val="18"/>
              </w:rPr>
              <w:t>)</w:t>
            </w:r>
            <w:r w:rsidRPr="00E9043F">
              <w:rPr>
                <w:rFonts w:ascii="Arial" w:hAnsi="Arial" w:cs="Arial"/>
                <w:sz w:val="18"/>
              </w:rPr>
              <w:t xml:space="preserve">; (iii) prior to the building of infrastructure works related to the abattoir financed under component 3, the subscription and entry into effect of an agreement between the </w:t>
            </w:r>
            <w:proofErr w:type="spellStart"/>
            <w:r w:rsidRPr="00E9043F">
              <w:rPr>
                <w:rFonts w:ascii="Arial" w:hAnsi="Arial" w:cs="Arial"/>
                <w:sz w:val="18"/>
              </w:rPr>
              <w:t>MoA</w:t>
            </w:r>
            <w:proofErr w:type="spellEnd"/>
            <w:r w:rsidRPr="00E9043F">
              <w:rPr>
                <w:rFonts w:ascii="Arial" w:hAnsi="Arial" w:cs="Arial"/>
                <w:sz w:val="18"/>
              </w:rPr>
              <w:t xml:space="preserve"> and a producer’s association responsible for operating the abattoir, according to the terms and conditions previously agreed with the Bank</w:t>
            </w:r>
            <w:r>
              <w:rPr>
                <w:rFonts w:ascii="Arial" w:hAnsi="Arial" w:cs="Arial"/>
                <w:sz w:val="18"/>
              </w:rPr>
              <w:t xml:space="preserve"> </w:t>
            </w:r>
            <w:r>
              <w:rPr>
                <w:rFonts w:ascii="Arial" w:hAnsi="Arial" w:cs="Arial"/>
                <w:sz w:val="18"/>
                <w:szCs w:val="18"/>
              </w:rPr>
              <w:t>(</w:t>
            </w:r>
            <w:r w:rsidRPr="00207EC3">
              <w:rPr>
                <w:rFonts w:ascii="Arial" w:hAnsi="Arial" w:cs="Arial"/>
                <w:sz w:val="18"/>
                <w:szCs w:val="18"/>
              </w:rPr>
              <w:t>¶</w:t>
            </w:r>
            <w:r>
              <w:rPr>
                <w:rFonts w:ascii="Arial" w:hAnsi="Arial" w:cs="Arial"/>
                <w:sz w:val="18"/>
                <w:szCs w:val="18"/>
              </w:rPr>
              <w:t>3.7</w:t>
            </w:r>
            <w:r w:rsidRPr="00207EC3">
              <w:rPr>
                <w:rFonts w:ascii="Arial" w:hAnsi="Arial" w:cs="Arial"/>
                <w:sz w:val="18"/>
                <w:szCs w:val="18"/>
              </w:rPr>
              <w:t>)</w:t>
            </w:r>
            <w:r w:rsidRPr="00E9043F">
              <w:rPr>
                <w:rFonts w:ascii="Arial" w:hAnsi="Arial" w:cs="Arial"/>
                <w:sz w:val="18"/>
              </w:rPr>
              <w:t xml:space="preserve">; and (iv) presentation by the </w:t>
            </w:r>
            <w:proofErr w:type="spellStart"/>
            <w:r w:rsidRPr="00E9043F">
              <w:rPr>
                <w:rFonts w:ascii="Arial" w:hAnsi="Arial" w:cs="Arial"/>
                <w:sz w:val="18"/>
              </w:rPr>
              <w:t>MoA</w:t>
            </w:r>
            <w:proofErr w:type="spellEnd"/>
            <w:r w:rsidRPr="00E9043F">
              <w:rPr>
                <w:rFonts w:ascii="Arial" w:hAnsi="Arial" w:cs="Arial"/>
                <w:sz w:val="18"/>
              </w:rPr>
              <w:t xml:space="preserve"> of evidence of compliance with the environmental and social conditions established in the Program’s Operations Manual (POM) and/or Environmental and Social Management Plan (ESMP).</w:t>
            </w:r>
          </w:p>
        </w:tc>
      </w:tr>
      <w:tr w:rsidR="00F76A00" w:rsidRPr="006B7FCA" w:rsidTr="00F76A00">
        <w:trPr>
          <w:jc w:val="center"/>
        </w:trPr>
        <w:tc>
          <w:tcPr>
            <w:tcW w:w="9209" w:type="dxa"/>
            <w:gridSpan w:val="12"/>
            <w:tcBorders>
              <w:bottom w:val="single" w:sz="4" w:space="0" w:color="auto"/>
            </w:tcBorders>
            <w:shd w:val="clear" w:color="auto" w:fill="auto"/>
          </w:tcPr>
          <w:p w:rsidR="00F76A00" w:rsidRPr="006B7FCA" w:rsidRDefault="00F76A00" w:rsidP="00F76A00">
            <w:pPr>
              <w:spacing w:before="120" w:after="40"/>
              <w:rPr>
                <w:rFonts w:ascii="Arial" w:hAnsi="Arial" w:cs="Arial"/>
                <w:b/>
                <w:sz w:val="18"/>
                <w:szCs w:val="18"/>
              </w:rPr>
            </w:pPr>
            <w:r w:rsidRPr="0081796E">
              <w:rPr>
                <w:rFonts w:ascii="Arial" w:hAnsi="Arial" w:cs="Arial"/>
                <w:b/>
                <w:sz w:val="18"/>
                <w:szCs w:val="18"/>
              </w:rPr>
              <w:t>Exceptions to Bank Policies:</w:t>
            </w:r>
            <w:r>
              <w:rPr>
                <w:rFonts w:ascii="Arial" w:hAnsi="Arial" w:cs="Arial"/>
                <w:b/>
                <w:sz w:val="18"/>
                <w:szCs w:val="18"/>
              </w:rPr>
              <w:t xml:space="preserve"> </w:t>
            </w:r>
            <w:r w:rsidRPr="006B7FCA">
              <w:rPr>
                <w:rFonts w:ascii="Arial" w:hAnsi="Arial" w:cs="Arial"/>
                <w:sz w:val="18"/>
                <w:szCs w:val="18"/>
              </w:rPr>
              <w:t>None</w:t>
            </w:r>
          </w:p>
        </w:tc>
      </w:tr>
      <w:tr w:rsidR="00F76A00" w:rsidRPr="0081796E" w:rsidTr="00F76A00">
        <w:trPr>
          <w:trHeight w:val="278"/>
          <w:jc w:val="center"/>
        </w:trPr>
        <w:tc>
          <w:tcPr>
            <w:tcW w:w="9209" w:type="dxa"/>
            <w:gridSpan w:val="12"/>
            <w:tcBorders>
              <w:bottom w:val="single" w:sz="4" w:space="0" w:color="auto"/>
            </w:tcBorders>
            <w:shd w:val="clear" w:color="auto" w:fill="D9D9D9" w:themeFill="background1" w:themeFillShade="D9"/>
            <w:vAlign w:val="center"/>
          </w:tcPr>
          <w:p w:rsidR="00F76A00" w:rsidRPr="0081796E" w:rsidRDefault="00F76A00" w:rsidP="00F76A00">
            <w:pPr>
              <w:spacing w:before="20" w:after="20"/>
              <w:jc w:val="center"/>
              <w:rPr>
                <w:rFonts w:ascii="Arial" w:hAnsi="Arial" w:cs="Arial"/>
                <w:b/>
                <w:bCs/>
                <w:sz w:val="18"/>
                <w:szCs w:val="18"/>
              </w:rPr>
            </w:pPr>
            <w:r w:rsidRPr="0081796E">
              <w:rPr>
                <w:rFonts w:ascii="Arial" w:eastAsia="Arial Unicode MS" w:hAnsi="Arial" w:cs="Arial"/>
                <w:b/>
                <w:sz w:val="18"/>
                <w:szCs w:val="18"/>
              </w:rPr>
              <w:t>Strategic Alignment</w:t>
            </w:r>
          </w:p>
        </w:tc>
      </w:tr>
      <w:tr w:rsidR="00F76A00" w:rsidRPr="0081796E" w:rsidTr="00F76A00">
        <w:trPr>
          <w:trHeight w:val="352"/>
          <w:jc w:val="center"/>
        </w:trPr>
        <w:tc>
          <w:tcPr>
            <w:tcW w:w="2491" w:type="dxa"/>
            <w:gridSpan w:val="2"/>
            <w:tcBorders>
              <w:bottom w:val="single" w:sz="4" w:space="0" w:color="auto"/>
              <w:right w:val="nil"/>
            </w:tcBorders>
            <w:shd w:val="clear" w:color="auto" w:fill="auto"/>
            <w:vAlign w:val="center"/>
          </w:tcPr>
          <w:p w:rsidR="00F76A00" w:rsidRPr="0081796E" w:rsidRDefault="00F76A00" w:rsidP="00F76A00">
            <w:pPr>
              <w:spacing w:before="20" w:after="20"/>
              <w:rPr>
                <w:rFonts w:ascii="Arial" w:hAnsi="Arial" w:cs="Arial"/>
                <w:sz w:val="18"/>
                <w:szCs w:val="18"/>
              </w:rPr>
            </w:pPr>
            <w:r w:rsidRPr="0081796E">
              <w:rPr>
                <w:rFonts w:ascii="Arial" w:hAnsi="Arial" w:cs="Arial"/>
                <w:b/>
                <w:bCs/>
                <w:sz w:val="18"/>
                <w:szCs w:val="18"/>
              </w:rPr>
              <w:t>Challenges</w:t>
            </w:r>
            <w:r w:rsidRPr="0081796E">
              <w:rPr>
                <w:rFonts w:ascii="Arial" w:eastAsia="Arial Unicode MS" w:hAnsi="Arial" w:cs="Arial"/>
                <w:sz w:val="18"/>
                <w:szCs w:val="18"/>
                <w:vertAlign w:val="superscript"/>
              </w:rPr>
              <w:t>(c)</w:t>
            </w:r>
            <w:r w:rsidRPr="0081796E">
              <w:rPr>
                <w:rFonts w:ascii="Arial" w:hAnsi="Arial" w:cs="Arial"/>
                <w:bCs/>
                <w:sz w:val="18"/>
                <w:szCs w:val="18"/>
              </w:rPr>
              <w:t>:</w:t>
            </w:r>
          </w:p>
        </w:tc>
        <w:tc>
          <w:tcPr>
            <w:tcW w:w="1119" w:type="dxa"/>
            <w:gridSpan w:val="2"/>
            <w:tcBorders>
              <w:left w:val="nil"/>
              <w:bottom w:val="single" w:sz="4" w:space="0" w:color="auto"/>
              <w:right w:val="nil"/>
            </w:tcBorders>
            <w:shd w:val="clear" w:color="auto" w:fill="auto"/>
            <w:vAlign w:val="center"/>
          </w:tcPr>
          <w:p w:rsidR="00F76A00" w:rsidRPr="0081796E" w:rsidRDefault="00F76A00" w:rsidP="00F76A00">
            <w:pPr>
              <w:spacing w:before="20" w:after="20"/>
              <w:jc w:val="right"/>
              <w:rPr>
                <w:rFonts w:ascii="Arial" w:hAnsi="Arial" w:cs="Arial"/>
                <w:b/>
                <w:bCs/>
                <w:sz w:val="18"/>
                <w:szCs w:val="18"/>
              </w:rPr>
            </w:pPr>
            <w:r w:rsidRPr="0081796E">
              <w:rPr>
                <w:rFonts w:ascii="Arial" w:hAnsi="Arial" w:cs="Arial"/>
                <w:sz w:val="18"/>
                <w:szCs w:val="18"/>
              </w:rPr>
              <w:t>SI</w:t>
            </w:r>
          </w:p>
        </w:tc>
        <w:tc>
          <w:tcPr>
            <w:tcW w:w="1120" w:type="dxa"/>
            <w:gridSpan w:val="2"/>
            <w:tcBorders>
              <w:left w:val="nil"/>
              <w:bottom w:val="single" w:sz="4" w:space="0" w:color="auto"/>
              <w:right w:val="nil"/>
            </w:tcBorders>
            <w:shd w:val="clear" w:color="auto" w:fill="auto"/>
            <w:vAlign w:val="center"/>
          </w:tcPr>
          <w:p w:rsidR="00F76A00" w:rsidRPr="0081796E" w:rsidRDefault="00F76A00" w:rsidP="00F76A00">
            <w:pPr>
              <w:spacing w:before="20" w:after="20"/>
              <w:rPr>
                <w:rFonts w:ascii="Arial" w:hAnsi="Arial" w:cs="Arial"/>
                <w:b/>
                <w:bCs/>
                <w:sz w:val="18"/>
                <w:szCs w:val="18"/>
              </w:rPr>
            </w:pPr>
            <w:r w:rsidRPr="0081796E">
              <w:rPr>
                <w:rFonts w:ascii="Arial" w:hAnsi="Arial" w:cs="Arial"/>
                <w:b/>
                <w:bCs/>
                <w:sz w:val="18"/>
                <w:szCs w:val="1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20.55pt;height:18pt" o:ole="">
                  <v:imagedata r:id="rId13" o:title=""/>
                </v:shape>
                <w:control r:id="rId14" w:name="Object 382" w:shapeid="_x0000_i1084"/>
              </w:object>
            </w:r>
          </w:p>
        </w:tc>
        <w:tc>
          <w:tcPr>
            <w:tcW w:w="1120" w:type="dxa"/>
            <w:tcBorders>
              <w:left w:val="nil"/>
              <w:bottom w:val="single" w:sz="4" w:space="0" w:color="auto"/>
              <w:right w:val="nil"/>
            </w:tcBorders>
            <w:shd w:val="clear" w:color="auto" w:fill="auto"/>
            <w:vAlign w:val="center"/>
          </w:tcPr>
          <w:p w:rsidR="00F76A00" w:rsidRPr="0081796E" w:rsidRDefault="00F76A00" w:rsidP="00F76A00">
            <w:pPr>
              <w:spacing w:before="20" w:after="20"/>
              <w:jc w:val="right"/>
              <w:rPr>
                <w:rFonts w:ascii="Arial" w:hAnsi="Arial" w:cs="Arial"/>
                <w:sz w:val="18"/>
                <w:szCs w:val="18"/>
              </w:rPr>
            </w:pPr>
            <w:r w:rsidRPr="0081796E">
              <w:rPr>
                <w:rFonts w:ascii="Arial" w:hAnsi="Arial" w:cs="Arial"/>
                <w:sz w:val="18"/>
                <w:szCs w:val="18"/>
              </w:rPr>
              <w:t>PI</w:t>
            </w:r>
          </w:p>
        </w:tc>
        <w:tc>
          <w:tcPr>
            <w:tcW w:w="1119" w:type="dxa"/>
            <w:tcBorders>
              <w:left w:val="nil"/>
              <w:bottom w:val="single" w:sz="4" w:space="0" w:color="auto"/>
              <w:right w:val="nil"/>
            </w:tcBorders>
            <w:shd w:val="clear" w:color="auto" w:fill="auto"/>
            <w:vAlign w:val="center"/>
          </w:tcPr>
          <w:p w:rsidR="00F76A00" w:rsidRPr="0081796E" w:rsidRDefault="00F76A00" w:rsidP="00F76A00">
            <w:pPr>
              <w:spacing w:before="20" w:after="20"/>
              <w:rPr>
                <w:rFonts w:ascii="Arial" w:hAnsi="Arial" w:cs="Arial"/>
                <w:b/>
                <w:bCs/>
                <w:sz w:val="18"/>
                <w:szCs w:val="18"/>
              </w:rPr>
            </w:pPr>
            <w:r w:rsidRPr="0081796E">
              <w:rPr>
                <w:rFonts w:ascii="Arial" w:hAnsi="Arial" w:cs="Arial"/>
                <w:b/>
                <w:bCs/>
                <w:sz w:val="18"/>
                <w:szCs w:val="18"/>
              </w:rPr>
              <w:object w:dxaOrig="1440" w:dyaOrig="1440">
                <v:shape id="_x0000_i1083" type="#_x0000_t75" style="width:20.55pt;height:18pt" o:ole="">
                  <v:imagedata r:id="rId15" o:title=""/>
                </v:shape>
                <w:control r:id="rId16" w:name="Object 392" w:shapeid="_x0000_i1083"/>
              </w:object>
            </w:r>
          </w:p>
        </w:tc>
        <w:tc>
          <w:tcPr>
            <w:tcW w:w="1120" w:type="dxa"/>
            <w:gridSpan w:val="2"/>
            <w:tcBorders>
              <w:left w:val="nil"/>
              <w:bottom w:val="single" w:sz="4" w:space="0" w:color="auto"/>
              <w:right w:val="nil"/>
            </w:tcBorders>
            <w:shd w:val="clear" w:color="auto" w:fill="auto"/>
            <w:vAlign w:val="center"/>
          </w:tcPr>
          <w:p w:rsidR="00F76A00" w:rsidRPr="0081796E" w:rsidRDefault="00F76A00" w:rsidP="00F76A00">
            <w:pPr>
              <w:spacing w:before="20" w:after="20"/>
              <w:jc w:val="right"/>
              <w:rPr>
                <w:rFonts w:ascii="Arial" w:hAnsi="Arial" w:cs="Arial"/>
                <w:sz w:val="18"/>
                <w:szCs w:val="18"/>
              </w:rPr>
            </w:pPr>
            <w:r w:rsidRPr="0081796E">
              <w:rPr>
                <w:rFonts w:ascii="Arial" w:hAnsi="Arial" w:cs="Arial"/>
                <w:sz w:val="18"/>
                <w:szCs w:val="18"/>
              </w:rPr>
              <w:t>EI</w:t>
            </w:r>
          </w:p>
        </w:tc>
        <w:tc>
          <w:tcPr>
            <w:tcW w:w="1120" w:type="dxa"/>
            <w:gridSpan w:val="2"/>
            <w:tcBorders>
              <w:left w:val="nil"/>
              <w:bottom w:val="single" w:sz="4" w:space="0" w:color="auto"/>
            </w:tcBorders>
            <w:shd w:val="clear" w:color="auto" w:fill="auto"/>
            <w:vAlign w:val="center"/>
          </w:tcPr>
          <w:p w:rsidR="00F76A00" w:rsidRPr="0081796E" w:rsidRDefault="00F76A00" w:rsidP="00F76A00">
            <w:pPr>
              <w:spacing w:before="20" w:after="20"/>
              <w:rPr>
                <w:rFonts w:ascii="Arial" w:hAnsi="Arial" w:cs="Arial"/>
                <w:b/>
                <w:bCs/>
                <w:sz w:val="18"/>
                <w:szCs w:val="18"/>
              </w:rPr>
            </w:pPr>
            <w:r w:rsidRPr="0081796E">
              <w:rPr>
                <w:rFonts w:ascii="Arial" w:hAnsi="Arial" w:cs="Arial"/>
                <w:b/>
                <w:bCs/>
                <w:sz w:val="18"/>
                <w:szCs w:val="18"/>
              </w:rPr>
              <w:object w:dxaOrig="1440" w:dyaOrig="1440">
                <v:shape id="_x0000_i1082" type="#_x0000_t75" style="width:20.55pt;height:18pt" o:ole="">
                  <v:imagedata r:id="rId13" o:title=""/>
                </v:shape>
                <w:control r:id="rId17" w:name="Object 401" w:shapeid="_x0000_i1082"/>
              </w:object>
            </w:r>
          </w:p>
        </w:tc>
      </w:tr>
      <w:tr w:rsidR="00F76A00" w:rsidRPr="0081796E" w:rsidTr="00F76A00">
        <w:trPr>
          <w:trHeight w:val="352"/>
          <w:jc w:val="center"/>
        </w:trPr>
        <w:tc>
          <w:tcPr>
            <w:tcW w:w="2491" w:type="dxa"/>
            <w:gridSpan w:val="2"/>
            <w:tcBorders>
              <w:top w:val="single" w:sz="4" w:space="0" w:color="auto"/>
              <w:bottom w:val="single" w:sz="4" w:space="0" w:color="auto"/>
              <w:right w:val="nil"/>
            </w:tcBorders>
            <w:shd w:val="clear" w:color="auto" w:fill="auto"/>
            <w:vAlign w:val="center"/>
          </w:tcPr>
          <w:p w:rsidR="00F76A00" w:rsidRPr="0081796E" w:rsidRDefault="00F76A00" w:rsidP="00F76A00">
            <w:pPr>
              <w:spacing w:before="20" w:after="20"/>
              <w:rPr>
                <w:rFonts w:ascii="Arial" w:hAnsi="Arial" w:cs="Arial"/>
                <w:sz w:val="18"/>
                <w:szCs w:val="18"/>
              </w:rPr>
            </w:pPr>
            <w:r w:rsidRPr="0081796E">
              <w:rPr>
                <w:rFonts w:ascii="Arial" w:hAnsi="Arial" w:cs="Arial"/>
                <w:b/>
                <w:bCs/>
                <w:sz w:val="18"/>
                <w:szCs w:val="18"/>
              </w:rPr>
              <w:t>Cross-Cutting Themes</w:t>
            </w:r>
            <w:r w:rsidRPr="0081796E">
              <w:rPr>
                <w:rFonts w:ascii="Arial" w:eastAsia="Arial Unicode MS" w:hAnsi="Arial" w:cs="Arial"/>
                <w:sz w:val="18"/>
                <w:szCs w:val="18"/>
                <w:vertAlign w:val="superscript"/>
              </w:rPr>
              <w:t>(d)</w:t>
            </w:r>
            <w:r w:rsidRPr="0081796E">
              <w:rPr>
                <w:rFonts w:ascii="Arial" w:hAnsi="Arial" w:cs="Arial"/>
                <w:bCs/>
                <w:sz w:val="18"/>
                <w:szCs w:val="18"/>
              </w:rPr>
              <w:t>:</w:t>
            </w:r>
          </w:p>
        </w:tc>
        <w:tc>
          <w:tcPr>
            <w:tcW w:w="1119" w:type="dxa"/>
            <w:gridSpan w:val="2"/>
            <w:tcBorders>
              <w:top w:val="single" w:sz="4" w:space="0" w:color="auto"/>
              <w:left w:val="nil"/>
              <w:bottom w:val="single" w:sz="4" w:space="0" w:color="auto"/>
              <w:right w:val="nil"/>
            </w:tcBorders>
            <w:shd w:val="clear" w:color="auto" w:fill="auto"/>
            <w:vAlign w:val="center"/>
          </w:tcPr>
          <w:p w:rsidR="00F76A00" w:rsidRPr="0081796E" w:rsidRDefault="00F76A00" w:rsidP="00F76A00">
            <w:pPr>
              <w:spacing w:before="20" w:after="20"/>
              <w:jc w:val="right"/>
              <w:rPr>
                <w:rFonts w:ascii="Arial" w:hAnsi="Arial" w:cs="Arial"/>
                <w:b/>
                <w:bCs/>
                <w:sz w:val="18"/>
                <w:szCs w:val="18"/>
              </w:rPr>
            </w:pPr>
            <w:r w:rsidRPr="0081796E">
              <w:rPr>
                <w:rFonts w:ascii="Arial" w:hAnsi="Arial" w:cs="Arial"/>
                <w:sz w:val="18"/>
                <w:szCs w:val="18"/>
              </w:rPr>
              <w:t>GD</w:t>
            </w:r>
          </w:p>
        </w:tc>
        <w:tc>
          <w:tcPr>
            <w:tcW w:w="1120" w:type="dxa"/>
            <w:gridSpan w:val="2"/>
            <w:tcBorders>
              <w:top w:val="single" w:sz="4" w:space="0" w:color="auto"/>
              <w:left w:val="nil"/>
              <w:bottom w:val="single" w:sz="4" w:space="0" w:color="auto"/>
              <w:right w:val="nil"/>
            </w:tcBorders>
            <w:shd w:val="clear" w:color="auto" w:fill="auto"/>
            <w:vAlign w:val="center"/>
          </w:tcPr>
          <w:p w:rsidR="00F76A00" w:rsidRPr="0081796E" w:rsidRDefault="00F76A00" w:rsidP="00F76A00">
            <w:pPr>
              <w:spacing w:before="20" w:after="20"/>
              <w:rPr>
                <w:rFonts w:ascii="Arial" w:hAnsi="Arial" w:cs="Arial"/>
                <w:b/>
                <w:bCs/>
                <w:sz w:val="18"/>
                <w:szCs w:val="18"/>
              </w:rPr>
            </w:pPr>
            <w:r w:rsidRPr="0081796E">
              <w:rPr>
                <w:rFonts w:ascii="Arial" w:hAnsi="Arial" w:cs="Arial"/>
                <w:b/>
                <w:bCs/>
                <w:sz w:val="18"/>
                <w:szCs w:val="18"/>
              </w:rPr>
              <w:object w:dxaOrig="1440" w:dyaOrig="1440">
                <v:shape id="_x0000_i1081" type="#_x0000_t75" style="width:20.55pt;height:18pt" o:ole="">
                  <v:imagedata r:id="rId15" o:title=""/>
                </v:shape>
                <w:control r:id="rId18" w:name="Object 3711" w:shapeid="_x0000_i1081"/>
              </w:object>
            </w:r>
          </w:p>
        </w:tc>
        <w:tc>
          <w:tcPr>
            <w:tcW w:w="1120" w:type="dxa"/>
            <w:tcBorders>
              <w:top w:val="single" w:sz="4" w:space="0" w:color="auto"/>
              <w:left w:val="nil"/>
              <w:bottom w:val="single" w:sz="4" w:space="0" w:color="auto"/>
              <w:right w:val="nil"/>
            </w:tcBorders>
            <w:shd w:val="clear" w:color="auto" w:fill="auto"/>
            <w:vAlign w:val="center"/>
          </w:tcPr>
          <w:p w:rsidR="00F76A00" w:rsidRPr="0081796E" w:rsidRDefault="00F76A00" w:rsidP="00F76A00">
            <w:pPr>
              <w:spacing w:before="20" w:after="20"/>
              <w:jc w:val="right"/>
              <w:rPr>
                <w:rFonts w:ascii="Arial" w:hAnsi="Arial" w:cs="Arial"/>
                <w:sz w:val="18"/>
                <w:szCs w:val="18"/>
              </w:rPr>
            </w:pPr>
            <w:r w:rsidRPr="0081796E">
              <w:rPr>
                <w:rFonts w:ascii="Arial" w:hAnsi="Arial" w:cs="Arial"/>
                <w:sz w:val="18"/>
                <w:szCs w:val="18"/>
              </w:rPr>
              <w:t>CC</w:t>
            </w:r>
          </w:p>
        </w:tc>
        <w:tc>
          <w:tcPr>
            <w:tcW w:w="1119" w:type="dxa"/>
            <w:tcBorders>
              <w:top w:val="single" w:sz="4" w:space="0" w:color="auto"/>
              <w:left w:val="nil"/>
              <w:bottom w:val="single" w:sz="4" w:space="0" w:color="auto"/>
              <w:right w:val="nil"/>
            </w:tcBorders>
            <w:shd w:val="clear" w:color="auto" w:fill="auto"/>
            <w:vAlign w:val="center"/>
          </w:tcPr>
          <w:p w:rsidR="00F76A00" w:rsidRPr="0081796E" w:rsidRDefault="00F76A00" w:rsidP="00F76A00">
            <w:pPr>
              <w:spacing w:before="20" w:after="20"/>
              <w:rPr>
                <w:rFonts w:ascii="Arial" w:hAnsi="Arial" w:cs="Arial"/>
                <w:b/>
                <w:bCs/>
                <w:sz w:val="18"/>
                <w:szCs w:val="18"/>
              </w:rPr>
            </w:pPr>
            <w:r w:rsidRPr="0081796E">
              <w:rPr>
                <w:rFonts w:ascii="Arial" w:hAnsi="Arial" w:cs="Arial"/>
                <w:b/>
                <w:bCs/>
                <w:sz w:val="18"/>
                <w:szCs w:val="18"/>
              </w:rPr>
              <w:object w:dxaOrig="1440" w:dyaOrig="1440">
                <v:shape id="_x0000_i1080" type="#_x0000_t75" style="width:20.55pt;height:18pt" o:ole="">
                  <v:imagedata r:id="rId15" o:title=""/>
                </v:shape>
                <w:control r:id="rId19" w:name="Object 3811" w:shapeid="_x0000_i1080"/>
              </w:object>
            </w:r>
          </w:p>
        </w:tc>
        <w:tc>
          <w:tcPr>
            <w:tcW w:w="1120" w:type="dxa"/>
            <w:gridSpan w:val="2"/>
            <w:tcBorders>
              <w:top w:val="single" w:sz="4" w:space="0" w:color="auto"/>
              <w:left w:val="nil"/>
              <w:bottom w:val="single" w:sz="4" w:space="0" w:color="auto"/>
              <w:right w:val="nil"/>
            </w:tcBorders>
            <w:shd w:val="clear" w:color="auto" w:fill="auto"/>
            <w:vAlign w:val="center"/>
          </w:tcPr>
          <w:p w:rsidR="00F76A00" w:rsidRPr="0081796E" w:rsidRDefault="00F76A00" w:rsidP="00F76A00">
            <w:pPr>
              <w:spacing w:before="20" w:after="20"/>
              <w:jc w:val="right"/>
              <w:rPr>
                <w:rFonts w:ascii="Arial" w:hAnsi="Arial" w:cs="Arial"/>
                <w:sz w:val="18"/>
                <w:szCs w:val="18"/>
              </w:rPr>
            </w:pPr>
            <w:r w:rsidRPr="0081796E">
              <w:rPr>
                <w:rFonts w:ascii="Arial" w:hAnsi="Arial" w:cs="Arial"/>
                <w:sz w:val="18"/>
                <w:szCs w:val="18"/>
              </w:rPr>
              <w:t>IC</w:t>
            </w:r>
          </w:p>
        </w:tc>
        <w:tc>
          <w:tcPr>
            <w:tcW w:w="1120" w:type="dxa"/>
            <w:gridSpan w:val="2"/>
            <w:tcBorders>
              <w:top w:val="single" w:sz="4" w:space="0" w:color="auto"/>
              <w:left w:val="nil"/>
              <w:bottom w:val="single" w:sz="4" w:space="0" w:color="auto"/>
            </w:tcBorders>
            <w:shd w:val="clear" w:color="auto" w:fill="auto"/>
            <w:vAlign w:val="center"/>
          </w:tcPr>
          <w:p w:rsidR="00F76A00" w:rsidRPr="0081796E" w:rsidRDefault="00F76A00" w:rsidP="00F76A00">
            <w:pPr>
              <w:spacing w:before="20" w:after="20"/>
              <w:rPr>
                <w:rFonts w:ascii="Arial" w:hAnsi="Arial" w:cs="Arial"/>
                <w:b/>
                <w:bCs/>
                <w:sz w:val="18"/>
                <w:szCs w:val="18"/>
              </w:rPr>
            </w:pPr>
            <w:r w:rsidRPr="0081796E">
              <w:rPr>
                <w:rFonts w:ascii="Arial" w:hAnsi="Arial" w:cs="Arial"/>
                <w:b/>
                <w:bCs/>
                <w:sz w:val="18"/>
                <w:szCs w:val="18"/>
              </w:rPr>
              <w:object w:dxaOrig="1440" w:dyaOrig="1440">
                <v:shape id="_x0000_i1079" type="#_x0000_t75" style="width:20.55pt;height:18pt" o:ole="">
                  <v:imagedata r:id="rId13" o:title=""/>
                </v:shape>
                <w:control r:id="rId20" w:name="Object 3911" w:shapeid="_x0000_i1079"/>
              </w:object>
            </w:r>
          </w:p>
        </w:tc>
      </w:tr>
      <w:tr w:rsidR="00F76A00" w:rsidRPr="00916232" w:rsidTr="00F76A00">
        <w:trPr>
          <w:jc w:val="center"/>
        </w:trPr>
        <w:tc>
          <w:tcPr>
            <w:tcW w:w="9209" w:type="dxa"/>
            <w:gridSpan w:val="12"/>
            <w:tcBorders>
              <w:left w:val="nil"/>
              <w:bottom w:val="nil"/>
              <w:right w:val="nil"/>
            </w:tcBorders>
            <w:shd w:val="clear" w:color="auto" w:fill="auto"/>
          </w:tcPr>
          <w:p w:rsidR="00F76A00" w:rsidRPr="00117B20" w:rsidRDefault="00F76A00" w:rsidP="00F76A00">
            <w:pPr>
              <w:spacing w:before="80"/>
              <w:ind w:left="244" w:hanging="302"/>
              <w:jc w:val="both"/>
              <w:rPr>
                <w:rFonts w:ascii="Arial" w:hAnsi="Arial" w:cs="Arial"/>
                <w:sz w:val="14"/>
                <w:szCs w:val="14"/>
              </w:rPr>
            </w:pPr>
            <w:r w:rsidRPr="00117B20">
              <w:rPr>
                <w:rFonts w:ascii="Arial" w:hAnsi="Arial" w:cs="Arial"/>
                <w:sz w:val="14"/>
                <w:szCs w:val="14"/>
                <w:vertAlign w:val="superscript"/>
              </w:rPr>
              <w:t>(a)</w:t>
            </w:r>
            <w:r w:rsidRPr="00117B20">
              <w:rPr>
                <w:rFonts w:ascii="Arial" w:hAnsi="Arial" w:cs="Arial"/>
                <w:sz w:val="14"/>
                <w:szCs w:val="14"/>
              </w:rPr>
              <w:tab/>
              <w:t>Under the Flexible Financing Facility (FN-655-1), the borrower has the option to request modifications to the amortization schedule as well as currency and interest rate conversions. In considering such requests, the Bank will take into account operational and risk management considerations.</w:t>
            </w:r>
          </w:p>
        </w:tc>
      </w:tr>
      <w:tr w:rsidR="00F76A00" w:rsidRPr="00916232" w:rsidTr="00F76A00">
        <w:trPr>
          <w:jc w:val="center"/>
        </w:trPr>
        <w:tc>
          <w:tcPr>
            <w:tcW w:w="9209" w:type="dxa"/>
            <w:gridSpan w:val="12"/>
            <w:tcBorders>
              <w:top w:val="nil"/>
              <w:left w:val="nil"/>
              <w:bottom w:val="nil"/>
              <w:right w:val="nil"/>
            </w:tcBorders>
            <w:shd w:val="clear" w:color="auto" w:fill="auto"/>
          </w:tcPr>
          <w:p w:rsidR="00F76A00" w:rsidRPr="00117B20" w:rsidRDefault="00F76A00" w:rsidP="00F76A00">
            <w:pPr>
              <w:ind w:left="244" w:hanging="302"/>
              <w:jc w:val="both"/>
              <w:rPr>
                <w:rFonts w:ascii="Arial" w:hAnsi="Arial" w:cs="Arial"/>
                <w:sz w:val="14"/>
                <w:szCs w:val="14"/>
              </w:rPr>
            </w:pPr>
            <w:r w:rsidRPr="00117B20">
              <w:rPr>
                <w:rFonts w:ascii="Arial" w:hAnsi="Arial" w:cs="Arial"/>
                <w:sz w:val="14"/>
                <w:szCs w:val="14"/>
                <w:vertAlign w:val="superscript"/>
              </w:rPr>
              <w:t>(b)</w:t>
            </w:r>
            <w:r w:rsidRPr="00117B20">
              <w:rPr>
                <w:rFonts w:ascii="Arial" w:hAnsi="Arial" w:cs="Arial"/>
                <w:sz w:val="14"/>
                <w:szCs w:val="14"/>
              </w:rPr>
              <w:tab/>
              <w:t>The credit fee and inspection and supervision fee will be established periodically by the Board of Executive Directors during its review of the Bank’s lending charges, in accordance with the relevant policies.</w:t>
            </w:r>
          </w:p>
        </w:tc>
      </w:tr>
      <w:tr w:rsidR="00F76A00" w:rsidRPr="0081796E" w:rsidTr="00F76A00">
        <w:trPr>
          <w:trHeight w:val="135"/>
          <w:jc w:val="center"/>
        </w:trPr>
        <w:tc>
          <w:tcPr>
            <w:tcW w:w="9209" w:type="dxa"/>
            <w:gridSpan w:val="12"/>
            <w:tcBorders>
              <w:top w:val="nil"/>
              <w:left w:val="nil"/>
              <w:bottom w:val="nil"/>
              <w:right w:val="nil"/>
            </w:tcBorders>
            <w:shd w:val="clear" w:color="auto" w:fill="auto"/>
          </w:tcPr>
          <w:p w:rsidR="00F76A00" w:rsidRPr="00117B20" w:rsidRDefault="00F76A00" w:rsidP="00F76A00">
            <w:pPr>
              <w:ind w:left="244" w:hanging="302"/>
              <w:jc w:val="both"/>
              <w:rPr>
                <w:rFonts w:ascii="Arial" w:hAnsi="Arial" w:cs="Arial"/>
                <w:sz w:val="14"/>
                <w:szCs w:val="14"/>
              </w:rPr>
            </w:pPr>
            <w:r w:rsidRPr="00117B20">
              <w:rPr>
                <w:rFonts w:ascii="Arial" w:hAnsi="Arial" w:cs="Arial"/>
                <w:sz w:val="14"/>
                <w:szCs w:val="14"/>
                <w:vertAlign w:val="superscript"/>
              </w:rPr>
              <w:t>(c)</w:t>
            </w:r>
            <w:r w:rsidRPr="00117B20">
              <w:rPr>
                <w:rFonts w:ascii="Arial" w:hAnsi="Arial" w:cs="Arial"/>
                <w:sz w:val="14"/>
                <w:szCs w:val="14"/>
              </w:rPr>
              <w:tab/>
              <w:t>SI (Social Inclusion and Equality); PI (Productivity and Innovation); and EI (Economic Integration).</w:t>
            </w:r>
          </w:p>
        </w:tc>
      </w:tr>
      <w:tr w:rsidR="00F76A00" w:rsidRPr="0081796E" w:rsidTr="00F76A00">
        <w:trPr>
          <w:trHeight w:val="405"/>
          <w:jc w:val="center"/>
        </w:trPr>
        <w:tc>
          <w:tcPr>
            <w:tcW w:w="9209" w:type="dxa"/>
            <w:gridSpan w:val="12"/>
            <w:tcBorders>
              <w:top w:val="nil"/>
              <w:left w:val="nil"/>
              <w:bottom w:val="nil"/>
              <w:right w:val="nil"/>
            </w:tcBorders>
            <w:shd w:val="clear" w:color="auto" w:fill="auto"/>
          </w:tcPr>
          <w:p w:rsidR="00F76A00" w:rsidRPr="00117B20" w:rsidRDefault="00F76A00" w:rsidP="00F76A00">
            <w:pPr>
              <w:ind w:left="244" w:hanging="302"/>
              <w:jc w:val="both"/>
              <w:rPr>
                <w:rFonts w:ascii="Arial" w:hAnsi="Arial" w:cs="Arial"/>
                <w:sz w:val="14"/>
                <w:szCs w:val="14"/>
              </w:rPr>
            </w:pPr>
            <w:r w:rsidRPr="00117B20">
              <w:rPr>
                <w:rFonts w:ascii="Arial" w:hAnsi="Arial" w:cs="Arial"/>
                <w:sz w:val="14"/>
                <w:szCs w:val="14"/>
                <w:vertAlign w:val="superscript"/>
              </w:rPr>
              <w:t>(d)</w:t>
            </w:r>
            <w:r w:rsidRPr="00117B20">
              <w:rPr>
                <w:rFonts w:ascii="Arial" w:hAnsi="Arial" w:cs="Arial"/>
                <w:sz w:val="14"/>
                <w:szCs w:val="14"/>
              </w:rPr>
              <w:tab/>
              <w:t>GD (Gender Equality and Diversity); CC (Climate Change and Environmental Sustainability); and IC (Institutional Capacity and Rule of Law).</w:t>
            </w:r>
          </w:p>
          <w:p w:rsidR="007519A0" w:rsidRPr="00117B20" w:rsidRDefault="007519A0" w:rsidP="00F76A00">
            <w:pPr>
              <w:ind w:left="244" w:hanging="302"/>
              <w:jc w:val="both"/>
              <w:rPr>
                <w:rFonts w:ascii="Arial" w:hAnsi="Arial" w:cs="Arial"/>
                <w:sz w:val="14"/>
                <w:szCs w:val="14"/>
                <w:vertAlign w:val="superscript"/>
              </w:rPr>
            </w:pPr>
          </w:p>
        </w:tc>
      </w:tr>
    </w:tbl>
    <w:p w:rsidR="00494949" w:rsidRDefault="00494949">
      <w:pPr>
        <w:rPr>
          <w:rFonts w:ascii="Arial" w:hAnsi="Arial"/>
          <w:b/>
          <w:bCs/>
          <w:color w:val="0070C0"/>
          <w:sz w:val="32"/>
          <w:szCs w:val="32"/>
          <w:lang w:val="en-CA"/>
        </w:rPr>
      </w:pPr>
    </w:p>
    <w:p w:rsidR="007519A0" w:rsidRDefault="007519A0" w:rsidP="007519A0">
      <w:pPr>
        <w:pStyle w:val="Heading2"/>
        <w:spacing w:before="0" w:after="0"/>
        <w:rPr>
          <w:rFonts w:cs="Times New Roman"/>
          <w:i w:val="0"/>
          <w:iCs w:val="0"/>
          <w:color w:val="0070C0"/>
          <w:sz w:val="32"/>
          <w:szCs w:val="32"/>
          <w:lang w:val="en-CA"/>
        </w:rPr>
      </w:pPr>
    </w:p>
    <w:p w:rsidR="007519A0" w:rsidRPr="007519A0" w:rsidRDefault="00090522" w:rsidP="007519A0">
      <w:pPr>
        <w:pStyle w:val="Heading2"/>
        <w:spacing w:before="0" w:after="0"/>
        <w:rPr>
          <w:rFonts w:cs="Times New Roman"/>
          <w:i w:val="0"/>
          <w:iCs w:val="0"/>
          <w:color w:val="0070C0"/>
          <w:sz w:val="32"/>
          <w:szCs w:val="32"/>
          <w:lang w:val="en-CA"/>
        </w:rPr>
      </w:pPr>
      <w:r>
        <w:rPr>
          <w:rFonts w:cs="Times New Roman"/>
          <w:i w:val="0"/>
          <w:iCs w:val="0"/>
          <w:color w:val="0070C0"/>
          <w:sz w:val="32"/>
          <w:szCs w:val="32"/>
          <w:lang w:val="en-CA"/>
        </w:rPr>
        <w:t>4</w:t>
      </w:r>
      <w:r w:rsidR="007519A0" w:rsidRPr="007519A0">
        <w:rPr>
          <w:rFonts w:cs="Times New Roman"/>
          <w:i w:val="0"/>
          <w:iCs w:val="0"/>
          <w:color w:val="0070C0"/>
          <w:sz w:val="32"/>
          <w:szCs w:val="32"/>
          <w:lang w:val="en-CA"/>
        </w:rPr>
        <w:t>.</w:t>
      </w:r>
      <w:r w:rsidR="007519A0" w:rsidRPr="007519A0">
        <w:rPr>
          <w:rFonts w:cs="Times New Roman"/>
          <w:i w:val="0"/>
          <w:iCs w:val="0"/>
          <w:color w:val="0070C0"/>
          <w:sz w:val="32"/>
          <w:szCs w:val="32"/>
          <w:lang w:val="en-CA"/>
        </w:rPr>
        <w:tab/>
      </w:r>
      <w:r w:rsidR="00C8406B">
        <w:rPr>
          <w:rFonts w:cs="Times New Roman"/>
          <w:i w:val="0"/>
          <w:iCs w:val="0"/>
          <w:color w:val="0070C0"/>
          <w:sz w:val="32"/>
          <w:szCs w:val="32"/>
          <w:lang w:val="en-CA"/>
        </w:rPr>
        <w:t>OPERATIONAL PLAN FOR</w:t>
      </w:r>
      <w:r w:rsidR="004810FD">
        <w:rPr>
          <w:rFonts w:cs="Times New Roman"/>
          <w:i w:val="0"/>
          <w:iCs w:val="0"/>
          <w:color w:val="0070C0"/>
          <w:sz w:val="32"/>
          <w:szCs w:val="32"/>
          <w:lang w:val="en-CA"/>
        </w:rPr>
        <w:t xml:space="preserve"> YEAR</w:t>
      </w:r>
      <w:r w:rsidR="00C8406B">
        <w:rPr>
          <w:rFonts w:cs="Times New Roman"/>
          <w:i w:val="0"/>
          <w:iCs w:val="0"/>
          <w:color w:val="0070C0"/>
          <w:sz w:val="32"/>
          <w:szCs w:val="32"/>
          <w:lang w:val="en-CA"/>
        </w:rPr>
        <w:t xml:space="preserve"> 1</w:t>
      </w:r>
    </w:p>
    <w:p w:rsidR="00F76A00" w:rsidRPr="00F76A00" w:rsidRDefault="00F76A00" w:rsidP="00F76A00"/>
    <w:p w:rsidR="001215BD" w:rsidRPr="009B5872" w:rsidRDefault="00090522" w:rsidP="00916232">
      <w:pPr>
        <w:jc w:val="both"/>
        <w:rPr>
          <w:rFonts w:asciiTheme="minorHAnsi" w:hAnsiTheme="minorHAnsi"/>
          <w:b/>
        </w:rPr>
      </w:pPr>
      <w:r>
        <w:rPr>
          <w:rFonts w:asciiTheme="minorHAnsi" w:hAnsiTheme="minorHAnsi"/>
          <w:b/>
        </w:rPr>
        <w:t>4</w:t>
      </w:r>
      <w:r w:rsidR="006D6401" w:rsidRPr="009B5872">
        <w:rPr>
          <w:rFonts w:asciiTheme="minorHAnsi" w:hAnsiTheme="minorHAnsi"/>
          <w:b/>
        </w:rPr>
        <w:t xml:space="preserve">.0 </w:t>
      </w:r>
      <w:r w:rsidR="006D6401" w:rsidRPr="00B92AAE">
        <w:rPr>
          <w:rFonts w:asciiTheme="minorHAnsi" w:hAnsiTheme="minorHAnsi"/>
        </w:rPr>
        <w:t xml:space="preserve">Overview of </w:t>
      </w:r>
      <w:r w:rsidR="00C8406B">
        <w:rPr>
          <w:rFonts w:asciiTheme="minorHAnsi" w:hAnsiTheme="minorHAnsi"/>
        </w:rPr>
        <w:t xml:space="preserve">Outputs and Expected Results for </w:t>
      </w:r>
      <w:r w:rsidR="006D6401" w:rsidRPr="00B92AAE">
        <w:rPr>
          <w:rFonts w:asciiTheme="minorHAnsi" w:hAnsiTheme="minorHAnsi"/>
        </w:rPr>
        <w:t>201</w:t>
      </w:r>
      <w:r w:rsidR="00B4475B" w:rsidRPr="00B92AAE">
        <w:rPr>
          <w:rFonts w:asciiTheme="minorHAnsi" w:hAnsiTheme="minorHAnsi"/>
        </w:rPr>
        <w:t>7</w:t>
      </w:r>
      <w:r w:rsidR="00C8406B">
        <w:rPr>
          <w:rFonts w:asciiTheme="minorHAnsi" w:hAnsiTheme="minorHAnsi"/>
        </w:rPr>
        <w:t xml:space="preserve"> (</w:t>
      </w:r>
      <w:r w:rsidR="00B4475B" w:rsidRPr="00B92AAE">
        <w:rPr>
          <w:rFonts w:asciiTheme="minorHAnsi" w:hAnsiTheme="minorHAnsi"/>
        </w:rPr>
        <w:t>PMR Products</w:t>
      </w:r>
      <w:r w:rsidR="00C8406B">
        <w:rPr>
          <w:rFonts w:asciiTheme="minorHAnsi" w:hAnsiTheme="minorHAnsi"/>
        </w:rPr>
        <w:t>)</w:t>
      </w:r>
    </w:p>
    <w:p w:rsidR="004348C4" w:rsidRDefault="004348C4" w:rsidP="00916232">
      <w:pPr>
        <w:jc w:val="both"/>
        <w:rPr>
          <w:rFonts w:asciiTheme="minorHAnsi" w:hAnsiTheme="minorHAnsi"/>
        </w:rPr>
      </w:pPr>
    </w:p>
    <w:p w:rsidR="00456603" w:rsidRPr="009B5872" w:rsidRDefault="00090522" w:rsidP="00916232">
      <w:pPr>
        <w:rPr>
          <w:rFonts w:asciiTheme="minorHAnsi" w:hAnsiTheme="minorHAnsi"/>
        </w:rPr>
      </w:pPr>
      <w:r>
        <w:rPr>
          <w:rFonts w:asciiTheme="minorHAnsi" w:hAnsiTheme="minorHAnsi"/>
        </w:rPr>
        <w:t>4</w:t>
      </w:r>
      <w:r w:rsidR="005A248E" w:rsidRPr="005A248E">
        <w:rPr>
          <w:rFonts w:asciiTheme="minorHAnsi" w:hAnsiTheme="minorHAnsi"/>
        </w:rPr>
        <w:t>.1</w:t>
      </w:r>
      <w:r w:rsidR="005A248E" w:rsidRPr="005A248E">
        <w:rPr>
          <w:rFonts w:asciiTheme="minorHAnsi" w:hAnsiTheme="minorHAnsi"/>
        </w:rPr>
        <w:tab/>
        <w:t xml:space="preserve">This section presents the operation plan for </w:t>
      </w:r>
      <w:r w:rsidR="004D41B0">
        <w:rPr>
          <w:rFonts w:asciiTheme="minorHAnsi" w:hAnsiTheme="minorHAnsi"/>
        </w:rPr>
        <w:t>year 1</w:t>
      </w:r>
      <w:r w:rsidR="009C2B04">
        <w:rPr>
          <w:rFonts w:asciiTheme="minorHAnsi" w:hAnsiTheme="minorHAnsi"/>
        </w:rPr>
        <w:t xml:space="preserve">, </w:t>
      </w:r>
      <w:r w:rsidR="004D41B0">
        <w:rPr>
          <w:rFonts w:asciiTheme="minorHAnsi" w:hAnsiTheme="minorHAnsi"/>
        </w:rPr>
        <w:t xml:space="preserve">as derived from the PMR. It </w:t>
      </w:r>
      <w:r w:rsidR="009C2B04">
        <w:rPr>
          <w:rFonts w:asciiTheme="minorHAnsi" w:hAnsiTheme="minorHAnsi"/>
        </w:rPr>
        <w:t xml:space="preserve">is organized to reflect </w:t>
      </w:r>
      <w:r w:rsidR="005A248E">
        <w:rPr>
          <w:rFonts w:asciiTheme="minorHAnsi" w:hAnsiTheme="minorHAnsi"/>
        </w:rPr>
        <w:t>c</w:t>
      </w:r>
      <w:r w:rsidR="005A248E" w:rsidRPr="005A248E">
        <w:rPr>
          <w:rFonts w:asciiTheme="minorHAnsi" w:hAnsiTheme="minorHAnsi"/>
        </w:rPr>
        <w:t>omponents/Subcomponents/Activitie</w:t>
      </w:r>
      <w:r w:rsidR="004D41B0">
        <w:rPr>
          <w:rFonts w:asciiTheme="minorHAnsi" w:hAnsiTheme="minorHAnsi"/>
        </w:rPr>
        <w:t>s, and for</w:t>
      </w:r>
      <w:r w:rsidR="009C2B04">
        <w:rPr>
          <w:rFonts w:asciiTheme="minorHAnsi" w:hAnsiTheme="minorHAnsi"/>
        </w:rPr>
        <w:t xml:space="preserve"> each </w:t>
      </w:r>
      <w:r w:rsidR="004D41B0">
        <w:rPr>
          <w:rFonts w:asciiTheme="minorHAnsi" w:hAnsiTheme="minorHAnsi"/>
        </w:rPr>
        <w:t>a</w:t>
      </w:r>
      <w:r w:rsidR="005A248E" w:rsidRPr="005A248E">
        <w:rPr>
          <w:rFonts w:asciiTheme="minorHAnsi" w:hAnsiTheme="minorHAnsi"/>
        </w:rPr>
        <w:t>ctivity, the following information is provided: (i) Expected results</w:t>
      </w:r>
      <w:r w:rsidR="004D41B0">
        <w:rPr>
          <w:rFonts w:asciiTheme="minorHAnsi" w:hAnsiTheme="minorHAnsi"/>
        </w:rPr>
        <w:t xml:space="preserve"> Year 1</w:t>
      </w:r>
      <w:r w:rsidR="005A248E" w:rsidRPr="005A248E">
        <w:rPr>
          <w:rFonts w:asciiTheme="minorHAnsi" w:hAnsiTheme="minorHAnsi"/>
        </w:rPr>
        <w:t>; (ii) Expected Final Resu</w:t>
      </w:r>
      <w:r w:rsidR="005A248E">
        <w:rPr>
          <w:rFonts w:asciiTheme="minorHAnsi" w:hAnsiTheme="minorHAnsi"/>
        </w:rPr>
        <w:t xml:space="preserve">lts; (iii) </w:t>
      </w:r>
      <w:proofErr w:type="gramStart"/>
      <w:r w:rsidR="005A248E">
        <w:rPr>
          <w:rFonts w:asciiTheme="minorHAnsi" w:hAnsiTheme="minorHAnsi"/>
        </w:rPr>
        <w:t>Means</w:t>
      </w:r>
      <w:proofErr w:type="gramEnd"/>
      <w:r w:rsidR="005A248E">
        <w:rPr>
          <w:rFonts w:asciiTheme="minorHAnsi" w:hAnsiTheme="minorHAnsi"/>
        </w:rPr>
        <w:t xml:space="preserve"> of Verification</w:t>
      </w:r>
      <w:r w:rsidR="007A2004" w:rsidRPr="009B5872">
        <w:rPr>
          <w:rFonts w:asciiTheme="minorHAnsi" w:hAnsiTheme="minorHAnsi"/>
        </w:rPr>
        <w:t>.</w:t>
      </w:r>
    </w:p>
    <w:p w:rsidR="007A2004" w:rsidRPr="009B5872" w:rsidRDefault="007A2004" w:rsidP="00916232">
      <w:pPr>
        <w:rPr>
          <w:rFonts w:asciiTheme="minorHAnsi" w:hAnsiTheme="minorHAnsi"/>
        </w:rPr>
      </w:pPr>
    </w:p>
    <w:p w:rsidR="00C8406B" w:rsidRPr="00F35313" w:rsidRDefault="00090522" w:rsidP="00C8406B">
      <w:pPr>
        <w:pStyle w:val="BodyText"/>
        <w:spacing w:before="120"/>
        <w:jc w:val="both"/>
        <w:rPr>
          <w:b/>
          <w:u w:val="single"/>
        </w:rPr>
      </w:pPr>
      <w:r>
        <w:rPr>
          <w:b/>
          <w:u w:val="single"/>
        </w:rPr>
        <w:t>Table 4</w:t>
      </w:r>
      <w:r w:rsidR="00C8406B" w:rsidRPr="00F35313">
        <w:rPr>
          <w:b/>
          <w:u w:val="single"/>
        </w:rPr>
        <w:t>.1</w:t>
      </w:r>
      <w:r w:rsidR="009C2B04">
        <w:rPr>
          <w:b/>
          <w:u w:val="single"/>
        </w:rPr>
        <w:t xml:space="preserve"> Year 1</w:t>
      </w:r>
    </w:p>
    <w:p w:rsidR="00C8406B" w:rsidRDefault="00C8406B" w:rsidP="00C8406B">
      <w:pPr>
        <w:spacing w:before="120"/>
        <w:jc w:val="both"/>
        <w:rPr>
          <w:rFonts w:ascii="Arial" w:hAnsi="Arial" w:cs="Arial"/>
          <w:b/>
          <w:sz w:val="18"/>
          <w:szCs w:val="18"/>
          <w:highlight w:val="yellow"/>
          <w:u w:val="single"/>
        </w:rPr>
      </w:pPr>
    </w:p>
    <w:tbl>
      <w:tblPr>
        <w:tblW w:w="970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564"/>
        <w:gridCol w:w="2356"/>
        <w:gridCol w:w="1178"/>
        <w:gridCol w:w="1177"/>
        <w:gridCol w:w="2430"/>
      </w:tblGrid>
      <w:tr w:rsidR="00C8406B" w:rsidRPr="00433F03" w:rsidTr="00DA473D">
        <w:trPr>
          <w:trHeight w:val="783"/>
        </w:trPr>
        <w:tc>
          <w:tcPr>
            <w:tcW w:w="2564" w:type="dxa"/>
            <w:shd w:val="clear" w:color="auto" w:fill="4F81BD"/>
            <w:vAlign w:val="center"/>
          </w:tcPr>
          <w:p w:rsidR="00C8406B" w:rsidRPr="00433F03" w:rsidRDefault="00C8406B" w:rsidP="008A4521">
            <w:pPr>
              <w:pStyle w:val="BodyText"/>
              <w:rPr>
                <w:b/>
                <w:bCs/>
                <w:color w:val="FFFFFF"/>
                <w:lang w:val="en-CA"/>
              </w:rPr>
            </w:pPr>
            <w:r w:rsidRPr="00433F03">
              <w:rPr>
                <w:b/>
                <w:bCs/>
                <w:color w:val="FFFFFF"/>
                <w:lang w:val="en-CA"/>
              </w:rPr>
              <w:t>Objectives</w:t>
            </w:r>
          </w:p>
          <w:p w:rsidR="00C8406B" w:rsidRPr="00433F03" w:rsidRDefault="00C8406B" w:rsidP="008A4521">
            <w:pPr>
              <w:pStyle w:val="BodyText"/>
              <w:rPr>
                <w:b/>
                <w:bCs/>
                <w:color w:val="FFFFFF"/>
                <w:lang w:val="en-CA"/>
              </w:rPr>
            </w:pPr>
            <w:r w:rsidRPr="00433F03">
              <w:rPr>
                <w:b/>
                <w:bCs/>
                <w:color w:val="FFFFFF"/>
                <w:lang w:val="en-CA"/>
              </w:rPr>
              <w:t>Components/Subcomponents</w:t>
            </w:r>
          </w:p>
          <w:p w:rsidR="00C8406B" w:rsidRPr="00433F03" w:rsidRDefault="00C8406B" w:rsidP="008A4521">
            <w:pPr>
              <w:pStyle w:val="BodyText"/>
              <w:rPr>
                <w:b/>
                <w:bCs/>
                <w:color w:val="FFFFFF"/>
                <w:lang w:val="en-CA"/>
              </w:rPr>
            </w:pPr>
            <w:r w:rsidRPr="00433F03">
              <w:rPr>
                <w:b/>
                <w:bCs/>
                <w:color w:val="FFFFFF"/>
                <w:lang w:val="en-CA"/>
              </w:rPr>
              <w:t>Activities</w:t>
            </w:r>
          </w:p>
        </w:tc>
        <w:tc>
          <w:tcPr>
            <w:tcW w:w="2356" w:type="dxa"/>
            <w:shd w:val="clear" w:color="auto" w:fill="4F81BD"/>
            <w:vAlign w:val="center"/>
          </w:tcPr>
          <w:p w:rsidR="00C8406B" w:rsidRPr="00433F03" w:rsidRDefault="00C8406B" w:rsidP="008A4521">
            <w:pPr>
              <w:pStyle w:val="BodyText"/>
              <w:rPr>
                <w:b/>
                <w:bCs/>
                <w:color w:val="FFFFFF"/>
                <w:lang w:val="en-CA"/>
              </w:rPr>
            </w:pPr>
            <w:r w:rsidRPr="00433F03">
              <w:rPr>
                <w:b/>
                <w:bCs/>
                <w:color w:val="FFFFFF"/>
                <w:lang w:val="en-CA"/>
              </w:rPr>
              <w:t>Outcomes</w:t>
            </w:r>
          </w:p>
        </w:tc>
        <w:tc>
          <w:tcPr>
            <w:tcW w:w="1178" w:type="dxa"/>
            <w:shd w:val="clear" w:color="auto" w:fill="4F81BD"/>
            <w:vAlign w:val="center"/>
          </w:tcPr>
          <w:p w:rsidR="00C8406B" w:rsidRPr="00433F03" w:rsidRDefault="00C8406B" w:rsidP="008A4521">
            <w:pPr>
              <w:pStyle w:val="BodyText"/>
              <w:rPr>
                <w:b/>
                <w:bCs/>
                <w:color w:val="FFFFFF"/>
                <w:lang w:val="en-CA"/>
              </w:rPr>
            </w:pPr>
            <w:r w:rsidRPr="00433F03">
              <w:rPr>
                <w:b/>
                <w:bCs/>
                <w:color w:val="FFFFFF"/>
                <w:lang w:val="en-CA"/>
              </w:rPr>
              <w:t xml:space="preserve">Expected Results in </w:t>
            </w:r>
            <w:r>
              <w:rPr>
                <w:b/>
                <w:bCs/>
                <w:color w:val="FFFFFF"/>
                <w:lang w:val="en-CA"/>
              </w:rPr>
              <w:t>2017</w:t>
            </w:r>
          </w:p>
        </w:tc>
        <w:tc>
          <w:tcPr>
            <w:tcW w:w="1177" w:type="dxa"/>
            <w:shd w:val="clear" w:color="auto" w:fill="4F81BD"/>
            <w:vAlign w:val="center"/>
          </w:tcPr>
          <w:p w:rsidR="00C8406B" w:rsidRPr="00433F03" w:rsidRDefault="00C8406B" w:rsidP="008A4521">
            <w:pPr>
              <w:pStyle w:val="BodyText"/>
              <w:rPr>
                <w:b/>
                <w:bCs/>
                <w:color w:val="FFFFFF"/>
                <w:lang w:val="en-CA"/>
              </w:rPr>
            </w:pPr>
            <w:r w:rsidRPr="00433F03">
              <w:rPr>
                <w:b/>
                <w:bCs/>
                <w:color w:val="FFFFFF"/>
                <w:lang w:val="en-CA"/>
              </w:rPr>
              <w:t>Expected Final Results</w:t>
            </w:r>
          </w:p>
        </w:tc>
        <w:tc>
          <w:tcPr>
            <w:tcW w:w="2430" w:type="dxa"/>
            <w:shd w:val="clear" w:color="auto" w:fill="4F81BD"/>
            <w:vAlign w:val="center"/>
          </w:tcPr>
          <w:p w:rsidR="00C8406B" w:rsidRPr="00433F03" w:rsidRDefault="00C8406B" w:rsidP="008A4521">
            <w:pPr>
              <w:pStyle w:val="BodyText"/>
              <w:rPr>
                <w:b/>
                <w:bCs/>
                <w:color w:val="FFFFFF"/>
                <w:lang w:val="en-CA"/>
              </w:rPr>
            </w:pPr>
            <w:r w:rsidRPr="00433F03">
              <w:rPr>
                <w:b/>
                <w:bCs/>
                <w:color w:val="FFFFFF"/>
                <w:lang w:val="en-CA"/>
              </w:rPr>
              <w:t>Means of Verification</w:t>
            </w:r>
          </w:p>
        </w:tc>
      </w:tr>
      <w:tr w:rsidR="00C8406B" w:rsidRPr="00433F03" w:rsidTr="00DA473D">
        <w:trPr>
          <w:trHeight w:val="678"/>
        </w:trPr>
        <w:tc>
          <w:tcPr>
            <w:tcW w:w="2564" w:type="dxa"/>
            <w:tcBorders>
              <w:top w:val="single" w:sz="8" w:space="0" w:color="4F81BD"/>
              <w:left w:val="single" w:sz="8" w:space="0" w:color="4F81BD"/>
              <w:bottom w:val="single" w:sz="8" w:space="0" w:color="4F81BD"/>
            </w:tcBorders>
          </w:tcPr>
          <w:p w:rsidR="00C8406B" w:rsidRPr="002E4EAB" w:rsidRDefault="00C8406B" w:rsidP="008A4521">
            <w:pPr>
              <w:pStyle w:val="BodyText"/>
              <w:spacing w:before="120"/>
              <w:ind w:right="175"/>
              <w:rPr>
                <w:bCs/>
              </w:rPr>
            </w:pPr>
            <w:r w:rsidRPr="002E4EAB">
              <w:rPr>
                <w:bCs/>
              </w:rPr>
              <w:t>Gener</w:t>
            </w:r>
            <w:r>
              <w:rPr>
                <w:bCs/>
              </w:rPr>
              <w:t>ate</w:t>
            </w:r>
            <w:r w:rsidRPr="002E4EAB">
              <w:rPr>
                <w:bCs/>
              </w:rPr>
              <w:t xml:space="preserve"> information for evidence based policy making</w:t>
            </w:r>
          </w:p>
        </w:tc>
        <w:tc>
          <w:tcPr>
            <w:tcW w:w="2356" w:type="dxa"/>
            <w:tcBorders>
              <w:top w:val="single" w:sz="8" w:space="0" w:color="4F81BD"/>
              <w:left w:val="single" w:sz="8" w:space="0" w:color="4F81BD"/>
              <w:bottom w:val="single" w:sz="8" w:space="0" w:color="4F81BD"/>
            </w:tcBorders>
          </w:tcPr>
          <w:p w:rsidR="00C8406B" w:rsidRPr="002E4EAB" w:rsidRDefault="00C8406B" w:rsidP="008A4521">
            <w:pPr>
              <w:pStyle w:val="BodyText"/>
              <w:tabs>
                <w:tab w:val="left" w:pos="570"/>
              </w:tabs>
              <w:spacing w:before="120"/>
              <w:ind w:right="175"/>
              <w:rPr>
                <w:bCs/>
              </w:rPr>
            </w:pPr>
            <w:proofErr w:type="spellStart"/>
            <w:r w:rsidRPr="002E4EAB">
              <w:rPr>
                <w:bCs/>
              </w:rPr>
              <w:t>MoA</w:t>
            </w:r>
            <w:proofErr w:type="spellEnd"/>
            <w:r w:rsidRPr="002E4EAB">
              <w:rPr>
                <w:bCs/>
              </w:rPr>
              <w:t xml:space="preserve"> &amp; GBS Staff Trained</w:t>
            </w:r>
          </w:p>
        </w:tc>
        <w:tc>
          <w:tcPr>
            <w:tcW w:w="1178" w:type="dxa"/>
            <w:tcBorders>
              <w:top w:val="single" w:sz="8" w:space="0" w:color="4F81BD"/>
              <w:left w:val="single" w:sz="8" w:space="0" w:color="4F81BD"/>
              <w:bottom w:val="single" w:sz="8" w:space="0" w:color="4F81BD"/>
            </w:tcBorders>
            <w:shd w:val="clear" w:color="auto" w:fill="auto"/>
          </w:tcPr>
          <w:p w:rsidR="00C8406B" w:rsidRPr="002E4EAB" w:rsidRDefault="00C8406B" w:rsidP="008A4521">
            <w:pPr>
              <w:pStyle w:val="BodyText"/>
              <w:spacing w:before="120"/>
              <w:ind w:right="175"/>
              <w:rPr>
                <w:bCs/>
                <w:lang w:val="en-CA"/>
              </w:rPr>
            </w:pPr>
            <w:r w:rsidRPr="002E4EAB">
              <w:rPr>
                <w:bCs/>
                <w:lang w:val="en-CA"/>
              </w:rPr>
              <w:t>20</w:t>
            </w:r>
          </w:p>
        </w:tc>
        <w:tc>
          <w:tcPr>
            <w:tcW w:w="1177" w:type="dxa"/>
            <w:tcBorders>
              <w:top w:val="single" w:sz="8" w:space="0" w:color="4F81BD"/>
              <w:bottom w:val="single" w:sz="8" w:space="0" w:color="4F81BD"/>
            </w:tcBorders>
            <w:shd w:val="clear" w:color="auto" w:fill="auto"/>
          </w:tcPr>
          <w:p w:rsidR="00C8406B" w:rsidRPr="002E4EAB" w:rsidRDefault="00C8406B" w:rsidP="008A4521">
            <w:pPr>
              <w:pStyle w:val="BodyText"/>
              <w:spacing w:before="120"/>
              <w:rPr>
                <w:lang w:val="en-CA"/>
              </w:rPr>
            </w:pPr>
            <w:r w:rsidRPr="002E4EAB">
              <w:rPr>
                <w:lang w:val="en-CA"/>
              </w:rPr>
              <w:t>150</w:t>
            </w:r>
          </w:p>
        </w:tc>
        <w:tc>
          <w:tcPr>
            <w:tcW w:w="2430" w:type="dxa"/>
            <w:tcBorders>
              <w:top w:val="single" w:sz="8" w:space="0" w:color="4F81BD"/>
              <w:bottom w:val="single" w:sz="8" w:space="0" w:color="4F81BD"/>
              <w:right w:val="single" w:sz="8" w:space="0" w:color="4F81BD"/>
            </w:tcBorders>
            <w:shd w:val="clear" w:color="auto" w:fill="auto"/>
          </w:tcPr>
          <w:p w:rsidR="00C8406B" w:rsidRPr="002E4EAB" w:rsidRDefault="00C8406B" w:rsidP="008A4521">
            <w:pPr>
              <w:pStyle w:val="BodyText"/>
              <w:spacing w:before="120"/>
              <w:ind w:right="1001"/>
              <w:rPr>
                <w:lang w:val="en-CA"/>
              </w:rPr>
            </w:pPr>
            <w:r w:rsidRPr="002E4EAB">
              <w:rPr>
                <w:lang w:val="en-CA"/>
              </w:rPr>
              <w:t>Training for the survey and census</w:t>
            </w:r>
          </w:p>
        </w:tc>
      </w:tr>
      <w:tr w:rsidR="00C8406B" w:rsidRPr="00433F03" w:rsidTr="00DA473D">
        <w:trPr>
          <w:trHeight w:val="477"/>
        </w:trPr>
        <w:tc>
          <w:tcPr>
            <w:tcW w:w="2564" w:type="dxa"/>
            <w:tcBorders>
              <w:top w:val="single" w:sz="8" w:space="0" w:color="4F81BD"/>
              <w:left w:val="single" w:sz="8" w:space="0" w:color="4F81BD"/>
              <w:bottom w:val="single" w:sz="8" w:space="0" w:color="4F81BD"/>
            </w:tcBorders>
          </w:tcPr>
          <w:p w:rsidR="00C8406B" w:rsidRPr="002E4EAB" w:rsidRDefault="00C8406B" w:rsidP="008A4521">
            <w:pPr>
              <w:pStyle w:val="BodyText"/>
              <w:spacing w:before="120"/>
              <w:ind w:right="175"/>
              <w:rPr>
                <w:bCs/>
              </w:rPr>
            </w:pPr>
            <w:r>
              <w:rPr>
                <w:bCs/>
              </w:rPr>
              <w:t>Strengthen</w:t>
            </w:r>
            <w:r w:rsidRPr="002E4EAB">
              <w:rPr>
                <w:bCs/>
              </w:rPr>
              <w:t xml:space="preserve"> the agricultural and information system</w:t>
            </w:r>
          </w:p>
        </w:tc>
        <w:tc>
          <w:tcPr>
            <w:tcW w:w="2356" w:type="dxa"/>
            <w:tcBorders>
              <w:top w:val="single" w:sz="8" w:space="0" w:color="4F81BD"/>
              <w:left w:val="single" w:sz="8" w:space="0" w:color="4F81BD"/>
              <w:bottom w:val="single" w:sz="8" w:space="0" w:color="4F81BD"/>
            </w:tcBorders>
          </w:tcPr>
          <w:p w:rsidR="00C8406B" w:rsidRPr="002E4EAB" w:rsidRDefault="00C8406B" w:rsidP="008A4521">
            <w:pPr>
              <w:pStyle w:val="BodyText"/>
              <w:spacing w:before="120"/>
              <w:ind w:right="175"/>
              <w:rPr>
                <w:bCs/>
              </w:rPr>
            </w:pPr>
            <w:r>
              <w:rPr>
                <w:bCs/>
              </w:rPr>
              <w:t>NAREI &amp; GL</w:t>
            </w:r>
            <w:r w:rsidRPr="002E4EAB">
              <w:rPr>
                <w:bCs/>
              </w:rPr>
              <w:t>DA Staff Trained</w:t>
            </w:r>
          </w:p>
        </w:tc>
        <w:tc>
          <w:tcPr>
            <w:tcW w:w="1178" w:type="dxa"/>
            <w:tcBorders>
              <w:top w:val="single" w:sz="8" w:space="0" w:color="4F81BD"/>
              <w:left w:val="single" w:sz="8" w:space="0" w:color="4F81BD"/>
              <w:bottom w:val="single" w:sz="8" w:space="0" w:color="4F81BD"/>
            </w:tcBorders>
            <w:shd w:val="clear" w:color="auto" w:fill="auto"/>
          </w:tcPr>
          <w:p w:rsidR="00C8406B" w:rsidRPr="002E4EAB" w:rsidRDefault="00C8406B" w:rsidP="008A4521">
            <w:pPr>
              <w:pStyle w:val="BodyText"/>
              <w:spacing w:before="120"/>
              <w:ind w:right="175"/>
              <w:rPr>
                <w:bCs/>
              </w:rPr>
            </w:pPr>
            <w:r w:rsidRPr="002E4EAB">
              <w:rPr>
                <w:bCs/>
              </w:rPr>
              <w:t xml:space="preserve">10 </w:t>
            </w:r>
          </w:p>
        </w:tc>
        <w:tc>
          <w:tcPr>
            <w:tcW w:w="1177" w:type="dxa"/>
            <w:tcBorders>
              <w:top w:val="single" w:sz="8" w:space="0" w:color="4F81BD"/>
              <w:bottom w:val="single" w:sz="8" w:space="0" w:color="4F81BD"/>
            </w:tcBorders>
            <w:shd w:val="clear" w:color="auto" w:fill="auto"/>
          </w:tcPr>
          <w:p w:rsidR="00C8406B" w:rsidRPr="002E4EAB" w:rsidRDefault="00C8406B" w:rsidP="008A4521">
            <w:pPr>
              <w:pStyle w:val="BodyText"/>
              <w:spacing w:before="120"/>
              <w:rPr>
                <w:bCs/>
              </w:rPr>
            </w:pPr>
            <w:r w:rsidRPr="002E4EAB">
              <w:rPr>
                <w:bCs/>
              </w:rPr>
              <w:t xml:space="preserve">50 </w:t>
            </w:r>
          </w:p>
        </w:tc>
        <w:tc>
          <w:tcPr>
            <w:tcW w:w="2430" w:type="dxa"/>
            <w:tcBorders>
              <w:top w:val="single" w:sz="8" w:space="0" w:color="4F81BD"/>
              <w:bottom w:val="single" w:sz="8" w:space="0" w:color="4F81BD"/>
              <w:right w:val="single" w:sz="8" w:space="0" w:color="4F81BD"/>
            </w:tcBorders>
            <w:shd w:val="clear" w:color="auto" w:fill="auto"/>
          </w:tcPr>
          <w:p w:rsidR="00C8406B" w:rsidRPr="002E4EAB" w:rsidRDefault="00C8406B" w:rsidP="008A4521">
            <w:pPr>
              <w:pStyle w:val="BodyText"/>
              <w:spacing w:before="120"/>
              <w:ind w:right="1001"/>
              <w:rPr>
                <w:bCs/>
              </w:rPr>
            </w:pPr>
            <w:r w:rsidRPr="002E4EAB">
              <w:rPr>
                <w:bCs/>
              </w:rPr>
              <w:t>Short courses or MSc.</w:t>
            </w:r>
          </w:p>
        </w:tc>
      </w:tr>
      <w:tr w:rsidR="00C8406B" w:rsidRPr="00433F03" w:rsidTr="00DA473D">
        <w:trPr>
          <w:trHeight w:val="678"/>
        </w:trPr>
        <w:tc>
          <w:tcPr>
            <w:tcW w:w="2564" w:type="dxa"/>
            <w:tcBorders>
              <w:top w:val="single" w:sz="8" w:space="0" w:color="4F81BD"/>
              <w:left w:val="single" w:sz="8" w:space="0" w:color="4F81BD"/>
              <w:bottom w:val="single" w:sz="8" w:space="0" w:color="4F81BD"/>
            </w:tcBorders>
          </w:tcPr>
          <w:p w:rsidR="00C8406B" w:rsidRPr="002E4EAB" w:rsidRDefault="00C8406B" w:rsidP="008A4521">
            <w:pPr>
              <w:pStyle w:val="BodyText"/>
              <w:spacing w:before="120"/>
              <w:ind w:right="175"/>
              <w:rPr>
                <w:bCs/>
              </w:rPr>
            </w:pPr>
            <w:r w:rsidRPr="002E4EAB">
              <w:rPr>
                <w:bCs/>
              </w:rPr>
              <w:t>Support compliance with sanitary and phytosanitary standards</w:t>
            </w:r>
          </w:p>
        </w:tc>
        <w:tc>
          <w:tcPr>
            <w:tcW w:w="2356" w:type="dxa"/>
            <w:tcBorders>
              <w:top w:val="single" w:sz="8" w:space="0" w:color="4F81BD"/>
              <w:left w:val="single" w:sz="8" w:space="0" w:color="4F81BD"/>
              <w:bottom w:val="single" w:sz="8" w:space="0" w:color="4F81BD"/>
            </w:tcBorders>
          </w:tcPr>
          <w:p w:rsidR="00C8406B" w:rsidRPr="002E4EAB" w:rsidRDefault="00C8406B" w:rsidP="008A4521">
            <w:pPr>
              <w:pStyle w:val="BodyText"/>
              <w:spacing w:before="120"/>
              <w:ind w:right="175"/>
              <w:rPr>
                <w:bCs/>
              </w:rPr>
            </w:pPr>
            <w:r w:rsidRPr="002E4EAB">
              <w:rPr>
                <w:bCs/>
              </w:rPr>
              <w:t>GLDA</w:t>
            </w:r>
            <w:r>
              <w:rPr>
                <w:bCs/>
              </w:rPr>
              <w:t xml:space="preserve">, MOA </w:t>
            </w:r>
            <w:r w:rsidRPr="002E4EAB">
              <w:rPr>
                <w:bCs/>
              </w:rPr>
              <w:t>Staff Trained</w:t>
            </w:r>
            <w:r>
              <w:rPr>
                <w:bCs/>
              </w:rPr>
              <w:t xml:space="preserve"> &amp; Producers’ Associations involved</w:t>
            </w:r>
          </w:p>
        </w:tc>
        <w:tc>
          <w:tcPr>
            <w:tcW w:w="1178" w:type="dxa"/>
            <w:tcBorders>
              <w:top w:val="single" w:sz="8" w:space="0" w:color="4F81BD"/>
              <w:left w:val="single" w:sz="8" w:space="0" w:color="4F81BD"/>
              <w:bottom w:val="single" w:sz="8" w:space="0" w:color="4F81BD"/>
            </w:tcBorders>
            <w:shd w:val="clear" w:color="auto" w:fill="auto"/>
          </w:tcPr>
          <w:p w:rsidR="00C8406B" w:rsidRPr="002E4EAB" w:rsidRDefault="00C8406B" w:rsidP="008A4521">
            <w:pPr>
              <w:pStyle w:val="BodyText"/>
              <w:spacing w:before="120"/>
              <w:ind w:right="175"/>
              <w:rPr>
                <w:bCs/>
                <w:lang w:val="en-CA"/>
              </w:rPr>
            </w:pPr>
            <w:r w:rsidRPr="002E4EAB">
              <w:rPr>
                <w:bCs/>
                <w:lang w:val="en-CA"/>
              </w:rPr>
              <w:t>20</w:t>
            </w:r>
          </w:p>
        </w:tc>
        <w:tc>
          <w:tcPr>
            <w:tcW w:w="1177" w:type="dxa"/>
            <w:tcBorders>
              <w:top w:val="single" w:sz="8" w:space="0" w:color="4F81BD"/>
              <w:bottom w:val="single" w:sz="8" w:space="0" w:color="4F81BD"/>
            </w:tcBorders>
            <w:shd w:val="clear" w:color="auto" w:fill="auto"/>
          </w:tcPr>
          <w:p w:rsidR="00C8406B" w:rsidRPr="00433F03" w:rsidRDefault="00C8406B" w:rsidP="008A4521">
            <w:pPr>
              <w:pStyle w:val="BodyText"/>
              <w:spacing w:before="120"/>
              <w:rPr>
                <w:lang w:val="en-CA"/>
              </w:rPr>
            </w:pPr>
            <w:r>
              <w:rPr>
                <w:lang w:val="en-CA"/>
              </w:rPr>
              <w:t>100</w:t>
            </w:r>
          </w:p>
        </w:tc>
        <w:tc>
          <w:tcPr>
            <w:tcW w:w="2430" w:type="dxa"/>
            <w:tcBorders>
              <w:top w:val="single" w:sz="8" w:space="0" w:color="4F81BD"/>
              <w:bottom w:val="single" w:sz="8" w:space="0" w:color="4F81BD"/>
              <w:right w:val="single" w:sz="8" w:space="0" w:color="4F81BD"/>
            </w:tcBorders>
            <w:shd w:val="clear" w:color="auto" w:fill="auto"/>
          </w:tcPr>
          <w:p w:rsidR="00C8406B" w:rsidRPr="00433F03" w:rsidRDefault="00C8406B" w:rsidP="008A4521">
            <w:pPr>
              <w:pStyle w:val="BodyText"/>
              <w:spacing w:before="120"/>
              <w:ind w:right="1001"/>
              <w:rPr>
                <w:lang w:val="en-CA"/>
              </w:rPr>
            </w:pPr>
            <w:r>
              <w:rPr>
                <w:lang w:val="en-CA"/>
              </w:rPr>
              <w:t>Training for workers and inspectors</w:t>
            </w:r>
          </w:p>
        </w:tc>
      </w:tr>
      <w:tr w:rsidR="00C8406B" w:rsidRPr="00433F03" w:rsidTr="00DA473D">
        <w:trPr>
          <w:trHeight w:val="278"/>
        </w:trPr>
        <w:tc>
          <w:tcPr>
            <w:tcW w:w="2564" w:type="dxa"/>
            <w:tcBorders>
              <w:top w:val="single" w:sz="8" w:space="0" w:color="4F81BD"/>
              <w:left w:val="single" w:sz="8" w:space="0" w:color="4F81BD"/>
              <w:bottom w:val="single" w:sz="8" w:space="0" w:color="4F81BD"/>
            </w:tcBorders>
          </w:tcPr>
          <w:p w:rsidR="00C8406B" w:rsidRPr="00A009B1" w:rsidRDefault="00A009B1" w:rsidP="00A009B1">
            <w:pPr>
              <w:pStyle w:val="BodyText"/>
              <w:spacing w:before="120"/>
              <w:ind w:right="175"/>
              <w:jc w:val="left"/>
              <w:rPr>
                <w:bCs/>
              </w:rPr>
            </w:pPr>
            <w:r>
              <w:rPr>
                <w:bCs/>
              </w:rPr>
              <w:t>Strengthen Producers’ Associations</w:t>
            </w:r>
          </w:p>
        </w:tc>
        <w:tc>
          <w:tcPr>
            <w:tcW w:w="2356" w:type="dxa"/>
            <w:tcBorders>
              <w:top w:val="single" w:sz="8" w:space="0" w:color="4F81BD"/>
              <w:left w:val="single" w:sz="8" w:space="0" w:color="4F81BD"/>
              <w:bottom w:val="single" w:sz="8" w:space="0" w:color="4F81BD"/>
            </w:tcBorders>
          </w:tcPr>
          <w:p w:rsidR="00C8406B" w:rsidRPr="00A009B1" w:rsidRDefault="00A009B1" w:rsidP="00A009B1">
            <w:pPr>
              <w:pStyle w:val="BodyText"/>
              <w:spacing w:before="120"/>
              <w:ind w:right="175"/>
              <w:jc w:val="left"/>
              <w:rPr>
                <w:bCs/>
              </w:rPr>
            </w:pPr>
            <w:r>
              <w:rPr>
                <w:bCs/>
              </w:rPr>
              <w:t xml:space="preserve">Producer’s Associations Trained </w:t>
            </w:r>
          </w:p>
        </w:tc>
        <w:tc>
          <w:tcPr>
            <w:tcW w:w="1178" w:type="dxa"/>
            <w:tcBorders>
              <w:top w:val="single" w:sz="8" w:space="0" w:color="4F81BD"/>
              <w:left w:val="single" w:sz="8" w:space="0" w:color="4F81BD"/>
              <w:bottom w:val="single" w:sz="8" w:space="0" w:color="4F81BD"/>
            </w:tcBorders>
            <w:shd w:val="clear" w:color="auto" w:fill="auto"/>
          </w:tcPr>
          <w:p w:rsidR="00C8406B" w:rsidRPr="00A009B1" w:rsidRDefault="00A009B1" w:rsidP="008A4521">
            <w:pPr>
              <w:pStyle w:val="BodyText"/>
              <w:spacing w:before="120"/>
              <w:ind w:right="175"/>
              <w:rPr>
                <w:bCs/>
                <w:lang w:val="en-CA"/>
              </w:rPr>
            </w:pPr>
            <w:r w:rsidRPr="00A009B1">
              <w:rPr>
                <w:bCs/>
                <w:lang w:val="en-CA"/>
              </w:rPr>
              <w:t>2</w:t>
            </w:r>
          </w:p>
        </w:tc>
        <w:tc>
          <w:tcPr>
            <w:tcW w:w="1177" w:type="dxa"/>
            <w:tcBorders>
              <w:top w:val="single" w:sz="8" w:space="0" w:color="4F81BD"/>
              <w:bottom w:val="single" w:sz="8" w:space="0" w:color="4F81BD"/>
            </w:tcBorders>
            <w:shd w:val="clear" w:color="auto" w:fill="auto"/>
          </w:tcPr>
          <w:p w:rsidR="00C8406B" w:rsidRPr="00433F03" w:rsidRDefault="00DA473D" w:rsidP="008A4521">
            <w:pPr>
              <w:pStyle w:val="BodyText"/>
              <w:spacing w:before="120"/>
              <w:rPr>
                <w:lang w:val="en-CA"/>
              </w:rPr>
            </w:pPr>
            <w:r>
              <w:rPr>
                <w:lang w:val="en-CA"/>
              </w:rPr>
              <w:t>20</w:t>
            </w:r>
          </w:p>
        </w:tc>
        <w:tc>
          <w:tcPr>
            <w:tcW w:w="2430" w:type="dxa"/>
            <w:tcBorders>
              <w:top w:val="single" w:sz="8" w:space="0" w:color="4F81BD"/>
              <w:bottom w:val="single" w:sz="8" w:space="0" w:color="4F81BD"/>
              <w:right w:val="single" w:sz="8" w:space="0" w:color="4F81BD"/>
            </w:tcBorders>
            <w:shd w:val="clear" w:color="auto" w:fill="auto"/>
          </w:tcPr>
          <w:p w:rsidR="00C8406B" w:rsidRPr="00433F03" w:rsidRDefault="00A009B1" w:rsidP="008A4521">
            <w:pPr>
              <w:pStyle w:val="BodyText"/>
              <w:spacing w:before="120"/>
              <w:ind w:right="1001"/>
              <w:rPr>
                <w:lang w:val="en-CA"/>
              </w:rPr>
            </w:pPr>
            <w:r>
              <w:rPr>
                <w:lang w:val="en-CA"/>
              </w:rPr>
              <w:t>Meat processing associations trained and involved</w:t>
            </w:r>
          </w:p>
        </w:tc>
      </w:tr>
    </w:tbl>
    <w:p w:rsidR="007A2004" w:rsidRDefault="007A2004" w:rsidP="00916232">
      <w:pPr>
        <w:rPr>
          <w:rFonts w:asciiTheme="minorHAnsi" w:hAnsiTheme="minorHAnsi"/>
          <w:b/>
          <w:u w:val="single"/>
        </w:rPr>
      </w:pPr>
    </w:p>
    <w:p w:rsidR="004D41B0" w:rsidRPr="0028695C" w:rsidRDefault="004D41B0" w:rsidP="00916232">
      <w:pPr>
        <w:rPr>
          <w:rFonts w:ascii="Arial" w:hAnsi="Arial"/>
          <w:color w:val="253AA2"/>
          <w:sz w:val="40"/>
          <w:lang w:eastAsia="en-CA"/>
        </w:rPr>
      </w:pPr>
      <w:bookmarkStart w:id="1" w:name="_Toc194303927"/>
    </w:p>
    <w:p w:rsidR="004D41B0" w:rsidRPr="0028695C" w:rsidRDefault="004D41B0" w:rsidP="00916232">
      <w:pPr>
        <w:rPr>
          <w:rFonts w:ascii="Arial" w:hAnsi="Arial"/>
          <w:color w:val="253AA2"/>
          <w:sz w:val="40"/>
          <w:lang w:eastAsia="en-CA"/>
        </w:rPr>
      </w:pPr>
    </w:p>
    <w:p w:rsidR="00C4037B" w:rsidRPr="0028695C" w:rsidRDefault="00C4037B">
      <w:pPr>
        <w:rPr>
          <w:rFonts w:ascii="Arial" w:hAnsi="Arial"/>
          <w:color w:val="253AA2"/>
          <w:sz w:val="40"/>
          <w:lang w:eastAsia="en-CA"/>
        </w:rPr>
      </w:pPr>
      <w:r w:rsidRPr="0028695C">
        <w:rPr>
          <w:rFonts w:ascii="Arial" w:hAnsi="Arial"/>
          <w:color w:val="253AA2"/>
          <w:sz w:val="40"/>
          <w:lang w:eastAsia="en-CA"/>
        </w:rPr>
        <w:br w:type="page"/>
      </w:r>
    </w:p>
    <w:p w:rsidR="009C0822" w:rsidRDefault="00090522" w:rsidP="009C0822">
      <w:pPr>
        <w:pStyle w:val="Heading2"/>
        <w:spacing w:before="0" w:after="0"/>
        <w:rPr>
          <w:rFonts w:cs="Times New Roman"/>
          <w:i w:val="0"/>
          <w:iCs w:val="0"/>
          <w:color w:val="0070C0"/>
          <w:sz w:val="32"/>
          <w:szCs w:val="32"/>
          <w:lang w:val="en-CA"/>
        </w:rPr>
      </w:pPr>
      <w:r>
        <w:rPr>
          <w:rFonts w:cs="Times New Roman"/>
          <w:i w:val="0"/>
          <w:iCs w:val="0"/>
          <w:color w:val="0070C0"/>
          <w:sz w:val="32"/>
          <w:szCs w:val="32"/>
          <w:lang w:val="en-CA"/>
        </w:rPr>
        <w:lastRenderedPageBreak/>
        <w:t>5</w:t>
      </w:r>
      <w:r w:rsidR="00C4037B" w:rsidRPr="00C4037B">
        <w:rPr>
          <w:rFonts w:cs="Times New Roman"/>
          <w:i w:val="0"/>
          <w:iCs w:val="0"/>
          <w:color w:val="0070C0"/>
          <w:sz w:val="32"/>
          <w:szCs w:val="32"/>
          <w:lang w:val="en-CA"/>
        </w:rPr>
        <w:t>. Procurement Plan Year 1</w:t>
      </w:r>
      <w:bookmarkEnd w:id="1"/>
    </w:p>
    <w:p w:rsidR="00F416A9" w:rsidRPr="00A671F1" w:rsidRDefault="00F416A9" w:rsidP="00F416A9">
      <w:pPr>
        <w:shd w:val="clear" w:color="auto" w:fill="365F91" w:themeFill="accent1" w:themeFillShade="BF"/>
        <w:spacing w:line="276" w:lineRule="auto"/>
        <w:ind w:hanging="90"/>
        <w:rPr>
          <w:rFonts w:asciiTheme="minorHAnsi" w:hAnsiTheme="minorHAnsi"/>
          <w:b/>
          <w:bCs/>
          <w:color w:val="FFFFFF" w:themeColor="background1"/>
          <w:sz w:val="16"/>
          <w:szCs w:val="15"/>
        </w:rPr>
      </w:pPr>
      <w:r w:rsidRPr="00A671F1">
        <w:rPr>
          <w:rFonts w:asciiTheme="minorHAnsi" w:hAnsiTheme="minorHAnsi"/>
          <w:b/>
          <w:color w:val="FFFFFF" w:themeColor="background1"/>
          <w:szCs w:val="18"/>
        </w:rPr>
        <w:t>C. ACQUISITIONS</w:t>
      </w:r>
    </w:p>
    <w:p w:rsidR="009C0822" w:rsidRDefault="009C0822">
      <w:pPr>
        <w:rPr>
          <w:rFonts w:ascii="Arial" w:hAnsi="Arial" w:cs="Arial"/>
          <w:iCs/>
          <w:color w:val="0070C0"/>
          <w:sz w:val="22"/>
          <w:szCs w:val="22"/>
          <w:lang w:val="en-CA"/>
        </w:rPr>
      </w:pPr>
    </w:p>
    <w:tbl>
      <w:tblPr>
        <w:tblStyle w:val="LightList-Accent1"/>
        <w:tblW w:w="9489" w:type="dxa"/>
        <w:tblLayout w:type="fixed"/>
        <w:tblLook w:val="04A0" w:firstRow="1" w:lastRow="0" w:firstColumn="1" w:lastColumn="0" w:noHBand="0" w:noVBand="1"/>
      </w:tblPr>
      <w:tblGrid>
        <w:gridCol w:w="2253"/>
        <w:gridCol w:w="1981"/>
        <w:gridCol w:w="2515"/>
        <w:gridCol w:w="1353"/>
        <w:gridCol w:w="1387"/>
      </w:tblGrid>
      <w:tr w:rsidR="00DA473D" w:rsidRPr="00995667" w:rsidTr="001D55E0">
        <w:trPr>
          <w:gridAfter w:val="2"/>
          <w:cnfStyle w:val="100000000000" w:firstRow="1" w:lastRow="0" w:firstColumn="0" w:lastColumn="0" w:oddVBand="0" w:evenVBand="0" w:oddHBand="0" w:evenHBand="0" w:firstRowFirstColumn="0" w:firstRowLastColumn="0" w:lastRowFirstColumn="0" w:lastRowLastColumn="0"/>
          <w:wAfter w:w="1444" w:type="pct"/>
          <w:trHeight w:val="244"/>
        </w:trPr>
        <w:tc>
          <w:tcPr>
            <w:cnfStyle w:val="001000000000" w:firstRow="0" w:lastRow="0" w:firstColumn="1" w:lastColumn="0" w:oddVBand="0" w:evenVBand="0" w:oddHBand="0" w:evenHBand="0" w:firstRowFirstColumn="0" w:firstRowLastColumn="0" w:lastRowFirstColumn="0" w:lastRowLastColumn="0"/>
            <w:tcW w:w="1187" w:type="pct"/>
            <w:vMerge w:val="restart"/>
            <w:tcBorders>
              <w:left w:val="single" w:sz="8" w:space="0" w:color="4F81BD" w:themeColor="accent1"/>
              <w:right w:val="single" w:sz="8" w:space="0" w:color="4F81BD" w:themeColor="accent1"/>
            </w:tcBorders>
            <w:shd w:val="clear" w:color="auto" w:fill="D9D9D9" w:themeFill="background1" w:themeFillShade="D9"/>
          </w:tcPr>
          <w:p w:rsidR="00DA473D" w:rsidRPr="00A671F1" w:rsidRDefault="00DA473D" w:rsidP="008A4521">
            <w:pPr>
              <w:jc w:val="center"/>
              <w:rPr>
                <w:rFonts w:eastAsia="Times New Roman"/>
                <w:b w:val="0"/>
                <w:bCs w:val="0"/>
                <w:color w:val="000000"/>
                <w:sz w:val="20"/>
                <w:szCs w:val="20"/>
              </w:rPr>
            </w:pPr>
            <w:r w:rsidRPr="00A671F1">
              <w:rPr>
                <w:rFonts w:eastAsia="Times New Roman"/>
                <w:b w:val="0"/>
                <w:bCs w:val="0"/>
                <w:color w:val="000000"/>
                <w:sz w:val="20"/>
                <w:szCs w:val="20"/>
              </w:rPr>
              <w:t>Process Name</w:t>
            </w:r>
          </w:p>
        </w:tc>
        <w:tc>
          <w:tcPr>
            <w:tcW w:w="1044" w:type="pct"/>
            <w:vMerge w:val="restart"/>
            <w:tcBorders>
              <w:left w:val="single" w:sz="8" w:space="0" w:color="4F81BD" w:themeColor="accent1"/>
              <w:right w:val="single" w:sz="8" w:space="0" w:color="4F81BD" w:themeColor="accent1"/>
            </w:tcBorders>
            <w:shd w:val="clear" w:color="auto" w:fill="D9D9D9" w:themeFill="background1" w:themeFillShade="D9"/>
          </w:tcPr>
          <w:p w:rsidR="00DA473D" w:rsidRPr="00A671F1" w:rsidRDefault="00DA473D" w:rsidP="008A4521">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000000"/>
                <w:sz w:val="20"/>
                <w:szCs w:val="20"/>
              </w:rPr>
            </w:pPr>
            <w:r w:rsidRPr="00A671F1">
              <w:rPr>
                <w:rFonts w:eastAsia="Times New Roman"/>
                <w:b w:val="0"/>
                <w:bCs w:val="0"/>
                <w:color w:val="000000"/>
                <w:sz w:val="20"/>
                <w:szCs w:val="20"/>
              </w:rPr>
              <w:t>Estimated Amount (US$)</w:t>
            </w:r>
          </w:p>
        </w:tc>
        <w:tc>
          <w:tcPr>
            <w:tcW w:w="1325" w:type="pct"/>
            <w:vMerge w:val="restart"/>
            <w:tcBorders>
              <w:left w:val="single" w:sz="8" w:space="0" w:color="4F81BD" w:themeColor="accent1"/>
              <w:right w:val="single" w:sz="8" w:space="0" w:color="4F81BD" w:themeColor="accent1"/>
            </w:tcBorders>
            <w:shd w:val="clear" w:color="auto" w:fill="D9D9D9" w:themeFill="background1" w:themeFillShade="D9"/>
          </w:tcPr>
          <w:p w:rsidR="00DA473D" w:rsidRPr="00A671F1" w:rsidRDefault="00DA473D" w:rsidP="008A4521">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000000" w:themeColor="text1"/>
                <w:sz w:val="20"/>
                <w:szCs w:val="20"/>
              </w:rPr>
            </w:pPr>
            <w:r w:rsidRPr="00A671F1">
              <w:rPr>
                <w:rFonts w:eastAsia="Times New Roman"/>
                <w:b w:val="0"/>
                <w:bCs w:val="0"/>
                <w:color w:val="000000" w:themeColor="text1"/>
                <w:sz w:val="20"/>
                <w:szCs w:val="20"/>
              </w:rPr>
              <w:t>Method</w:t>
            </w:r>
          </w:p>
        </w:tc>
      </w:tr>
      <w:tr w:rsidR="00DA473D" w:rsidRPr="00A671F1" w:rsidTr="00DA473D">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1187" w:type="pct"/>
            <w:vMerge/>
            <w:tcBorders>
              <w:right w:val="single" w:sz="8" w:space="0" w:color="4F81BD" w:themeColor="accent1"/>
            </w:tcBorders>
          </w:tcPr>
          <w:p w:rsidR="00DA473D" w:rsidRPr="00A671F1" w:rsidRDefault="00DA473D" w:rsidP="008A4521">
            <w:pPr>
              <w:jc w:val="center"/>
              <w:rPr>
                <w:rFonts w:eastAsia="Times New Roman"/>
                <w:b w:val="0"/>
                <w:bCs w:val="0"/>
                <w:color w:val="000000" w:themeColor="text1"/>
                <w:sz w:val="20"/>
                <w:szCs w:val="20"/>
              </w:rPr>
            </w:pPr>
          </w:p>
        </w:tc>
        <w:tc>
          <w:tcPr>
            <w:tcW w:w="1044" w:type="pct"/>
            <w:vMerge/>
            <w:tcBorders>
              <w:left w:val="single" w:sz="8" w:space="0" w:color="4F81BD" w:themeColor="accent1"/>
              <w:right w:val="single" w:sz="8" w:space="0" w:color="4F81BD" w:themeColor="accent1"/>
            </w:tcBorders>
          </w:tcPr>
          <w:p w:rsidR="00DA473D" w:rsidRPr="00A671F1" w:rsidRDefault="00DA473D" w:rsidP="008A4521">
            <w:pPr>
              <w:jc w:val="center"/>
              <w:cnfStyle w:val="000000100000" w:firstRow="0" w:lastRow="0" w:firstColumn="0" w:lastColumn="0" w:oddVBand="0" w:evenVBand="0" w:oddHBand="1" w:evenHBand="0" w:firstRowFirstColumn="0" w:firstRowLastColumn="0" w:lastRowFirstColumn="0" w:lastRowLastColumn="0"/>
              <w:rPr>
                <w:rFonts w:eastAsia="Times New Roman"/>
                <w:b/>
                <w:bCs/>
                <w:color w:val="000000" w:themeColor="text1"/>
                <w:sz w:val="20"/>
                <w:szCs w:val="20"/>
              </w:rPr>
            </w:pPr>
          </w:p>
        </w:tc>
        <w:tc>
          <w:tcPr>
            <w:tcW w:w="1325" w:type="pct"/>
            <w:vMerge/>
            <w:tcBorders>
              <w:left w:val="single" w:sz="8" w:space="0" w:color="4F81BD" w:themeColor="accent1"/>
              <w:right w:val="single" w:sz="8" w:space="0" w:color="4F81BD" w:themeColor="accent1"/>
            </w:tcBorders>
          </w:tcPr>
          <w:p w:rsidR="00DA473D" w:rsidRPr="00A671F1" w:rsidRDefault="00DA473D" w:rsidP="008A4521">
            <w:pPr>
              <w:jc w:val="center"/>
              <w:cnfStyle w:val="000000100000" w:firstRow="0" w:lastRow="0" w:firstColumn="0" w:lastColumn="0" w:oddVBand="0" w:evenVBand="0" w:oddHBand="1" w:evenHBand="0" w:firstRowFirstColumn="0" w:firstRowLastColumn="0" w:lastRowFirstColumn="0" w:lastRowLastColumn="0"/>
              <w:rPr>
                <w:rFonts w:eastAsia="Times New Roman"/>
                <w:b/>
                <w:bCs/>
                <w:color w:val="000000" w:themeColor="text1"/>
                <w:sz w:val="20"/>
                <w:szCs w:val="20"/>
              </w:rPr>
            </w:pPr>
          </w:p>
        </w:tc>
        <w:tc>
          <w:tcPr>
            <w:tcW w:w="713" w:type="pct"/>
            <w:tcBorders>
              <w:left w:val="single" w:sz="8" w:space="0" w:color="4F81BD" w:themeColor="accent1"/>
              <w:right w:val="single" w:sz="8" w:space="0" w:color="4F81BD" w:themeColor="accent1"/>
            </w:tcBorders>
            <w:shd w:val="clear" w:color="auto" w:fill="D9D9D9" w:themeFill="background1" w:themeFillShade="D9"/>
          </w:tcPr>
          <w:p w:rsidR="00DA473D" w:rsidRPr="00A671F1" w:rsidRDefault="00DA473D" w:rsidP="008A4521">
            <w:pPr>
              <w:jc w:val="center"/>
              <w:cnfStyle w:val="000000100000" w:firstRow="0" w:lastRow="0" w:firstColumn="0" w:lastColumn="0" w:oddVBand="0" w:evenVBand="0" w:oddHBand="1" w:evenHBand="0" w:firstRowFirstColumn="0" w:firstRowLastColumn="0" w:lastRowFirstColumn="0" w:lastRowLastColumn="0"/>
              <w:rPr>
                <w:rFonts w:eastAsia="Times New Roman"/>
                <w:b/>
                <w:bCs/>
                <w:color w:val="000000" w:themeColor="text1"/>
                <w:sz w:val="20"/>
                <w:szCs w:val="20"/>
              </w:rPr>
            </w:pPr>
            <w:r w:rsidRPr="00A671F1">
              <w:rPr>
                <w:rFonts w:eastAsia="Times New Roman"/>
                <w:b/>
                <w:bCs/>
                <w:color w:val="000000" w:themeColor="text1"/>
                <w:sz w:val="20"/>
                <w:szCs w:val="20"/>
              </w:rPr>
              <w:t>Publication</w:t>
            </w:r>
          </w:p>
        </w:tc>
        <w:tc>
          <w:tcPr>
            <w:tcW w:w="731" w:type="pct"/>
            <w:tcBorders>
              <w:left w:val="single" w:sz="8" w:space="0" w:color="4F81BD" w:themeColor="accent1"/>
            </w:tcBorders>
            <w:shd w:val="clear" w:color="auto" w:fill="D9D9D9" w:themeFill="background1" w:themeFillShade="D9"/>
          </w:tcPr>
          <w:p w:rsidR="00DA473D" w:rsidRPr="00A671F1" w:rsidRDefault="00DA473D" w:rsidP="008A4521">
            <w:pPr>
              <w:jc w:val="center"/>
              <w:cnfStyle w:val="000000100000" w:firstRow="0" w:lastRow="0" w:firstColumn="0" w:lastColumn="0" w:oddVBand="0" w:evenVBand="0" w:oddHBand="1" w:evenHBand="0" w:firstRowFirstColumn="0" w:firstRowLastColumn="0" w:lastRowFirstColumn="0" w:lastRowLastColumn="0"/>
              <w:rPr>
                <w:rFonts w:eastAsia="Times New Roman"/>
                <w:b/>
                <w:bCs/>
                <w:color w:val="000000" w:themeColor="text1"/>
                <w:sz w:val="20"/>
                <w:szCs w:val="20"/>
              </w:rPr>
            </w:pPr>
            <w:r w:rsidRPr="00A671F1">
              <w:rPr>
                <w:rFonts w:eastAsia="Times New Roman"/>
                <w:b/>
                <w:bCs/>
                <w:color w:val="000000" w:themeColor="text1"/>
                <w:sz w:val="20"/>
                <w:szCs w:val="20"/>
              </w:rPr>
              <w:t>Contract Signing</w:t>
            </w:r>
          </w:p>
        </w:tc>
      </w:tr>
      <w:tr w:rsidR="00DA473D" w:rsidRPr="00A671F1" w:rsidTr="008A4521">
        <w:tc>
          <w:tcPr>
            <w:cnfStyle w:val="001000000000" w:firstRow="0" w:lastRow="0" w:firstColumn="1" w:lastColumn="0" w:oddVBand="0" w:evenVBand="0" w:oddHBand="0" w:evenHBand="0" w:firstRowFirstColumn="0" w:firstRowLastColumn="0" w:lastRowFirstColumn="0" w:lastRowLastColumn="0"/>
            <w:tcW w:w="1187" w:type="pct"/>
            <w:tcBorders>
              <w:left w:val="single" w:sz="8" w:space="0" w:color="4F81BD" w:themeColor="accent1"/>
              <w:right w:val="single" w:sz="8" w:space="0" w:color="4F81BD" w:themeColor="accent1"/>
            </w:tcBorders>
            <w:shd w:val="clear" w:color="auto" w:fill="0070C0"/>
          </w:tcPr>
          <w:p w:rsidR="00DA473D" w:rsidRDefault="008A4521" w:rsidP="008A4521">
            <w:pPr>
              <w:rPr>
                <w:color w:val="000000" w:themeColor="text1"/>
                <w:sz w:val="20"/>
                <w:szCs w:val="20"/>
              </w:rPr>
            </w:pPr>
            <w:r>
              <w:rPr>
                <w:color w:val="000000" w:themeColor="text1"/>
                <w:sz w:val="20"/>
                <w:szCs w:val="20"/>
              </w:rPr>
              <w:t>COMPONENT 1</w:t>
            </w:r>
          </w:p>
        </w:tc>
        <w:tc>
          <w:tcPr>
            <w:tcW w:w="1044" w:type="pct"/>
            <w:tcBorders>
              <w:left w:val="single" w:sz="8" w:space="0" w:color="4F81BD" w:themeColor="accent1"/>
              <w:right w:val="single" w:sz="8" w:space="0" w:color="4F81BD" w:themeColor="accent1"/>
            </w:tcBorders>
          </w:tcPr>
          <w:p w:rsidR="00DA473D" w:rsidRDefault="00DA473D" w:rsidP="008A4521">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325" w:type="pct"/>
            <w:tcBorders>
              <w:left w:val="single" w:sz="8" w:space="0" w:color="4F81BD" w:themeColor="accent1"/>
              <w:right w:val="single" w:sz="8" w:space="0" w:color="4F81BD" w:themeColor="accent1"/>
            </w:tcBorders>
          </w:tcPr>
          <w:p w:rsidR="00DA473D" w:rsidRDefault="00DA473D" w:rsidP="008A4521">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713" w:type="pct"/>
            <w:tcBorders>
              <w:left w:val="single" w:sz="8" w:space="0" w:color="4F81BD" w:themeColor="accent1"/>
              <w:right w:val="single" w:sz="8" w:space="0" w:color="4F81BD" w:themeColor="accent1"/>
            </w:tcBorders>
          </w:tcPr>
          <w:p w:rsidR="00DA473D" w:rsidRDefault="00DA473D" w:rsidP="008A4521">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731" w:type="pct"/>
            <w:tcBorders>
              <w:left w:val="single" w:sz="8" w:space="0" w:color="4F81BD" w:themeColor="accent1"/>
              <w:right w:val="single" w:sz="8" w:space="0" w:color="4F81BD" w:themeColor="accent1"/>
            </w:tcBorders>
          </w:tcPr>
          <w:p w:rsidR="00DA473D" w:rsidRDefault="00DA473D" w:rsidP="008A4521">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r>
      <w:tr w:rsidR="00DA473D" w:rsidRPr="00A671F1" w:rsidTr="00DA4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7" w:type="pct"/>
            <w:tcBorders>
              <w:right w:val="single" w:sz="8" w:space="0" w:color="4F81BD" w:themeColor="accent1"/>
            </w:tcBorders>
          </w:tcPr>
          <w:p w:rsidR="00DA473D" w:rsidRDefault="00DA473D" w:rsidP="008A4521">
            <w:pPr>
              <w:rPr>
                <w:rFonts w:eastAsia="Times New Roman"/>
                <w:color w:val="000000" w:themeColor="text1"/>
                <w:sz w:val="20"/>
                <w:szCs w:val="20"/>
              </w:rPr>
            </w:pPr>
          </w:p>
          <w:p w:rsidR="00DA473D" w:rsidRDefault="00DA473D" w:rsidP="008A4521">
            <w:pPr>
              <w:rPr>
                <w:rFonts w:eastAsia="Times New Roman"/>
                <w:color w:val="000000" w:themeColor="text1"/>
                <w:sz w:val="20"/>
                <w:szCs w:val="20"/>
              </w:rPr>
            </w:pPr>
            <w:r>
              <w:rPr>
                <w:rFonts w:eastAsia="Times New Roman"/>
                <w:color w:val="000000" w:themeColor="text1"/>
                <w:sz w:val="20"/>
                <w:szCs w:val="20"/>
              </w:rPr>
              <w:t xml:space="preserve">Comp 1. Agricultural Census activities </w:t>
            </w:r>
          </w:p>
          <w:p w:rsidR="00DA473D" w:rsidRDefault="00DA473D" w:rsidP="008A4521">
            <w:pPr>
              <w:rPr>
                <w:rFonts w:eastAsia="Times New Roman"/>
                <w:color w:val="000000" w:themeColor="text1"/>
                <w:sz w:val="20"/>
                <w:szCs w:val="20"/>
              </w:rPr>
            </w:pPr>
          </w:p>
        </w:tc>
        <w:tc>
          <w:tcPr>
            <w:tcW w:w="1044" w:type="pct"/>
            <w:tcBorders>
              <w:left w:val="single" w:sz="8" w:space="0" w:color="4F81BD" w:themeColor="accent1"/>
              <w:right w:val="single" w:sz="8" w:space="0" w:color="4F81BD" w:themeColor="accent1"/>
            </w:tcBorders>
          </w:tcPr>
          <w:p w:rsidR="00DA473D" w:rsidRDefault="00DA473D" w:rsidP="00494949">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p>
          <w:p w:rsidR="00DA473D" w:rsidRDefault="00DA473D" w:rsidP="00494949">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400</w:t>
            </w:r>
            <w:r w:rsidR="00F06761">
              <w:rPr>
                <w:rFonts w:eastAsia="Times New Roman"/>
                <w:color w:val="000000" w:themeColor="text1"/>
                <w:sz w:val="20"/>
                <w:szCs w:val="20"/>
              </w:rPr>
              <w:t>,</w:t>
            </w:r>
            <w:r>
              <w:rPr>
                <w:rFonts w:eastAsia="Times New Roman"/>
                <w:color w:val="000000" w:themeColor="text1"/>
                <w:sz w:val="20"/>
                <w:szCs w:val="20"/>
              </w:rPr>
              <w:t>000</w:t>
            </w:r>
          </w:p>
        </w:tc>
        <w:tc>
          <w:tcPr>
            <w:tcW w:w="1325" w:type="pct"/>
            <w:tcBorders>
              <w:left w:val="single" w:sz="8" w:space="0" w:color="4F81BD" w:themeColor="accent1"/>
              <w:right w:val="single" w:sz="8" w:space="0" w:color="4F81BD" w:themeColor="accent1"/>
            </w:tcBorders>
          </w:tcPr>
          <w:p w:rsidR="00DA473D" w:rsidRDefault="00DA473D"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p>
          <w:p w:rsidR="00DA473D" w:rsidRDefault="00DA473D"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 xml:space="preserve">DC </w:t>
            </w:r>
          </w:p>
        </w:tc>
        <w:tc>
          <w:tcPr>
            <w:tcW w:w="713" w:type="pct"/>
            <w:tcBorders>
              <w:left w:val="single" w:sz="8" w:space="0" w:color="4F81BD" w:themeColor="accent1"/>
              <w:right w:val="single" w:sz="8" w:space="0" w:color="4F81BD" w:themeColor="accent1"/>
            </w:tcBorders>
          </w:tcPr>
          <w:p w:rsidR="00DA473D" w:rsidRDefault="00DA473D"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N/A</w:t>
            </w:r>
          </w:p>
        </w:tc>
        <w:tc>
          <w:tcPr>
            <w:tcW w:w="731" w:type="pct"/>
            <w:tcBorders>
              <w:left w:val="single" w:sz="8" w:space="0" w:color="4F81BD" w:themeColor="accent1"/>
            </w:tcBorders>
          </w:tcPr>
          <w:p w:rsidR="00DA473D" w:rsidRDefault="00DA473D"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p>
          <w:p w:rsidR="00DA473D" w:rsidRDefault="00DA473D"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September 2017</w:t>
            </w:r>
          </w:p>
        </w:tc>
      </w:tr>
      <w:tr w:rsidR="00DA473D" w:rsidRPr="00A671F1" w:rsidTr="00DA473D">
        <w:tc>
          <w:tcPr>
            <w:cnfStyle w:val="001000000000" w:firstRow="0" w:lastRow="0" w:firstColumn="1" w:lastColumn="0" w:oddVBand="0" w:evenVBand="0" w:oddHBand="0" w:evenHBand="0" w:firstRowFirstColumn="0" w:firstRowLastColumn="0" w:lastRowFirstColumn="0" w:lastRowLastColumn="0"/>
            <w:tcW w:w="1187" w:type="pct"/>
            <w:tcBorders>
              <w:left w:val="single" w:sz="8" w:space="0" w:color="4F81BD" w:themeColor="accent1"/>
              <w:right w:val="single" w:sz="8" w:space="0" w:color="4F81BD" w:themeColor="accent1"/>
            </w:tcBorders>
          </w:tcPr>
          <w:p w:rsidR="00DA473D" w:rsidRPr="00DA473D" w:rsidRDefault="00DA473D" w:rsidP="00DA473D">
            <w:pPr>
              <w:rPr>
                <w:color w:val="000000" w:themeColor="text1"/>
                <w:sz w:val="20"/>
                <w:szCs w:val="20"/>
              </w:rPr>
            </w:pPr>
            <w:r w:rsidRPr="00DA473D">
              <w:rPr>
                <w:color w:val="000000" w:themeColor="text1"/>
                <w:sz w:val="20"/>
                <w:szCs w:val="20"/>
              </w:rPr>
              <w:t>Update of regulations &amp; legal framework</w:t>
            </w:r>
          </w:p>
          <w:p w:rsidR="00DA473D" w:rsidRDefault="00DA473D" w:rsidP="008A4521">
            <w:pPr>
              <w:rPr>
                <w:rFonts w:eastAsia="Times New Roman"/>
                <w:color w:val="000000" w:themeColor="text1"/>
                <w:sz w:val="20"/>
                <w:szCs w:val="20"/>
              </w:rPr>
            </w:pPr>
          </w:p>
        </w:tc>
        <w:tc>
          <w:tcPr>
            <w:tcW w:w="1044" w:type="pct"/>
            <w:tcBorders>
              <w:left w:val="single" w:sz="8" w:space="0" w:color="4F81BD" w:themeColor="accent1"/>
              <w:right w:val="single" w:sz="8" w:space="0" w:color="4F81BD" w:themeColor="accent1"/>
            </w:tcBorders>
          </w:tcPr>
          <w:p w:rsidR="00DA473D" w:rsidRDefault="00DA473D"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10</w:t>
            </w:r>
            <w:r w:rsidR="00F06761">
              <w:rPr>
                <w:rFonts w:eastAsia="Times New Roman"/>
                <w:color w:val="000000" w:themeColor="text1"/>
                <w:sz w:val="20"/>
                <w:szCs w:val="20"/>
              </w:rPr>
              <w:t>,</w:t>
            </w:r>
            <w:r>
              <w:rPr>
                <w:rFonts w:eastAsia="Times New Roman"/>
                <w:color w:val="000000" w:themeColor="text1"/>
                <w:sz w:val="20"/>
                <w:szCs w:val="20"/>
              </w:rPr>
              <w:t>000</w:t>
            </w:r>
          </w:p>
        </w:tc>
        <w:tc>
          <w:tcPr>
            <w:tcW w:w="1325" w:type="pct"/>
            <w:tcBorders>
              <w:left w:val="single" w:sz="8" w:space="0" w:color="4F81BD" w:themeColor="accent1"/>
              <w:right w:val="single" w:sz="8" w:space="0" w:color="4F81BD" w:themeColor="accent1"/>
            </w:tcBorders>
          </w:tcPr>
          <w:p w:rsidR="00DA473D" w:rsidRDefault="00DA473D"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QBS</w:t>
            </w:r>
          </w:p>
        </w:tc>
        <w:tc>
          <w:tcPr>
            <w:tcW w:w="713" w:type="pct"/>
            <w:tcBorders>
              <w:left w:val="single" w:sz="8" w:space="0" w:color="4F81BD" w:themeColor="accent1"/>
              <w:right w:val="single" w:sz="8" w:space="0" w:color="4F81BD" w:themeColor="accent1"/>
            </w:tcBorders>
          </w:tcPr>
          <w:p w:rsidR="00DA473D" w:rsidRDefault="008A4521"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June 2017</w:t>
            </w:r>
          </w:p>
        </w:tc>
        <w:tc>
          <w:tcPr>
            <w:tcW w:w="731" w:type="pct"/>
            <w:tcBorders>
              <w:left w:val="single" w:sz="8" w:space="0" w:color="4F81BD" w:themeColor="accent1"/>
              <w:right w:val="single" w:sz="8" w:space="0" w:color="4F81BD" w:themeColor="accent1"/>
            </w:tcBorders>
          </w:tcPr>
          <w:p w:rsidR="00DA473D" w:rsidRDefault="008A4521"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Octob</w:t>
            </w:r>
            <w:r w:rsidR="00DA473D">
              <w:rPr>
                <w:rFonts w:eastAsia="Times New Roman"/>
                <w:color w:val="000000" w:themeColor="text1"/>
                <w:sz w:val="20"/>
                <w:szCs w:val="20"/>
              </w:rPr>
              <w:t>er 201</w:t>
            </w:r>
            <w:r>
              <w:rPr>
                <w:rFonts w:eastAsia="Times New Roman"/>
                <w:color w:val="000000" w:themeColor="text1"/>
                <w:sz w:val="20"/>
                <w:szCs w:val="20"/>
              </w:rPr>
              <w:t>7</w:t>
            </w:r>
          </w:p>
        </w:tc>
      </w:tr>
      <w:tr w:rsidR="00DA473D" w:rsidRPr="00A671F1" w:rsidTr="00DA4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7" w:type="pct"/>
            <w:tcBorders>
              <w:right w:val="single" w:sz="8" w:space="0" w:color="4F81BD" w:themeColor="accent1"/>
            </w:tcBorders>
          </w:tcPr>
          <w:p w:rsidR="00DA473D" w:rsidRDefault="00DA473D" w:rsidP="008A4521">
            <w:pPr>
              <w:rPr>
                <w:rFonts w:eastAsia="Times New Roman"/>
                <w:color w:val="000000" w:themeColor="text1"/>
                <w:sz w:val="20"/>
                <w:szCs w:val="20"/>
              </w:rPr>
            </w:pPr>
            <w:r>
              <w:rPr>
                <w:rFonts w:eastAsia="Times New Roman"/>
                <w:color w:val="000000" w:themeColor="text1"/>
                <w:sz w:val="20"/>
                <w:szCs w:val="20"/>
              </w:rPr>
              <w:t xml:space="preserve">Support to </w:t>
            </w:r>
            <w:proofErr w:type="spellStart"/>
            <w:r w:rsidR="008A4521">
              <w:rPr>
                <w:rFonts w:eastAsia="Times New Roman"/>
                <w:color w:val="000000" w:themeColor="text1"/>
                <w:sz w:val="20"/>
                <w:szCs w:val="20"/>
              </w:rPr>
              <w:t>MoA</w:t>
            </w:r>
            <w:proofErr w:type="spellEnd"/>
            <w:r w:rsidR="008A4521">
              <w:rPr>
                <w:rFonts w:eastAsia="Times New Roman"/>
                <w:color w:val="000000" w:themeColor="text1"/>
                <w:sz w:val="20"/>
                <w:szCs w:val="20"/>
              </w:rPr>
              <w:t xml:space="preserve"> through M&amp; E Consultant</w:t>
            </w:r>
          </w:p>
        </w:tc>
        <w:tc>
          <w:tcPr>
            <w:tcW w:w="1044" w:type="pct"/>
            <w:tcBorders>
              <w:left w:val="single" w:sz="8" w:space="0" w:color="4F81BD" w:themeColor="accent1"/>
              <w:right w:val="single" w:sz="8" w:space="0" w:color="4F81BD" w:themeColor="accent1"/>
            </w:tcBorders>
          </w:tcPr>
          <w:p w:rsidR="00DA473D" w:rsidRDefault="00DA473D"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2</w:t>
            </w:r>
            <w:r w:rsidR="008A4521">
              <w:rPr>
                <w:rFonts w:eastAsia="Times New Roman"/>
                <w:color w:val="000000" w:themeColor="text1"/>
                <w:sz w:val="20"/>
                <w:szCs w:val="20"/>
              </w:rPr>
              <w:t>5</w:t>
            </w:r>
            <w:r>
              <w:rPr>
                <w:rFonts w:eastAsia="Times New Roman"/>
                <w:color w:val="000000" w:themeColor="text1"/>
                <w:sz w:val="20"/>
                <w:szCs w:val="20"/>
              </w:rPr>
              <w:t>, 000</w:t>
            </w:r>
          </w:p>
        </w:tc>
        <w:tc>
          <w:tcPr>
            <w:tcW w:w="1325" w:type="pct"/>
            <w:tcBorders>
              <w:left w:val="single" w:sz="8" w:space="0" w:color="4F81BD" w:themeColor="accent1"/>
              <w:right w:val="single" w:sz="8" w:space="0" w:color="4F81BD" w:themeColor="accent1"/>
            </w:tcBorders>
          </w:tcPr>
          <w:p w:rsidR="00DA473D" w:rsidRDefault="008A4521"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Q</w:t>
            </w:r>
            <w:r w:rsidR="00DA473D">
              <w:rPr>
                <w:rFonts w:eastAsia="Times New Roman"/>
                <w:color w:val="000000" w:themeColor="text1"/>
                <w:sz w:val="20"/>
                <w:szCs w:val="20"/>
              </w:rPr>
              <w:t xml:space="preserve">BS </w:t>
            </w:r>
          </w:p>
        </w:tc>
        <w:tc>
          <w:tcPr>
            <w:tcW w:w="713" w:type="pct"/>
            <w:tcBorders>
              <w:left w:val="single" w:sz="8" w:space="0" w:color="4F81BD" w:themeColor="accent1"/>
              <w:right w:val="single" w:sz="8" w:space="0" w:color="4F81BD" w:themeColor="accent1"/>
            </w:tcBorders>
          </w:tcPr>
          <w:p w:rsidR="00DA473D" w:rsidRDefault="00DA473D"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A</w:t>
            </w:r>
            <w:r w:rsidR="008A4521">
              <w:rPr>
                <w:rFonts w:eastAsia="Times New Roman"/>
                <w:color w:val="000000" w:themeColor="text1"/>
                <w:sz w:val="20"/>
                <w:szCs w:val="20"/>
              </w:rPr>
              <w:t>pril 2017</w:t>
            </w:r>
          </w:p>
        </w:tc>
        <w:tc>
          <w:tcPr>
            <w:tcW w:w="731" w:type="pct"/>
            <w:tcBorders>
              <w:left w:val="single" w:sz="8" w:space="0" w:color="4F81BD" w:themeColor="accent1"/>
            </w:tcBorders>
          </w:tcPr>
          <w:p w:rsidR="00DA473D" w:rsidRDefault="008A4521"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August 2017</w:t>
            </w:r>
          </w:p>
        </w:tc>
      </w:tr>
      <w:tr w:rsidR="00DA473D" w:rsidRPr="00A671F1" w:rsidTr="00DA473D">
        <w:tc>
          <w:tcPr>
            <w:cnfStyle w:val="001000000000" w:firstRow="0" w:lastRow="0" w:firstColumn="1" w:lastColumn="0" w:oddVBand="0" w:evenVBand="0" w:oddHBand="0" w:evenHBand="0" w:firstRowFirstColumn="0" w:firstRowLastColumn="0" w:lastRowFirstColumn="0" w:lastRowLastColumn="0"/>
            <w:tcW w:w="1187" w:type="pct"/>
            <w:tcBorders>
              <w:left w:val="single" w:sz="8" w:space="0" w:color="4F81BD" w:themeColor="accent1"/>
              <w:right w:val="single" w:sz="8" w:space="0" w:color="4F81BD" w:themeColor="accent1"/>
            </w:tcBorders>
          </w:tcPr>
          <w:p w:rsidR="00DA473D" w:rsidRPr="00A671F1" w:rsidRDefault="008A4521" w:rsidP="008A4521">
            <w:pPr>
              <w:rPr>
                <w:rFonts w:eastAsia="Times New Roman"/>
                <w:color w:val="000000" w:themeColor="text1"/>
                <w:sz w:val="20"/>
                <w:szCs w:val="20"/>
              </w:rPr>
            </w:pPr>
            <w:proofErr w:type="spellStart"/>
            <w:r>
              <w:rPr>
                <w:rFonts w:eastAsia="Times New Roman"/>
                <w:color w:val="000000" w:themeColor="text1"/>
                <w:sz w:val="20"/>
                <w:szCs w:val="20"/>
              </w:rPr>
              <w:t>MoA</w:t>
            </w:r>
            <w:proofErr w:type="spellEnd"/>
            <w:r>
              <w:rPr>
                <w:rFonts w:eastAsia="Times New Roman"/>
                <w:color w:val="000000" w:themeColor="text1"/>
                <w:sz w:val="20"/>
                <w:szCs w:val="20"/>
              </w:rPr>
              <w:t xml:space="preserve"> &amp; GBS staff training </w:t>
            </w:r>
          </w:p>
        </w:tc>
        <w:tc>
          <w:tcPr>
            <w:tcW w:w="1044" w:type="pct"/>
            <w:tcBorders>
              <w:left w:val="single" w:sz="8" w:space="0" w:color="4F81BD" w:themeColor="accent1"/>
              <w:right w:val="single" w:sz="8" w:space="0" w:color="4F81BD" w:themeColor="accent1"/>
            </w:tcBorders>
          </w:tcPr>
          <w:p w:rsidR="00DA473D" w:rsidRPr="00A671F1" w:rsidRDefault="00DA473D"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1</w:t>
            </w:r>
            <w:r w:rsidR="008A4521">
              <w:rPr>
                <w:rFonts w:eastAsia="Times New Roman"/>
                <w:color w:val="000000" w:themeColor="text1"/>
                <w:sz w:val="20"/>
                <w:szCs w:val="20"/>
              </w:rPr>
              <w:t>5</w:t>
            </w:r>
            <w:r>
              <w:rPr>
                <w:rFonts w:eastAsia="Times New Roman"/>
                <w:color w:val="000000" w:themeColor="text1"/>
                <w:sz w:val="20"/>
                <w:szCs w:val="20"/>
              </w:rPr>
              <w:t>,000</w:t>
            </w:r>
          </w:p>
        </w:tc>
        <w:tc>
          <w:tcPr>
            <w:tcW w:w="1325" w:type="pct"/>
            <w:tcBorders>
              <w:left w:val="single" w:sz="8" w:space="0" w:color="4F81BD" w:themeColor="accent1"/>
              <w:right w:val="single" w:sz="8" w:space="0" w:color="4F81BD" w:themeColor="accent1"/>
            </w:tcBorders>
          </w:tcPr>
          <w:p w:rsidR="00DA473D" w:rsidRPr="00A671F1" w:rsidRDefault="008A4521"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QBS</w:t>
            </w:r>
          </w:p>
        </w:tc>
        <w:tc>
          <w:tcPr>
            <w:tcW w:w="713" w:type="pct"/>
            <w:tcBorders>
              <w:left w:val="single" w:sz="8" w:space="0" w:color="4F81BD" w:themeColor="accent1"/>
              <w:right w:val="single" w:sz="8" w:space="0" w:color="4F81BD" w:themeColor="accent1"/>
            </w:tcBorders>
          </w:tcPr>
          <w:p w:rsidR="00DA473D" w:rsidRPr="00A671F1" w:rsidRDefault="00DA473D"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 xml:space="preserve">September </w:t>
            </w:r>
            <w:r w:rsidR="008A4521">
              <w:rPr>
                <w:rFonts w:eastAsia="Times New Roman"/>
                <w:color w:val="000000" w:themeColor="text1"/>
                <w:sz w:val="20"/>
                <w:szCs w:val="20"/>
              </w:rPr>
              <w:t>2017</w:t>
            </w:r>
          </w:p>
        </w:tc>
        <w:tc>
          <w:tcPr>
            <w:tcW w:w="731" w:type="pct"/>
            <w:tcBorders>
              <w:left w:val="single" w:sz="8" w:space="0" w:color="4F81BD" w:themeColor="accent1"/>
              <w:right w:val="single" w:sz="8" w:space="0" w:color="4F81BD" w:themeColor="accent1"/>
            </w:tcBorders>
          </w:tcPr>
          <w:p w:rsidR="00DA473D" w:rsidRPr="00A671F1" w:rsidRDefault="00DA473D"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 xml:space="preserve">December </w:t>
            </w:r>
            <w:r w:rsidR="008A4521">
              <w:rPr>
                <w:rFonts w:eastAsia="Times New Roman"/>
                <w:color w:val="000000" w:themeColor="text1"/>
                <w:sz w:val="20"/>
                <w:szCs w:val="20"/>
              </w:rPr>
              <w:t>2017</w:t>
            </w:r>
          </w:p>
        </w:tc>
      </w:tr>
      <w:tr w:rsidR="008A4521" w:rsidRPr="00A671F1" w:rsidTr="008A45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7" w:type="pct"/>
            <w:tcBorders>
              <w:right w:val="single" w:sz="8" w:space="0" w:color="4F81BD" w:themeColor="accent1"/>
            </w:tcBorders>
            <w:shd w:val="clear" w:color="auto" w:fill="0070C0"/>
          </w:tcPr>
          <w:p w:rsidR="008A4521" w:rsidRDefault="008A4521" w:rsidP="008A4521">
            <w:pPr>
              <w:rPr>
                <w:color w:val="000000" w:themeColor="text1"/>
                <w:sz w:val="20"/>
                <w:szCs w:val="20"/>
              </w:rPr>
            </w:pPr>
            <w:r>
              <w:rPr>
                <w:color w:val="000000" w:themeColor="text1"/>
                <w:sz w:val="20"/>
                <w:szCs w:val="20"/>
              </w:rPr>
              <w:t>COMPONENT 2</w:t>
            </w:r>
          </w:p>
        </w:tc>
        <w:tc>
          <w:tcPr>
            <w:tcW w:w="1044" w:type="pct"/>
            <w:tcBorders>
              <w:left w:val="single" w:sz="8" w:space="0" w:color="4F81BD" w:themeColor="accent1"/>
              <w:right w:val="single" w:sz="8" w:space="0" w:color="4F81BD" w:themeColor="accent1"/>
            </w:tcBorders>
          </w:tcPr>
          <w:p w:rsidR="008A4521" w:rsidRDefault="008A4521" w:rsidP="008A4521">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325" w:type="pct"/>
            <w:tcBorders>
              <w:left w:val="single" w:sz="8" w:space="0" w:color="4F81BD" w:themeColor="accent1"/>
              <w:right w:val="single" w:sz="8" w:space="0" w:color="4F81BD" w:themeColor="accent1"/>
            </w:tcBorders>
          </w:tcPr>
          <w:p w:rsidR="008A4521" w:rsidRDefault="008A4521" w:rsidP="008A4521">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713" w:type="pct"/>
            <w:tcBorders>
              <w:left w:val="single" w:sz="8" w:space="0" w:color="4F81BD" w:themeColor="accent1"/>
              <w:right w:val="single" w:sz="8" w:space="0" w:color="4F81BD" w:themeColor="accent1"/>
            </w:tcBorders>
          </w:tcPr>
          <w:p w:rsidR="008A4521" w:rsidRDefault="008A4521" w:rsidP="008A4521">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731" w:type="pct"/>
            <w:tcBorders>
              <w:left w:val="single" w:sz="8" w:space="0" w:color="4F81BD" w:themeColor="accent1"/>
            </w:tcBorders>
          </w:tcPr>
          <w:p w:rsidR="008A4521" w:rsidRDefault="008A4521" w:rsidP="008A4521">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r>
      <w:tr w:rsidR="00DA473D" w:rsidRPr="00A671F1" w:rsidTr="00DA473D">
        <w:tc>
          <w:tcPr>
            <w:cnfStyle w:val="001000000000" w:firstRow="0" w:lastRow="0" w:firstColumn="1" w:lastColumn="0" w:oddVBand="0" w:evenVBand="0" w:oddHBand="0" w:evenHBand="0" w:firstRowFirstColumn="0" w:firstRowLastColumn="0" w:lastRowFirstColumn="0" w:lastRowLastColumn="0"/>
            <w:tcW w:w="1187" w:type="pct"/>
            <w:tcBorders>
              <w:left w:val="single" w:sz="8" w:space="0" w:color="4F81BD" w:themeColor="accent1"/>
              <w:right w:val="single" w:sz="8" w:space="0" w:color="4F81BD" w:themeColor="accent1"/>
            </w:tcBorders>
          </w:tcPr>
          <w:p w:rsidR="00DA473D" w:rsidRPr="00A671F1" w:rsidRDefault="008A4521" w:rsidP="008A4521">
            <w:pPr>
              <w:rPr>
                <w:rFonts w:eastAsia="Times New Roman"/>
                <w:color w:val="000000" w:themeColor="text1"/>
                <w:sz w:val="20"/>
                <w:szCs w:val="20"/>
              </w:rPr>
            </w:pPr>
            <w:r>
              <w:rPr>
                <w:rFonts w:eastAsia="Times New Roman"/>
                <w:color w:val="000000" w:themeColor="text1"/>
                <w:sz w:val="20"/>
                <w:szCs w:val="20"/>
              </w:rPr>
              <w:t xml:space="preserve">Design &amp; supervision </w:t>
            </w:r>
            <w:proofErr w:type="spellStart"/>
            <w:r>
              <w:rPr>
                <w:rFonts w:eastAsia="Times New Roman"/>
                <w:color w:val="000000" w:themeColor="text1"/>
                <w:sz w:val="20"/>
                <w:szCs w:val="20"/>
              </w:rPr>
              <w:t>agric</w:t>
            </w:r>
            <w:proofErr w:type="spellEnd"/>
            <w:r>
              <w:rPr>
                <w:rFonts w:eastAsia="Times New Roman"/>
                <w:color w:val="000000" w:themeColor="text1"/>
                <w:sz w:val="20"/>
                <w:szCs w:val="20"/>
              </w:rPr>
              <w:t xml:space="preserve"> </w:t>
            </w:r>
            <w:proofErr w:type="spellStart"/>
            <w:r>
              <w:rPr>
                <w:rFonts w:eastAsia="Times New Roman"/>
                <w:color w:val="000000" w:themeColor="text1"/>
                <w:sz w:val="20"/>
                <w:szCs w:val="20"/>
              </w:rPr>
              <w:t>ctrs</w:t>
            </w:r>
            <w:proofErr w:type="spellEnd"/>
            <w:r>
              <w:rPr>
                <w:rFonts w:eastAsia="Times New Roman"/>
                <w:color w:val="000000" w:themeColor="text1"/>
                <w:sz w:val="20"/>
                <w:szCs w:val="20"/>
              </w:rPr>
              <w:t>.</w:t>
            </w:r>
          </w:p>
        </w:tc>
        <w:tc>
          <w:tcPr>
            <w:tcW w:w="1044" w:type="pct"/>
            <w:tcBorders>
              <w:left w:val="single" w:sz="8" w:space="0" w:color="4F81BD" w:themeColor="accent1"/>
              <w:right w:val="single" w:sz="8" w:space="0" w:color="4F81BD" w:themeColor="accent1"/>
            </w:tcBorders>
          </w:tcPr>
          <w:p w:rsidR="00DA473D" w:rsidRPr="00A671F1" w:rsidRDefault="008A4521"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340</w:t>
            </w:r>
            <w:r w:rsidR="00DA473D">
              <w:rPr>
                <w:rFonts w:eastAsia="Times New Roman"/>
                <w:color w:val="000000" w:themeColor="text1"/>
                <w:sz w:val="20"/>
                <w:szCs w:val="20"/>
              </w:rPr>
              <w:t>, 000</w:t>
            </w:r>
          </w:p>
        </w:tc>
        <w:tc>
          <w:tcPr>
            <w:tcW w:w="1325" w:type="pct"/>
            <w:tcBorders>
              <w:left w:val="single" w:sz="8" w:space="0" w:color="4F81BD" w:themeColor="accent1"/>
              <w:right w:val="single" w:sz="8" w:space="0" w:color="4F81BD" w:themeColor="accent1"/>
            </w:tcBorders>
          </w:tcPr>
          <w:p w:rsidR="00DA473D" w:rsidRPr="00A671F1" w:rsidRDefault="008A4521"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ICB</w:t>
            </w:r>
          </w:p>
        </w:tc>
        <w:tc>
          <w:tcPr>
            <w:tcW w:w="713" w:type="pct"/>
            <w:tcBorders>
              <w:left w:val="single" w:sz="8" w:space="0" w:color="4F81BD" w:themeColor="accent1"/>
              <w:right w:val="single" w:sz="8" w:space="0" w:color="4F81BD" w:themeColor="accent1"/>
            </w:tcBorders>
          </w:tcPr>
          <w:p w:rsidR="00DA473D" w:rsidRPr="00A671F1" w:rsidRDefault="008A4521"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March</w:t>
            </w:r>
            <w:r w:rsidR="00DA473D">
              <w:rPr>
                <w:rFonts w:eastAsia="Times New Roman"/>
                <w:color w:val="000000" w:themeColor="text1"/>
                <w:sz w:val="20"/>
                <w:szCs w:val="20"/>
              </w:rPr>
              <w:t xml:space="preserve"> </w:t>
            </w:r>
            <w:r>
              <w:rPr>
                <w:rFonts w:eastAsia="Times New Roman"/>
                <w:color w:val="000000" w:themeColor="text1"/>
                <w:sz w:val="20"/>
                <w:szCs w:val="20"/>
              </w:rPr>
              <w:t>2017</w:t>
            </w:r>
          </w:p>
        </w:tc>
        <w:tc>
          <w:tcPr>
            <w:tcW w:w="731" w:type="pct"/>
            <w:tcBorders>
              <w:left w:val="single" w:sz="8" w:space="0" w:color="4F81BD" w:themeColor="accent1"/>
              <w:right w:val="single" w:sz="8" w:space="0" w:color="4F81BD" w:themeColor="accent1"/>
            </w:tcBorders>
          </w:tcPr>
          <w:p w:rsidR="00DA473D" w:rsidRPr="00A671F1" w:rsidRDefault="008A4521" w:rsidP="004242AC">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June</w:t>
            </w:r>
            <w:r w:rsidR="00DA473D">
              <w:rPr>
                <w:rFonts w:eastAsia="Times New Roman"/>
                <w:color w:val="000000" w:themeColor="text1"/>
                <w:sz w:val="20"/>
                <w:szCs w:val="20"/>
              </w:rPr>
              <w:t xml:space="preserve"> </w:t>
            </w:r>
            <w:r>
              <w:rPr>
                <w:rFonts w:eastAsia="Times New Roman"/>
                <w:color w:val="000000" w:themeColor="text1"/>
                <w:sz w:val="20"/>
                <w:szCs w:val="20"/>
              </w:rPr>
              <w:t>2017</w:t>
            </w:r>
          </w:p>
        </w:tc>
      </w:tr>
      <w:tr w:rsidR="00DA473D" w:rsidRPr="00A671F1" w:rsidTr="00DA4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7" w:type="pct"/>
            <w:tcBorders>
              <w:right w:val="single" w:sz="8" w:space="0" w:color="4F81BD" w:themeColor="accent1"/>
            </w:tcBorders>
          </w:tcPr>
          <w:p w:rsidR="00DA473D" w:rsidRPr="00A671F1" w:rsidRDefault="008A4521" w:rsidP="008A4521">
            <w:pPr>
              <w:rPr>
                <w:rFonts w:eastAsia="Times New Roman"/>
                <w:color w:val="000000" w:themeColor="text1"/>
                <w:sz w:val="20"/>
                <w:szCs w:val="20"/>
              </w:rPr>
            </w:pPr>
            <w:r>
              <w:rPr>
                <w:rFonts w:eastAsia="Times New Roman"/>
                <w:color w:val="000000" w:themeColor="text1"/>
                <w:sz w:val="20"/>
                <w:szCs w:val="20"/>
              </w:rPr>
              <w:t>Region 10 building</w:t>
            </w:r>
          </w:p>
        </w:tc>
        <w:tc>
          <w:tcPr>
            <w:tcW w:w="1044" w:type="pct"/>
            <w:tcBorders>
              <w:left w:val="single" w:sz="8" w:space="0" w:color="4F81BD" w:themeColor="accent1"/>
              <w:right w:val="single" w:sz="8" w:space="0" w:color="4F81BD" w:themeColor="accent1"/>
            </w:tcBorders>
          </w:tcPr>
          <w:p w:rsidR="00DA473D" w:rsidRPr="00A671F1" w:rsidRDefault="00DA473D"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100, 000</w:t>
            </w:r>
          </w:p>
        </w:tc>
        <w:tc>
          <w:tcPr>
            <w:tcW w:w="1325" w:type="pct"/>
            <w:tcBorders>
              <w:left w:val="single" w:sz="8" w:space="0" w:color="4F81BD" w:themeColor="accent1"/>
              <w:right w:val="single" w:sz="8" w:space="0" w:color="4F81BD" w:themeColor="accent1"/>
            </w:tcBorders>
          </w:tcPr>
          <w:p w:rsidR="00DA473D" w:rsidRPr="00A671F1" w:rsidRDefault="008A4521"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NCB</w:t>
            </w:r>
            <w:r w:rsidR="00DA473D">
              <w:rPr>
                <w:rFonts w:eastAsia="Times New Roman"/>
                <w:color w:val="000000" w:themeColor="text1"/>
                <w:sz w:val="20"/>
                <w:szCs w:val="20"/>
              </w:rPr>
              <w:t xml:space="preserve"> (National Bidding)</w:t>
            </w:r>
          </w:p>
        </w:tc>
        <w:tc>
          <w:tcPr>
            <w:tcW w:w="713" w:type="pct"/>
            <w:tcBorders>
              <w:left w:val="single" w:sz="8" w:space="0" w:color="4F81BD" w:themeColor="accent1"/>
              <w:right w:val="single" w:sz="8" w:space="0" w:color="4F81BD" w:themeColor="accent1"/>
            </w:tcBorders>
          </w:tcPr>
          <w:p w:rsidR="00DA473D" w:rsidRPr="00A671F1" w:rsidRDefault="008A4521"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Nov.</w:t>
            </w:r>
            <w:r w:rsidR="00DA473D">
              <w:rPr>
                <w:rFonts w:eastAsia="Times New Roman"/>
                <w:color w:val="000000" w:themeColor="text1"/>
                <w:sz w:val="20"/>
                <w:szCs w:val="20"/>
              </w:rPr>
              <w:t xml:space="preserve"> </w:t>
            </w:r>
            <w:r>
              <w:rPr>
                <w:rFonts w:eastAsia="Times New Roman"/>
                <w:color w:val="000000" w:themeColor="text1"/>
                <w:sz w:val="20"/>
                <w:szCs w:val="20"/>
              </w:rPr>
              <w:t>2017</w:t>
            </w:r>
          </w:p>
        </w:tc>
        <w:tc>
          <w:tcPr>
            <w:tcW w:w="731" w:type="pct"/>
            <w:tcBorders>
              <w:left w:val="single" w:sz="8" w:space="0" w:color="4F81BD" w:themeColor="accent1"/>
            </w:tcBorders>
          </w:tcPr>
          <w:p w:rsidR="00DA473D" w:rsidRPr="00A671F1" w:rsidRDefault="008A4521"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March</w:t>
            </w:r>
            <w:r w:rsidR="00DA473D">
              <w:rPr>
                <w:rFonts w:eastAsia="Times New Roman"/>
                <w:color w:val="000000" w:themeColor="text1"/>
                <w:sz w:val="20"/>
                <w:szCs w:val="20"/>
              </w:rPr>
              <w:t xml:space="preserve"> </w:t>
            </w:r>
            <w:r>
              <w:rPr>
                <w:rFonts w:eastAsia="Times New Roman"/>
                <w:color w:val="000000" w:themeColor="text1"/>
                <w:sz w:val="20"/>
                <w:szCs w:val="20"/>
              </w:rPr>
              <w:t>2018</w:t>
            </w:r>
          </w:p>
        </w:tc>
      </w:tr>
      <w:tr w:rsidR="00DA473D" w:rsidRPr="00A671F1" w:rsidTr="00DA473D">
        <w:tc>
          <w:tcPr>
            <w:cnfStyle w:val="001000000000" w:firstRow="0" w:lastRow="0" w:firstColumn="1" w:lastColumn="0" w:oddVBand="0" w:evenVBand="0" w:oddHBand="0" w:evenHBand="0" w:firstRowFirstColumn="0" w:firstRowLastColumn="0" w:lastRowFirstColumn="0" w:lastRowLastColumn="0"/>
            <w:tcW w:w="1187" w:type="pct"/>
            <w:tcBorders>
              <w:left w:val="single" w:sz="8" w:space="0" w:color="4F81BD" w:themeColor="accent1"/>
              <w:right w:val="single" w:sz="8" w:space="0" w:color="4F81BD" w:themeColor="accent1"/>
            </w:tcBorders>
          </w:tcPr>
          <w:p w:rsidR="00DA473D" w:rsidRDefault="008A4521" w:rsidP="004242AC">
            <w:pPr>
              <w:rPr>
                <w:rFonts w:eastAsia="Times New Roman"/>
                <w:color w:val="000000" w:themeColor="text1"/>
                <w:sz w:val="20"/>
                <w:szCs w:val="20"/>
              </w:rPr>
            </w:pPr>
            <w:r>
              <w:rPr>
                <w:rFonts w:eastAsia="Times New Roman"/>
                <w:color w:val="000000" w:themeColor="text1"/>
                <w:sz w:val="20"/>
                <w:szCs w:val="20"/>
              </w:rPr>
              <w:t xml:space="preserve">Extension programs </w:t>
            </w:r>
            <w:r w:rsidR="004242AC">
              <w:rPr>
                <w:rFonts w:eastAsia="Times New Roman"/>
                <w:color w:val="000000" w:themeColor="text1"/>
                <w:sz w:val="20"/>
                <w:szCs w:val="20"/>
              </w:rPr>
              <w:t>fuel &amp; maintenance</w:t>
            </w:r>
          </w:p>
        </w:tc>
        <w:tc>
          <w:tcPr>
            <w:tcW w:w="1044" w:type="pct"/>
            <w:tcBorders>
              <w:left w:val="single" w:sz="8" w:space="0" w:color="4F81BD" w:themeColor="accent1"/>
              <w:right w:val="single" w:sz="8" w:space="0" w:color="4F81BD" w:themeColor="accent1"/>
            </w:tcBorders>
          </w:tcPr>
          <w:p w:rsidR="00DA473D" w:rsidRDefault="008A4521"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15</w:t>
            </w:r>
            <w:r w:rsidR="0079300E">
              <w:rPr>
                <w:rFonts w:eastAsia="Times New Roman"/>
                <w:color w:val="000000" w:themeColor="text1"/>
                <w:sz w:val="20"/>
                <w:szCs w:val="20"/>
              </w:rPr>
              <w:t>,</w:t>
            </w:r>
            <w:r>
              <w:rPr>
                <w:rFonts w:eastAsia="Times New Roman"/>
                <w:color w:val="000000" w:themeColor="text1"/>
                <w:sz w:val="20"/>
                <w:szCs w:val="20"/>
              </w:rPr>
              <w:t>000</w:t>
            </w:r>
          </w:p>
        </w:tc>
        <w:tc>
          <w:tcPr>
            <w:tcW w:w="1325" w:type="pct"/>
            <w:tcBorders>
              <w:left w:val="single" w:sz="8" w:space="0" w:color="4F81BD" w:themeColor="accent1"/>
              <w:right w:val="single" w:sz="8" w:space="0" w:color="4F81BD" w:themeColor="accent1"/>
            </w:tcBorders>
          </w:tcPr>
          <w:p w:rsidR="00DA473D" w:rsidRDefault="004242AC"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Shopping</w:t>
            </w:r>
          </w:p>
        </w:tc>
        <w:tc>
          <w:tcPr>
            <w:tcW w:w="713" w:type="pct"/>
            <w:tcBorders>
              <w:left w:val="single" w:sz="8" w:space="0" w:color="4F81BD" w:themeColor="accent1"/>
              <w:right w:val="single" w:sz="8" w:space="0" w:color="4F81BD" w:themeColor="accent1"/>
            </w:tcBorders>
          </w:tcPr>
          <w:p w:rsidR="00DA473D" w:rsidRDefault="004242AC"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 xml:space="preserve">September </w:t>
            </w:r>
            <w:r w:rsidR="008A4521">
              <w:rPr>
                <w:rFonts w:eastAsia="Times New Roman"/>
                <w:color w:val="000000" w:themeColor="text1"/>
                <w:sz w:val="20"/>
                <w:szCs w:val="20"/>
              </w:rPr>
              <w:t>2017</w:t>
            </w:r>
          </w:p>
        </w:tc>
        <w:tc>
          <w:tcPr>
            <w:tcW w:w="731" w:type="pct"/>
            <w:tcBorders>
              <w:left w:val="single" w:sz="8" w:space="0" w:color="4F81BD" w:themeColor="accent1"/>
              <w:right w:val="single" w:sz="8" w:space="0" w:color="4F81BD" w:themeColor="accent1"/>
            </w:tcBorders>
          </w:tcPr>
          <w:p w:rsidR="00DA473D" w:rsidRDefault="004242AC" w:rsidP="004242AC">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September</w:t>
            </w:r>
            <w:r w:rsidR="00DA473D">
              <w:rPr>
                <w:rFonts w:eastAsia="Times New Roman"/>
                <w:color w:val="000000" w:themeColor="text1"/>
                <w:sz w:val="20"/>
                <w:szCs w:val="20"/>
              </w:rPr>
              <w:t xml:space="preserve"> 2017</w:t>
            </w:r>
          </w:p>
        </w:tc>
      </w:tr>
      <w:tr w:rsidR="004242AC" w:rsidRPr="00A671F1" w:rsidTr="00424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7" w:type="pct"/>
            <w:tcBorders>
              <w:right w:val="single" w:sz="8" w:space="0" w:color="4F81BD" w:themeColor="accent1"/>
            </w:tcBorders>
            <w:shd w:val="clear" w:color="auto" w:fill="0070C0"/>
          </w:tcPr>
          <w:p w:rsidR="004242AC" w:rsidRDefault="004242AC" w:rsidP="004242AC">
            <w:pPr>
              <w:rPr>
                <w:color w:val="000000" w:themeColor="text1"/>
                <w:sz w:val="20"/>
                <w:szCs w:val="20"/>
              </w:rPr>
            </w:pPr>
            <w:r>
              <w:rPr>
                <w:color w:val="000000" w:themeColor="text1"/>
                <w:sz w:val="20"/>
                <w:szCs w:val="20"/>
              </w:rPr>
              <w:t>Component 3</w:t>
            </w:r>
          </w:p>
        </w:tc>
        <w:tc>
          <w:tcPr>
            <w:tcW w:w="1044" w:type="pct"/>
            <w:tcBorders>
              <w:left w:val="single" w:sz="8" w:space="0" w:color="4F81BD" w:themeColor="accent1"/>
              <w:right w:val="single" w:sz="8" w:space="0" w:color="4F81BD" w:themeColor="accent1"/>
            </w:tcBorders>
          </w:tcPr>
          <w:p w:rsidR="004242AC" w:rsidRDefault="004242AC" w:rsidP="008A4521">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325" w:type="pct"/>
            <w:tcBorders>
              <w:left w:val="single" w:sz="8" w:space="0" w:color="4F81BD" w:themeColor="accent1"/>
              <w:right w:val="single" w:sz="8" w:space="0" w:color="4F81BD" w:themeColor="accent1"/>
            </w:tcBorders>
          </w:tcPr>
          <w:p w:rsidR="004242AC" w:rsidRDefault="004242AC" w:rsidP="008A4521">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713" w:type="pct"/>
            <w:tcBorders>
              <w:left w:val="single" w:sz="8" w:space="0" w:color="4F81BD" w:themeColor="accent1"/>
              <w:right w:val="single" w:sz="8" w:space="0" w:color="4F81BD" w:themeColor="accent1"/>
            </w:tcBorders>
          </w:tcPr>
          <w:p w:rsidR="004242AC" w:rsidRDefault="004242AC" w:rsidP="008A4521">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731" w:type="pct"/>
            <w:tcBorders>
              <w:left w:val="single" w:sz="8" w:space="0" w:color="4F81BD" w:themeColor="accent1"/>
            </w:tcBorders>
          </w:tcPr>
          <w:p w:rsidR="004242AC" w:rsidRDefault="004242AC" w:rsidP="004242A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r>
      <w:tr w:rsidR="00DA473D" w:rsidRPr="00A671F1" w:rsidTr="00DA473D">
        <w:tc>
          <w:tcPr>
            <w:cnfStyle w:val="001000000000" w:firstRow="0" w:lastRow="0" w:firstColumn="1" w:lastColumn="0" w:oddVBand="0" w:evenVBand="0" w:oddHBand="0" w:evenHBand="0" w:firstRowFirstColumn="0" w:firstRowLastColumn="0" w:lastRowFirstColumn="0" w:lastRowLastColumn="0"/>
            <w:tcW w:w="1187" w:type="pct"/>
            <w:tcBorders>
              <w:right w:val="single" w:sz="8" w:space="0" w:color="4F81BD" w:themeColor="accent1"/>
            </w:tcBorders>
          </w:tcPr>
          <w:p w:rsidR="0079300E" w:rsidRPr="0079300E" w:rsidRDefault="0079300E" w:rsidP="0079300E">
            <w:pPr>
              <w:rPr>
                <w:color w:val="000000" w:themeColor="text1"/>
                <w:sz w:val="20"/>
                <w:szCs w:val="20"/>
              </w:rPr>
            </w:pPr>
            <w:r w:rsidRPr="0079300E">
              <w:rPr>
                <w:color w:val="000000" w:themeColor="text1"/>
                <w:sz w:val="20"/>
                <w:szCs w:val="20"/>
              </w:rPr>
              <w:t>Strengthening of producer</w:t>
            </w:r>
            <w:r>
              <w:rPr>
                <w:color w:val="000000" w:themeColor="text1"/>
                <w:sz w:val="20"/>
                <w:szCs w:val="20"/>
              </w:rPr>
              <w:t>s’</w:t>
            </w:r>
            <w:r w:rsidRPr="0079300E">
              <w:rPr>
                <w:color w:val="000000" w:themeColor="text1"/>
                <w:sz w:val="20"/>
                <w:szCs w:val="20"/>
              </w:rPr>
              <w:t xml:space="preserve"> association</w:t>
            </w:r>
            <w:r>
              <w:rPr>
                <w:color w:val="000000" w:themeColor="text1"/>
                <w:sz w:val="20"/>
                <w:szCs w:val="20"/>
              </w:rPr>
              <w:t xml:space="preserve"> R9</w:t>
            </w:r>
          </w:p>
          <w:p w:rsidR="00DA473D" w:rsidRPr="00A671F1" w:rsidRDefault="00DA473D" w:rsidP="008A4521">
            <w:pPr>
              <w:rPr>
                <w:rFonts w:eastAsia="Times New Roman"/>
                <w:color w:val="000000" w:themeColor="text1"/>
                <w:sz w:val="20"/>
                <w:szCs w:val="20"/>
              </w:rPr>
            </w:pPr>
          </w:p>
        </w:tc>
        <w:tc>
          <w:tcPr>
            <w:tcW w:w="1044" w:type="pct"/>
            <w:tcBorders>
              <w:left w:val="single" w:sz="8" w:space="0" w:color="4F81BD" w:themeColor="accent1"/>
              <w:right w:val="single" w:sz="8" w:space="0" w:color="4F81BD" w:themeColor="accent1"/>
            </w:tcBorders>
          </w:tcPr>
          <w:p w:rsidR="00DA473D" w:rsidRPr="00A671F1" w:rsidRDefault="0079300E" w:rsidP="0079300E">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10,000</w:t>
            </w:r>
            <w:r w:rsidR="00DA473D">
              <w:rPr>
                <w:rFonts w:eastAsia="Times New Roman"/>
                <w:color w:val="000000" w:themeColor="text1"/>
                <w:sz w:val="20"/>
                <w:szCs w:val="20"/>
              </w:rPr>
              <w:t xml:space="preserve"> </w:t>
            </w:r>
          </w:p>
        </w:tc>
        <w:tc>
          <w:tcPr>
            <w:tcW w:w="1325" w:type="pct"/>
            <w:tcBorders>
              <w:left w:val="single" w:sz="8" w:space="0" w:color="4F81BD" w:themeColor="accent1"/>
              <w:right w:val="single" w:sz="8" w:space="0" w:color="4F81BD" w:themeColor="accent1"/>
            </w:tcBorders>
          </w:tcPr>
          <w:p w:rsidR="00DA473D" w:rsidRPr="00A671F1" w:rsidRDefault="0079300E"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QBS</w:t>
            </w:r>
          </w:p>
        </w:tc>
        <w:tc>
          <w:tcPr>
            <w:tcW w:w="713" w:type="pct"/>
            <w:tcBorders>
              <w:left w:val="single" w:sz="8" w:space="0" w:color="4F81BD" w:themeColor="accent1"/>
              <w:right w:val="single" w:sz="8" w:space="0" w:color="4F81BD" w:themeColor="accent1"/>
            </w:tcBorders>
          </w:tcPr>
          <w:p w:rsidR="00DA473D" w:rsidRDefault="00DA473D"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September</w:t>
            </w:r>
          </w:p>
          <w:p w:rsidR="00DA473D" w:rsidRPr="00A671F1" w:rsidRDefault="008A4521"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2017</w:t>
            </w:r>
          </w:p>
        </w:tc>
        <w:tc>
          <w:tcPr>
            <w:tcW w:w="731" w:type="pct"/>
            <w:tcBorders>
              <w:left w:val="single" w:sz="8" w:space="0" w:color="4F81BD" w:themeColor="accent1"/>
            </w:tcBorders>
          </w:tcPr>
          <w:p w:rsidR="00DA473D" w:rsidRPr="00A671F1" w:rsidRDefault="00DA473D"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 xml:space="preserve">December </w:t>
            </w:r>
            <w:r w:rsidR="008A4521">
              <w:rPr>
                <w:rFonts w:eastAsia="Times New Roman"/>
                <w:color w:val="000000" w:themeColor="text1"/>
                <w:sz w:val="20"/>
                <w:szCs w:val="20"/>
              </w:rPr>
              <w:t>2017</w:t>
            </w:r>
          </w:p>
        </w:tc>
      </w:tr>
      <w:tr w:rsidR="00DA473D" w:rsidRPr="00A671F1" w:rsidTr="00DA4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7" w:type="pct"/>
            <w:tcBorders>
              <w:right w:val="single" w:sz="8" w:space="0" w:color="4F81BD" w:themeColor="accent1"/>
            </w:tcBorders>
          </w:tcPr>
          <w:p w:rsidR="0079300E" w:rsidRPr="0079300E" w:rsidRDefault="0079300E" w:rsidP="0079300E">
            <w:pPr>
              <w:rPr>
                <w:color w:val="000000" w:themeColor="text1"/>
                <w:sz w:val="20"/>
                <w:szCs w:val="20"/>
              </w:rPr>
            </w:pPr>
            <w:r w:rsidRPr="0079300E">
              <w:rPr>
                <w:color w:val="000000" w:themeColor="text1"/>
                <w:sz w:val="20"/>
                <w:szCs w:val="20"/>
              </w:rPr>
              <w:t>Design and Supervision of infrastructure</w:t>
            </w:r>
            <w:r>
              <w:rPr>
                <w:color w:val="000000" w:themeColor="text1"/>
                <w:sz w:val="20"/>
                <w:szCs w:val="20"/>
              </w:rPr>
              <w:t xml:space="preserve"> R9</w:t>
            </w:r>
          </w:p>
          <w:p w:rsidR="00DA473D" w:rsidRPr="00A671F1" w:rsidRDefault="00DA473D" w:rsidP="008A4521">
            <w:pPr>
              <w:rPr>
                <w:rFonts w:eastAsia="Times New Roman"/>
                <w:color w:val="000000" w:themeColor="text1"/>
                <w:sz w:val="20"/>
                <w:szCs w:val="20"/>
              </w:rPr>
            </w:pPr>
          </w:p>
        </w:tc>
        <w:tc>
          <w:tcPr>
            <w:tcW w:w="1044" w:type="pct"/>
            <w:tcBorders>
              <w:left w:val="single" w:sz="8" w:space="0" w:color="4F81BD" w:themeColor="accent1"/>
              <w:right w:val="single" w:sz="8" w:space="0" w:color="4F81BD" w:themeColor="accent1"/>
            </w:tcBorders>
          </w:tcPr>
          <w:p w:rsidR="00DA473D" w:rsidRPr="00A671F1" w:rsidRDefault="0079300E"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25,000</w:t>
            </w:r>
          </w:p>
        </w:tc>
        <w:tc>
          <w:tcPr>
            <w:tcW w:w="1325" w:type="pct"/>
            <w:tcBorders>
              <w:left w:val="single" w:sz="8" w:space="0" w:color="4F81BD" w:themeColor="accent1"/>
              <w:right w:val="single" w:sz="8" w:space="0" w:color="4F81BD" w:themeColor="accent1"/>
            </w:tcBorders>
          </w:tcPr>
          <w:p w:rsidR="00DA473D" w:rsidRPr="00A671F1" w:rsidRDefault="0079300E"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NCB</w:t>
            </w:r>
            <w:r w:rsidR="00DA473D">
              <w:rPr>
                <w:rFonts w:eastAsia="Times New Roman"/>
                <w:color w:val="000000" w:themeColor="text1"/>
                <w:sz w:val="20"/>
                <w:szCs w:val="20"/>
              </w:rPr>
              <w:t xml:space="preserve"> </w:t>
            </w:r>
          </w:p>
        </w:tc>
        <w:tc>
          <w:tcPr>
            <w:tcW w:w="713" w:type="pct"/>
            <w:tcBorders>
              <w:left w:val="single" w:sz="8" w:space="0" w:color="4F81BD" w:themeColor="accent1"/>
              <w:right w:val="single" w:sz="8" w:space="0" w:color="4F81BD" w:themeColor="accent1"/>
            </w:tcBorders>
          </w:tcPr>
          <w:p w:rsidR="00DA473D" w:rsidRPr="00A671F1" w:rsidRDefault="00DA473D"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 xml:space="preserve">April  </w:t>
            </w:r>
            <w:r w:rsidR="008A4521">
              <w:rPr>
                <w:rFonts w:eastAsia="Times New Roman"/>
                <w:color w:val="000000" w:themeColor="text1"/>
                <w:sz w:val="20"/>
                <w:szCs w:val="20"/>
              </w:rPr>
              <w:t>2017</w:t>
            </w:r>
          </w:p>
        </w:tc>
        <w:tc>
          <w:tcPr>
            <w:tcW w:w="731" w:type="pct"/>
            <w:tcBorders>
              <w:left w:val="single" w:sz="8" w:space="0" w:color="4F81BD" w:themeColor="accent1"/>
            </w:tcBorders>
          </w:tcPr>
          <w:p w:rsidR="00DA473D" w:rsidRPr="00A671F1" w:rsidRDefault="00DA473D"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 xml:space="preserve">May  </w:t>
            </w:r>
            <w:r w:rsidR="008A4521">
              <w:rPr>
                <w:rFonts w:eastAsia="Times New Roman"/>
                <w:color w:val="000000" w:themeColor="text1"/>
                <w:sz w:val="20"/>
                <w:szCs w:val="20"/>
              </w:rPr>
              <w:t>2017</w:t>
            </w:r>
          </w:p>
        </w:tc>
      </w:tr>
      <w:tr w:rsidR="00DA473D" w:rsidRPr="00A671F1" w:rsidTr="00DA473D">
        <w:tc>
          <w:tcPr>
            <w:cnfStyle w:val="001000000000" w:firstRow="0" w:lastRow="0" w:firstColumn="1" w:lastColumn="0" w:oddVBand="0" w:evenVBand="0" w:oddHBand="0" w:evenHBand="0" w:firstRowFirstColumn="0" w:firstRowLastColumn="0" w:lastRowFirstColumn="0" w:lastRowLastColumn="0"/>
            <w:tcW w:w="1187" w:type="pct"/>
            <w:tcBorders>
              <w:right w:val="single" w:sz="8" w:space="0" w:color="4F81BD" w:themeColor="accent1"/>
            </w:tcBorders>
          </w:tcPr>
          <w:p w:rsidR="00DA473D" w:rsidRPr="00A671F1" w:rsidRDefault="0079300E" w:rsidP="008A4521">
            <w:pPr>
              <w:rPr>
                <w:rFonts w:eastAsia="Times New Roman"/>
                <w:color w:val="000000" w:themeColor="text1"/>
                <w:sz w:val="20"/>
                <w:szCs w:val="20"/>
              </w:rPr>
            </w:pPr>
            <w:r>
              <w:rPr>
                <w:rFonts w:eastAsia="Times New Roman"/>
                <w:color w:val="000000" w:themeColor="text1"/>
                <w:sz w:val="20"/>
                <w:szCs w:val="20"/>
              </w:rPr>
              <w:t xml:space="preserve">Strengthening of producers’ association R5 </w:t>
            </w:r>
          </w:p>
        </w:tc>
        <w:tc>
          <w:tcPr>
            <w:tcW w:w="1044" w:type="pct"/>
            <w:tcBorders>
              <w:left w:val="single" w:sz="8" w:space="0" w:color="4F81BD" w:themeColor="accent1"/>
              <w:right w:val="single" w:sz="8" w:space="0" w:color="4F81BD" w:themeColor="accent1"/>
            </w:tcBorders>
          </w:tcPr>
          <w:p w:rsidR="00DA473D" w:rsidRPr="00A671F1" w:rsidRDefault="0079300E"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5,000</w:t>
            </w:r>
          </w:p>
        </w:tc>
        <w:tc>
          <w:tcPr>
            <w:tcW w:w="1325" w:type="pct"/>
            <w:tcBorders>
              <w:left w:val="single" w:sz="8" w:space="0" w:color="4F81BD" w:themeColor="accent1"/>
              <w:right w:val="single" w:sz="8" w:space="0" w:color="4F81BD" w:themeColor="accent1"/>
            </w:tcBorders>
          </w:tcPr>
          <w:p w:rsidR="00DA473D" w:rsidRPr="00A671F1" w:rsidRDefault="0079300E"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QBS</w:t>
            </w:r>
          </w:p>
        </w:tc>
        <w:tc>
          <w:tcPr>
            <w:tcW w:w="713" w:type="pct"/>
            <w:tcBorders>
              <w:left w:val="single" w:sz="8" w:space="0" w:color="4F81BD" w:themeColor="accent1"/>
              <w:right w:val="single" w:sz="8" w:space="0" w:color="4F81BD" w:themeColor="accent1"/>
            </w:tcBorders>
          </w:tcPr>
          <w:p w:rsidR="00DA473D" w:rsidRPr="00A671F1" w:rsidRDefault="00DA473D"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 xml:space="preserve">May </w:t>
            </w:r>
            <w:r w:rsidR="008A4521">
              <w:rPr>
                <w:rFonts w:eastAsia="Times New Roman"/>
                <w:color w:val="000000" w:themeColor="text1"/>
                <w:sz w:val="20"/>
                <w:szCs w:val="20"/>
              </w:rPr>
              <w:t>2017</w:t>
            </w:r>
          </w:p>
        </w:tc>
        <w:tc>
          <w:tcPr>
            <w:tcW w:w="731" w:type="pct"/>
            <w:tcBorders>
              <w:left w:val="single" w:sz="8" w:space="0" w:color="4F81BD" w:themeColor="accent1"/>
            </w:tcBorders>
          </w:tcPr>
          <w:p w:rsidR="00DA473D" w:rsidRPr="00A671F1" w:rsidRDefault="00DA473D"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 xml:space="preserve">July </w:t>
            </w:r>
            <w:r w:rsidR="008A4521">
              <w:rPr>
                <w:rFonts w:eastAsia="Times New Roman"/>
                <w:color w:val="000000" w:themeColor="text1"/>
                <w:sz w:val="20"/>
                <w:szCs w:val="20"/>
              </w:rPr>
              <w:t>2017</w:t>
            </w:r>
          </w:p>
        </w:tc>
      </w:tr>
      <w:tr w:rsidR="00DA473D" w:rsidRPr="00A671F1" w:rsidTr="00DA4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7" w:type="pct"/>
            <w:tcBorders>
              <w:right w:val="single" w:sz="8" w:space="0" w:color="4F81BD" w:themeColor="accent1"/>
            </w:tcBorders>
          </w:tcPr>
          <w:p w:rsidR="00DA473D" w:rsidRDefault="0079300E" w:rsidP="008A4521">
            <w:pPr>
              <w:rPr>
                <w:rFonts w:eastAsia="Times New Roman"/>
                <w:color w:val="000000" w:themeColor="text1"/>
                <w:sz w:val="20"/>
                <w:szCs w:val="20"/>
              </w:rPr>
            </w:pPr>
            <w:r>
              <w:rPr>
                <w:rFonts w:eastAsia="Times New Roman"/>
                <w:color w:val="000000" w:themeColor="text1"/>
                <w:sz w:val="20"/>
                <w:szCs w:val="20"/>
              </w:rPr>
              <w:t>Design and Supervision R 5</w:t>
            </w:r>
          </w:p>
        </w:tc>
        <w:tc>
          <w:tcPr>
            <w:tcW w:w="1044" w:type="pct"/>
            <w:tcBorders>
              <w:left w:val="single" w:sz="8" w:space="0" w:color="4F81BD" w:themeColor="accent1"/>
              <w:right w:val="single" w:sz="8" w:space="0" w:color="4F81BD" w:themeColor="accent1"/>
            </w:tcBorders>
          </w:tcPr>
          <w:p w:rsidR="00DA473D" w:rsidRDefault="00DA473D"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p>
          <w:p w:rsidR="00DA473D" w:rsidRDefault="0079300E" w:rsidP="0079300E">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25</w:t>
            </w:r>
            <w:r w:rsidR="00DA473D">
              <w:rPr>
                <w:rFonts w:eastAsia="Times New Roman"/>
                <w:color w:val="000000" w:themeColor="text1"/>
                <w:sz w:val="20"/>
                <w:szCs w:val="20"/>
              </w:rPr>
              <w:t>,000</w:t>
            </w:r>
          </w:p>
        </w:tc>
        <w:tc>
          <w:tcPr>
            <w:tcW w:w="1325" w:type="pct"/>
            <w:tcBorders>
              <w:left w:val="single" w:sz="8" w:space="0" w:color="4F81BD" w:themeColor="accent1"/>
              <w:right w:val="single" w:sz="8" w:space="0" w:color="4F81BD" w:themeColor="accent1"/>
            </w:tcBorders>
          </w:tcPr>
          <w:p w:rsidR="00DA473D" w:rsidRDefault="0079300E"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QCBS</w:t>
            </w:r>
          </w:p>
        </w:tc>
        <w:tc>
          <w:tcPr>
            <w:tcW w:w="713" w:type="pct"/>
            <w:tcBorders>
              <w:left w:val="single" w:sz="8" w:space="0" w:color="4F81BD" w:themeColor="accent1"/>
              <w:right w:val="single" w:sz="8" w:space="0" w:color="4F81BD" w:themeColor="accent1"/>
            </w:tcBorders>
          </w:tcPr>
          <w:p w:rsidR="00DA473D" w:rsidRDefault="00DA473D"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 xml:space="preserve">May </w:t>
            </w:r>
            <w:r w:rsidR="008A4521">
              <w:rPr>
                <w:rFonts w:eastAsia="Times New Roman"/>
                <w:color w:val="000000" w:themeColor="text1"/>
                <w:sz w:val="20"/>
                <w:szCs w:val="20"/>
              </w:rPr>
              <w:t>2017</w:t>
            </w:r>
          </w:p>
        </w:tc>
        <w:tc>
          <w:tcPr>
            <w:tcW w:w="731" w:type="pct"/>
            <w:tcBorders>
              <w:left w:val="single" w:sz="8" w:space="0" w:color="4F81BD" w:themeColor="accent1"/>
            </w:tcBorders>
          </w:tcPr>
          <w:p w:rsidR="00DA473D" w:rsidRDefault="00DA473D"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 xml:space="preserve">August </w:t>
            </w:r>
            <w:r w:rsidR="008A4521">
              <w:rPr>
                <w:rFonts w:eastAsia="Times New Roman"/>
                <w:color w:val="000000" w:themeColor="text1"/>
                <w:sz w:val="20"/>
                <w:szCs w:val="20"/>
              </w:rPr>
              <w:t>2017</w:t>
            </w:r>
          </w:p>
        </w:tc>
      </w:tr>
      <w:tr w:rsidR="00DA473D" w:rsidRPr="00A671F1" w:rsidTr="00DA473D">
        <w:tc>
          <w:tcPr>
            <w:cnfStyle w:val="001000000000" w:firstRow="0" w:lastRow="0" w:firstColumn="1" w:lastColumn="0" w:oddVBand="0" w:evenVBand="0" w:oddHBand="0" w:evenHBand="0" w:firstRowFirstColumn="0" w:firstRowLastColumn="0" w:lastRowFirstColumn="0" w:lastRowLastColumn="0"/>
            <w:tcW w:w="1187" w:type="pct"/>
            <w:tcBorders>
              <w:right w:val="single" w:sz="8" w:space="0" w:color="4F81BD" w:themeColor="accent1"/>
            </w:tcBorders>
          </w:tcPr>
          <w:p w:rsidR="00DA473D" w:rsidRDefault="0079300E" w:rsidP="008A4521">
            <w:pPr>
              <w:rPr>
                <w:rFonts w:eastAsia="Times New Roman"/>
                <w:color w:val="000000" w:themeColor="text1"/>
                <w:sz w:val="20"/>
                <w:szCs w:val="20"/>
              </w:rPr>
            </w:pPr>
            <w:r>
              <w:rPr>
                <w:rFonts w:eastAsia="Times New Roman"/>
                <w:color w:val="000000" w:themeColor="text1"/>
                <w:sz w:val="20"/>
                <w:szCs w:val="20"/>
              </w:rPr>
              <w:t xml:space="preserve">Training of workers in meat handling </w:t>
            </w:r>
          </w:p>
        </w:tc>
        <w:tc>
          <w:tcPr>
            <w:tcW w:w="1044" w:type="pct"/>
            <w:tcBorders>
              <w:left w:val="single" w:sz="8" w:space="0" w:color="4F81BD" w:themeColor="accent1"/>
              <w:right w:val="single" w:sz="8" w:space="0" w:color="4F81BD" w:themeColor="accent1"/>
            </w:tcBorders>
          </w:tcPr>
          <w:p w:rsidR="00DA473D" w:rsidRDefault="0079300E"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20,000</w:t>
            </w:r>
          </w:p>
        </w:tc>
        <w:tc>
          <w:tcPr>
            <w:tcW w:w="1325" w:type="pct"/>
            <w:tcBorders>
              <w:left w:val="single" w:sz="8" w:space="0" w:color="4F81BD" w:themeColor="accent1"/>
              <w:right w:val="single" w:sz="8" w:space="0" w:color="4F81BD" w:themeColor="accent1"/>
            </w:tcBorders>
          </w:tcPr>
          <w:p w:rsidR="00DA473D" w:rsidRDefault="0079300E"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QBS</w:t>
            </w:r>
          </w:p>
        </w:tc>
        <w:tc>
          <w:tcPr>
            <w:tcW w:w="713" w:type="pct"/>
            <w:tcBorders>
              <w:left w:val="single" w:sz="8" w:space="0" w:color="4F81BD" w:themeColor="accent1"/>
              <w:right w:val="single" w:sz="8" w:space="0" w:color="4F81BD" w:themeColor="accent1"/>
            </w:tcBorders>
          </w:tcPr>
          <w:p w:rsidR="00DA473D" w:rsidRDefault="00DA473D"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 xml:space="preserve">April </w:t>
            </w:r>
            <w:r w:rsidR="008A4521">
              <w:rPr>
                <w:rFonts w:eastAsia="Times New Roman"/>
                <w:color w:val="000000" w:themeColor="text1"/>
                <w:sz w:val="20"/>
                <w:szCs w:val="20"/>
              </w:rPr>
              <w:t>2017</w:t>
            </w:r>
          </w:p>
        </w:tc>
        <w:tc>
          <w:tcPr>
            <w:tcW w:w="731" w:type="pct"/>
            <w:tcBorders>
              <w:left w:val="single" w:sz="8" w:space="0" w:color="4F81BD" w:themeColor="accent1"/>
            </w:tcBorders>
          </w:tcPr>
          <w:p w:rsidR="00DA473D" w:rsidRDefault="00DA473D"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 xml:space="preserve">August </w:t>
            </w:r>
            <w:r w:rsidR="008A4521">
              <w:rPr>
                <w:rFonts w:eastAsia="Times New Roman"/>
                <w:color w:val="000000" w:themeColor="text1"/>
                <w:sz w:val="20"/>
                <w:szCs w:val="20"/>
              </w:rPr>
              <w:t>2017</w:t>
            </w:r>
          </w:p>
        </w:tc>
      </w:tr>
      <w:tr w:rsidR="00DA473D" w:rsidRPr="00A671F1" w:rsidTr="00DA4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7" w:type="pct"/>
            <w:tcBorders>
              <w:right w:val="single" w:sz="8" w:space="0" w:color="4F81BD" w:themeColor="accent1"/>
            </w:tcBorders>
          </w:tcPr>
          <w:p w:rsidR="00DA473D" w:rsidRDefault="0079300E" w:rsidP="008A4521">
            <w:pPr>
              <w:rPr>
                <w:rFonts w:eastAsia="Times New Roman"/>
                <w:color w:val="000000" w:themeColor="text1"/>
                <w:sz w:val="20"/>
                <w:szCs w:val="20"/>
              </w:rPr>
            </w:pPr>
            <w:r>
              <w:rPr>
                <w:rFonts w:eastAsia="Times New Roman"/>
                <w:color w:val="000000" w:themeColor="text1"/>
                <w:sz w:val="20"/>
                <w:szCs w:val="20"/>
              </w:rPr>
              <w:t xml:space="preserve">Regulations 1, 2, 3 in equal lots  each </w:t>
            </w:r>
          </w:p>
        </w:tc>
        <w:tc>
          <w:tcPr>
            <w:tcW w:w="1044" w:type="pct"/>
            <w:tcBorders>
              <w:left w:val="single" w:sz="8" w:space="0" w:color="4F81BD" w:themeColor="accent1"/>
              <w:right w:val="single" w:sz="8" w:space="0" w:color="4F81BD" w:themeColor="accent1"/>
            </w:tcBorders>
          </w:tcPr>
          <w:p w:rsidR="00DA473D" w:rsidRDefault="001D55E0"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2</w:t>
            </w:r>
            <w:r w:rsidR="0079300E">
              <w:rPr>
                <w:rFonts w:eastAsia="Times New Roman"/>
                <w:color w:val="000000" w:themeColor="text1"/>
                <w:sz w:val="20"/>
                <w:szCs w:val="20"/>
              </w:rPr>
              <w:t>5,000</w:t>
            </w:r>
          </w:p>
        </w:tc>
        <w:tc>
          <w:tcPr>
            <w:tcW w:w="1325" w:type="pct"/>
            <w:tcBorders>
              <w:left w:val="single" w:sz="8" w:space="0" w:color="4F81BD" w:themeColor="accent1"/>
              <w:right w:val="single" w:sz="8" w:space="0" w:color="4F81BD" w:themeColor="accent1"/>
            </w:tcBorders>
          </w:tcPr>
          <w:p w:rsidR="00DA473D" w:rsidRDefault="0079300E"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QBS</w:t>
            </w:r>
          </w:p>
        </w:tc>
        <w:tc>
          <w:tcPr>
            <w:tcW w:w="713" w:type="pct"/>
            <w:tcBorders>
              <w:left w:val="single" w:sz="8" w:space="0" w:color="4F81BD" w:themeColor="accent1"/>
              <w:right w:val="single" w:sz="8" w:space="0" w:color="4F81BD" w:themeColor="accent1"/>
            </w:tcBorders>
          </w:tcPr>
          <w:p w:rsidR="00DA473D" w:rsidRDefault="00DA473D"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 xml:space="preserve">August </w:t>
            </w:r>
            <w:r w:rsidR="008A4521">
              <w:rPr>
                <w:rFonts w:eastAsia="Times New Roman"/>
                <w:color w:val="000000" w:themeColor="text1"/>
                <w:sz w:val="20"/>
                <w:szCs w:val="20"/>
              </w:rPr>
              <w:t>2017</w:t>
            </w:r>
          </w:p>
        </w:tc>
        <w:tc>
          <w:tcPr>
            <w:tcW w:w="731" w:type="pct"/>
            <w:tcBorders>
              <w:left w:val="single" w:sz="8" w:space="0" w:color="4F81BD" w:themeColor="accent1"/>
            </w:tcBorders>
          </w:tcPr>
          <w:p w:rsidR="00DA473D" w:rsidRDefault="00DA473D"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 xml:space="preserve">November  </w:t>
            </w:r>
            <w:r w:rsidR="008A4521">
              <w:rPr>
                <w:rFonts w:eastAsia="Times New Roman"/>
                <w:color w:val="000000" w:themeColor="text1"/>
                <w:sz w:val="20"/>
                <w:szCs w:val="20"/>
              </w:rPr>
              <w:t>2017</w:t>
            </w:r>
          </w:p>
        </w:tc>
      </w:tr>
      <w:tr w:rsidR="00DA473D" w:rsidRPr="00A671F1" w:rsidTr="00DA473D">
        <w:tc>
          <w:tcPr>
            <w:cnfStyle w:val="001000000000" w:firstRow="0" w:lastRow="0" w:firstColumn="1" w:lastColumn="0" w:oddVBand="0" w:evenVBand="0" w:oddHBand="0" w:evenHBand="0" w:firstRowFirstColumn="0" w:firstRowLastColumn="0" w:lastRowFirstColumn="0" w:lastRowLastColumn="0"/>
            <w:tcW w:w="1187" w:type="pct"/>
            <w:tcBorders>
              <w:right w:val="single" w:sz="8" w:space="0" w:color="4F81BD" w:themeColor="accent1"/>
            </w:tcBorders>
          </w:tcPr>
          <w:p w:rsidR="00DA473D" w:rsidRDefault="001D55E0" w:rsidP="008A4521">
            <w:pPr>
              <w:rPr>
                <w:rFonts w:eastAsia="Times New Roman"/>
                <w:color w:val="000000" w:themeColor="text1"/>
                <w:sz w:val="20"/>
                <w:szCs w:val="20"/>
              </w:rPr>
            </w:pPr>
            <w:r>
              <w:rPr>
                <w:rFonts w:eastAsia="Times New Roman"/>
                <w:color w:val="000000" w:themeColor="text1"/>
                <w:sz w:val="20"/>
                <w:szCs w:val="20"/>
              </w:rPr>
              <w:t>Monitoring and evaluation baseline</w:t>
            </w:r>
          </w:p>
          <w:p w:rsidR="00DA473D" w:rsidRDefault="00DA473D" w:rsidP="008A4521">
            <w:pPr>
              <w:rPr>
                <w:rFonts w:eastAsia="Times New Roman"/>
                <w:color w:val="000000" w:themeColor="text1"/>
                <w:sz w:val="20"/>
                <w:szCs w:val="20"/>
              </w:rPr>
            </w:pPr>
          </w:p>
        </w:tc>
        <w:tc>
          <w:tcPr>
            <w:tcW w:w="1044" w:type="pct"/>
            <w:tcBorders>
              <w:left w:val="single" w:sz="8" w:space="0" w:color="4F81BD" w:themeColor="accent1"/>
              <w:right w:val="single" w:sz="8" w:space="0" w:color="4F81BD" w:themeColor="accent1"/>
            </w:tcBorders>
          </w:tcPr>
          <w:p w:rsidR="00DA473D" w:rsidRDefault="00DA473D"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50,000</w:t>
            </w:r>
          </w:p>
        </w:tc>
        <w:tc>
          <w:tcPr>
            <w:tcW w:w="1325" w:type="pct"/>
            <w:tcBorders>
              <w:left w:val="single" w:sz="8" w:space="0" w:color="4F81BD" w:themeColor="accent1"/>
              <w:right w:val="single" w:sz="8" w:space="0" w:color="4F81BD" w:themeColor="accent1"/>
            </w:tcBorders>
          </w:tcPr>
          <w:p w:rsidR="00DA473D" w:rsidRDefault="00DA473D"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CQS (National Competitive Bidding)</w:t>
            </w:r>
          </w:p>
        </w:tc>
        <w:tc>
          <w:tcPr>
            <w:tcW w:w="713" w:type="pct"/>
            <w:tcBorders>
              <w:left w:val="single" w:sz="8" w:space="0" w:color="4F81BD" w:themeColor="accent1"/>
              <w:right w:val="single" w:sz="8" w:space="0" w:color="4F81BD" w:themeColor="accent1"/>
            </w:tcBorders>
          </w:tcPr>
          <w:p w:rsidR="00DA473D" w:rsidRDefault="001D55E0"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Nov. 2017</w:t>
            </w:r>
          </w:p>
        </w:tc>
        <w:tc>
          <w:tcPr>
            <w:tcW w:w="731" w:type="pct"/>
            <w:tcBorders>
              <w:left w:val="single" w:sz="8" w:space="0" w:color="4F81BD" w:themeColor="accent1"/>
            </w:tcBorders>
          </w:tcPr>
          <w:p w:rsidR="00DA473D" w:rsidRDefault="001D55E0"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Jan. 2018</w:t>
            </w:r>
          </w:p>
        </w:tc>
      </w:tr>
      <w:tr w:rsidR="00DA473D" w:rsidRPr="00A671F1" w:rsidTr="00DA4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7" w:type="pct"/>
            <w:tcBorders>
              <w:right w:val="single" w:sz="8" w:space="0" w:color="4F81BD" w:themeColor="accent1"/>
            </w:tcBorders>
          </w:tcPr>
          <w:p w:rsidR="00DA473D" w:rsidRDefault="001D55E0" w:rsidP="008A4521">
            <w:pPr>
              <w:rPr>
                <w:rFonts w:eastAsia="Times New Roman"/>
                <w:color w:val="000000" w:themeColor="text1"/>
                <w:sz w:val="20"/>
                <w:szCs w:val="20"/>
              </w:rPr>
            </w:pPr>
            <w:r>
              <w:rPr>
                <w:rFonts w:eastAsia="Times New Roman"/>
                <w:color w:val="000000" w:themeColor="text1"/>
                <w:sz w:val="20"/>
                <w:szCs w:val="20"/>
              </w:rPr>
              <w:t xml:space="preserve">Monitoring and evaluation analysis </w:t>
            </w:r>
          </w:p>
        </w:tc>
        <w:tc>
          <w:tcPr>
            <w:tcW w:w="1044" w:type="pct"/>
            <w:tcBorders>
              <w:left w:val="single" w:sz="8" w:space="0" w:color="4F81BD" w:themeColor="accent1"/>
              <w:right w:val="single" w:sz="8" w:space="0" w:color="4F81BD" w:themeColor="accent1"/>
            </w:tcBorders>
          </w:tcPr>
          <w:p w:rsidR="00DA473D" w:rsidRDefault="00DA473D"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50,000</w:t>
            </w:r>
          </w:p>
        </w:tc>
        <w:tc>
          <w:tcPr>
            <w:tcW w:w="1325" w:type="pct"/>
            <w:tcBorders>
              <w:left w:val="single" w:sz="8" w:space="0" w:color="4F81BD" w:themeColor="accent1"/>
              <w:right w:val="single" w:sz="8" w:space="0" w:color="4F81BD" w:themeColor="accent1"/>
            </w:tcBorders>
          </w:tcPr>
          <w:p w:rsidR="00DA473D" w:rsidRDefault="00DA473D"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 xml:space="preserve">Shopping </w:t>
            </w:r>
          </w:p>
        </w:tc>
        <w:tc>
          <w:tcPr>
            <w:tcW w:w="713" w:type="pct"/>
            <w:tcBorders>
              <w:left w:val="single" w:sz="8" w:space="0" w:color="4F81BD" w:themeColor="accent1"/>
              <w:right w:val="single" w:sz="8" w:space="0" w:color="4F81BD" w:themeColor="accent1"/>
            </w:tcBorders>
          </w:tcPr>
          <w:p w:rsidR="00DA473D" w:rsidRDefault="00DA473D"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 xml:space="preserve">April </w:t>
            </w:r>
            <w:r w:rsidR="008A4521">
              <w:rPr>
                <w:rFonts w:eastAsia="Times New Roman"/>
                <w:color w:val="000000" w:themeColor="text1"/>
                <w:sz w:val="20"/>
                <w:szCs w:val="20"/>
              </w:rPr>
              <w:t>2017</w:t>
            </w:r>
          </w:p>
        </w:tc>
        <w:tc>
          <w:tcPr>
            <w:tcW w:w="731" w:type="pct"/>
            <w:tcBorders>
              <w:left w:val="single" w:sz="8" w:space="0" w:color="4F81BD" w:themeColor="accent1"/>
            </w:tcBorders>
          </w:tcPr>
          <w:p w:rsidR="00DA473D" w:rsidRDefault="00DA473D" w:rsidP="008A4521">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0"/>
                <w:szCs w:val="20"/>
              </w:rPr>
            </w:pPr>
            <w:r>
              <w:rPr>
                <w:rFonts w:eastAsia="Times New Roman"/>
                <w:color w:val="000000" w:themeColor="text1"/>
                <w:sz w:val="20"/>
                <w:szCs w:val="20"/>
              </w:rPr>
              <w:t>April 2018</w:t>
            </w:r>
          </w:p>
        </w:tc>
      </w:tr>
      <w:tr w:rsidR="00DA473D" w:rsidRPr="00A671F1" w:rsidTr="001D55E0">
        <w:tc>
          <w:tcPr>
            <w:cnfStyle w:val="001000000000" w:firstRow="0" w:lastRow="0" w:firstColumn="1" w:lastColumn="0" w:oddVBand="0" w:evenVBand="0" w:oddHBand="0" w:evenHBand="0" w:firstRowFirstColumn="0" w:firstRowLastColumn="0" w:lastRowFirstColumn="0" w:lastRowLastColumn="0"/>
            <w:tcW w:w="1187" w:type="pct"/>
            <w:tcBorders>
              <w:right w:val="single" w:sz="8" w:space="0" w:color="4F81BD" w:themeColor="accent1"/>
            </w:tcBorders>
            <w:shd w:val="clear" w:color="auto" w:fill="0070C0"/>
          </w:tcPr>
          <w:p w:rsidR="00DA473D" w:rsidRDefault="001D55E0" w:rsidP="008A4521">
            <w:pPr>
              <w:rPr>
                <w:rFonts w:eastAsia="Times New Roman"/>
                <w:color w:val="000000" w:themeColor="text1"/>
                <w:sz w:val="20"/>
                <w:szCs w:val="20"/>
              </w:rPr>
            </w:pPr>
            <w:r>
              <w:rPr>
                <w:rFonts w:eastAsia="Times New Roman"/>
                <w:color w:val="000000" w:themeColor="text1"/>
                <w:sz w:val="20"/>
                <w:szCs w:val="20"/>
              </w:rPr>
              <w:t>Project Administration and management</w:t>
            </w:r>
          </w:p>
        </w:tc>
        <w:tc>
          <w:tcPr>
            <w:tcW w:w="1044" w:type="pct"/>
            <w:tcBorders>
              <w:left w:val="single" w:sz="8" w:space="0" w:color="4F81BD" w:themeColor="accent1"/>
              <w:right w:val="single" w:sz="8" w:space="0" w:color="4F81BD" w:themeColor="accent1"/>
            </w:tcBorders>
          </w:tcPr>
          <w:p w:rsidR="00DA473D" w:rsidRDefault="00DA473D"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p>
        </w:tc>
        <w:tc>
          <w:tcPr>
            <w:tcW w:w="1325" w:type="pct"/>
            <w:tcBorders>
              <w:left w:val="single" w:sz="8" w:space="0" w:color="4F81BD" w:themeColor="accent1"/>
              <w:right w:val="single" w:sz="8" w:space="0" w:color="4F81BD" w:themeColor="accent1"/>
            </w:tcBorders>
          </w:tcPr>
          <w:p w:rsidR="00DA473D" w:rsidRDefault="00DA473D"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p>
        </w:tc>
        <w:tc>
          <w:tcPr>
            <w:tcW w:w="713" w:type="pct"/>
            <w:tcBorders>
              <w:left w:val="single" w:sz="8" w:space="0" w:color="4F81BD" w:themeColor="accent1"/>
              <w:right w:val="single" w:sz="8" w:space="0" w:color="4F81BD" w:themeColor="accent1"/>
            </w:tcBorders>
          </w:tcPr>
          <w:p w:rsidR="00DA473D" w:rsidRDefault="00DA473D"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p>
        </w:tc>
        <w:tc>
          <w:tcPr>
            <w:tcW w:w="731" w:type="pct"/>
            <w:tcBorders>
              <w:left w:val="single" w:sz="8" w:space="0" w:color="4F81BD" w:themeColor="accent1"/>
            </w:tcBorders>
          </w:tcPr>
          <w:p w:rsidR="00DA473D" w:rsidRDefault="00DA473D" w:rsidP="008A4521">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rPr>
            </w:pPr>
          </w:p>
        </w:tc>
      </w:tr>
    </w:tbl>
    <w:p w:rsidR="00C66748" w:rsidRDefault="00C66748" w:rsidP="00916232">
      <w:pPr>
        <w:rPr>
          <w:rFonts w:ascii="Arial" w:hAnsi="Arial"/>
          <w:b/>
          <w:bCs/>
          <w:color w:val="0070C0"/>
          <w:sz w:val="32"/>
          <w:szCs w:val="32"/>
          <w:lang w:val="en-CA"/>
        </w:rPr>
        <w:sectPr w:rsidR="00C66748" w:rsidSect="00DA473D">
          <w:headerReference w:type="even" r:id="rId21"/>
          <w:footerReference w:type="even" r:id="rId22"/>
          <w:footerReference w:type="default" r:id="rId23"/>
          <w:pgSz w:w="12240" w:h="15840" w:code="1"/>
          <w:pgMar w:top="1440" w:right="1800" w:bottom="1080" w:left="720" w:header="720" w:footer="720" w:gutter="0"/>
          <w:cols w:space="720"/>
          <w:docGrid w:linePitch="360"/>
        </w:sectPr>
      </w:pPr>
    </w:p>
    <w:p w:rsidR="004242AC" w:rsidRDefault="004242AC" w:rsidP="00916232">
      <w:pPr>
        <w:rPr>
          <w:rFonts w:ascii="Arial" w:hAnsi="Arial"/>
          <w:b/>
          <w:bCs/>
          <w:color w:val="0070C0"/>
          <w:sz w:val="32"/>
          <w:szCs w:val="32"/>
          <w:lang w:val="en-CA"/>
        </w:rPr>
      </w:pPr>
    </w:p>
    <w:p w:rsidR="0061143D" w:rsidRPr="00995D57" w:rsidRDefault="00090522" w:rsidP="00916232">
      <w:pPr>
        <w:rPr>
          <w:rFonts w:ascii="Arial" w:hAnsi="Arial"/>
          <w:b/>
          <w:bCs/>
          <w:color w:val="0070C0"/>
          <w:sz w:val="32"/>
          <w:szCs w:val="32"/>
          <w:lang w:val="en-CA"/>
        </w:rPr>
      </w:pPr>
      <w:r w:rsidRPr="00995D57">
        <w:rPr>
          <w:rFonts w:ascii="Arial" w:hAnsi="Arial"/>
          <w:b/>
          <w:bCs/>
          <w:color w:val="0070C0"/>
          <w:sz w:val="32"/>
          <w:szCs w:val="32"/>
          <w:lang w:val="en-CA"/>
        </w:rPr>
        <w:t>6</w:t>
      </w:r>
      <w:r w:rsidR="0061143D" w:rsidRPr="00995D57">
        <w:rPr>
          <w:rFonts w:ascii="Arial" w:hAnsi="Arial"/>
          <w:b/>
          <w:bCs/>
          <w:color w:val="0070C0"/>
          <w:sz w:val="32"/>
          <w:szCs w:val="32"/>
          <w:lang w:val="en-CA"/>
        </w:rPr>
        <w:t>. Budget and Disbursements</w:t>
      </w:r>
    </w:p>
    <w:p w:rsidR="0061143D" w:rsidRPr="00BB6A48" w:rsidRDefault="0061143D" w:rsidP="0061143D">
      <w:pPr>
        <w:pStyle w:val="Newpage"/>
        <w:suppressAutoHyphens/>
        <w:rPr>
          <w:bCs/>
          <w:smallCaps w:val="0"/>
        </w:rPr>
      </w:pPr>
      <w:r w:rsidRPr="00BB6A48">
        <w:rPr>
          <w:bCs/>
          <w:smallCaps w:val="0"/>
        </w:rPr>
        <w:t xml:space="preserve">Schedule </w:t>
      </w:r>
      <w:r>
        <w:rPr>
          <w:bCs/>
          <w:smallCaps w:val="0"/>
        </w:rPr>
        <w:t>of</w:t>
      </w:r>
      <w:r w:rsidRPr="00BB6A48">
        <w:rPr>
          <w:bCs/>
          <w:smallCaps w:val="0"/>
        </w:rPr>
        <w:t xml:space="preserve"> IDB </w:t>
      </w:r>
      <w:r>
        <w:rPr>
          <w:bCs/>
          <w:smallCaps w:val="0"/>
        </w:rPr>
        <w:t xml:space="preserve">Disbursements for </w:t>
      </w:r>
      <w:r w:rsidR="0047388B">
        <w:rPr>
          <w:bCs/>
          <w:smallCaps w:val="0"/>
        </w:rPr>
        <w:t>Year 1</w:t>
      </w:r>
    </w:p>
    <w:p w:rsidR="008E24FC" w:rsidRPr="00E56A7E" w:rsidRDefault="008E24FC" w:rsidP="008E24FC">
      <w:pPr>
        <w:pStyle w:val="StyleParagraphArial11pt"/>
        <w:numPr>
          <w:ilvl w:val="0"/>
          <w:numId w:val="0"/>
        </w:numPr>
        <w:jc w:val="center"/>
        <w:rPr>
          <w:b/>
          <w:lang w:val="en-US"/>
        </w:rPr>
      </w:pPr>
      <w:proofErr w:type="gramStart"/>
      <w:r>
        <w:rPr>
          <w:b/>
          <w:lang w:val="en-US"/>
        </w:rPr>
        <w:t>Table</w:t>
      </w:r>
      <w:r w:rsidRPr="00E56A7E">
        <w:rPr>
          <w:b/>
          <w:lang w:val="en-US"/>
        </w:rPr>
        <w:t>.</w:t>
      </w:r>
      <w:proofErr w:type="gramEnd"/>
      <w:r w:rsidRPr="00E56A7E">
        <w:rPr>
          <w:b/>
          <w:lang w:val="en-US"/>
        </w:rPr>
        <w:t xml:space="preserve"> Disbursement projections (million $US)</w:t>
      </w:r>
    </w:p>
    <w:tbl>
      <w:tblPr>
        <w:tblStyle w:val="TableGrid"/>
        <w:tblW w:w="0" w:type="auto"/>
        <w:jc w:val="center"/>
        <w:tblCellMar>
          <w:top w:w="28" w:type="dxa"/>
          <w:bottom w:w="28" w:type="dxa"/>
        </w:tblCellMar>
        <w:tblLook w:val="04A0" w:firstRow="1" w:lastRow="0" w:firstColumn="1" w:lastColumn="0" w:noHBand="0" w:noVBand="1"/>
      </w:tblPr>
      <w:tblGrid>
        <w:gridCol w:w="1097"/>
        <w:gridCol w:w="1110"/>
        <w:gridCol w:w="1110"/>
        <w:gridCol w:w="1110"/>
        <w:gridCol w:w="1110"/>
        <w:gridCol w:w="1098"/>
        <w:gridCol w:w="1098"/>
        <w:gridCol w:w="1318"/>
      </w:tblGrid>
      <w:tr w:rsidR="008E24FC" w:rsidRPr="0081796E" w:rsidTr="008E24FC">
        <w:trPr>
          <w:jc w:val="center"/>
        </w:trPr>
        <w:tc>
          <w:tcPr>
            <w:tcW w:w="1097" w:type="dxa"/>
          </w:tcPr>
          <w:p w:rsidR="008E24FC" w:rsidRPr="0081796E" w:rsidRDefault="008E24FC" w:rsidP="008A4521">
            <w:pPr>
              <w:pStyle w:val="StyleParagraphArial11pt"/>
              <w:numPr>
                <w:ilvl w:val="0"/>
                <w:numId w:val="0"/>
              </w:numPr>
              <w:spacing w:before="0" w:after="0"/>
              <w:rPr>
                <w:lang w:val="en-US"/>
              </w:rPr>
            </w:pPr>
          </w:p>
        </w:tc>
        <w:tc>
          <w:tcPr>
            <w:tcW w:w="1107" w:type="dxa"/>
          </w:tcPr>
          <w:p w:rsidR="008E24FC" w:rsidRPr="0081796E" w:rsidRDefault="008E24FC" w:rsidP="008A4521">
            <w:pPr>
              <w:pStyle w:val="StyleParagraphArial11pt"/>
              <w:numPr>
                <w:ilvl w:val="0"/>
                <w:numId w:val="0"/>
              </w:numPr>
              <w:spacing w:before="0" w:after="0"/>
              <w:jc w:val="center"/>
              <w:rPr>
                <w:b/>
                <w:lang w:val="en-US"/>
              </w:rPr>
            </w:pPr>
            <w:r w:rsidRPr="0081796E">
              <w:rPr>
                <w:b/>
                <w:lang w:val="en-US"/>
              </w:rPr>
              <w:t>Year 1</w:t>
            </w:r>
          </w:p>
        </w:tc>
        <w:tc>
          <w:tcPr>
            <w:tcW w:w="1107" w:type="dxa"/>
          </w:tcPr>
          <w:p w:rsidR="008E24FC" w:rsidRPr="0081796E" w:rsidRDefault="008E24FC" w:rsidP="008A4521">
            <w:pPr>
              <w:pStyle w:val="StyleParagraphArial11pt"/>
              <w:numPr>
                <w:ilvl w:val="0"/>
                <w:numId w:val="0"/>
              </w:numPr>
              <w:spacing w:before="0" w:after="0"/>
              <w:jc w:val="center"/>
              <w:rPr>
                <w:b/>
                <w:lang w:val="en-US"/>
              </w:rPr>
            </w:pPr>
            <w:r w:rsidRPr="0081796E">
              <w:rPr>
                <w:b/>
                <w:lang w:val="en-US"/>
              </w:rPr>
              <w:t>Year 2</w:t>
            </w:r>
          </w:p>
        </w:tc>
        <w:tc>
          <w:tcPr>
            <w:tcW w:w="1107" w:type="dxa"/>
          </w:tcPr>
          <w:p w:rsidR="008E24FC" w:rsidRPr="0081796E" w:rsidRDefault="008E24FC" w:rsidP="008A4521">
            <w:pPr>
              <w:pStyle w:val="StyleParagraphArial11pt"/>
              <w:numPr>
                <w:ilvl w:val="0"/>
                <w:numId w:val="0"/>
              </w:numPr>
              <w:spacing w:before="0" w:after="0"/>
              <w:jc w:val="center"/>
              <w:rPr>
                <w:b/>
                <w:lang w:val="en-US"/>
              </w:rPr>
            </w:pPr>
            <w:r w:rsidRPr="0081796E">
              <w:rPr>
                <w:b/>
                <w:lang w:val="en-US"/>
              </w:rPr>
              <w:t>Year 3</w:t>
            </w:r>
          </w:p>
        </w:tc>
        <w:tc>
          <w:tcPr>
            <w:tcW w:w="1107" w:type="dxa"/>
          </w:tcPr>
          <w:p w:rsidR="008E24FC" w:rsidRPr="0081796E" w:rsidRDefault="008E24FC" w:rsidP="008A4521">
            <w:pPr>
              <w:pStyle w:val="StyleParagraphArial11pt"/>
              <w:numPr>
                <w:ilvl w:val="0"/>
                <w:numId w:val="0"/>
              </w:numPr>
              <w:spacing w:before="0" w:after="0"/>
              <w:jc w:val="center"/>
              <w:rPr>
                <w:b/>
                <w:lang w:val="en-US"/>
              </w:rPr>
            </w:pPr>
            <w:r w:rsidRPr="0081796E">
              <w:rPr>
                <w:b/>
                <w:lang w:val="en-US"/>
              </w:rPr>
              <w:t>Year 4</w:t>
            </w:r>
          </w:p>
        </w:tc>
        <w:tc>
          <w:tcPr>
            <w:tcW w:w="1098" w:type="dxa"/>
          </w:tcPr>
          <w:p w:rsidR="008E24FC" w:rsidRPr="0081796E" w:rsidRDefault="008E24FC" w:rsidP="008A4521">
            <w:pPr>
              <w:pStyle w:val="StyleParagraphArial11pt"/>
              <w:numPr>
                <w:ilvl w:val="0"/>
                <w:numId w:val="0"/>
              </w:numPr>
              <w:spacing w:before="0" w:after="0"/>
              <w:jc w:val="center"/>
              <w:rPr>
                <w:b/>
                <w:lang w:val="en-US"/>
              </w:rPr>
            </w:pPr>
            <w:r w:rsidRPr="0081796E">
              <w:rPr>
                <w:b/>
                <w:lang w:val="en-US"/>
              </w:rPr>
              <w:t>Year 5</w:t>
            </w:r>
          </w:p>
        </w:tc>
        <w:tc>
          <w:tcPr>
            <w:tcW w:w="1098" w:type="dxa"/>
          </w:tcPr>
          <w:p w:rsidR="008E24FC" w:rsidRPr="0081796E" w:rsidRDefault="008E24FC" w:rsidP="008A4521">
            <w:pPr>
              <w:pStyle w:val="StyleParagraphArial11pt"/>
              <w:numPr>
                <w:ilvl w:val="0"/>
                <w:numId w:val="0"/>
              </w:numPr>
              <w:spacing w:before="0" w:after="0"/>
              <w:jc w:val="center"/>
              <w:rPr>
                <w:b/>
                <w:lang w:val="en-US"/>
              </w:rPr>
            </w:pPr>
            <w:r w:rsidRPr="0081796E">
              <w:rPr>
                <w:b/>
                <w:lang w:val="en-US"/>
              </w:rPr>
              <w:t>Year 6</w:t>
            </w:r>
          </w:p>
        </w:tc>
        <w:tc>
          <w:tcPr>
            <w:tcW w:w="1098" w:type="dxa"/>
          </w:tcPr>
          <w:p w:rsidR="008E24FC" w:rsidRPr="0081796E" w:rsidRDefault="008E24FC" w:rsidP="008A4521">
            <w:pPr>
              <w:pStyle w:val="StyleParagraphArial11pt"/>
              <w:numPr>
                <w:ilvl w:val="0"/>
                <w:numId w:val="0"/>
              </w:numPr>
              <w:spacing w:before="0" w:after="0"/>
              <w:jc w:val="center"/>
              <w:rPr>
                <w:b/>
                <w:lang w:val="en-US"/>
              </w:rPr>
            </w:pPr>
            <w:r w:rsidRPr="0081796E">
              <w:rPr>
                <w:b/>
                <w:lang w:val="en-US"/>
              </w:rPr>
              <w:t>Total</w:t>
            </w:r>
          </w:p>
        </w:tc>
      </w:tr>
      <w:tr w:rsidR="008E24FC" w:rsidRPr="0081796E" w:rsidTr="008E24FC">
        <w:trPr>
          <w:jc w:val="center"/>
        </w:trPr>
        <w:tc>
          <w:tcPr>
            <w:tcW w:w="1097" w:type="dxa"/>
          </w:tcPr>
          <w:p w:rsidR="008E24FC" w:rsidRPr="0081796E" w:rsidRDefault="008E24FC" w:rsidP="008A4521">
            <w:pPr>
              <w:pStyle w:val="StyleParagraphArial11pt"/>
              <w:numPr>
                <w:ilvl w:val="0"/>
                <w:numId w:val="0"/>
              </w:numPr>
              <w:spacing w:before="0" w:after="0"/>
              <w:rPr>
                <w:lang w:val="en-US"/>
              </w:rPr>
            </w:pPr>
            <w:r w:rsidRPr="0081796E">
              <w:rPr>
                <w:lang w:val="en-US"/>
              </w:rPr>
              <w:t>IDB</w:t>
            </w:r>
          </w:p>
        </w:tc>
        <w:tc>
          <w:tcPr>
            <w:tcW w:w="1107" w:type="dxa"/>
            <w:vAlign w:val="center"/>
          </w:tcPr>
          <w:p w:rsidR="008E24FC" w:rsidRPr="00086072" w:rsidRDefault="008E24FC" w:rsidP="008A4521">
            <w:pPr>
              <w:pStyle w:val="StyleParagraphArial11pt"/>
              <w:numPr>
                <w:ilvl w:val="0"/>
                <w:numId w:val="0"/>
              </w:numPr>
              <w:spacing w:before="0" w:after="0"/>
              <w:jc w:val="right"/>
              <w:rPr>
                <w:lang w:val="en-US"/>
              </w:rPr>
            </w:pPr>
            <w:r w:rsidRPr="0019211C">
              <w:rPr>
                <w:rFonts w:ascii="Calibri" w:hAnsi="Calibri"/>
                <w:bCs/>
                <w:color w:val="000000"/>
                <w:szCs w:val="22"/>
              </w:rPr>
              <w:t>1,571,935</w:t>
            </w:r>
          </w:p>
        </w:tc>
        <w:tc>
          <w:tcPr>
            <w:tcW w:w="1107" w:type="dxa"/>
            <w:vAlign w:val="center"/>
          </w:tcPr>
          <w:p w:rsidR="008E24FC" w:rsidRPr="00086072" w:rsidRDefault="008E24FC" w:rsidP="008A4521">
            <w:pPr>
              <w:pStyle w:val="StyleParagraphArial11pt"/>
              <w:numPr>
                <w:ilvl w:val="0"/>
                <w:numId w:val="0"/>
              </w:numPr>
              <w:spacing w:before="0" w:after="0"/>
              <w:jc w:val="right"/>
              <w:rPr>
                <w:lang w:val="en-US"/>
              </w:rPr>
            </w:pPr>
            <w:r w:rsidRPr="0019211C">
              <w:rPr>
                <w:rFonts w:ascii="Calibri" w:hAnsi="Calibri"/>
                <w:bCs/>
                <w:color w:val="000000"/>
                <w:szCs w:val="22"/>
              </w:rPr>
              <w:t>6,473,645</w:t>
            </w:r>
          </w:p>
        </w:tc>
        <w:tc>
          <w:tcPr>
            <w:tcW w:w="1107" w:type="dxa"/>
            <w:vAlign w:val="center"/>
          </w:tcPr>
          <w:p w:rsidR="008E24FC" w:rsidRPr="00086072" w:rsidRDefault="008E24FC" w:rsidP="008A4521">
            <w:pPr>
              <w:pStyle w:val="StyleParagraphArial11pt"/>
              <w:numPr>
                <w:ilvl w:val="0"/>
                <w:numId w:val="0"/>
              </w:numPr>
              <w:spacing w:before="0" w:after="0"/>
              <w:jc w:val="right"/>
              <w:rPr>
                <w:lang w:val="en-US"/>
              </w:rPr>
            </w:pPr>
            <w:r w:rsidRPr="0019211C">
              <w:rPr>
                <w:rFonts w:ascii="Calibri" w:hAnsi="Calibri"/>
                <w:bCs/>
                <w:color w:val="000000"/>
                <w:szCs w:val="22"/>
              </w:rPr>
              <w:t>4,583,345</w:t>
            </w:r>
          </w:p>
        </w:tc>
        <w:tc>
          <w:tcPr>
            <w:tcW w:w="1107" w:type="dxa"/>
            <w:vAlign w:val="center"/>
          </w:tcPr>
          <w:p w:rsidR="008E24FC" w:rsidRPr="00086072" w:rsidRDefault="008E24FC" w:rsidP="008A4521">
            <w:pPr>
              <w:pStyle w:val="StyleParagraphArial11pt"/>
              <w:numPr>
                <w:ilvl w:val="0"/>
                <w:numId w:val="0"/>
              </w:numPr>
              <w:spacing w:before="0" w:after="0"/>
              <w:jc w:val="right"/>
              <w:rPr>
                <w:lang w:val="en-US"/>
              </w:rPr>
            </w:pPr>
            <w:r w:rsidRPr="0019211C">
              <w:rPr>
                <w:rFonts w:ascii="Calibri" w:hAnsi="Calibri"/>
                <w:bCs/>
                <w:color w:val="000000"/>
                <w:szCs w:val="22"/>
              </w:rPr>
              <w:t>1,113,525</w:t>
            </w:r>
          </w:p>
        </w:tc>
        <w:tc>
          <w:tcPr>
            <w:tcW w:w="1098" w:type="dxa"/>
            <w:vAlign w:val="center"/>
          </w:tcPr>
          <w:p w:rsidR="008E24FC" w:rsidRPr="00086072" w:rsidRDefault="008E24FC" w:rsidP="008A4521">
            <w:pPr>
              <w:pStyle w:val="StyleParagraphArial11pt"/>
              <w:numPr>
                <w:ilvl w:val="0"/>
                <w:numId w:val="0"/>
              </w:numPr>
              <w:spacing w:before="0" w:after="0"/>
              <w:jc w:val="right"/>
              <w:rPr>
                <w:lang w:val="en-US"/>
              </w:rPr>
            </w:pPr>
            <w:r w:rsidRPr="0019211C">
              <w:rPr>
                <w:rFonts w:ascii="Calibri" w:hAnsi="Calibri"/>
                <w:bCs/>
                <w:color w:val="000000"/>
                <w:szCs w:val="22"/>
              </w:rPr>
              <w:t>711,475</w:t>
            </w:r>
          </w:p>
        </w:tc>
        <w:tc>
          <w:tcPr>
            <w:tcW w:w="1098" w:type="dxa"/>
            <w:vAlign w:val="center"/>
          </w:tcPr>
          <w:p w:rsidR="008E24FC" w:rsidRPr="00086072" w:rsidRDefault="008E24FC" w:rsidP="008A4521">
            <w:pPr>
              <w:pStyle w:val="StyleParagraphArial11pt"/>
              <w:numPr>
                <w:ilvl w:val="0"/>
                <w:numId w:val="0"/>
              </w:numPr>
              <w:spacing w:before="0" w:after="0"/>
              <w:jc w:val="right"/>
              <w:rPr>
                <w:lang w:val="en-US"/>
              </w:rPr>
            </w:pPr>
            <w:r w:rsidRPr="0019211C">
              <w:rPr>
                <w:rFonts w:ascii="Calibri" w:hAnsi="Calibri"/>
                <w:bCs/>
                <w:color w:val="000000"/>
                <w:szCs w:val="22"/>
              </w:rPr>
              <w:t>546,075</w:t>
            </w:r>
          </w:p>
        </w:tc>
        <w:tc>
          <w:tcPr>
            <w:tcW w:w="1098" w:type="dxa"/>
          </w:tcPr>
          <w:p w:rsidR="008E24FC" w:rsidRPr="0081796E" w:rsidRDefault="008E24FC" w:rsidP="008A4521">
            <w:pPr>
              <w:pStyle w:val="StyleParagraphArial11pt"/>
              <w:numPr>
                <w:ilvl w:val="0"/>
                <w:numId w:val="0"/>
              </w:numPr>
              <w:spacing w:before="0" w:after="0"/>
              <w:jc w:val="right"/>
              <w:rPr>
                <w:lang w:val="en-US"/>
              </w:rPr>
            </w:pPr>
            <w:r>
              <w:rPr>
                <w:lang w:val="en-US"/>
              </w:rPr>
              <w:t>15,000,000</w:t>
            </w:r>
          </w:p>
        </w:tc>
      </w:tr>
      <w:tr w:rsidR="008E24FC" w:rsidRPr="0081796E" w:rsidTr="008E24FC">
        <w:trPr>
          <w:jc w:val="center"/>
        </w:trPr>
        <w:tc>
          <w:tcPr>
            <w:tcW w:w="1097" w:type="dxa"/>
          </w:tcPr>
          <w:p w:rsidR="008E24FC" w:rsidRPr="0081796E" w:rsidRDefault="008E24FC" w:rsidP="008A4521">
            <w:pPr>
              <w:pStyle w:val="StyleParagraphArial11pt"/>
              <w:numPr>
                <w:ilvl w:val="0"/>
                <w:numId w:val="0"/>
              </w:numPr>
              <w:spacing w:before="0" w:after="0"/>
              <w:rPr>
                <w:lang w:val="en-US"/>
              </w:rPr>
            </w:pPr>
            <w:r w:rsidRPr="0081796E">
              <w:rPr>
                <w:lang w:val="en-US"/>
              </w:rPr>
              <w:t>%</w:t>
            </w:r>
          </w:p>
        </w:tc>
        <w:tc>
          <w:tcPr>
            <w:tcW w:w="1107" w:type="dxa"/>
            <w:vAlign w:val="bottom"/>
          </w:tcPr>
          <w:p w:rsidR="008E24FC" w:rsidRPr="00086072" w:rsidRDefault="008E24FC" w:rsidP="008A4521">
            <w:pPr>
              <w:pStyle w:val="StyleParagraphArial11pt"/>
              <w:numPr>
                <w:ilvl w:val="0"/>
                <w:numId w:val="0"/>
              </w:numPr>
              <w:spacing w:before="0" w:after="0"/>
              <w:jc w:val="right"/>
              <w:rPr>
                <w:lang w:val="en-US"/>
              </w:rPr>
            </w:pPr>
            <w:r w:rsidRPr="00086072">
              <w:rPr>
                <w:rFonts w:ascii="Calibri" w:hAnsi="Calibri"/>
                <w:color w:val="000000"/>
                <w:szCs w:val="22"/>
              </w:rPr>
              <w:t>10.5%</w:t>
            </w:r>
          </w:p>
        </w:tc>
        <w:tc>
          <w:tcPr>
            <w:tcW w:w="1107" w:type="dxa"/>
            <w:vAlign w:val="bottom"/>
          </w:tcPr>
          <w:p w:rsidR="008E24FC" w:rsidRPr="00086072" w:rsidRDefault="008E24FC" w:rsidP="008A4521">
            <w:pPr>
              <w:pStyle w:val="StyleParagraphArial11pt"/>
              <w:numPr>
                <w:ilvl w:val="0"/>
                <w:numId w:val="0"/>
              </w:numPr>
              <w:spacing w:before="0" w:after="0"/>
              <w:jc w:val="right"/>
              <w:rPr>
                <w:lang w:val="en-US"/>
              </w:rPr>
            </w:pPr>
            <w:r w:rsidRPr="00086072">
              <w:rPr>
                <w:rFonts w:ascii="Calibri" w:hAnsi="Calibri"/>
                <w:color w:val="000000"/>
                <w:szCs w:val="22"/>
              </w:rPr>
              <w:t>43.2%</w:t>
            </w:r>
          </w:p>
        </w:tc>
        <w:tc>
          <w:tcPr>
            <w:tcW w:w="1107" w:type="dxa"/>
            <w:vAlign w:val="bottom"/>
          </w:tcPr>
          <w:p w:rsidR="008E24FC" w:rsidRPr="00086072" w:rsidRDefault="008E24FC" w:rsidP="008A4521">
            <w:pPr>
              <w:pStyle w:val="StyleParagraphArial11pt"/>
              <w:numPr>
                <w:ilvl w:val="0"/>
                <w:numId w:val="0"/>
              </w:numPr>
              <w:spacing w:before="0" w:after="0"/>
              <w:jc w:val="right"/>
              <w:rPr>
                <w:lang w:val="en-US"/>
              </w:rPr>
            </w:pPr>
            <w:r w:rsidRPr="00086072">
              <w:rPr>
                <w:rFonts w:ascii="Calibri" w:hAnsi="Calibri"/>
                <w:color w:val="000000"/>
                <w:szCs w:val="22"/>
              </w:rPr>
              <w:t>30.6%</w:t>
            </w:r>
          </w:p>
        </w:tc>
        <w:tc>
          <w:tcPr>
            <w:tcW w:w="1107" w:type="dxa"/>
            <w:vAlign w:val="bottom"/>
          </w:tcPr>
          <w:p w:rsidR="008E24FC" w:rsidRPr="00EA6B98" w:rsidRDefault="008E24FC" w:rsidP="008A4521">
            <w:pPr>
              <w:pStyle w:val="StyleParagraphArial11pt"/>
              <w:numPr>
                <w:ilvl w:val="0"/>
                <w:numId w:val="0"/>
              </w:numPr>
              <w:spacing w:before="0" w:after="0"/>
              <w:jc w:val="right"/>
              <w:rPr>
                <w:lang w:val="en-US"/>
              </w:rPr>
            </w:pPr>
            <w:r w:rsidRPr="00086072">
              <w:rPr>
                <w:rFonts w:ascii="Calibri" w:hAnsi="Calibri"/>
                <w:color w:val="000000"/>
                <w:szCs w:val="22"/>
              </w:rPr>
              <w:t>7.4%</w:t>
            </w:r>
          </w:p>
        </w:tc>
        <w:tc>
          <w:tcPr>
            <w:tcW w:w="1098" w:type="dxa"/>
            <w:vAlign w:val="bottom"/>
          </w:tcPr>
          <w:p w:rsidR="008E24FC" w:rsidRPr="00796A75" w:rsidRDefault="008E24FC" w:rsidP="008A4521">
            <w:pPr>
              <w:pStyle w:val="StyleParagraphArial11pt"/>
              <w:numPr>
                <w:ilvl w:val="0"/>
                <w:numId w:val="0"/>
              </w:numPr>
              <w:spacing w:before="0" w:after="0"/>
              <w:jc w:val="right"/>
              <w:rPr>
                <w:lang w:val="en-US"/>
              </w:rPr>
            </w:pPr>
            <w:r w:rsidRPr="00796A75">
              <w:rPr>
                <w:rFonts w:ascii="Calibri" w:hAnsi="Calibri"/>
                <w:color w:val="000000"/>
                <w:szCs w:val="22"/>
              </w:rPr>
              <w:t>4.7%</w:t>
            </w:r>
          </w:p>
        </w:tc>
        <w:tc>
          <w:tcPr>
            <w:tcW w:w="1098" w:type="dxa"/>
            <w:vAlign w:val="bottom"/>
          </w:tcPr>
          <w:p w:rsidR="008E24FC" w:rsidRPr="00796A75" w:rsidRDefault="008E24FC" w:rsidP="008A4521">
            <w:pPr>
              <w:pStyle w:val="StyleParagraphArial11pt"/>
              <w:numPr>
                <w:ilvl w:val="0"/>
                <w:numId w:val="0"/>
              </w:numPr>
              <w:spacing w:before="0" w:after="0"/>
              <w:jc w:val="right"/>
              <w:rPr>
                <w:lang w:val="en-US"/>
              </w:rPr>
            </w:pPr>
            <w:r w:rsidRPr="00796A75">
              <w:rPr>
                <w:rFonts w:ascii="Calibri" w:hAnsi="Calibri"/>
                <w:color w:val="000000"/>
                <w:szCs w:val="22"/>
              </w:rPr>
              <w:t>3.6%</w:t>
            </w:r>
          </w:p>
        </w:tc>
        <w:tc>
          <w:tcPr>
            <w:tcW w:w="1098" w:type="dxa"/>
          </w:tcPr>
          <w:p w:rsidR="008E24FC" w:rsidRPr="0081796E" w:rsidRDefault="008E24FC" w:rsidP="008A4521">
            <w:pPr>
              <w:pStyle w:val="StyleParagraphArial11pt"/>
              <w:numPr>
                <w:ilvl w:val="0"/>
                <w:numId w:val="0"/>
              </w:numPr>
              <w:spacing w:before="0" w:after="0"/>
              <w:jc w:val="right"/>
              <w:rPr>
                <w:lang w:val="en-US"/>
              </w:rPr>
            </w:pPr>
          </w:p>
        </w:tc>
      </w:tr>
      <w:tr w:rsidR="008E24FC" w:rsidRPr="0081796E" w:rsidTr="008E24FC">
        <w:trPr>
          <w:jc w:val="center"/>
        </w:trPr>
        <w:tc>
          <w:tcPr>
            <w:tcW w:w="1097" w:type="dxa"/>
          </w:tcPr>
          <w:p w:rsidR="008E24FC" w:rsidRPr="0019211C" w:rsidRDefault="008E24FC" w:rsidP="008A4521">
            <w:pPr>
              <w:pStyle w:val="StyleParagraphArial11pt"/>
              <w:numPr>
                <w:ilvl w:val="0"/>
                <w:numId w:val="0"/>
              </w:numPr>
              <w:spacing w:before="0" w:after="0"/>
              <w:rPr>
                <w:b/>
                <w:lang w:val="en-US"/>
              </w:rPr>
            </w:pPr>
            <w:r w:rsidRPr="0019211C">
              <w:rPr>
                <w:b/>
                <w:lang w:val="en-US"/>
              </w:rPr>
              <w:t>Total</w:t>
            </w:r>
          </w:p>
        </w:tc>
        <w:tc>
          <w:tcPr>
            <w:tcW w:w="1107" w:type="dxa"/>
            <w:vAlign w:val="center"/>
          </w:tcPr>
          <w:p w:rsidR="008E24FC" w:rsidRPr="0019211C" w:rsidRDefault="008E24FC" w:rsidP="008A4521">
            <w:pPr>
              <w:pStyle w:val="StyleParagraphArial11pt"/>
              <w:numPr>
                <w:ilvl w:val="0"/>
                <w:numId w:val="0"/>
              </w:numPr>
              <w:spacing w:before="0" w:after="0"/>
              <w:jc w:val="right"/>
              <w:rPr>
                <w:b/>
                <w:lang w:val="en-US"/>
              </w:rPr>
            </w:pPr>
            <w:r w:rsidRPr="0019211C">
              <w:rPr>
                <w:rFonts w:ascii="Calibri" w:hAnsi="Calibri"/>
                <w:b/>
                <w:bCs/>
                <w:color w:val="000000"/>
                <w:szCs w:val="22"/>
              </w:rPr>
              <w:t>1,571,935</w:t>
            </w:r>
          </w:p>
        </w:tc>
        <w:tc>
          <w:tcPr>
            <w:tcW w:w="1107" w:type="dxa"/>
            <w:vAlign w:val="center"/>
          </w:tcPr>
          <w:p w:rsidR="008E24FC" w:rsidRPr="0019211C" w:rsidRDefault="008E24FC" w:rsidP="008A4521">
            <w:pPr>
              <w:pStyle w:val="StyleParagraphArial11pt"/>
              <w:numPr>
                <w:ilvl w:val="0"/>
                <w:numId w:val="0"/>
              </w:numPr>
              <w:spacing w:before="0" w:after="0"/>
              <w:jc w:val="right"/>
              <w:rPr>
                <w:b/>
                <w:lang w:val="en-US"/>
              </w:rPr>
            </w:pPr>
            <w:r w:rsidRPr="0019211C">
              <w:rPr>
                <w:rFonts w:ascii="Calibri" w:hAnsi="Calibri"/>
                <w:b/>
                <w:bCs/>
                <w:color w:val="000000"/>
                <w:szCs w:val="22"/>
              </w:rPr>
              <w:t>6,473,645</w:t>
            </w:r>
          </w:p>
        </w:tc>
        <w:tc>
          <w:tcPr>
            <w:tcW w:w="1107" w:type="dxa"/>
            <w:vAlign w:val="center"/>
          </w:tcPr>
          <w:p w:rsidR="008E24FC" w:rsidRPr="0019211C" w:rsidRDefault="008E24FC" w:rsidP="008A4521">
            <w:pPr>
              <w:pStyle w:val="StyleParagraphArial11pt"/>
              <w:numPr>
                <w:ilvl w:val="0"/>
                <w:numId w:val="0"/>
              </w:numPr>
              <w:spacing w:before="0" w:after="0"/>
              <w:jc w:val="right"/>
              <w:rPr>
                <w:b/>
                <w:lang w:val="en-US"/>
              </w:rPr>
            </w:pPr>
            <w:r w:rsidRPr="0019211C">
              <w:rPr>
                <w:rFonts w:ascii="Calibri" w:hAnsi="Calibri"/>
                <w:b/>
                <w:bCs/>
                <w:color w:val="000000"/>
                <w:szCs w:val="22"/>
              </w:rPr>
              <w:t>4,583,345</w:t>
            </w:r>
          </w:p>
        </w:tc>
        <w:tc>
          <w:tcPr>
            <w:tcW w:w="1107" w:type="dxa"/>
            <w:vAlign w:val="center"/>
          </w:tcPr>
          <w:p w:rsidR="008E24FC" w:rsidRPr="0019211C" w:rsidRDefault="008E24FC" w:rsidP="008A4521">
            <w:pPr>
              <w:pStyle w:val="StyleParagraphArial11pt"/>
              <w:numPr>
                <w:ilvl w:val="0"/>
                <w:numId w:val="0"/>
              </w:numPr>
              <w:spacing w:before="0" w:after="0"/>
              <w:jc w:val="right"/>
              <w:rPr>
                <w:b/>
                <w:lang w:val="en-US"/>
              </w:rPr>
            </w:pPr>
            <w:r w:rsidRPr="0019211C">
              <w:rPr>
                <w:rFonts w:ascii="Calibri" w:hAnsi="Calibri"/>
                <w:b/>
                <w:bCs/>
                <w:color w:val="000000"/>
                <w:szCs w:val="22"/>
              </w:rPr>
              <w:t>1,113,525</w:t>
            </w:r>
          </w:p>
        </w:tc>
        <w:tc>
          <w:tcPr>
            <w:tcW w:w="1098" w:type="dxa"/>
            <w:vAlign w:val="center"/>
          </w:tcPr>
          <w:p w:rsidR="008E24FC" w:rsidRPr="0019211C" w:rsidRDefault="008E24FC" w:rsidP="008A4521">
            <w:pPr>
              <w:pStyle w:val="StyleParagraphArial11pt"/>
              <w:numPr>
                <w:ilvl w:val="0"/>
                <w:numId w:val="0"/>
              </w:numPr>
              <w:spacing w:before="0" w:after="0"/>
              <w:jc w:val="right"/>
              <w:rPr>
                <w:b/>
                <w:lang w:val="en-US"/>
              </w:rPr>
            </w:pPr>
            <w:r w:rsidRPr="0019211C">
              <w:rPr>
                <w:rFonts w:ascii="Calibri" w:hAnsi="Calibri"/>
                <w:b/>
                <w:bCs/>
                <w:color w:val="000000"/>
                <w:szCs w:val="22"/>
              </w:rPr>
              <w:t>711,475</w:t>
            </w:r>
          </w:p>
        </w:tc>
        <w:tc>
          <w:tcPr>
            <w:tcW w:w="1098" w:type="dxa"/>
            <w:vAlign w:val="center"/>
          </w:tcPr>
          <w:p w:rsidR="008E24FC" w:rsidRPr="0019211C" w:rsidRDefault="008E24FC" w:rsidP="008A4521">
            <w:pPr>
              <w:pStyle w:val="StyleParagraphArial11pt"/>
              <w:numPr>
                <w:ilvl w:val="0"/>
                <w:numId w:val="0"/>
              </w:numPr>
              <w:spacing w:before="0" w:after="0"/>
              <w:jc w:val="right"/>
              <w:rPr>
                <w:b/>
                <w:lang w:val="en-US"/>
              </w:rPr>
            </w:pPr>
            <w:r w:rsidRPr="0019211C">
              <w:rPr>
                <w:rFonts w:ascii="Calibri" w:hAnsi="Calibri"/>
                <w:b/>
                <w:bCs/>
                <w:color w:val="000000"/>
                <w:szCs w:val="22"/>
              </w:rPr>
              <w:t>546,075</w:t>
            </w:r>
          </w:p>
        </w:tc>
        <w:tc>
          <w:tcPr>
            <w:tcW w:w="1098" w:type="dxa"/>
          </w:tcPr>
          <w:p w:rsidR="008E24FC" w:rsidRPr="0019211C" w:rsidRDefault="008E24FC" w:rsidP="008A4521">
            <w:pPr>
              <w:pStyle w:val="StyleParagraphArial11pt"/>
              <w:numPr>
                <w:ilvl w:val="0"/>
                <w:numId w:val="0"/>
              </w:numPr>
              <w:spacing w:before="0" w:after="0"/>
              <w:jc w:val="right"/>
              <w:rPr>
                <w:b/>
                <w:lang w:val="en-US"/>
              </w:rPr>
            </w:pPr>
            <w:r w:rsidRPr="0019211C">
              <w:rPr>
                <w:b/>
                <w:lang w:val="en-US"/>
              </w:rPr>
              <w:t>15,000,000</w:t>
            </w:r>
          </w:p>
        </w:tc>
      </w:tr>
    </w:tbl>
    <w:p w:rsidR="008E24FC" w:rsidRDefault="008E24FC" w:rsidP="008E24FC">
      <w:pPr>
        <w:pStyle w:val="FirstHeading"/>
        <w:numPr>
          <w:ilvl w:val="0"/>
          <w:numId w:val="48"/>
        </w:numPr>
        <w:ind w:left="720"/>
      </w:pPr>
    </w:p>
    <w:p w:rsidR="008E24FC" w:rsidRPr="00A671F1" w:rsidRDefault="008E24FC" w:rsidP="008E24FC">
      <w:pPr>
        <w:rPr>
          <w:rFonts w:asciiTheme="minorHAnsi" w:hAnsiTheme="minorHAnsi"/>
          <w:sz w:val="18"/>
        </w:rPr>
      </w:pPr>
    </w:p>
    <w:tbl>
      <w:tblPr>
        <w:tblStyle w:val="LightList-Accent1"/>
        <w:tblW w:w="13878" w:type="dxa"/>
        <w:tblLayout w:type="fixed"/>
        <w:tblLook w:val="04A0" w:firstRow="1" w:lastRow="0" w:firstColumn="1" w:lastColumn="0" w:noHBand="0" w:noVBand="1"/>
      </w:tblPr>
      <w:tblGrid>
        <w:gridCol w:w="13878"/>
      </w:tblGrid>
      <w:tr w:rsidR="008E24FC" w:rsidRPr="00A671F1" w:rsidTr="008A4521">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5000" w:type="pct"/>
            <w:shd w:val="clear" w:color="auto" w:fill="365F91" w:themeFill="accent1" w:themeFillShade="BF"/>
            <w:vAlign w:val="center"/>
          </w:tcPr>
          <w:p w:rsidR="008E24FC" w:rsidRPr="00A671F1" w:rsidRDefault="008E24FC" w:rsidP="008A4521">
            <w:pPr>
              <w:spacing w:line="276" w:lineRule="auto"/>
              <w:rPr>
                <w:rFonts w:eastAsia="Times New Roman"/>
                <w:b w:val="0"/>
                <w:bCs w:val="0"/>
                <w:color w:val="000000" w:themeColor="text1"/>
                <w:sz w:val="16"/>
                <w:szCs w:val="15"/>
              </w:rPr>
            </w:pPr>
            <w:r w:rsidRPr="00A671F1">
              <w:rPr>
                <w:rFonts w:eastAsia="Times New Roman"/>
                <w:szCs w:val="18"/>
              </w:rPr>
              <w:t>D. SEMESTER FINANCIAL MANAGEMENT</w:t>
            </w:r>
          </w:p>
        </w:tc>
      </w:tr>
    </w:tbl>
    <w:p w:rsidR="008E24FC" w:rsidRPr="00A671F1" w:rsidRDefault="008E24FC" w:rsidP="008E24FC">
      <w:pPr>
        <w:rPr>
          <w:rFonts w:asciiTheme="minorHAnsi" w:hAnsiTheme="minorHAnsi"/>
          <w:b/>
          <w:color w:val="000000"/>
          <w:sz w:val="16"/>
          <w:szCs w:val="15"/>
        </w:rPr>
      </w:pPr>
    </w:p>
    <w:p w:rsidR="008E24FC" w:rsidRDefault="008E24FC" w:rsidP="008E24FC">
      <w:pPr>
        <w:rPr>
          <w:rFonts w:asciiTheme="minorHAnsi" w:hAnsiTheme="minorHAnsi"/>
          <w:b/>
          <w:color w:val="000000"/>
          <w:sz w:val="16"/>
          <w:szCs w:val="15"/>
        </w:rPr>
      </w:pPr>
    </w:p>
    <w:p w:rsidR="008E24FC" w:rsidRDefault="008E24FC" w:rsidP="008E24FC">
      <w:pPr>
        <w:rPr>
          <w:rFonts w:asciiTheme="minorHAnsi" w:hAnsiTheme="minorHAnsi"/>
          <w:b/>
          <w:color w:val="000000"/>
          <w:sz w:val="16"/>
          <w:szCs w:val="15"/>
        </w:rPr>
      </w:pPr>
    </w:p>
    <w:tbl>
      <w:tblPr>
        <w:tblStyle w:val="LightList-Accent1"/>
        <w:tblW w:w="11462" w:type="dxa"/>
        <w:tblInd w:w="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232"/>
        <w:gridCol w:w="1635"/>
        <w:gridCol w:w="1264"/>
        <w:gridCol w:w="2230"/>
        <w:gridCol w:w="1932"/>
        <w:gridCol w:w="3169"/>
      </w:tblGrid>
      <w:tr w:rsidR="008E24FC" w:rsidRPr="00A671F1" w:rsidTr="001D55E0">
        <w:trPr>
          <w:cnfStyle w:val="100000000000" w:firstRow="1" w:lastRow="0" w:firstColumn="0" w:lastColumn="0" w:oddVBand="0" w:evenVBand="0" w:oddHBand="0"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1462" w:type="dxa"/>
            <w:gridSpan w:val="6"/>
            <w:shd w:val="clear" w:color="auto" w:fill="365F91" w:themeFill="accent1" w:themeFillShade="BF"/>
            <w:noWrap/>
          </w:tcPr>
          <w:p w:rsidR="008E24FC" w:rsidRPr="00A671F1" w:rsidRDefault="008E24FC" w:rsidP="008A4521">
            <w:pPr>
              <w:rPr>
                <w:rFonts w:ascii="Calibri" w:eastAsia="Times New Roman" w:hAnsi="Calibri"/>
                <w:szCs w:val="20"/>
              </w:rPr>
            </w:pPr>
            <w:r w:rsidRPr="00A671F1">
              <w:rPr>
                <w:rFonts w:eastAsia="Times New Roman"/>
                <w:szCs w:val="15"/>
              </w:rPr>
              <w:t>D.2 FINANCIAL PROVISIONS</w:t>
            </w:r>
            <w:r>
              <w:rPr>
                <w:rFonts w:eastAsia="Times New Roman"/>
                <w:szCs w:val="15"/>
              </w:rPr>
              <w:t xml:space="preserve"> </w:t>
            </w:r>
          </w:p>
        </w:tc>
      </w:tr>
      <w:tr w:rsidR="008E24FC" w:rsidRPr="00A671F1" w:rsidTr="001D55E0">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1462" w:type="dxa"/>
            <w:gridSpan w:val="6"/>
            <w:noWrap/>
            <w:hideMark/>
          </w:tcPr>
          <w:p w:rsidR="008E24FC" w:rsidRPr="00A671F1" w:rsidRDefault="008E24FC" w:rsidP="008A4521">
            <w:pPr>
              <w:jc w:val="center"/>
              <w:rPr>
                <w:rFonts w:ascii="Calibri" w:eastAsia="Times New Roman" w:hAnsi="Calibri"/>
                <w:b w:val="0"/>
                <w:bCs w:val="0"/>
                <w:color w:val="000000"/>
                <w:sz w:val="20"/>
                <w:szCs w:val="20"/>
              </w:rPr>
            </w:pPr>
            <w:r>
              <w:rPr>
                <w:rFonts w:ascii="Calibri" w:eastAsia="Times New Roman" w:hAnsi="Calibri"/>
                <w:szCs w:val="20"/>
              </w:rPr>
              <w:t>Financial Provisions</w:t>
            </w:r>
            <w:r w:rsidRPr="00A671F1">
              <w:rPr>
                <w:rFonts w:ascii="Calibri" w:eastAsia="Times New Roman" w:hAnsi="Calibri"/>
                <w:szCs w:val="20"/>
              </w:rPr>
              <w:t xml:space="preserve"> - Year </w:t>
            </w:r>
            <w:r>
              <w:rPr>
                <w:rFonts w:ascii="Calibri" w:eastAsia="Times New Roman" w:hAnsi="Calibri"/>
                <w:szCs w:val="20"/>
              </w:rPr>
              <w:t>2017 Initial Disbursement Request</w:t>
            </w:r>
          </w:p>
        </w:tc>
      </w:tr>
      <w:tr w:rsidR="008E24FC" w:rsidRPr="00A671F1" w:rsidTr="001D55E0">
        <w:trPr>
          <w:trHeight w:val="511"/>
        </w:trPr>
        <w:tc>
          <w:tcPr>
            <w:cnfStyle w:val="001000000000" w:firstRow="0" w:lastRow="0" w:firstColumn="1" w:lastColumn="0" w:oddVBand="0" w:evenVBand="0" w:oddHBand="0" w:evenHBand="0" w:firstRowFirstColumn="0" w:firstRowLastColumn="0" w:lastRowFirstColumn="0" w:lastRowLastColumn="0"/>
            <w:tcW w:w="1125" w:type="dxa"/>
            <w:shd w:val="clear" w:color="auto" w:fill="D9D9D9" w:themeFill="background1" w:themeFillShade="D9"/>
            <w:hideMark/>
          </w:tcPr>
          <w:p w:rsidR="008E24FC" w:rsidRPr="00A671F1" w:rsidRDefault="008E24FC" w:rsidP="008A4521">
            <w:pPr>
              <w:jc w:val="center"/>
              <w:rPr>
                <w:rFonts w:ascii="Calibri" w:eastAsia="Times New Roman" w:hAnsi="Calibri"/>
                <w:b w:val="0"/>
                <w:bCs w:val="0"/>
                <w:color w:val="000000"/>
                <w:sz w:val="20"/>
                <w:szCs w:val="20"/>
              </w:rPr>
            </w:pPr>
          </w:p>
        </w:tc>
        <w:tc>
          <w:tcPr>
            <w:tcW w:w="2899" w:type="dxa"/>
            <w:gridSpan w:val="2"/>
            <w:shd w:val="clear" w:color="auto" w:fill="D9D9D9" w:themeFill="background1" w:themeFillShade="D9"/>
            <w:hideMark/>
          </w:tcPr>
          <w:p w:rsidR="008E24FC" w:rsidRPr="00544226" w:rsidRDefault="008E24FC" w:rsidP="008A452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b/>
                <w:bCs/>
                <w:color w:val="000000"/>
                <w:sz w:val="20"/>
                <w:szCs w:val="20"/>
              </w:rPr>
            </w:pPr>
            <w:r w:rsidRPr="00544226">
              <w:rPr>
                <w:rFonts w:ascii="Calibri" w:eastAsia="Times New Roman" w:hAnsi="Calibri"/>
                <w:b/>
                <w:color w:val="000000"/>
                <w:sz w:val="20"/>
                <w:szCs w:val="20"/>
              </w:rPr>
              <w:t>Projected Amount</w:t>
            </w:r>
            <w:r>
              <w:rPr>
                <w:rFonts w:ascii="Calibri" w:eastAsia="Times New Roman" w:hAnsi="Calibri"/>
                <w:b/>
                <w:color w:val="000000"/>
                <w:sz w:val="20"/>
                <w:szCs w:val="20"/>
              </w:rPr>
              <w:t xml:space="preserve"> of </w:t>
            </w:r>
            <w:r w:rsidRPr="00544226">
              <w:rPr>
                <w:rFonts w:ascii="Calibri" w:eastAsia="Times New Roman" w:hAnsi="Calibri"/>
                <w:b/>
                <w:color w:val="000000"/>
                <w:sz w:val="20"/>
                <w:szCs w:val="20"/>
              </w:rPr>
              <w:t xml:space="preserve">Initial Advance </w:t>
            </w:r>
            <w:r w:rsidRPr="00544226">
              <w:rPr>
                <w:rFonts w:ascii="Calibri" w:eastAsia="Times New Roman" w:hAnsi="Calibri"/>
                <w:b/>
                <w:color w:val="000000"/>
                <w:sz w:val="20"/>
                <w:szCs w:val="20"/>
              </w:rPr>
              <w:br/>
            </w:r>
          </w:p>
        </w:tc>
        <w:tc>
          <w:tcPr>
            <w:tcW w:w="2230" w:type="dxa"/>
            <w:shd w:val="clear" w:color="auto" w:fill="D9D9D9" w:themeFill="background1" w:themeFillShade="D9"/>
          </w:tcPr>
          <w:p w:rsidR="008E24FC" w:rsidRPr="00A671F1" w:rsidRDefault="008E24FC" w:rsidP="008A452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b/>
                <w:bCs/>
                <w:color w:val="000000"/>
                <w:sz w:val="20"/>
                <w:szCs w:val="20"/>
              </w:rPr>
            </w:pPr>
            <w:r>
              <w:rPr>
                <w:rFonts w:ascii="Calibri" w:eastAsia="Times New Roman" w:hAnsi="Calibri"/>
                <w:b/>
                <w:bCs/>
                <w:color w:val="000000"/>
                <w:sz w:val="20"/>
                <w:szCs w:val="20"/>
              </w:rPr>
              <w:t xml:space="preserve">Balance </w:t>
            </w:r>
          </w:p>
        </w:tc>
        <w:tc>
          <w:tcPr>
            <w:tcW w:w="1932" w:type="dxa"/>
            <w:shd w:val="clear" w:color="auto" w:fill="D9D9D9" w:themeFill="background1" w:themeFillShade="D9"/>
          </w:tcPr>
          <w:p w:rsidR="008E24FC" w:rsidRPr="00A671F1" w:rsidRDefault="008E24FC" w:rsidP="008A452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b/>
                <w:bCs/>
                <w:color w:val="000000"/>
                <w:sz w:val="20"/>
                <w:szCs w:val="20"/>
              </w:rPr>
            </w:pPr>
            <w:r>
              <w:rPr>
                <w:rFonts w:ascii="Calibri" w:eastAsia="Times New Roman" w:hAnsi="Calibri"/>
                <w:b/>
                <w:bCs/>
                <w:color w:val="000000"/>
                <w:sz w:val="20"/>
                <w:szCs w:val="20"/>
              </w:rPr>
              <w:t>Planned to June 3oth  2017</w:t>
            </w:r>
          </w:p>
        </w:tc>
        <w:tc>
          <w:tcPr>
            <w:tcW w:w="3274" w:type="dxa"/>
            <w:shd w:val="clear" w:color="auto" w:fill="D9D9D9" w:themeFill="background1" w:themeFillShade="D9"/>
          </w:tcPr>
          <w:p w:rsidR="008E24FC" w:rsidRPr="00A671F1" w:rsidRDefault="008E24FC" w:rsidP="008A452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b/>
                <w:bCs/>
                <w:color w:val="000000"/>
                <w:sz w:val="20"/>
                <w:szCs w:val="20"/>
              </w:rPr>
            </w:pPr>
            <w:r>
              <w:rPr>
                <w:rFonts w:ascii="Calibri" w:eastAsia="Times New Roman" w:hAnsi="Calibri"/>
                <w:b/>
                <w:bCs/>
                <w:color w:val="000000"/>
                <w:sz w:val="20"/>
                <w:szCs w:val="20"/>
              </w:rPr>
              <w:t>Planned to July 1</w:t>
            </w:r>
            <w:r w:rsidRPr="00041C80">
              <w:rPr>
                <w:rFonts w:ascii="Calibri" w:eastAsia="Times New Roman" w:hAnsi="Calibri"/>
                <w:b/>
                <w:bCs/>
                <w:color w:val="000000"/>
                <w:sz w:val="20"/>
                <w:szCs w:val="20"/>
                <w:vertAlign w:val="superscript"/>
              </w:rPr>
              <w:t>st</w:t>
            </w:r>
            <w:r>
              <w:rPr>
                <w:rFonts w:ascii="Calibri" w:eastAsia="Times New Roman" w:hAnsi="Calibri"/>
                <w:b/>
                <w:bCs/>
                <w:color w:val="000000"/>
                <w:sz w:val="20"/>
                <w:szCs w:val="20"/>
              </w:rPr>
              <w:t xml:space="preserve"> to Dec 31</w:t>
            </w:r>
            <w:r w:rsidRPr="00544226">
              <w:rPr>
                <w:rFonts w:ascii="Calibri" w:eastAsia="Times New Roman" w:hAnsi="Calibri"/>
                <w:b/>
                <w:bCs/>
                <w:color w:val="000000"/>
                <w:sz w:val="20"/>
                <w:szCs w:val="20"/>
                <w:vertAlign w:val="superscript"/>
              </w:rPr>
              <w:t>st</w:t>
            </w:r>
            <w:r>
              <w:rPr>
                <w:rFonts w:ascii="Calibri" w:eastAsia="Times New Roman" w:hAnsi="Calibri"/>
                <w:b/>
                <w:bCs/>
                <w:color w:val="000000"/>
                <w:sz w:val="20"/>
                <w:szCs w:val="20"/>
              </w:rPr>
              <w:t xml:space="preserve"> </w:t>
            </w:r>
            <w:r w:rsidR="008A4521">
              <w:rPr>
                <w:rFonts w:ascii="Calibri" w:eastAsia="Times New Roman" w:hAnsi="Calibri"/>
                <w:b/>
                <w:bCs/>
                <w:color w:val="000000"/>
                <w:sz w:val="20"/>
                <w:szCs w:val="20"/>
              </w:rPr>
              <w:t>2017</w:t>
            </w:r>
          </w:p>
        </w:tc>
      </w:tr>
      <w:tr w:rsidR="008E24FC" w:rsidRPr="00A671F1" w:rsidTr="001D55E0">
        <w:trPr>
          <w:cnfStyle w:val="000000100000" w:firstRow="0" w:lastRow="0" w:firstColumn="0" w:lastColumn="0" w:oddVBand="0" w:evenVBand="0" w:oddHBand="1" w:evenHBand="0"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1125" w:type="dxa"/>
            <w:noWrap/>
            <w:vAlign w:val="center"/>
            <w:hideMark/>
          </w:tcPr>
          <w:p w:rsidR="008E24FC" w:rsidRPr="000B1A8C" w:rsidRDefault="008E24FC" w:rsidP="008E24FC">
            <w:pPr>
              <w:jc w:val="center"/>
              <w:rPr>
                <w:rFonts w:ascii="Calibri" w:eastAsia="Times New Roman" w:hAnsi="Calibri"/>
                <w:bCs w:val="0"/>
                <w:color w:val="000000"/>
                <w:sz w:val="20"/>
                <w:szCs w:val="20"/>
              </w:rPr>
            </w:pPr>
            <w:r w:rsidRPr="000B1A8C">
              <w:rPr>
                <w:rFonts w:ascii="Calibri" w:eastAsia="Times New Roman" w:hAnsi="Calibri"/>
                <w:bCs w:val="0"/>
                <w:color w:val="000000"/>
                <w:sz w:val="20"/>
                <w:szCs w:val="20"/>
              </w:rPr>
              <w:t>IDB</w:t>
            </w:r>
          </w:p>
        </w:tc>
        <w:tc>
          <w:tcPr>
            <w:tcW w:w="1635" w:type="dxa"/>
            <w:noWrap/>
            <w:vAlign w:val="center"/>
            <w:hideMark/>
          </w:tcPr>
          <w:p w:rsidR="008E24FC" w:rsidRPr="00A671F1" w:rsidRDefault="008E24FC" w:rsidP="008E24F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b/>
                <w:bCs/>
                <w:color w:val="000000"/>
                <w:sz w:val="20"/>
                <w:szCs w:val="20"/>
              </w:rPr>
            </w:pPr>
            <w:r>
              <w:rPr>
                <w:rFonts w:ascii="Calibri" w:eastAsia="Times New Roman" w:hAnsi="Calibri"/>
                <w:b/>
                <w:bCs/>
                <w:color w:val="000000"/>
                <w:sz w:val="20"/>
                <w:szCs w:val="20"/>
              </w:rPr>
              <w:t>10.5% total Loan</w:t>
            </w:r>
          </w:p>
        </w:tc>
        <w:tc>
          <w:tcPr>
            <w:tcW w:w="1263" w:type="dxa"/>
            <w:vAlign w:val="center"/>
          </w:tcPr>
          <w:p w:rsidR="008E24FC" w:rsidRPr="006271D1" w:rsidRDefault="008E24FC" w:rsidP="008E24F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b/>
                <w:bCs/>
                <w:color w:val="000000"/>
                <w:sz w:val="20"/>
                <w:szCs w:val="20"/>
              </w:rPr>
            </w:pPr>
            <w:r w:rsidRPr="006271D1">
              <w:rPr>
                <w:rFonts w:ascii="Calibri" w:hAnsi="Calibri"/>
                <w:b/>
                <w:iCs/>
                <w:color w:val="000000"/>
                <w:sz w:val="20"/>
                <w:szCs w:val="20"/>
              </w:rPr>
              <w:t>USD</w:t>
            </w:r>
            <w:r>
              <w:rPr>
                <w:rFonts w:ascii="Calibri" w:hAnsi="Calibri"/>
                <w:b/>
                <w:iCs/>
                <w:color w:val="000000"/>
                <w:sz w:val="20"/>
                <w:szCs w:val="20"/>
              </w:rPr>
              <w:t xml:space="preserve"> 1,575,000</w:t>
            </w:r>
            <w:r w:rsidRPr="006271D1">
              <w:rPr>
                <w:rFonts w:ascii="Calibri" w:hAnsi="Calibri"/>
                <w:b/>
                <w:iCs/>
                <w:color w:val="000000"/>
                <w:sz w:val="20"/>
                <w:szCs w:val="20"/>
              </w:rPr>
              <w:t xml:space="preserve"> </w:t>
            </w:r>
          </w:p>
        </w:tc>
        <w:tc>
          <w:tcPr>
            <w:tcW w:w="2230" w:type="dxa"/>
            <w:tcBorders>
              <w:right w:val="single" w:sz="8" w:space="0" w:color="4F81BD" w:themeColor="accent1"/>
            </w:tcBorders>
            <w:noWrap/>
            <w:vAlign w:val="center"/>
          </w:tcPr>
          <w:p w:rsidR="008E24FC" w:rsidRPr="00D246D0" w:rsidRDefault="008E24FC" w:rsidP="008E24F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b/>
                <w:bCs/>
                <w:color w:val="000000"/>
                <w:sz w:val="20"/>
                <w:szCs w:val="20"/>
              </w:rPr>
            </w:pPr>
            <w:r w:rsidRPr="00D246D0">
              <w:rPr>
                <w:rFonts w:ascii="Calibri" w:eastAsia="Times New Roman" w:hAnsi="Calibri"/>
                <w:b/>
                <w:bCs/>
                <w:color w:val="000000"/>
                <w:sz w:val="20"/>
                <w:szCs w:val="20"/>
              </w:rPr>
              <w:t xml:space="preserve">USD </w:t>
            </w:r>
            <w:r>
              <w:rPr>
                <w:rFonts w:ascii="Calibri" w:eastAsia="Times New Roman" w:hAnsi="Calibri"/>
                <w:b/>
                <w:bCs/>
                <w:color w:val="000000"/>
                <w:sz w:val="20"/>
                <w:szCs w:val="20"/>
              </w:rPr>
              <w:t>13,425</w:t>
            </w:r>
            <w:r w:rsidRPr="00D246D0">
              <w:rPr>
                <w:rFonts w:ascii="Calibri" w:eastAsia="Times New Roman" w:hAnsi="Calibri"/>
                <w:b/>
                <w:bCs/>
                <w:color w:val="000000"/>
                <w:sz w:val="20"/>
                <w:szCs w:val="20"/>
              </w:rPr>
              <w:t>,</w:t>
            </w:r>
            <w:r>
              <w:rPr>
                <w:rFonts w:ascii="Calibri" w:eastAsia="Times New Roman" w:hAnsi="Calibri"/>
                <w:b/>
                <w:bCs/>
                <w:color w:val="000000"/>
                <w:sz w:val="20"/>
                <w:szCs w:val="20"/>
              </w:rPr>
              <w:t>000</w:t>
            </w:r>
          </w:p>
        </w:tc>
        <w:tc>
          <w:tcPr>
            <w:tcW w:w="1932" w:type="dxa"/>
            <w:tcBorders>
              <w:right w:val="single" w:sz="8" w:space="0" w:color="4F81BD" w:themeColor="accent1"/>
            </w:tcBorders>
            <w:vAlign w:val="center"/>
          </w:tcPr>
          <w:p w:rsidR="008E24FC" w:rsidRPr="00D246D0" w:rsidRDefault="008E24FC" w:rsidP="008E24FC">
            <w:pPr>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0"/>
                <w:szCs w:val="20"/>
              </w:rPr>
            </w:pPr>
          </w:p>
          <w:p w:rsidR="008E24FC" w:rsidRPr="00D246D0" w:rsidRDefault="008E24FC" w:rsidP="008E24F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b/>
                <w:color w:val="000000"/>
                <w:sz w:val="20"/>
                <w:szCs w:val="20"/>
                <w:lang w:eastAsia="en-BZ"/>
              </w:rPr>
            </w:pPr>
            <w:r w:rsidRPr="00D246D0">
              <w:rPr>
                <w:rFonts w:ascii="Calibri" w:hAnsi="Calibri"/>
                <w:b/>
                <w:color w:val="000000"/>
                <w:sz w:val="20"/>
                <w:szCs w:val="20"/>
              </w:rPr>
              <w:t xml:space="preserve">USD </w:t>
            </w:r>
            <w:r w:rsidR="00116715">
              <w:rPr>
                <w:rFonts w:ascii="Calibri" w:hAnsi="Calibri"/>
                <w:b/>
                <w:color w:val="000000"/>
                <w:sz w:val="20"/>
                <w:szCs w:val="20"/>
              </w:rPr>
              <w:t>236,250</w:t>
            </w:r>
          </w:p>
          <w:p w:rsidR="008E24FC" w:rsidRPr="00D246D0" w:rsidRDefault="008E24FC" w:rsidP="008E24F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b/>
                <w:bCs/>
                <w:color w:val="000000"/>
                <w:sz w:val="20"/>
                <w:szCs w:val="20"/>
              </w:rPr>
            </w:pPr>
          </w:p>
        </w:tc>
        <w:tc>
          <w:tcPr>
            <w:tcW w:w="3274" w:type="dxa"/>
            <w:vAlign w:val="center"/>
          </w:tcPr>
          <w:p w:rsidR="008E24FC" w:rsidRDefault="008E24FC" w:rsidP="008E24FC">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8E24FC" w:rsidRPr="00D246D0" w:rsidRDefault="008E24FC" w:rsidP="008E24F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b/>
                <w:color w:val="000000"/>
                <w:sz w:val="20"/>
                <w:szCs w:val="20"/>
                <w:lang w:eastAsia="en-BZ"/>
              </w:rPr>
            </w:pPr>
            <w:r w:rsidRPr="00D246D0">
              <w:rPr>
                <w:rFonts w:ascii="Calibri" w:hAnsi="Calibri"/>
                <w:b/>
                <w:color w:val="000000"/>
                <w:sz w:val="20"/>
                <w:szCs w:val="20"/>
              </w:rPr>
              <w:t xml:space="preserve">USD </w:t>
            </w:r>
            <w:r w:rsidR="00116715">
              <w:rPr>
                <w:rFonts w:ascii="Calibri" w:hAnsi="Calibri"/>
                <w:b/>
                <w:color w:val="000000"/>
                <w:sz w:val="20"/>
                <w:szCs w:val="20"/>
              </w:rPr>
              <w:t>1,338,750</w:t>
            </w:r>
          </w:p>
          <w:p w:rsidR="008E24FC" w:rsidRPr="00A671F1" w:rsidRDefault="008E24FC" w:rsidP="008E24F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b/>
                <w:bCs/>
                <w:color w:val="000000"/>
                <w:sz w:val="20"/>
                <w:szCs w:val="20"/>
              </w:rPr>
            </w:pPr>
          </w:p>
        </w:tc>
      </w:tr>
      <w:tr w:rsidR="008E24FC" w:rsidRPr="00A671F1" w:rsidTr="001D55E0">
        <w:trPr>
          <w:trHeight w:val="383"/>
        </w:trPr>
        <w:tc>
          <w:tcPr>
            <w:cnfStyle w:val="001000000000" w:firstRow="0" w:lastRow="0" w:firstColumn="1" w:lastColumn="0" w:oddVBand="0" w:evenVBand="0" w:oddHBand="0" w:evenHBand="0" w:firstRowFirstColumn="0" w:firstRowLastColumn="0" w:lastRowFirstColumn="0" w:lastRowLastColumn="0"/>
            <w:tcW w:w="1125" w:type="dxa"/>
            <w:noWrap/>
            <w:vAlign w:val="center"/>
          </w:tcPr>
          <w:p w:rsidR="008E24FC" w:rsidRPr="000B1A8C" w:rsidRDefault="008E24FC" w:rsidP="008E24FC">
            <w:pPr>
              <w:jc w:val="center"/>
              <w:rPr>
                <w:rFonts w:ascii="Calibri" w:eastAsia="Times New Roman" w:hAnsi="Calibri"/>
                <w:color w:val="000000"/>
                <w:sz w:val="20"/>
                <w:szCs w:val="20"/>
              </w:rPr>
            </w:pPr>
            <w:proofErr w:type="spellStart"/>
            <w:r>
              <w:rPr>
                <w:rFonts w:ascii="Calibri" w:eastAsia="Times New Roman" w:hAnsi="Calibri"/>
                <w:color w:val="000000"/>
                <w:sz w:val="20"/>
                <w:szCs w:val="20"/>
              </w:rPr>
              <w:t>GoG</w:t>
            </w:r>
            <w:proofErr w:type="spellEnd"/>
            <w:r>
              <w:rPr>
                <w:rFonts w:ascii="Calibri" w:eastAsia="Times New Roman" w:hAnsi="Calibri"/>
                <w:color w:val="000000"/>
                <w:sz w:val="20"/>
                <w:szCs w:val="20"/>
              </w:rPr>
              <w:t xml:space="preserve"> Counterpart</w:t>
            </w:r>
          </w:p>
        </w:tc>
        <w:tc>
          <w:tcPr>
            <w:tcW w:w="1635" w:type="dxa"/>
            <w:noWrap/>
            <w:vAlign w:val="center"/>
          </w:tcPr>
          <w:p w:rsidR="008E24FC" w:rsidRPr="00A671F1" w:rsidRDefault="008E24FC" w:rsidP="008E24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b/>
                <w:bCs/>
                <w:color w:val="000000"/>
                <w:sz w:val="20"/>
                <w:szCs w:val="20"/>
              </w:rPr>
            </w:pPr>
            <w:r>
              <w:rPr>
                <w:rFonts w:ascii="Calibri" w:eastAsia="Times New Roman" w:hAnsi="Calibri"/>
                <w:b/>
                <w:bCs/>
                <w:color w:val="000000"/>
                <w:sz w:val="20"/>
                <w:szCs w:val="20"/>
              </w:rPr>
              <w:t>0</w:t>
            </w:r>
          </w:p>
        </w:tc>
        <w:tc>
          <w:tcPr>
            <w:tcW w:w="1263" w:type="dxa"/>
            <w:vAlign w:val="center"/>
          </w:tcPr>
          <w:p w:rsidR="008E24FC" w:rsidRPr="00544226" w:rsidRDefault="008E24FC" w:rsidP="008E24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b/>
                <w:bCs/>
                <w:color w:val="000000"/>
                <w:sz w:val="20"/>
                <w:szCs w:val="20"/>
              </w:rPr>
            </w:pPr>
            <w:r>
              <w:rPr>
                <w:rFonts w:ascii="Calibri" w:eastAsia="Times New Roman" w:hAnsi="Calibri"/>
                <w:b/>
                <w:bCs/>
                <w:color w:val="000000"/>
                <w:sz w:val="20"/>
                <w:szCs w:val="20"/>
              </w:rPr>
              <w:t>0</w:t>
            </w:r>
          </w:p>
        </w:tc>
        <w:tc>
          <w:tcPr>
            <w:tcW w:w="2230" w:type="dxa"/>
            <w:noWrap/>
            <w:vAlign w:val="center"/>
          </w:tcPr>
          <w:p w:rsidR="008E24FC" w:rsidRPr="00A671F1" w:rsidRDefault="008E24FC" w:rsidP="008E24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b/>
                <w:bCs/>
                <w:color w:val="000000"/>
                <w:sz w:val="20"/>
                <w:szCs w:val="20"/>
              </w:rPr>
            </w:pPr>
            <w:r>
              <w:rPr>
                <w:rFonts w:ascii="Calibri" w:eastAsia="Times New Roman" w:hAnsi="Calibri"/>
                <w:b/>
                <w:bCs/>
                <w:color w:val="000000"/>
                <w:sz w:val="20"/>
                <w:szCs w:val="20"/>
              </w:rPr>
              <w:t>0</w:t>
            </w:r>
          </w:p>
        </w:tc>
        <w:tc>
          <w:tcPr>
            <w:tcW w:w="1932" w:type="dxa"/>
            <w:vAlign w:val="center"/>
          </w:tcPr>
          <w:p w:rsidR="008E24FC" w:rsidRDefault="008E24FC" w:rsidP="008E24FC">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p w:rsidR="008E24FC" w:rsidRPr="00D246D0" w:rsidRDefault="008E24FC" w:rsidP="008E24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000000"/>
                <w:sz w:val="20"/>
                <w:szCs w:val="20"/>
                <w:lang w:eastAsia="en-BZ"/>
              </w:rPr>
            </w:pPr>
            <w:r>
              <w:rPr>
                <w:rFonts w:ascii="Calibri" w:hAnsi="Calibri"/>
                <w:b/>
                <w:color w:val="000000"/>
                <w:sz w:val="20"/>
                <w:szCs w:val="20"/>
              </w:rPr>
              <w:t>0</w:t>
            </w:r>
          </w:p>
          <w:p w:rsidR="008E24FC" w:rsidRPr="00A671F1" w:rsidRDefault="008E24FC" w:rsidP="008E24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b/>
                <w:bCs/>
                <w:color w:val="000000"/>
                <w:sz w:val="20"/>
                <w:szCs w:val="20"/>
              </w:rPr>
            </w:pPr>
          </w:p>
        </w:tc>
        <w:tc>
          <w:tcPr>
            <w:tcW w:w="3274" w:type="dxa"/>
            <w:vAlign w:val="center"/>
          </w:tcPr>
          <w:p w:rsidR="008E24FC" w:rsidRPr="00D246D0" w:rsidRDefault="008E24FC" w:rsidP="008E24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000000"/>
                <w:sz w:val="20"/>
                <w:szCs w:val="20"/>
                <w:lang w:eastAsia="en-BZ"/>
              </w:rPr>
            </w:pPr>
            <w:r>
              <w:rPr>
                <w:rFonts w:ascii="Calibri" w:hAnsi="Calibri"/>
                <w:color w:val="000000"/>
              </w:rPr>
              <w:t>0</w:t>
            </w:r>
          </w:p>
          <w:p w:rsidR="008E24FC" w:rsidRPr="00A671F1" w:rsidRDefault="008E24FC" w:rsidP="008E24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b/>
                <w:bCs/>
                <w:color w:val="000000"/>
                <w:sz w:val="20"/>
                <w:szCs w:val="20"/>
              </w:rPr>
            </w:pPr>
          </w:p>
        </w:tc>
      </w:tr>
    </w:tbl>
    <w:p w:rsidR="008E24FC" w:rsidRPr="00A671F1" w:rsidRDefault="008E24FC" w:rsidP="008E24FC">
      <w:pPr>
        <w:jc w:val="center"/>
        <w:rPr>
          <w:rFonts w:asciiTheme="minorHAnsi" w:hAnsiTheme="minorHAnsi"/>
          <w:b/>
          <w:color w:val="000000"/>
          <w:sz w:val="4"/>
          <w:szCs w:val="15"/>
        </w:rPr>
      </w:pPr>
    </w:p>
    <w:p w:rsidR="008E24FC" w:rsidRDefault="008E24FC" w:rsidP="008E24FC">
      <w:pPr>
        <w:jc w:val="center"/>
        <w:rPr>
          <w:rFonts w:asciiTheme="minorHAnsi" w:hAnsiTheme="minorHAnsi"/>
        </w:rPr>
      </w:pPr>
    </w:p>
    <w:p w:rsidR="008E24FC" w:rsidRDefault="008E24FC" w:rsidP="008E24FC">
      <w:pPr>
        <w:jc w:val="center"/>
        <w:rPr>
          <w:rFonts w:asciiTheme="minorHAnsi" w:hAnsiTheme="minorHAnsi"/>
        </w:rPr>
      </w:pPr>
    </w:p>
    <w:p w:rsidR="004242AC" w:rsidRDefault="004242AC">
      <w:pPr>
        <w:rPr>
          <w:rFonts w:asciiTheme="minorHAnsi" w:hAnsiTheme="minorHAnsi"/>
        </w:rPr>
      </w:pPr>
      <w:r>
        <w:rPr>
          <w:rFonts w:asciiTheme="minorHAnsi" w:hAnsiTheme="minorHAnsi"/>
        </w:rPr>
        <w:br w:type="page"/>
      </w:r>
    </w:p>
    <w:p w:rsidR="008E24FC" w:rsidRDefault="008E24FC" w:rsidP="008E24FC">
      <w:pPr>
        <w:rPr>
          <w:rFonts w:asciiTheme="minorHAnsi" w:hAnsiTheme="minorHAnsi"/>
        </w:rPr>
      </w:pPr>
    </w:p>
    <w:p w:rsidR="009C2B04" w:rsidRPr="00995D57" w:rsidRDefault="00090522" w:rsidP="00995D57">
      <w:pPr>
        <w:pStyle w:val="Heading2"/>
        <w:spacing w:before="0" w:after="0"/>
        <w:jc w:val="both"/>
        <w:rPr>
          <w:rFonts w:cs="Times New Roman"/>
          <w:i w:val="0"/>
          <w:iCs w:val="0"/>
          <w:color w:val="0070C0"/>
          <w:sz w:val="32"/>
          <w:szCs w:val="32"/>
          <w:lang w:val="en-CA"/>
        </w:rPr>
      </w:pPr>
      <w:r w:rsidRPr="00995D57">
        <w:rPr>
          <w:rFonts w:cs="Times New Roman"/>
          <w:i w:val="0"/>
          <w:iCs w:val="0"/>
          <w:color w:val="0070C0"/>
          <w:sz w:val="32"/>
          <w:szCs w:val="32"/>
          <w:lang w:val="en-CA"/>
        </w:rPr>
        <w:t>7</w:t>
      </w:r>
      <w:r w:rsidR="00627EF1" w:rsidRPr="00995D57">
        <w:rPr>
          <w:rFonts w:cs="Times New Roman"/>
          <w:i w:val="0"/>
          <w:iCs w:val="0"/>
          <w:color w:val="0070C0"/>
          <w:sz w:val="32"/>
          <w:szCs w:val="32"/>
          <w:lang w:val="en-CA"/>
        </w:rPr>
        <w:t>. STATUS OF CONTRACTUAL CLAUSES</w:t>
      </w:r>
    </w:p>
    <w:p w:rsidR="00547944" w:rsidRDefault="00547944" w:rsidP="00916232">
      <w:pPr>
        <w:spacing w:line="480" w:lineRule="auto"/>
        <w:rPr>
          <w:rFonts w:asciiTheme="minorHAnsi" w:hAnsiTheme="minorHAnsi"/>
        </w:rPr>
      </w:pPr>
      <w:bookmarkStart w:id="2" w:name="OLE_LINK1"/>
      <w:bookmarkStart w:id="3" w:name="OLE_LINK2"/>
    </w:p>
    <w:p w:rsidR="00627EF1" w:rsidRPr="00BE0029" w:rsidRDefault="00627EF1" w:rsidP="00627EF1">
      <w:pPr>
        <w:jc w:val="center"/>
        <w:rPr>
          <w:rFonts w:asciiTheme="minorHAnsi" w:hAnsiTheme="minorHAnsi"/>
          <w:sz w:val="20"/>
          <w:szCs w:val="20"/>
        </w:rPr>
      </w:pPr>
      <w:r w:rsidRPr="00BE0029">
        <w:rPr>
          <w:rFonts w:asciiTheme="minorHAnsi" w:hAnsiTheme="minorHAnsi"/>
          <w:sz w:val="20"/>
          <w:szCs w:val="20"/>
        </w:rPr>
        <w:t xml:space="preserve">CONDITIONS PRECEDENT AND STATUS </w:t>
      </w:r>
    </w:p>
    <w:p w:rsidR="00627EF1" w:rsidRPr="009B5872" w:rsidRDefault="00627EF1" w:rsidP="00627EF1">
      <w:pPr>
        <w:jc w:val="center"/>
        <w:rPr>
          <w:rFonts w:asciiTheme="minorHAnsi" w:hAnsiTheme="minorHAns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8"/>
        <w:gridCol w:w="6768"/>
      </w:tblGrid>
      <w:tr w:rsidR="00627EF1" w:rsidRPr="009B5872" w:rsidTr="0047388B">
        <w:trPr>
          <w:trHeight w:val="432"/>
          <w:tblHeader/>
        </w:trPr>
        <w:tc>
          <w:tcPr>
            <w:tcW w:w="2500" w:type="pct"/>
            <w:shd w:val="clear" w:color="auto" w:fill="0070C0"/>
            <w:vAlign w:val="center"/>
          </w:tcPr>
          <w:p w:rsidR="00627EF1" w:rsidRPr="009B5872" w:rsidRDefault="00627EF1" w:rsidP="008A4521">
            <w:pPr>
              <w:jc w:val="center"/>
              <w:rPr>
                <w:rFonts w:asciiTheme="minorHAnsi" w:hAnsiTheme="minorHAnsi"/>
                <w:b/>
                <w:sz w:val="20"/>
                <w:szCs w:val="20"/>
              </w:rPr>
            </w:pPr>
            <w:r w:rsidRPr="009B5872">
              <w:rPr>
                <w:rFonts w:asciiTheme="minorHAnsi" w:hAnsiTheme="minorHAnsi"/>
                <w:b/>
                <w:sz w:val="20"/>
                <w:szCs w:val="20"/>
              </w:rPr>
              <w:t>Conditions</w:t>
            </w:r>
          </w:p>
        </w:tc>
        <w:tc>
          <w:tcPr>
            <w:tcW w:w="2500" w:type="pct"/>
            <w:shd w:val="clear" w:color="auto" w:fill="0070C0"/>
            <w:vAlign w:val="center"/>
          </w:tcPr>
          <w:p w:rsidR="00627EF1" w:rsidRPr="009B5872" w:rsidRDefault="00627EF1" w:rsidP="008A4521">
            <w:pPr>
              <w:jc w:val="center"/>
              <w:rPr>
                <w:rFonts w:asciiTheme="minorHAnsi" w:hAnsiTheme="minorHAnsi"/>
                <w:sz w:val="20"/>
                <w:szCs w:val="20"/>
              </w:rPr>
            </w:pPr>
            <w:r w:rsidRPr="009B5872">
              <w:rPr>
                <w:rFonts w:asciiTheme="minorHAnsi" w:hAnsiTheme="minorHAnsi"/>
                <w:sz w:val="20"/>
                <w:szCs w:val="20"/>
              </w:rPr>
              <w:t>Status</w:t>
            </w:r>
          </w:p>
        </w:tc>
      </w:tr>
      <w:tr w:rsidR="00627EF1" w:rsidRPr="009B5872" w:rsidTr="008A4521">
        <w:trPr>
          <w:trHeight w:val="432"/>
        </w:trPr>
        <w:tc>
          <w:tcPr>
            <w:tcW w:w="2500" w:type="pct"/>
            <w:shd w:val="clear" w:color="auto" w:fill="FFFFFF" w:themeFill="background1"/>
          </w:tcPr>
          <w:p w:rsidR="00627EF1" w:rsidRPr="009B5872" w:rsidRDefault="00627EF1" w:rsidP="008A4521">
            <w:pPr>
              <w:rPr>
                <w:rFonts w:asciiTheme="minorHAnsi" w:hAnsiTheme="minorHAnsi"/>
                <w:sz w:val="20"/>
                <w:szCs w:val="20"/>
                <w:u w:val="single"/>
              </w:rPr>
            </w:pPr>
            <w:r w:rsidRPr="009B5872">
              <w:rPr>
                <w:rFonts w:asciiTheme="minorHAnsi" w:hAnsiTheme="minorHAnsi"/>
                <w:sz w:val="20"/>
                <w:szCs w:val="20"/>
                <w:u w:val="single"/>
              </w:rPr>
              <w:t xml:space="preserve">General conditions precedent to first disbursement </w:t>
            </w:r>
          </w:p>
          <w:p w:rsidR="00627EF1" w:rsidRPr="009B5872" w:rsidRDefault="00627EF1" w:rsidP="008A4521">
            <w:pPr>
              <w:rPr>
                <w:rFonts w:asciiTheme="minorHAnsi" w:hAnsiTheme="minorHAnsi"/>
                <w:sz w:val="20"/>
                <w:szCs w:val="20"/>
              </w:rPr>
            </w:pPr>
          </w:p>
          <w:p w:rsidR="00627EF1" w:rsidRPr="009B5872" w:rsidRDefault="00627EF1" w:rsidP="008A4521">
            <w:pPr>
              <w:rPr>
                <w:rFonts w:asciiTheme="minorHAnsi" w:hAnsiTheme="minorHAnsi"/>
                <w:sz w:val="20"/>
                <w:szCs w:val="20"/>
              </w:rPr>
            </w:pPr>
            <w:r w:rsidRPr="009B5872">
              <w:rPr>
                <w:rFonts w:asciiTheme="minorHAnsi" w:hAnsiTheme="minorHAnsi"/>
                <w:sz w:val="20"/>
                <w:szCs w:val="20"/>
                <w:u w:val="single"/>
              </w:rPr>
              <w:t>(Loan Contract - Article 4:01)</w:t>
            </w:r>
            <w:r w:rsidRPr="009B5872">
              <w:rPr>
                <w:rFonts w:asciiTheme="minorHAnsi" w:hAnsiTheme="minorHAnsi"/>
                <w:sz w:val="20"/>
                <w:szCs w:val="20"/>
              </w:rPr>
              <w:t>.</w:t>
            </w:r>
          </w:p>
        </w:tc>
        <w:tc>
          <w:tcPr>
            <w:tcW w:w="2500" w:type="pct"/>
          </w:tcPr>
          <w:p w:rsidR="00627EF1" w:rsidRPr="009B5872" w:rsidRDefault="00627EF1" w:rsidP="008A4521">
            <w:pPr>
              <w:jc w:val="center"/>
              <w:rPr>
                <w:rFonts w:asciiTheme="minorHAnsi" w:hAnsiTheme="minorHAnsi"/>
                <w:sz w:val="20"/>
                <w:szCs w:val="20"/>
              </w:rPr>
            </w:pPr>
            <w:r>
              <w:rPr>
                <w:rFonts w:asciiTheme="minorHAnsi" w:hAnsiTheme="minorHAnsi"/>
                <w:sz w:val="20"/>
                <w:szCs w:val="20"/>
              </w:rPr>
              <w:t>-</w:t>
            </w:r>
          </w:p>
        </w:tc>
      </w:tr>
      <w:tr w:rsidR="00627EF1" w:rsidRPr="009B5872" w:rsidTr="008A4521">
        <w:trPr>
          <w:trHeight w:val="432"/>
        </w:trPr>
        <w:tc>
          <w:tcPr>
            <w:tcW w:w="2500" w:type="pct"/>
            <w:shd w:val="clear" w:color="auto" w:fill="FFFFFF" w:themeFill="background1"/>
          </w:tcPr>
          <w:p w:rsidR="00627EF1" w:rsidRPr="009B5872" w:rsidRDefault="00627EF1" w:rsidP="008A4521">
            <w:pPr>
              <w:rPr>
                <w:rFonts w:asciiTheme="minorHAnsi" w:hAnsiTheme="minorHAnsi"/>
                <w:sz w:val="20"/>
                <w:szCs w:val="20"/>
              </w:rPr>
            </w:pPr>
            <w:r w:rsidRPr="009B5872">
              <w:rPr>
                <w:rFonts w:asciiTheme="minorHAnsi" w:hAnsiTheme="minorHAnsi"/>
                <w:sz w:val="20"/>
                <w:szCs w:val="20"/>
              </w:rPr>
              <w:t>(a) Legal Opinion</w:t>
            </w:r>
            <w:r>
              <w:rPr>
                <w:rFonts w:asciiTheme="minorHAnsi" w:hAnsiTheme="minorHAnsi"/>
                <w:sz w:val="20"/>
                <w:szCs w:val="20"/>
              </w:rPr>
              <w:t xml:space="preserve"> by </w:t>
            </w:r>
            <w:proofErr w:type="spellStart"/>
            <w:r>
              <w:rPr>
                <w:rFonts w:asciiTheme="minorHAnsi" w:hAnsiTheme="minorHAnsi"/>
                <w:sz w:val="20"/>
                <w:szCs w:val="20"/>
              </w:rPr>
              <w:t>GoG</w:t>
            </w:r>
            <w:proofErr w:type="spellEnd"/>
          </w:p>
        </w:tc>
        <w:tc>
          <w:tcPr>
            <w:tcW w:w="2500" w:type="pct"/>
          </w:tcPr>
          <w:p w:rsidR="00627EF1" w:rsidRPr="009B5872" w:rsidRDefault="00627EF1" w:rsidP="008A4521">
            <w:pPr>
              <w:jc w:val="center"/>
              <w:rPr>
                <w:rFonts w:asciiTheme="minorHAnsi" w:hAnsiTheme="minorHAnsi"/>
                <w:sz w:val="20"/>
                <w:szCs w:val="20"/>
              </w:rPr>
            </w:pPr>
            <w:r>
              <w:rPr>
                <w:rFonts w:asciiTheme="minorHAnsi" w:hAnsiTheme="minorHAnsi"/>
                <w:sz w:val="20"/>
                <w:szCs w:val="20"/>
              </w:rPr>
              <w:t>Pending</w:t>
            </w:r>
          </w:p>
        </w:tc>
      </w:tr>
      <w:tr w:rsidR="00627EF1" w:rsidRPr="009B5872" w:rsidTr="008A4521">
        <w:trPr>
          <w:trHeight w:val="432"/>
        </w:trPr>
        <w:tc>
          <w:tcPr>
            <w:tcW w:w="2500" w:type="pct"/>
            <w:shd w:val="clear" w:color="auto" w:fill="FFFFFF" w:themeFill="background1"/>
          </w:tcPr>
          <w:p w:rsidR="00627EF1" w:rsidRPr="009B5872" w:rsidRDefault="00627EF1" w:rsidP="008A4521">
            <w:pPr>
              <w:rPr>
                <w:rFonts w:asciiTheme="minorHAnsi" w:hAnsiTheme="minorHAnsi"/>
                <w:sz w:val="20"/>
                <w:szCs w:val="20"/>
              </w:rPr>
            </w:pPr>
            <w:r w:rsidRPr="009B5872">
              <w:rPr>
                <w:rFonts w:asciiTheme="minorHAnsi" w:hAnsiTheme="minorHAnsi"/>
                <w:sz w:val="20"/>
                <w:szCs w:val="20"/>
              </w:rPr>
              <w:t>(b) Certificate of Authorized Representatives</w:t>
            </w:r>
          </w:p>
        </w:tc>
        <w:tc>
          <w:tcPr>
            <w:tcW w:w="2500" w:type="pct"/>
          </w:tcPr>
          <w:p w:rsidR="00627EF1" w:rsidRPr="009B5872" w:rsidRDefault="00627EF1" w:rsidP="008A4521">
            <w:pPr>
              <w:jc w:val="center"/>
              <w:rPr>
                <w:rFonts w:asciiTheme="minorHAnsi" w:hAnsiTheme="minorHAnsi"/>
                <w:sz w:val="20"/>
                <w:szCs w:val="20"/>
              </w:rPr>
            </w:pPr>
            <w:r>
              <w:rPr>
                <w:rFonts w:asciiTheme="minorHAnsi" w:hAnsiTheme="minorHAnsi"/>
                <w:sz w:val="20"/>
                <w:szCs w:val="20"/>
              </w:rPr>
              <w:t>Pending</w:t>
            </w:r>
          </w:p>
        </w:tc>
      </w:tr>
      <w:tr w:rsidR="00627EF1" w:rsidRPr="009B5872" w:rsidTr="008A4521">
        <w:trPr>
          <w:trHeight w:val="432"/>
        </w:trPr>
        <w:tc>
          <w:tcPr>
            <w:tcW w:w="2500" w:type="pct"/>
            <w:shd w:val="clear" w:color="auto" w:fill="FFFFFF" w:themeFill="background1"/>
          </w:tcPr>
          <w:p w:rsidR="00627EF1" w:rsidRPr="009B5872" w:rsidRDefault="00627EF1" w:rsidP="008A4521">
            <w:pPr>
              <w:rPr>
                <w:rFonts w:asciiTheme="minorHAnsi" w:hAnsiTheme="minorHAnsi"/>
                <w:sz w:val="20"/>
                <w:szCs w:val="20"/>
              </w:rPr>
            </w:pPr>
            <w:r w:rsidRPr="009B5872">
              <w:rPr>
                <w:rFonts w:asciiTheme="minorHAnsi" w:hAnsiTheme="minorHAnsi"/>
                <w:sz w:val="20"/>
                <w:szCs w:val="20"/>
              </w:rPr>
              <w:t>(c)  Initial Report</w:t>
            </w:r>
          </w:p>
        </w:tc>
        <w:tc>
          <w:tcPr>
            <w:tcW w:w="2500" w:type="pct"/>
          </w:tcPr>
          <w:p w:rsidR="00627EF1" w:rsidRPr="009B5872" w:rsidRDefault="00627EF1" w:rsidP="008A4521">
            <w:pPr>
              <w:jc w:val="center"/>
              <w:rPr>
                <w:rFonts w:asciiTheme="minorHAnsi" w:hAnsiTheme="minorHAnsi"/>
                <w:sz w:val="20"/>
                <w:szCs w:val="20"/>
              </w:rPr>
            </w:pPr>
            <w:r>
              <w:rPr>
                <w:rFonts w:asciiTheme="minorHAnsi" w:hAnsiTheme="minorHAnsi"/>
                <w:sz w:val="20"/>
                <w:szCs w:val="20"/>
              </w:rPr>
              <w:t>Pending</w:t>
            </w:r>
          </w:p>
        </w:tc>
      </w:tr>
      <w:tr w:rsidR="00627EF1" w:rsidRPr="009B5872" w:rsidTr="008A4521">
        <w:trPr>
          <w:trHeight w:val="432"/>
        </w:trPr>
        <w:tc>
          <w:tcPr>
            <w:tcW w:w="2500" w:type="pct"/>
            <w:shd w:val="clear" w:color="auto" w:fill="FFFFFF" w:themeFill="background1"/>
          </w:tcPr>
          <w:p w:rsidR="00627EF1" w:rsidRPr="009B5872" w:rsidRDefault="00627EF1" w:rsidP="008A4521">
            <w:pPr>
              <w:rPr>
                <w:rFonts w:asciiTheme="minorHAnsi" w:hAnsiTheme="minorHAnsi"/>
                <w:sz w:val="20"/>
                <w:szCs w:val="20"/>
              </w:rPr>
            </w:pPr>
            <w:r w:rsidRPr="009B5872">
              <w:rPr>
                <w:rFonts w:asciiTheme="minorHAnsi" w:hAnsiTheme="minorHAnsi"/>
                <w:sz w:val="20"/>
                <w:szCs w:val="20"/>
              </w:rPr>
              <w:t>(d) Code of Accounts</w:t>
            </w:r>
          </w:p>
        </w:tc>
        <w:tc>
          <w:tcPr>
            <w:tcW w:w="2500" w:type="pct"/>
          </w:tcPr>
          <w:p w:rsidR="00627EF1" w:rsidRPr="009B5872" w:rsidRDefault="00627EF1" w:rsidP="008A4521">
            <w:pPr>
              <w:jc w:val="center"/>
              <w:rPr>
                <w:rFonts w:asciiTheme="minorHAnsi" w:hAnsiTheme="minorHAnsi"/>
                <w:sz w:val="20"/>
                <w:szCs w:val="20"/>
              </w:rPr>
            </w:pPr>
            <w:r>
              <w:rPr>
                <w:rFonts w:asciiTheme="minorHAnsi" w:hAnsiTheme="minorHAnsi"/>
                <w:sz w:val="20"/>
                <w:szCs w:val="20"/>
              </w:rPr>
              <w:t>Pending</w:t>
            </w:r>
          </w:p>
        </w:tc>
      </w:tr>
      <w:tr w:rsidR="00627EF1" w:rsidRPr="009B5872" w:rsidTr="008A4521">
        <w:trPr>
          <w:trHeight w:val="432"/>
        </w:trPr>
        <w:tc>
          <w:tcPr>
            <w:tcW w:w="2500" w:type="pct"/>
            <w:shd w:val="clear" w:color="auto" w:fill="FFFFFF" w:themeFill="background1"/>
          </w:tcPr>
          <w:p w:rsidR="00627EF1" w:rsidRPr="009B5872" w:rsidRDefault="00627EF1" w:rsidP="008A4521">
            <w:pPr>
              <w:rPr>
                <w:rFonts w:asciiTheme="minorHAnsi" w:hAnsiTheme="minorHAnsi"/>
                <w:sz w:val="20"/>
                <w:szCs w:val="20"/>
                <w:u w:val="single"/>
              </w:rPr>
            </w:pPr>
            <w:r w:rsidRPr="009B5872">
              <w:rPr>
                <w:rFonts w:asciiTheme="minorHAnsi" w:hAnsiTheme="minorHAnsi"/>
                <w:sz w:val="20"/>
                <w:szCs w:val="20"/>
                <w:u w:val="single"/>
              </w:rPr>
              <w:t xml:space="preserve">Special conditions precedent to first disbursement </w:t>
            </w:r>
          </w:p>
          <w:p w:rsidR="00627EF1" w:rsidRPr="009B5872" w:rsidRDefault="00627EF1" w:rsidP="008A4521">
            <w:pPr>
              <w:rPr>
                <w:rFonts w:asciiTheme="minorHAnsi" w:hAnsiTheme="minorHAnsi"/>
                <w:sz w:val="20"/>
                <w:szCs w:val="20"/>
              </w:rPr>
            </w:pPr>
          </w:p>
          <w:p w:rsidR="00627EF1" w:rsidRPr="009B5872" w:rsidRDefault="00627EF1" w:rsidP="008A4521">
            <w:pPr>
              <w:rPr>
                <w:rFonts w:asciiTheme="minorHAnsi" w:hAnsiTheme="minorHAnsi"/>
                <w:sz w:val="20"/>
                <w:szCs w:val="20"/>
                <w:u w:val="single"/>
              </w:rPr>
            </w:pPr>
            <w:r w:rsidRPr="009B5872">
              <w:rPr>
                <w:rFonts w:asciiTheme="minorHAnsi" w:hAnsiTheme="minorHAnsi"/>
                <w:sz w:val="20"/>
                <w:szCs w:val="20"/>
              </w:rPr>
              <w:t>Effectiveness of Loan</w:t>
            </w:r>
          </w:p>
        </w:tc>
        <w:tc>
          <w:tcPr>
            <w:tcW w:w="2500" w:type="pct"/>
          </w:tcPr>
          <w:p w:rsidR="00627EF1" w:rsidRPr="009B5872" w:rsidRDefault="00627EF1" w:rsidP="008A4521">
            <w:pPr>
              <w:rPr>
                <w:rFonts w:asciiTheme="minorHAnsi" w:hAnsiTheme="minorHAnsi"/>
                <w:sz w:val="20"/>
                <w:szCs w:val="20"/>
              </w:rPr>
            </w:pPr>
          </w:p>
        </w:tc>
      </w:tr>
      <w:tr w:rsidR="00627EF1" w:rsidRPr="009B5872" w:rsidTr="008A4521">
        <w:trPr>
          <w:trHeight w:val="432"/>
        </w:trPr>
        <w:tc>
          <w:tcPr>
            <w:tcW w:w="2500" w:type="pct"/>
            <w:shd w:val="clear" w:color="auto" w:fill="FFFFFF" w:themeFill="background1"/>
          </w:tcPr>
          <w:p w:rsidR="00627EF1" w:rsidRPr="009B5872" w:rsidRDefault="00627EF1" w:rsidP="008A4521">
            <w:pPr>
              <w:rPr>
                <w:rFonts w:asciiTheme="minorHAnsi" w:hAnsiTheme="minorHAnsi"/>
                <w:sz w:val="20"/>
                <w:szCs w:val="20"/>
              </w:rPr>
            </w:pPr>
            <w:r w:rsidRPr="009B5872">
              <w:rPr>
                <w:rFonts w:asciiTheme="minorHAnsi" w:hAnsiTheme="minorHAnsi"/>
                <w:sz w:val="20"/>
                <w:szCs w:val="20"/>
                <w:u w:val="single"/>
              </w:rPr>
              <w:t>(Loan Contract – Section 3:03)</w:t>
            </w:r>
            <w:r w:rsidRPr="009B5872">
              <w:rPr>
                <w:rFonts w:asciiTheme="minorHAnsi" w:hAnsiTheme="minorHAnsi"/>
                <w:sz w:val="20"/>
                <w:szCs w:val="20"/>
              </w:rPr>
              <w:t>.</w:t>
            </w:r>
          </w:p>
          <w:p w:rsidR="00627EF1" w:rsidRPr="009B5872" w:rsidRDefault="00627EF1" w:rsidP="008A4521">
            <w:pPr>
              <w:rPr>
                <w:rFonts w:asciiTheme="minorHAnsi" w:hAnsiTheme="minorHAnsi"/>
                <w:sz w:val="20"/>
                <w:szCs w:val="20"/>
              </w:rPr>
            </w:pPr>
          </w:p>
          <w:p w:rsidR="00627EF1" w:rsidRPr="009B5872" w:rsidRDefault="00627EF1" w:rsidP="008A4521">
            <w:pPr>
              <w:numPr>
                <w:ilvl w:val="0"/>
                <w:numId w:val="5"/>
              </w:numPr>
              <w:tabs>
                <w:tab w:val="clear" w:pos="720"/>
                <w:tab w:val="num" w:pos="360"/>
              </w:tabs>
              <w:ind w:left="360"/>
              <w:rPr>
                <w:rFonts w:asciiTheme="minorHAnsi" w:hAnsiTheme="minorHAnsi"/>
                <w:sz w:val="20"/>
                <w:szCs w:val="20"/>
              </w:rPr>
            </w:pPr>
            <w:r w:rsidRPr="009B5872">
              <w:rPr>
                <w:rFonts w:asciiTheme="minorHAnsi" w:hAnsiTheme="minorHAnsi"/>
                <w:sz w:val="20"/>
                <w:szCs w:val="20"/>
              </w:rPr>
              <w:t xml:space="preserve">Recruitment of the specialist staff for the ASDU: </w:t>
            </w:r>
          </w:p>
          <w:p w:rsidR="00627EF1" w:rsidRPr="009B5872" w:rsidRDefault="00627EF1" w:rsidP="008A4521">
            <w:pPr>
              <w:numPr>
                <w:ilvl w:val="0"/>
                <w:numId w:val="6"/>
              </w:numPr>
              <w:tabs>
                <w:tab w:val="clear" w:pos="1080"/>
                <w:tab w:val="num" w:pos="720"/>
              </w:tabs>
              <w:rPr>
                <w:rFonts w:asciiTheme="minorHAnsi" w:hAnsiTheme="minorHAnsi"/>
                <w:sz w:val="20"/>
                <w:szCs w:val="20"/>
              </w:rPr>
            </w:pPr>
            <w:r>
              <w:rPr>
                <w:rFonts w:asciiTheme="minorHAnsi" w:hAnsiTheme="minorHAnsi"/>
                <w:sz w:val="20"/>
                <w:szCs w:val="20"/>
              </w:rPr>
              <w:t>A Program</w:t>
            </w:r>
            <w:r w:rsidRPr="009B5872">
              <w:rPr>
                <w:rFonts w:asciiTheme="minorHAnsi" w:hAnsiTheme="minorHAnsi"/>
                <w:sz w:val="20"/>
                <w:szCs w:val="20"/>
              </w:rPr>
              <w:t xml:space="preserve"> Coordinator</w:t>
            </w:r>
          </w:p>
          <w:p w:rsidR="00627EF1" w:rsidRPr="009B5872" w:rsidRDefault="00627EF1" w:rsidP="008A4521">
            <w:pPr>
              <w:ind w:left="360"/>
              <w:rPr>
                <w:rFonts w:asciiTheme="minorHAnsi" w:hAnsiTheme="minorHAnsi"/>
                <w:sz w:val="20"/>
                <w:szCs w:val="20"/>
              </w:rPr>
            </w:pPr>
          </w:p>
          <w:p w:rsidR="00627EF1" w:rsidRPr="009B5872" w:rsidRDefault="00627EF1" w:rsidP="008A4521">
            <w:pPr>
              <w:numPr>
                <w:ilvl w:val="0"/>
                <w:numId w:val="6"/>
              </w:numPr>
              <w:tabs>
                <w:tab w:val="clear" w:pos="1080"/>
                <w:tab w:val="num" w:pos="720"/>
              </w:tabs>
              <w:rPr>
                <w:rFonts w:asciiTheme="minorHAnsi" w:hAnsiTheme="minorHAnsi"/>
                <w:sz w:val="20"/>
                <w:szCs w:val="20"/>
              </w:rPr>
            </w:pPr>
            <w:r w:rsidRPr="009B5872">
              <w:rPr>
                <w:rFonts w:asciiTheme="minorHAnsi" w:hAnsiTheme="minorHAnsi"/>
                <w:sz w:val="20"/>
                <w:szCs w:val="20"/>
              </w:rPr>
              <w:t>A Procurement Specialist</w:t>
            </w:r>
          </w:p>
          <w:p w:rsidR="00627EF1" w:rsidRPr="009B5872" w:rsidRDefault="00627EF1" w:rsidP="008A4521">
            <w:pPr>
              <w:ind w:left="360"/>
              <w:rPr>
                <w:rFonts w:asciiTheme="minorHAnsi" w:hAnsiTheme="minorHAnsi"/>
                <w:sz w:val="20"/>
                <w:szCs w:val="20"/>
              </w:rPr>
            </w:pPr>
          </w:p>
          <w:p w:rsidR="00627EF1" w:rsidRPr="009B5872" w:rsidRDefault="00627EF1" w:rsidP="008A4521">
            <w:pPr>
              <w:numPr>
                <w:ilvl w:val="0"/>
                <w:numId w:val="6"/>
              </w:numPr>
              <w:tabs>
                <w:tab w:val="clear" w:pos="1080"/>
                <w:tab w:val="num" w:pos="720"/>
              </w:tabs>
              <w:ind w:left="720" w:hanging="360"/>
              <w:rPr>
                <w:rFonts w:asciiTheme="minorHAnsi" w:hAnsiTheme="minorHAnsi"/>
                <w:sz w:val="20"/>
                <w:szCs w:val="20"/>
              </w:rPr>
            </w:pPr>
            <w:r>
              <w:rPr>
                <w:rFonts w:asciiTheme="minorHAnsi" w:hAnsiTheme="minorHAnsi"/>
                <w:sz w:val="20"/>
                <w:szCs w:val="20"/>
              </w:rPr>
              <w:t>Financial Specialist</w:t>
            </w:r>
          </w:p>
          <w:p w:rsidR="00627EF1" w:rsidRPr="009B5872" w:rsidRDefault="00627EF1" w:rsidP="008A4521">
            <w:pPr>
              <w:ind w:left="360"/>
              <w:rPr>
                <w:rFonts w:asciiTheme="minorHAnsi" w:hAnsiTheme="minorHAnsi"/>
                <w:sz w:val="20"/>
                <w:szCs w:val="20"/>
              </w:rPr>
            </w:pPr>
          </w:p>
          <w:p w:rsidR="00627EF1" w:rsidRPr="009B5872" w:rsidRDefault="00627EF1" w:rsidP="008A4521">
            <w:pPr>
              <w:ind w:left="360"/>
              <w:rPr>
                <w:rFonts w:asciiTheme="minorHAnsi" w:hAnsiTheme="minorHAnsi"/>
                <w:sz w:val="20"/>
                <w:szCs w:val="20"/>
              </w:rPr>
            </w:pPr>
          </w:p>
          <w:p w:rsidR="00627EF1" w:rsidRPr="009B5872" w:rsidRDefault="00627EF1" w:rsidP="008A4521">
            <w:pPr>
              <w:ind w:left="360"/>
              <w:rPr>
                <w:rFonts w:asciiTheme="minorHAnsi" w:hAnsiTheme="minorHAnsi"/>
                <w:sz w:val="20"/>
                <w:szCs w:val="20"/>
              </w:rPr>
            </w:pPr>
          </w:p>
        </w:tc>
        <w:tc>
          <w:tcPr>
            <w:tcW w:w="2500" w:type="pct"/>
          </w:tcPr>
          <w:p w:rsidR="00627EF1" w:rsidRPr="009B5872" w:rsidRDefault="00627EF1" w:rsidP="008A4521">
            <w:pPr>
              <w:rPr>
                <w:rFonts w:asciiTheme="minorHAnsi" w:hAnsiTheme="minorHAnsi"/>
                <w:sz w:val="20"/>
                <w:szCs w:val="20"/>
              </w:rPr>
            </w:pPr>
          </w:p>
          <w:p w:rsidR="00627EF1" w:rsidRPr="009B5872" w:rsidRDefault="00627EF1" w:rsidP="008A4521">
            <w:pPr>
              <w:rPr>
                <w:rFonts w:asciiTheme="minorHAnsi" w:hAnsiTheme="minorHAnsi"/>
                <w:sz w:val="20"/>
                <w:szCs w:val="20"/>
              </w:rPr>
            </w:pPr>
          </w:p>
          <w:p w:rsidR="00627EF1" w:rsidRPr="009B5872" w:rsidRDefault="00627EF1" w:rsidP="008A4521">
            <w:pPr>
              <w:jc w:val="center"/>
              <w:rPr>
                <w:rFonts w:asciiTheme="minorHAnsi" w:hAnsiTheme="minorHAnsi"/>
                <w:sz w:val="20"/>
                <w:szCs w:val="20"/>
              </w:rPr>
            </w:pPr>
            <w:r>
              <w:rPr>
                <w:rFonts w:asciiTheme="minorHAnsi" w:hAnsiTheme="minorHAnsi"/>
                <w:sz w:val="20"/>
                <w:szCs w:val="20"/>
              </w:rPr>
              <w:t>Pending</w:t>
            </w:r>
          </w:p>
          <w:p w:rsidR="00627EF1" w:rsidRPr="009B5872" w:rsidRDefault="00627EF1" w:rsidP="008A4521">
            <w:pPr>
              <w:rPr>
                <w:rFonts w:asciiTheme="minorHAnsi" w:hAnsiTheme="minorHAnsi"/>
                <w:sz w:val="20"/>
                <w:szCs w:val="20"/>
              </w:rPr>
            </w:pPr>
          </w:p>
          <w:p w:rsidR="00627EF1" w:rsidRPr="009B5872" w:rsidRDefault="00627EF1" w:rsidP="008A4521">
            <w:pPr>
              <w:rPr>
                <w:rFonts w:asciiTheme="minorHAnsi" w:hAnsiTheme="minorHAnsi"/>
                <w:sz w:val="20"/>
                <w:szCs w:val="20"/>
              </w:rPr>
            </w:pPr>
          </w:p>
        </w:tc>
      </w:tr>
      <w:tr w:rsidR="00627EF1" w:rsidRPr="009B5872" w:rsidTr="008A4521">
        <w:trPr>
          <w:trHeight w:val="432"/>
        </w:trPr>
        <w:tc>
          <w:tcPr>
            <w:tcW w:w="2500" w:type="pct"/>
            <w:shd w:val="clear" w:color="auto" w:fill="FFFFFF" w:themeFill="background1"/>
          </w:tcPr>
          <w:p w:rsidR="00627EF1" w:rsidRPr="009B5872" w:rsidRDefault="00627EF1" w:rsidP="008A4521">
            <w:pPr>
              <w:rPr>
                <w:rFonts w:asciiTheme="minorHAnsi" w:hAnsiTheme="minorHAnsi"/>
                <w:sz w:val="20"/>
                <w:szCs w:val="20"/>
              </w:rPr>
            </w:pPr>
            <w:r w:rsidRPr="009B5872">
              <w:rPr>
                <w:rFonts w:asciiTheme="minorHAnsi" w:hAnsiTheme="minorHAnsi"/>
                <w:sz w:val="20"/>
                <w:szCs w:val="20"/>
              </w:rPr>
              <w:t xml:space="preserve">(b)  </w:t>
            </w:r>
            <w:r>
              <w:rPr>
                <w:rFonts w:asciiTheme="minorHAnsi" w:hAnsiTheme="minorHAnsi"/>
                <w:sz w:val="20"/>
                <w:szCs w:val="20"/>
              </w:rPr>
              <w:t xml:space="preserve">Approval and entry into force of the Program Operating Manual </w:t>
            </w:r>
          </w:p>
        </w:tc>
        <w:tc>
          <w:tcPr>
            <w:tcW w:w="2500" w:type="pct"/>
          </w:tcPr>
          <w:p w:rsidR="00627EF1" w:rsidRPr="009B5872" w:rsidRDefault="00627EF1" w:rsidP="008A4521">
            <w:pPr>
              <w:jc w:val="center"/>
              <w:rPr>
                <w:rFonts w:asciiTheme="minorHAnsi" w:hAnsiTheme="minorHAnsi"/>
                <w:sz w:val="20"/>
                <w:szCs w:val="20"/>
              </w:rPr>
            </w:pPr>
            <w:r>
              <w:rPr>
                <w:rFonts w:asciiTheme="minorHAnsi" w:hAnsiTheme="minorHAnsi"/>
                <w:sz w:val="20"/>
                <w:szCs w:val="20"/>
              </w:rPr>
              <w:t>Pending</w:t>
            </w:r>
          </w:p>
        </w:tc>
      </w:tr>
      <w:tr w:rsidR="00627EF1" w:rsidRPr="009B5872" w:rsidTr="008A4521">
        <w:trPr>
          <w:trHeight w:val="432"/>
        </w:trPr>
        <w:tc>
          <w:tcPr>
            <w:tcW w:w="2500" w:type="pct"/>
            <w:shd w:val="clear" w:color="auto" w:fill="FFFFFF" w:themeFill="background1"/>
          </w:tcPr>
          <w:p w:rsidR="00627EF1" w:rsidRPr="009B5872" w:rsidRDefault="00627EF1" w:rsidP="008A4521">
            <w:pPr>
              <w:rPr>
                <w:rFonts w:asciiTheme="minorHAnsi" w:hAnsiTheme="minorHAnsi"/>
                <w:sz w:val="20"/>
                <w:szCs w:val="20"/>
              </w:rPr>
            </w:pPr>
            <w:r w:rsidRPr="009B5872">
              <w:rPr>
                <w:rFonts w:asciiTheme="minorHAnsi" w:hAnsiTheme="minorHAnsi"/>
                <w:sz w:val="20"/>
                <w:szCs w:val="20"/>
              </w:rPr>
              <w:t xml:space="preserve">(c)  Submission of </w:t>
            </w:r>
            <w:r>
              <w:rPr>
                <w:rFonts w:asciiTheme="minorHAnsi" w:hAnsiTheme="minorHAnsi"/>
                <w:sz w:val="20"/>
                <w:szCs w:val="20"/>
              </w:rPr>
              <w:t xml:space="preserve">Initial Report, including, </w:t>
            </w:r>
            <w:proofErr w:type="spellStart"/>
            <w:r>
              <w:rPr>
                <w:rFonts w:asciiTheme="minorHAnsi" w:hAnsiTheme="minorHAnsi"/>
                <w:sz w:val="20"/>
                <w:szCs w:val="20"/>
              </w:rPr>
              <w:t>Pluri</w:t>
            </w:r>
            <w:proofErr w:type="spellEnd"/>
            <w:r>
              <w:rPr>
                <w:rFonts w:asciiTheme="minorHAnsi" w:hAnsiTheme="minorHAnsi"/>
                <w:sz w:val="20"/>
                <w:szCs w:val="20"/>
              </w:rPr>
              <w:t>-Annual Execution Plan, Procurement Plan, Financial Plan, and Risk Matrix.</w:t>
            </w:r>
          </w:p>
        </w:tc>
        <w:tc>
          <w:tcPr>
            <w:tcW w:w="2500" w:type="pct"/>
          </w:tcPr>
          <w:p w:rsidR="00627EF1" w:rsidRPr="009B5872" w:rsidRDefault="00627EF1" w:rsidP="008A4521">
            <w:pPr>
              <w:jc w:val="center"/>
              <w:rPr>
                <w:rFonts w:asciiTheme="minorHAnsi" w:hAnsiTheme="minorHAnsi"/>
                <w:sz w:val="20"/>
                <w:szCs w:val="20"/>
              </w:rPr>
            </w:pPr>
            <w:r>
              <w:rPr>
                <w:rFonts w:asciiTheme="minorHAnsi" w:hAnsiTheme="minorHAnsi"/>
                <w:sz w:val="20"/>
                <w:szCs w:val="20"/>
              </w:rPr>
              <w:t>Completed</w:t>
            </w:r>
          </w:p>
        </w:tc>
      </w:tr>
      <w:tr w:rsidR="00627EF1" w:rsidRPr="009B5872" w:rsidTr="008A4521">
        <w:trPr>
          <w:trHeight w:val="432"/>
        </w:trPr>
        <w:tc>
          <w:tcPr>
            <w:tcW w:w="2500" w:type="pct"/>
            <w:shd w:val="clear" w:color="auto" w:fill="FFFFFF" w:themeFill="background1"/>
          </w:tcPr>
          <w:p w:rsidR="00627EF1" w:rsidRPr="009B5872" w:rsidRDefault="00627EF1" w:rsidP="008A4521">
            <w:pPr>
              <w:rPr>
                <w:rFonts w:asciiTheme="minorHAnsi" w:hAnsiTheme="minorHAnsi"/>
                <w:b/>
                <w:sz w:val="20"/>
                <w:szCs w:val="20"/>
                <w:u w:val="single"/>
              </w:rPr>
            </w:pPr>
            <w:r w:rsidRPr="009B5872">
              <w:rPr>
                <w:rFonts w:asciiTheme="minorHAnsi" w:hAnsiTheme="minorHAnsi"/>
                <w:b/>
                <w:sz w:val="20"/>
                <w:szCs w:val="20"/>
                <w:u w:val="single"/>
              </w:rPr>
              <w:t>Section 3:04</w:t>
            </w:r>
          </w:p>
        </w:tc>
        <w:tc>
          <w:tcPr>
            <w:tcW w:w="2500" w:type="pct"/>
          </w:tcPr>
          <w:p w:rsidR="00627EF1" w:rsidRPr="009B5872" w:rsidRDefault="00627EF1" w:rsidP="008A4521">
            <w:pPr>
              <w:rPr>
                <w:rFonts w:asciiTheme="minorHAnsi" w:hAnsiTheme="minorHAnsi"/>
                <w:sz w:val="20"/>
                <w:szCs w:val="20"/>
              </w:rPr>
            </w:pPr>
          </w:p>
        </w:tc>
      </w:tr>
      <w:tr w:rsidR="00627EF1" w:rsidRPr="009B5872" w:rsidTr="008A4521">
        <w:trPr>
          <w:trHeight w:val="432"/>
        </w:trPr>
        <w:tc>
          <w:tcPr>
            <w:tcW w:w="2500" w:type="pct"/>
            <w:shd w:val="clear" w:color="auto" w:fill="FFFFFF" w:themeFill="background1"/>
          </w:tcPr>
          <w:p w:rsidR="00627EF1" w:rsidRPr="008243DD" w:rsidRDefault="00627EF1" w:rsidP="008A4521">
            <w:pPr>
              <w:rPr>
                <w:rFonts w:asciiTheme="minorHAnsi" w:hAnsiTheme="minorHAnsi"/>
                <w:sz w:val="20"/>
                <w:szCs w:val="20"/>
              </w:rPr>
            </w:pPr>
            <w:r>
              <w:rPr>
                <w:rFonts w:asciiTheme="minorHAnsi" w:hAnsiTheme="minorHAnsi"/>
                <w:sz w:val="20"/>
                <w:szCs w:val="20"/>
              </w:rPr>
              <w:lastRenderedPageBreak/>
              <w:t xml:space="preserve">(a) </w:t>
            </w:r>
            <w:r w:rsidRPr="008243DD">
              <w:rPr>
                <w:rFonts w:asciiTheme="minorHAnsi" w:hAnsiTheme="minorHAnsi"/>
                <w:sz w:val="20"/>
                <w:szCs w:val="20"/>
              </w:rPr>
              <w:t xml:space="preserve">the subscription and entry into effect of an agreement between the </w:t>
            </w:r>
            <w:proofErr w:type="spellStart"/>
            <w:r w:rsidRPr="008243DD">
              <w:rPr>
                <w:rFonts w:asciiTheme="minorHAnsi" w:hAnsiTheme="minorHAnsi"/>
                <w:sz w:val="20"/>
                <w:szCs w:val="20"/>
              </w:rPr>
              <w:t>MoA</w:t>
            </w:r>
            <w:proofErr w:type="spellEnd"/>
            <w:r w:rsidRPr="008243DD">
              <w:rPr>
                <w:rFonts w:asciiTheme="minorHAnsi" w:hAnsiTheme="minorHAnsi"/>
                <w:sz w:val="20"/>
                <w:szCs w:val="20"/>
              </w:rPr>
              <w:t xml:space="preserve"> and the GBS</w:t>
            </w:r>
          </w:p>
        </w:tc>
        <w:tc>
          <w:tcPr>
            <w:tcW w:w="2500" w:type="pct"/>
          </w:tcPr>
          <w:p w:rsidR="00627EF1" w:rsidRPr="009B5872" w:rsidRDefault="00627EF1" w:rsidP="008A4521">
            <w:pPr>
              <w:jc w:val="center"/>
              <w:rPr>
                <w:rFonts w:asciiTheme="minorHAnsi" w:hAnsiTheme="minorHAnsi"/>
                <w:sz w:val="20"/>
                <w:szCs w:val="20"/>
              </w:rPr>
            </w:pPr>
            <w:r>
              <w:rPr>
                <w:rFonts w:asciiTheme="minorHAnsi" w:hAnsiTheme="minorHAnsi"/>
                <w:sz w:val="20"/>
                <w:szCs w:val="20"/>
              </w:rPr>
              <w:t>Pending</w:t>
            </w:r>
          </w:p>
        </w:tc>
      </w:tr>
      <w:tr w:rsidR="00627EF1" w:rsidRPr="009B5872" w:rsidTr="008A4521">
        <w:trPr>
          <w:trHeight w:val="432"/>
        </w:trPr>
        <w:tc>
          <w:tcPr>
            <w:tcW w:w="2500" w:type="pct"/>
            <w:shd w:val="clear" w:color="auto" w:fill="FFFFFF" w:themeFill="background1"/>
          </w:tcPr>
          <w:p w:rsidR="00627EF1" w:rsidRPr="009B5872" w:rsidRDefault="00627EF1" w:rsidP="008A4521">
            <w:pPr>
              <w:rPr>
                <w:rFonts w:asciiTheme="minorHAnsi" w:hAnsiTheme="minorHAnsi"/>
                <w:b/>
                <w:sz w:val="20"/>
                <w:szCs w:val="20"/>
              </w:rPr>
            </w:pPr>
            <w:r>
              <w:rPr>
                <w:rFonts w:asciiTheme="minorHAnsi" w:hAnsiTheme="minorHAnsi"/>
                <w:sz w:val="20"/>
                <w:szCs w:val="20"/>
              </w:rPr>
              <w:t xml:space="preserve">(b) </w:t>
            </w:r>
            <w:r w:rsidRPr="008243DD">
              <w:rPr>
                <w:rFonts w:asciiTheme="minorHAnsi" w:hAnsiTheme="minorHAnsi"/>
                <w:sz w:val="20"/>
                <w:szCs w:val="20"/>
              </w:rPr>
              <w:t xml:space="preserve">the subscription and entry into effect of an agreement between the </w:t>
            </w:r>
            <w:proofErr w:type="spellStart"/>
            <w:r w:rsidRPr="008243DD">
              <w:rPr>
                <w:rFonts w:asciiTheme="minorHAnsi" w:hAnsiTheme="minorHAnsi"/>
                <w:sz w:val="20"/>
                <w:szCs w:val="20"/>
              </w:rPr>
              <w:t>MoA</w:t>
            </w:r>
            <w:proofErr w:type="spellEnd"/>
            <w:r w:rsidRPr="008243DD">
              <w:rPr>
                <w:rFonts w:asciiTheme="minorHAnsi" w:hAnsiTheme="minorHAnsi"/>
                <w:sz w:val="20"/>
                <w:szCs w:val="20"/>
              </w:rPr>
              <w:t xml:space="preserve"> and the EPA</w:t>
            </w:r>
            <w:r w:rsidRPr="008243DD">
              <w:rPr>
                <w:rFonts w:asciiTheme="minorHAnsi" w:hAnsiTheme="minorHAnsi"/>
                <w:b/>
                <w:sz w:val="20"/>
                <w:szCs w:val="20"/>
              </w:rPr>
              <w:t xml:space="preserve"> </w:t>
            </w:r>
          </w:p>
        </w:tc>
        <w:tc>
          <w:tcPr>
            <w:tcW w:w="2500" w:type="pct"/>
          </w:tcPr>
          <w:p w:rsidR="00627EF1" w:rsidRPr="009B5872" w:rsidRDefault="00627EF1" w:rsidP="008A4521">
            <w:pPr>
              <w:jc w:val="center"/>
              <w:rPr>
                <w:rFonts w:asciiTheme="minorHAnsi" w:hAnsiTheme="minorHAnsi"/>
                <w:sz w:val="20"/>
                <w:szCs w:val="20"/>
              </w:rPr>
            </w:pPr>
            <w:r>
              <w:rPr>
                <w:rFonts w:asciiTheme="minorHAnsi" w:hAnsiTheme="minorHAnsi"/>
                <w:sz w:val="20"/>
                <w:szCs w:val="20"/>
              </w:rPr>
              <w:t>Pending</w:t>
            </w:r>
          </w:p>
          <w:p w:rsidR="00627EF1" w:rsidRPr="009B5872" w:rsidRDefault="00627EF1" w:rsidP="008A4521">
            <w:pPr>
              <w:rPr>
                <w:rFonts w:asciiTheme="minorHAnsi" w:hAnsiTheme="minorHAnsi"/>
                <w:sz w:val="20"/>
                <w:szCs w:val="20"/>
              </w:rPr>
            </w:pPr>
          </w:p>
        </w:tc>
      </w:tr>
      <w:tr w:rsidR="00627EF1" w:rsidRPr="009B5872" w:rsidTr="008A4521">
        <w:trPr>
          <w:trHeight w:val="432"/>
        </w:trPr>
        <w:tc>
          <w:tcPr>
            <w:tcW w:w="2500" w:type="pct"/>
            <w:shd w:val="clear" w:color="auto" w:fill="FFFFFF" w:themeFill="background1"/>
          </w:tcPr>
          <w:p w:rsidR="00627EF1" w:rsidRPr="009B5872" w:rsidRDefault="00627EF1" w:rsidP="008A4521">
            <w:pPr>
              <w:rPr>
                <w:rFonts w:asciiTheme="minorHAnsi" w:hAnsiTheme="minorHAnsi"/>
                <w:b/>
                <w:sz w:val="20"/>
                <w:szCs w:val="20"/>
              </w:rPr>
            </w:pPr>
            <w:r>
              <w:rPr>
                <w:rFonts w:asciiTheme="minorHAnsi" w:hAnsiTheme="minorHAnsi"/>
                <w:sz w:val="20"/>
                <w:szCs w:val="20"/>
              </w:rPr>
              <w:t xml:space="preserve">(c ) </w:t>
            </w:r>
            <w:r w:rsidRPr="001853A3">
              <w:rPr>
                <w:rFonts w:asciiTheme="minorHAnsi" w:hAnsiTheme="minorHAnsi"/>
                <w:sz w:val="20"/>
                <w:szCs w:val="20"/>
              </w:rPr>
              <w:t xml:space="preserve">entry into effect of an agreement between the </w:t>
            </w:r>
            <w:proofErr w:type="spellStart"/>
            <w:r w:rsidRPr="001853A3">
              <w:rPr>
                <w:rFonts w:asciiTheme="minorHAnsi" w:hAnsiTheme="minorHAnsi"/>
                <w:sz w:val="20"/>
                <w:szCs w:val="20"/>
              </w:rPr>
              <w:t>MoA</w:t>
            </w:r>
            <w:proofErr w:type="spellEnd"/>
            <w:r w:rsidRPr="001853A3">
              <w:rPr>
                <w:rFonts w:asciiTheme="minorHAnsi" w:hAnsiTheme="minorHAnsi"/>
                <w:sz w:val="20"/>
                <w:szCs w:val="20"/>
              </w:rPr>
              <w:t xml:space="preserve"> and a producer’s association responsible for operating the abattoir</w:t>
            </w:r>
            <w:r w:rsidRPr="001853A3">
              <w:rPr>
                <w:rFonts w:asciiTheme="minorHAnsi" w:hAnsiTheme="minorHAnsi"/>
                <w:b/>
                <w:sz w:val="20"/>
                <w:szCs w:val="20"/>
              </w:rPr>
              <w:t xml:space="preserve"> </w:t>
            </w:r>
          </w:p>
        </w:tc>
        <w:tc>
          <w:tcPr>
            <w:tcW w:w="2500" w:type="pct"/>
          </w:tcPr>
          <w:p w:rsidR="00627EF1" w:rsidRPr="009B5872" w:rsidRDefault="00627EF1" w:rsidP="008A4521">
            <w:pPr>
              <w:jc w:val="center"/>
              <w:rPr>
                <w:rFonts w:asciiTheme="minorHAnsi" w:hAnsiTheme="minorHAnsi"/>
                <w:sz w:val="20"/>
                <w:szCs w:val="20"/>
              </w:rPr>
            </w:pPr>
            <w:r>
              <w:rPr>
                <w:rFonts w:asciiTheme="minorHAnsi" w:hAnsiTheme="minorHAnsi"/>
                <w:sz w:val="20"/>
                <w:szCs w:val="20"/>
              </w:rPr>
              <w:t>Pending</w:t>
            </w:r>
          </w:p>
        </w:tc>
      </w:tr>
      <w:tr w:rsidR="00627EF1" w:rsidRPr="009B5872" w:rsidTr="008A4521">
        <w:trPr>
          <w:trHeight w:val="432"/>
        </w:trPr>
        <w:tc>
          <w:tcPr>
            <w:tcW w:w="2500" w:type="pct"/>
            <w:shd w:val="clear" w:color="auto" w:fill="FFFFFF" w:themeFill="background1"/>
          </w:tcPr>
          <w:p w:rsidR="00627EF1" w:rsidRPr="001853A3" w:rsidRDefault="00627EF1" w:rsidP="008A4521">
            <w:pPr>
              <w:rPr>
                <w:rFonts w:asciiTheme="minorHAnsi" w:hAnsiTheme="minorHAnsi"/>
                <w:sz w:val="20"/>
                <w:szCs w:val="20"/>
              </w:rPr>
            </w:pPr>
            <w:r>
              <w:rPr>
                <w:rFonts w:asciiTheme="minorHAnsi" w:hAnsiTheme="minorHAnsi"/>
                <w:sz w:val="20"/>
                <w:szCs w:val="20"/>
              </w:rPr>
              <w:t xml:space="preserve">(d) </w:t>
            </w:r>
            <w:proofErr w:type="gramStart"/>
            <w:r w:rsidRPr="00BE0029">
              <w:rPr>
                <w:rFonts w:asciiTheme="minorHAnsi" w:hAnsiTheme="minorHAnsi"/>
                <w:sz w:val="20"/>
                <w:szCs w:val="20"/>
              </w:rPr>
              <w:t>presentation</w:t>
            </w:r>
            <w:proofErr w:type="gramEnd"/>
            <w:r w:rsidRPr="00BE0029">
              <w:rPr>
                <w:rFonts w:asciiTheme="minorHAnsi" w:hAnsiTheme="minorHAnsi"/>
                <w:sz w:val="20"/>
                <w:szCs w:val="20"/>
              </w:rPr>
              <w:t xml:space="preserve"> by the </w:t>
            </w:r>
            <w:proofErr w:type="spellStart"/>
            <w:r w:rsidRPr="00BE0029">
              <w:rPr>
                <w:rFonts w:asciiTheme="minorHAnsi" w:hAnsiTheme="minorHAnsi"/>
                <w:sz w:val="20"/>
                <w:szCs w:val="20"/>
              </w:rPr>
              <w:t>MoA</w:t>
            </w:r>
            <w:proofErr w:type="spellEnd"/>
            <w:r w:rsidRPr="00BE0029">
              <w:rPr>
                <w:rFonts w:asciiTheme="minorHAnsi" w:hAnsiTheme="minorHAnsi"/>
                <w:sz w:val="20"/>
                <w:szCs w:val="20"/>
              </w:rPr>
              <w:t xml:space="preserve"> of evidence of compliance with the environmental and social conditions established in the Program’s Operations Manual (POM) and/or Environmental and Social Management Plan (ESMP).</w:t>
            </w:r>
          </w:p>
        </w:tc>
        <w:tc>
          <w:tcPr>
            <w:tcW w:w="2500" w:type="pct"/>
          </w:tcPr>
          <w:p w:rsidR="00627EF1" w:rsidRDefault="00627EF1" w:rsidP="008A4521">
            <w:pPr>
              <w:jc w:val="center"/>
              <w:rPr>
                <w:rFonts w:asciiTheme="minorHAnsi" w:hAnsiTheme="minorHAnsi"/>
                <w:sz w:val="20"/>
                <w:szCs w:val="20"/>
              </w:rPr>
            </w:pPr>
            <w:r>
              <w:rPr>
                <w:rFonts w:asciiTheme="minorHAnsi" w:hAnsiTheme="minorHAnsi"/>
                <w:sz w:val="20"/>
                <w:szCs w:val="20"/>
              </w:rPr>
              <w:t>Pending</w:t>
            </w:r>
          </w:p>
        </w:tc>
      </w:tr>
    </w:tbl>
    <w:p w:rsidR="00627EF1" w:rsidRPr="009B5872" w:rsidRDefault="00627EF1" w:rsidP="00627EF1">
      <w:pPr>
        <w:jc w:val="center"/>
        <w:rPr>
          <w:rFonts w:asciiTheme="minorHAnsi" w:hAnsiTheme="minorHAnsi"/>
        </w:rPr>
      </w:pPr>
    </w:p>
    <w:p w:rsidR="00116715" w:rsidRDefault="00116715" w:rsidP="00995D57">
      <w:pPr>
        <w:rPr>
          <w:rFonts w:ascii="Arial" w:hAnsi="Arial"/>
          <w:b/>
          <w:bCs/>
          <w:color w:val="0070C0"/>
          <w:sz w:val="32"/>
          <w:szCs w:val="32"/>
          <w:lang w:val="en-CA"/>
        </w:rPr>
      </w:pPr>
      <w:bookmarkStart w:id="4" w:name="_Toc194303928"/>
    </w:p>
    <w:p w:rsidR="00116715" w:rsidRDefault="00116715" w:rsidP="00995D57">
      <w:pPr>
        <w:rPr>
          <w:rFonts w:ascii="Arial" w:hAnsi="Arial"/>
          <w:b/>
          <w:bCs/>
          <w:color w:val="0070C0"/>
          <w:sz w:val="32"/>
          <w:szCs w:val="32"/>
          <w:lang w:val="en-CA"/>
        </w:rPr>
      </w:pPr>
    </w:p>
    <w:p w:rsidR="00116715" w:rsidRDefault="00116715" w:rsidP="00995D57">
      <w:pPr>
        <w:rPr>
          <w:rFonts w:ascii="Arial" w:hAnsi="Arial"/>
          <w:b/>
          <w:bCs/>
          <w:color w:val="0070C0"/>
          <w:sz w:val="32"/>
          <w:szCs w:val="32"/>
          <w:lang w:val="en-CA"/>
        </w:rPr>
      </w:pPr>
    </w:p>
    <w:p w:rsidR="00116715" w:rsidRDefault="00116715" w:rsidP="00995D57">
      <w:pPr>
        <w:rPr>
          <w:rFonts w:ascii="Arial" w:hAnsi="Arial"/>
          <w:b/>
          <w:bCs/>
          <w:color w:val="0070C0"/>
          <w:sz w:val="32"/>
          <w:szCs w:val="32"/>
          <w:lang w:val="en-CA"/>
        </w:rPr>
      </w:pPr>
    </w:p>
    <w:p w:rsidR="00C66748" w:rsidRDefault="00C66748" w:rsidP="00995D57">
      <w:pPr>
        <w:rPr>
          <w:rFonts w:ascii="Arial" w:hAnsi="Arial"/>
          <w:b/>
          <w:bCs/>
          <w:color w:val="0070C0"/>
          <w:sz w:val="32"/>
          <w:szCs w:val="32"/>
          <w:lang w:val="en-CA"/>
        </w:rPr>
      </w:pPr>
    </w:p>
    <w:p w:rsidR="00C66748" w:rsidRDefault="00C66748" w:rsidP="00995D57">
      <w:pPr>
        <w:rPr>
          <w:rFonts w:ascii="Arial" w:hAnsi="Arial"/>
          <w:b/>
          <w:bCs/>
          <w:color w:val="0070C0"/>
          <w:sz w:val="32"/>
          <w:szCs w:val="32"/>
          <w:lang w:val="en-CA"/>
        </w:rPr>
      </w:pPr>
    </w:p>
    <w:p w:rsidR="00C66748" w:rsidRDefault="00C66748" w:rsidP="00995D57">
      <w:pPr>
        <w:rPr>
          <w:rFonts w:ascii="Arial" w:hAnsi="Arial"/>
          <w:b/>
          <w:bCs/>
          <w:color w:val="0070C0"/>
          <w:sz w:val="32"/>
          <w:szCs w:val="32"/>
          <w:lang w:val="en-CA"/>
        </w:rPr>
      </w:pPr>
    </w:p>
    <w:p w:rsidR="00C66748" w:rsidRDefault="00C66748" w:rsidP="00995D57">
      <w:pPr>
        <w:rPr>
          <w:rFonts w:ascii="Arial" w:hAnsi="Arial"/>
          <w:b/>
          <w:bCs/>
          <w:color w:val="0070C0"/>
          <w:sz w:val="32"/>
          <w:szCs w:val="32"/>
          <w:lang w:val="en-CA"/>
        </w:rPr>
      </w:pPr>
    </w:p>
    <w:p w:rsidR="00C66748" w:rsidRDefault="00C66748" w:rsidP="00995D57">
      <w:pPr>
        <w:rPr>
          <w:rFonts w:ascii="Arial" w:hAnsi="Arial"/>
          <w:b/>
          <w:bCs/>
          <w:color w:val="0070C0"/>
          <w:sz w:val="32"/>
          <w:szCs w:val="32"/>
          <w:lang w:val="en-CA"/>
        </w:rPr>
      </w:pPr>
    </w:p>
    <w:p w:rsidR="00C66748" w:rsidRDefault="00C66748" w:rsidP="00995D57">
      <w:pPr>
        <w:rPr>
          <w:rFonts w:ascii="Arial" w:hAnsi="Arial"/>
          <w:b/>
          <w:bCs/>
          <w:color w:val="0070C0"/>
          <w:sz w:val="32"/>
          <w:szCs w:val="32"/>
          <w:lang w:val="en-CA"/>
        </w:rPr>
      </w:pPr>
    </w:p>
    <w:p w:rsidR="00C66748" w:rsidRDefault="00C66748" w:rsidP="00995D57">
      <w:pPr>
        <w:rPr>
          <w:rFonts w:ascii="Arial" w:hAnsi="Arial"/>
          <w:b/>
          <w:bCs/>
          <w:color w:val="0070C0"/>
          <w:sz w:val="32"/>
          <w:szCs w:val="32"/>
          <w:lang w:val="en-CA"/>
        </w:rPr>
      </w:pPr>
    </w:p>
    <w:p w:rsidR="00C66748" w:rsidRDefault="00C66748" w:rsidP="00995D57">
      <w:pPr>
        <w:rPr>
          <w:rFonts w:ascii="Arial" w:hAnsi="Arial"/>
          <w:b/>
          <w:bCs/>
          <w:color w:val="0070C0"/>
          <w:sz w:val="32"/>
          <w:szCs w:val="32"/>
          <w:lang w:val="en-CA"/>
        </w:rPr>
      </w:pPr>
    </w:p>
    <w:p w:rsidR="00C66748" w:rsidRDefault="00C66748" w:rsidP="00995D57">
      <w:pPr>
        <w:rPr>
          <w:rFonts w:ascii="Arial" w:hAnsi="Arial"/>
          <w:b/>
          <w:bCs/>
          <w:color w:val="0070C0"/>
          <w:sz w:val="32"/>
          <w:szCs w:val="32"/>
          <w:lang w:val="en-CA"/>
        </w:rPr>
      </w:pPr>
    </w:p>
    <w:p w:rsidR="00C66748" w:rsidRDefault="00C66748" w:rsidP="00995D57">
      <w:pPr>
        <w:rPr>
          <w:rFonts w:ascii="Arial" w:hAnsi="Arial"/>
          <w:b/>
          <w:bCs/>
          <w:color w:val="0070C0"/>
          <w:sz w:val="32"/>
          <w:szCs w:val="32"/>
          <w:lang w:val="en-CA"/>
        </w:rPr>
      </w:pPr>
    </w:p>
    <w:p w:rsidR="00C66748" w:rsidRDefault="00C66748" w:rsidP="00995D57">
      <w:pPr>
        <w:rPr>
          <w:rFonts w:ascii="Arial" w:hAnsi="Arial"/>
          <w:b/>
          <w:bCs/>
          <w:color w:val="0070C0"/>
          <w:sz w:val="32"/>
          <w:szCs w:val="32"/>
          <w:lang w:val="en-CA"/>
        </w:rPr>
      </w:pPr>
    </w:p>
    <w:p w:rsidR="00C66748" w:rsidRDefault="00C66748" w:rsidP="00995D57">
      <w:pPr>
        <w:rPr>
          <w:rFonts w:ascii="Arial" w:hAnsi="Arial"/>
          <w:b/>
          <w:bCs/>
          <w:color w:val="0070C0"/>
          <w:sz w:val="32"/>
          <w:szCs w:val="32"/>
          <w:lang w:val="en-CA"/>
        </w:rPr>
      </w:pPr>
    </w:p>
    <w:p w:rsidR="00C66748" w:rsidRDefault="00C66748" w:rsidP="00995D57">
      <w:pPr>
        <w:rPr>
          <w:rFonts w:ascii="Arial" w:hAnsi="Arial"/>
          <w:b/>
          <w:bCs/>
          <w:color w:val="0070C0"/>
          <w:sz w:val="32"/>
          <w:szCs w:val="32"/>
          <w:lang w:val="en-CA"/>
        </w:rPr>
      </w:pPr>
    </w:p>
    <w:p w:rsidR="00C66748" w:rsidRDefault="00C66748" w:rsidP="00995D57">
      <w:pPr>
        <w:rPr>
          <w:rFonts w:ascii="Arial" w:hAnsi="Arial"/>
          <w:b/>
          <w:bCs/>
          <w:color w:val="0070C0"/>
          <w:sz w:val="32"/>
          <w:szCs w:val="32"/>
          <w:lang w:val="en-CA"/>
        </w:rPr>
      </w:pPr>
    </w:p>
    <w:p w:rsidR="0047388B" w:rsidRPr="00995D57" w:rsidRDefault="00995D57" w:rsidP="00995D57">
      <w:pPr>
        <w:rPr>
          <w:rFonts w:ascii="Arial" w:hAnsi="Arial"/>
          <w:b/>
          <w:bCs/>
          <w:color w:val="0070C0"/>
          <w:sz w:val="32"/>
          <w:szCs w:val="32"/>
          <w:lang w:val="en-CA"/>
        </w:rPr>
      </w:pPr>
      <w:bookmarkStart w:id="5" w:name="_GoBack"/>
      <w:bookmarkEnd w:id="5"/>
      <w:r>
        <w:rPr>
          <w:rFonts w:ascii="Arial" w:hAnsi="Arial"/>
          <w:b/>
          <w:bCs/>
          <w:color w:val="0070C0"/>
          <w:sz w:val="32"/>
          <w:szCs w:val="32"/>
          <w:lang w:val="en-CA"/>
        </w:rPr>
        <w:lastRenderedPageBreak/>
        <w:t xml:space="preserve">8. </w:t>
      </w:r>
      <w:r w:rsidR="0047388B" w:rsidRPr="00995D57">
        <w:rPr>
          <w:rFonts w:ascii="Arial" w:hAnsi="Arial"/>
          <w:b/>
          <w:bCs/>
          <w:color w:val="0070C0"/>
          <w:sz w:val="32"/>
          <w:szCs w:val="32"/>
          <w:lang w:val="en-CA"/>
        </w:rPr>
        <w:t>Risk Matrix</w:t>
      </w:r>
      <w:bookmarkEnd w:id="4"/>
    </w:p>
    <w:p w:rsidR="00092FED" w:rsidRPr="0047388B" w:rsidRDefault="00092FED" w:rsidP="00092FED">
      <w:pPr>
        <w:keepNext/>
        <w:keepLines/>
        <w:tabs>
          <w:tab w:val="left" w:pos="1134"/>
        </w:tabs>
        <w:ind w:left="720"/>
        <w:outlineLvl w:val="0"/>
        <w:rPr>
          <w:rFonts w:ascii="Arial" w:hAnsi="Arial"/>
          <w:b/>
          <w:bCs/>
          <w:color w:val="253AA2"/>
          <w:sz w:val="40"/>
          <w:lang w:val="es-PE" w:eastAsia="en-CA"/>
        </w:rPr>
      </w:pPr>
    </w:p>
    <w:p w:rsidR="00627EF1" w:rsidRDefault="00A009B1" w:rsidP="00916232">
      <w:pPr>
        <w:spacing w:line="480" w:lineRule="auto"/>
        <w:rPr>
          <w:rFonts w:asciiTheme="minorHAnsi" w:hAnsiTheme="minorHAnsi"/>
        </w:rPr>
      </w:pPr>
      <w:r w:rsidRPr="00A009B1">
        <w:rPr>
          <w:noProof/>
        </w:rPr>
        <w:drawing>
          <wp:inline distT="0" distB="0" distL="0" distR="0" wp14:anchorId="63BCC92D" wp14:editId="5C7EC054">
            <wp:extent cx="8458200" cy="3047151"/>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458200" cy="3047151"/>
                    </a:xfrm>
                    <a:prstGeom prst="rect">
                      <a:avLst/>
                    </a:prstGeom>
                    <a:noFill/>
                    <a:ln>
                      <a:noFill/>
                    </a:ln>
                  </pic:spPr>
                </pic:pic>
              </a:graphicData>
            </a:graphic>
          </wp:inline>
        </w:drawing>
      </w:r>
    </w:p>
    <w:p w:rsidR="0047388B" w:rsidRDefault="0047388B" w:rsidP="0047388B">
      <w:pPr>
        <w:spacing w:line="480" w:lineRule="auto"/>
        <w:rPr>
          <w:rFonts w:asciiTheme="minorHAnsi" w:hAnsiTheme="minorHAnsi"/>
        </w:rPr>
      </w:pPr>
    </w:p>
    <w:bookmarkEnd w:id="2"/>
    <w:bookmarkEnd w:id="3"/>
    <w:p w:rsidR="008775AF" w:rsidRPr="00157BCE" w:rsidRDefault="008775AF" w:rsidP="00090522"/>
    <w:sectPr w:rsidR="008775AF" w:rsidRPr="00157BCE" w:rsidSect="00C66748">
      <w:pgSz w:w="15840" w:h="12240" w:orient="landscape" w:code="1"/>
      <w:pgMar w:top="720" w:right="1440" w:bottom="180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521" w:rsidRDefault="008A4521">
      <w:r>
        <w:separator/>
      </w:r>
    </w:p>
  </w:endnote>
  <w:endnote w:type="continuationSeparator" w:id="0">
    <w:p w:rsidR="008A4521" w:rsidRDefault="008A4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521" w:rsidRDefault="008A4521" w:rsidP="009778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A4521" w:rsidRDefault="008A4521" w:rsidP="0097781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521" w:rsidRDefault="008A45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8A4521" w:rsidRDefault="008A452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521" w:rsidRDefault="0028695C" w:rsidP="00DE1AA1">
    <w:pPr>
      <w:pStyle w:val="Footer"/>
      <w:ind w:right="360" w:firstLine="360"/>
      <w:jc w:val="right"/>
    </w:pPr>
    <w:r>
      <w:rPr>
        <w:rFonts w:ascii="Cambria" w:hAnsi="Cambria"/>
        <w:noProof/>
        <w:sz w:val="28"/>
        <w:szCs w:val="28"/>
      </w:rPr>
      <mc:AlternateContent>
        <mc:Choice Requires="wps">
          <w:drawing>
            <wp:anchor distT="0" distB="0" distL="114300" distR="114300" simplePos="0" relativeHeight="251658240" behindDoc="0" locked="0" layoutInCell="1" allowOverlap="1" wp14:anchorId="0B7E8F63" wp14:editId="114F91A6">
              <wp:simplePos x="0" y="0"/>
              <wp:positionH relativeFrom="page">
                <wp:posOffset>9458960</wp:posOffset>
              </wp:positionH>
              <wp:positionV relativeFrom="page">
                <wp:posOffset>7235825</wp:posOffset>
              </wp:positionV>
              <wp:extent cx="512445" cy="441325"/>
              <wp:effectExtent l="635" t="0" r="127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512445" cy="441325"/>
                      </a:xfrm>
                      <a:prstGeom prst="flowChartAlternateProcess">
                        <a:avLst/>
                      </a:prstGeom>
                      <a:noFill/>
                      <a:ln>
                        <a:noFill/>
                      </a:ln>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8A4521" w:rsidRDefault="008A4521" w:rsidP="004348C4">
                          <w:pPr>
                            <w:pStyle w:val="Footer"/>
                            <w:pBdr>
                              <w:top w:val="single" w:sz="12" w:space="1" w:color="9BBB59"/>
                              <w:bottom w:val="single" w:sz="48" w:space="1" w:color="9BBB59"/>
                            </w:pBdr>
                            <w:jc w:val="center"/>
                            <w:rPr>
                              <w:sz w:val="28"/>
                              <w:szCs w:val="28"/>
                            </w:rPr>
                          </w:pPr>
                          <w:r>
                            <w:fldChar w:fldCharType="begin"/>
                          </w:r>
                          <w:r>
                            <w:instrText xml:space="preserve"> PAGE    \* MERGEFORMAT </w:instrText>
                          </w:r>
                          <w:r>
                            <w:fldChar w:fldCharType="separate"/>
                          </w:r>
                          <w:r w:rsidR="00C66748" w:rsidRPr="00C66748">
                            <w:rPr>
                              <w:noProof/>
                              <w:sz w:val="28"/>
                              <w:szCs w:val="28"/>
                            </w:rPr>
                            <w:t>13</w:t>
                          </w:r>
                          <w:r>
                            <w:rPr>
                              <w:noProof/>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8" type="#_x0000_t176" style="position:absolute;left:0;text-align:left;margin-left:744.8pt;margin-top:569.75pt;width:40.35pt;height:34.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" filled="f" fillcolor="#4f81bd" stroked="f" strokecolor="#737373">
              <v:textbox>
                <w:txbxContent>
                  <w:p w:rsidR="008A4521" w:rsidRDefault="008A4521" w:rsidP="004348C4">
                    <w:pPr>
                      <w:pStyle w:val="Footer"/>
                      <w:pBdr>
                        <w:top w:val="single" w:sz="12" w:space="1" w:color="9BBB59"/>
                        <w:bottom w:val="single" w:sz="48" w:space="1" w:color="9BBB59"/>
                      </w:pBdr>
                      <w:jc w:val="center"/>
                      <w:rPr>
                        <w:sz w:val="28"/>
                        <w:szCs w:val="28"/>
                      </w:rPr>
                    </w:pPr>
                    <w:r>
                      <w:fldChar w:fldCharType="begin"/>
                    </w:r>
                    <w:r>
                      <w:instrText xml:space="preserve"> PAGE    \* MERGEFORMAT </w:instrText>
                    </w:r>
                    <w:r>
                      <w:fldChar w:fldCharType="separate"/>
                    </w:r>
                    <w:r w:rsidR="00C66748" w:rsidRPr="00C66748">
                      <w:rPr>
                        <w:noProof/>
                        <w:sz w:val="28"/>
                        <w:szCs w:val="28"/>
                      </w:rPr>
                      <w:t>13</w:t>
                    </w:r>
                    <w:r>
                      <w:rPr>
                        <w:noProof/>
                        <w:sz w:val="28"/>
                        <w:szCs w:val="2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521" w:rsidRDefault="008A4521">
      <w:r>
        <w:separator/>
      </w:r>
    </w:p>
  </w:footnote>
  <w:footnote w:type="continuationSeparator" w:id="0">
    <w:p w:rsidR="008A4521" w:rsidRDefault="008A4521">
      <w:r>
        <w:continuationSeparator/>
      </w:r>
    </w:p>
  </w:footnote>
  <w:footnote w:id="1">
    <w:p w:rsidR="008A4521" w:rsidRDefault="008A4521">
      <w:pPr>
        <w:pStyle w:val="FootnoteText"/>
      </w:pPr>
      <w:r>
        <w:rPr>
          <w:rStyle w:val="FootnoteReference"/>
        </w:rPr>
        <w:footnoteRef/>
      </w:r>
      <w:r>
        <w:t xml:space="preserve"> FAO World Food </w:t>
      </w:r>
      <w:proofErr w:type="spellStart"/>
      <w:r>
        <w:t>Programme</w:t>
      </w:r>
      <w:proofErr w:type="spellEnd"/>
      <w:r>
        <w:t xml:space="preserve"> for the Census of Agriculture </w:t>
      </w:r>
      <w:hyperlink r:id="rId1" w:history="1">
        <w:r w:rsidRPr="00654B3F">
          <w:rPr>
            <w:rStyle w:val="Hyperlink"/>
          </w:rPr>
          <w:t>http://www.fao.org/economic/ess/ess-wca/en/</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521" w:rsidRPr="00117B20" w:rsidRDefault="008A4521">
    <w:pPr>
      <w:pStyle w:val="Header"/>
      <w:rPr>
        <w:rFonts w:ascii="Arial" w:hAnsi="Arial" w:cs="Arial"/>
        <w:color w:val="0070C0"/>
        <w:sz w:val="18"/>
        <w:szCs w:val="18"/>
      </w:rPr>
    </w:pPr>
    <w:r w:rsidRPr="00117B20">
      <w:rPr>
        <w:rFonts w:ascii="Arial" w:hAnsi="Arial" w:cs="Arial"/>
        <w:color w:val="0070C0"/>
        <w:sz w:val="18"/>
        <w:szCs w:val="18"/>
      </w:rPr>
      <w:t>GY-L1060 Agricultural Sustainable Development Program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521" w:rsidRDefault="008A4521">
    <w:pPr>
      <w:pStyle w:val="Header"/>
      <w:rPr>
        <w:u w:val="single"/>
      </w:rPr>
    </w:pPr>
    <w:r>
      <w:rPr>
        <w:u w:val="single"/>
      </w:rPr>
      <w:t>ANNEX A</w:t>
    </w:r>
  </w:p>
  <w:p w:rsidR="008A4521" w:rsidRDefault="008A4521">
    <w:pPr>
      <w:pStyle w:val="Header"/>
    </w:pP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7</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Pr>
        <w:noProof/>
        <w:snapToGrid w:val="0"/>
      </w:rPr>
      <w:t>62</w:t>
    </w:r>
    <w:r>
      <w:rPr>
        <w:snapToGrid w:val="0"/>
      </w:rPr>
      <w:fldChar w:fldCharType="end"/>
    </w:r>
  </w:p>
  <w:p w:rsidR="008A4521" w:rsidRDefault="008A4521">
    <w:pPr>
      <w:pStyle w:val="Heade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BB502"/>
    <w:multiLevelType w:val="singleLevel"/>
    <w:tmpl w:val="5E272BE2"/>
    <w:lvl w:ilvl="0">
      <w:start w:val="1"/>
      <w:numFmt w:val="upperLetter"/>
      <w:lvlText w:val="%1."/>
      <w:lvlJc w:val="left"/>
      <w:pPr>
        <w:tabs>
          <w:tab w:val="num" w:pos="504"/>
        </w:tabs>
        <w:ind w:left="720" w:hanging="504"/>
      </w:pPr>
      <w:rPr>
        <w:rFonts w:ascii="Garamond" w:hAnsi="Garamond" w:cs="Garamond"/>
        <w:snapToGrid/>
        <w:spacing w:val="-5"/>
        <w:sz w:val="26"/>
        <w:szCs w:val="26"/>
      </w:rPr>
    </w:lvl>
  </w:abstractNum>
  <w:abstractNum w:abstractNumId="1">
    <w:nsid w:val="026C1946"/>
    <w:multiLevelType w:val="hybridMultilevel"/>
    <w:tmpl w:val="9C944B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CB23CC"/>
    <w:multiLevelType w:val="multilevel"/>
    <w:tmpl w:val="F7343C3C"/>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nsid w:val="0836413D"/>
    <w:multiLevelType w:val="hybridMultilevel"/>
    <w:tmpl w:val="1F54244C"/>
    <w:lvl w:ilvl="0" w:tplc="41D633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374546"/>
    <w:multiLevelType w:val="multilevel"/>
    <w:tmpl w:val="CECAB1A0"/>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hint="default"/>
        <w:b w:val="0"/>
        <w:i w:val="0"/>
        <w:color w:val="000000"/>
      </w:rPr>
    </w:lvl>
    <w:lvl w:ilvl="2">
      <w:start w:val="1"/>
      <w:numFmt w:val="lowerLetter"/>
      <w:pStyle w:val="BodyTextIndent"/>
      <w:lvlText w:val="%3."/>
      <w:lvlJc w:val="left"/>
      <w:pPr>
        <w:tabs>
          <w:tab w:val="num" w:pos="432"/>
        </w:tabs>
        <w:ind w:left="432" w:hanging="432"/>
      </w:pPr>
      <w:rPr>
        <w:rFonts w:hint="default"/>
      </w:rPr>
    </w:lvl>
    <w:lvl w:ilvl="3">
      <w:start w:val="1"/>
      <w:numFmt w:val="lowerRoman"/>
      <w:pStyle w:val="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
    <w:nsid w:val="0A603070"/>
    <w:multiLevelType w:val="hybridMultilevel"/>
    <w:tmpl w:val="9530B77A"/>
    <w:lvl w:ilvl="0" w:tplc="58FAE45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7A2B35"/>
    <w:multiLevelType w:val="multilevel"/>
    <w:tmpl w:val="A7FA976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nsid w:val="10374B4C"/>
    <w:multiLevelType w:val="hybridMultilevel"/>
    <w:tmpl w:val="E2D82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35411C"/>
    <w:multiLevelType w:val="hybridMultilevel"/>
    <w:tmpl w:val="5CE640BA"/>
    <w:lvl w:ilvl="0" w:tplc="B52E5278">
      <w:start w:val="1"/>
      <w:numFmt w:val="decimal"/>
      <w:lvlText w:val="%1)"/>
      <w:lvlJc w:val="left"/>
      <w:pPr>
        <w:ind w:left="720" w:hanging="360"/>
      </w:pPr>
      <w:rPr>
        <w:rFonts w:hint="default"/>
        <w:b/>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9">
    <w:nsid w:val="12B60A20"/>
    <w:multiLevelType w:val="hybridMultilevel"/>
    <w:tmpl w:val="08F0193A"/>
    <w:lvl w:ilvl="0" w:tplc="4AF061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B22052"/>
    <w:multiLevelType w:val="hybridMultilevel"/>
    <w:tmpl w:val="5ABC60EA"/>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7D45ADD"/>
    <w:multiLevelType w:val="hybridMultilevel"/>
    <w:tmpl w:val="BB065D72"/>
    <w:lvl w:ilvl="0" w:tplc="ED04333A">
      <w:start w:val="4"/>
      <w:numFmt w:val="bullet"/>
      <w:lvlText w:val="-"/>
      <w:lvlJc w:val="left"/>
      <w:pPr>
        <w:ind w:left="720" w:hanging="360"/>
      </w:pPr>
      <w:rPr>
        <w:rFonts w:ascii="Calibri" w:eastAsia="Times New Roman" w:hAnsi="Calibri" w:cs="Times New Roman" w:hint="default"/>
      </w:rPr>
    </w:lvl>
    <w:lvl w:ilvl="1" w:tplc="28090003" w:tentative="1">
      <w:start w:val="1"/>
      <w:numFmt w:val="bullet"/>
      <w:lvlText w:val="o"/>
      <w:lvlJc w:val="left"/>
      <w:pPr>
        <w:ind w:left="1440" w:hanging="360"/>
      </w:pPr>
      <w:rPr>
        <w:rFonts w:ascii="Courier New" w:hAnsi="Courier New" w:cs="Courier New" w:hint="default"/>
      </w:rPr>
    </w:lvl>
    <w:lvl w:ilvl="2" w:tplc="28090005" w:tentative="1">
      <w:start w:val="1"/>
      <w:numFmt w:val="bullet"/>
      <w:lvlText w:val=""/>
      <w:lvlJc w:val="left"/>
      <w:pPr>
        <w:ind w:left="2160" w:hanging="360"/>
      </w:pPr>
      <w:rPr>
        <w:rFonts w:ascii="Wingdings" w:hAnsi="Wingdings" w:hint="default"/>
      </w:rPr>
    </w:lvl>
    <w:lvl w:ilvl="3" w:tplc="28090001" w:tentative="1">
      <w:start w:val="1"/>
      <w:numFmt w:val="bullet"/>
      <w:lvlText w:val=""/>
      <w:lvlJc w:val="left"/>
      <w:pPr>
        <w:ind w:left="2880" w:hanging="360"/>
      </w:pPr>
      <w:rPr>
        <w:rFonts w:ascii="Symbol" w:hAnsi="Symbol" w:hint="default"/>
      </w:rPr>
    </w:lvl>
    <w:lvl w:ilvl="4" w:tplc="28090003" w:tentative="1">
      <w:start w:val="1"/>
      <w:numFmt w:val="bullet"/>
      <w:lvlText w:val="o"/>
      <w:lvlJc w:val="left"/>
      <w:pPr>
        <w:ind w:left="3600" w:hanging="360"/>
      </w:pPr>
      <w:rPr>
        <w:rFonts w:ascii="Courier New" w:hAnsi="Courier New" w:cs="Courier New" w:hint="default"/>
      </w:rPr>
    </w:lvl>
    <w:lvl w:ilvl="5" w:tplc="28090005" w:tentative="1">
      <w:start w:val="1"/>
      <w:numFmt w:val="bullet"/>
      <w:lvlText w:val=""/>
      <w:lvlJc w:val="left"/>
      <w:pPr>
        <w:ind w:left="4320" w:hanging="360"/>
      </w:pPr>
      <w:rPr>
        <w:rFonts w:ascii="Wingdings" w:hAnsi="Wingdings" w:hint="default"/>
      </w:rPr>
    </w:lvl>
    <w:lvl w:ilvl="6" w:tplc="28090001" w:tentative="1">
      <w:start w:val="1"/>
      <w:numFmt w:val="bullet"/>
      <w:lvlText w:val=""/>
      <w:lvlJc w:val="left"/>
      <w:pPr>
        <w:ind w:left="5040" w:hanging="360"/>
      </w:pPr>
      <w:rPr>
        <w:rFonts w:ascii="Symbol" w:hAnsi="Symbol" w:hint="default"/>
      </w:rPr>
    </w:lvl>
    <w:lvl w:ilvl="7" w:tplc="28090003" w:tentative="1">
      <w:start w:val="1"/>
      <w:numFmt w:val="bullet"/>
      <w:lvlText w:val="o"/>
      <w:lvlJc w:val="left"/>
      <w:pPr>
        <w:ind w:left="5760" w:hanging="360"/>
      </w:pPr>
      <w:rPr>
        <w:rFonts w:ascii="Courier New" w:hAnsi="Courier New" w:cs="Courier New" w:hint="default"/>
      </w:rPr>
    </w:lvl>
    <w:lvl w:ilvl="8" w:tplc="28090005" w:tentative="1">
      <w:start w:val="1"/>
      <w:numFmt w:val="bullet"/>
      <w:lvlText w:val=""/>
      <w:lvlJc w:val="left"/>
      <w:pPr>
        <w:ind w:left="6480" w:hanging="360"/>
      </w:pPr>
      <w:rPr>
        <w:rFonts w:ascii="Wingdings" w:hAnsi="Wingdings" w:hint="default"/>
      </w:rPr>
    </w:lvl>
  </w:abstractNum>
  <w:abstractNum w:abstractNumId="12">
    <w:nsid w:val="1837193D"/>
    <w:multiLevelType w:val="multilevel"/>
    <w:tmpl w:val="CED2E8B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1A5B4A4A"/>
    <w:multiLevelType w:val="hybridMultilevel"/>
    <w:tmpl w:val="546628C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1BF77D0B"/>
    <w:multiLevelType w:val="multilevel"/>
    <w:tmpl w:val="5A12C04A"/>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5">
    <w:nsid w:val="1D6B5882"/>
    <w:multiLevelType w:val="hybridMultilevel"/>
    <w:tmpl w:val="6EE0FF1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D79533A"/>
    <w:multiLevelType w:val="multilevel"/>
    <w:tmpl w:val="9600F33E"/>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7">
    <w:nsid w:val="20F061CF"/>
    <w:multiLevelType w:val="hybridMultilevel"/>
    <w:tmpl w:val="792C2F92"/>
    <w:lvl w:ilvl="0" w:tplc="04090005">
      <w:start w:val="1"/>
      <w:numFmt w:val="bullet"/>
      <w:lvlText w:val=""/>
      <w:lvlJc w:val="left"/>
      <w:pPr>
        <w:tabs>
          <w:tab w:val="num" w:pos="540"/>
        </w:tabs>
        <w:ind w:left="540" w:hanging="360"/>
      </w:pPr>
      <w:rPr>
        <w:rFonts w:ascii="Wingdings" w:hAnsi="Wingdings" w:hint="default"/>
      </w:rPr>
    </w:lvl>
    <w:lvl w:ilvl="1" w:tplc="0409000F">
      <w:start w:val="1"/>
      <w:numFmt w:val="decimal"/>
      <w:lvlText w:val="%2."/>
      <w:lvlJc w:val="left"/>
      <w:pPr>
        <w:tabs>
          <w:tab w:val="num" w:pos="1260"/>
        </w:tabs>
        <w:ind w:left="1260" w:hanging="360"/>
      </w:pPr>
      <w:rPr>
        <w:rFonts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8">
    <w:nsid w:val="238676FC"/>
    <w:multiLevelType w:val="hybridMultilevel"/>
    <w:tmpl w:val="9530B77A"/>
    <w:lvl w:ilvl="0" w:tplc="58FAE45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CB4527"/>
    <w:multiLevelType w:val="hybridMultilevel"/>
    <w:tmpl w:val="78B897CC"/>
    <w:lvl w:ilvl="0" w:tplc="9796DFF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8F32864"/>
    <w:multiLevelType w:val="hybridMultilevel"/>
    <w:tmpl w:val="932CA99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D84660A"/>
    <w:multiLevelType w:val="hybridMultilevel"/>
    <w:tmpl w:val="4FCCC320"/>
    <w:lvl w:ilvl="0" w:tplc="F85A361C">
      <w:start w:val="7"/>
      <w:numFmt w:val="bullet"/>
      <w:lvlText w:val="-"/>
      <w:lvlJc w:val="left"/>
      <w:pPr>
        <w:ind w:left="720" w:hanging="360"/>
      </w:pPr>
      <w:rPr>
        <w:rFonts w:ascii="Calibri" w:eastAsia="Times New Roman" w:hAnsi="Calibri" w:cs="Times New Roman" w:hint="default"/>
      </w:rPr>
    </w:lvl>
    <w:lvl w:ilvl="1" w:tplc="28090003" w:tentative="1">
      <w:start w:val="1"/>
      <w:numFmt w:val="bullet"/>
      <w:lvlText w:val="o"/>
      <w:lvlJc w:val="left"/>
      <w:pPr>
        <w:ind w:left="1440" w:hanging="360"/>
      </w:pPr>
      <w:rPr>
        <w:rFonts w:ascii="Courier New" w:hAnsi="Courier New" w:cs="Courier New" w:hint="default"/>
      </w:rPr>
    </w:lvl>
    <w:lvl w:ilvl="2" w:tplc="28090005" w:tentative="1">
      <w:start w:val="1"/>
      <w:numFmt w:val="bullet"/>
      <w:lvlText w:val=""/>
      <w:lvlJc w:val="left"/>
      <w:pPr>
        <w:ind w:left="2160" w:hanging="360"/>
      </w:pPr>
      <w:rPr>
        <w:rFonts w:ascii="Wingdings" w:hAnsi="Wingdings" w:hint="default"/>
      </w:rPr>
    </w:lvl>
    <w:lvl w:ilvl="3" w:tplc="28090001" w:tentative="1">
      <w:start w:val="1"/>
      <w:numFmt w:val="bullet"/>
      <w:lvlText w:val=""/>
      <w:lvlJc w:val="left"/>
      <w:pPr>
        <w:ind w:left="2880" w:hanging="360"/>
      </w:pPr>
      <w:rPr>
        <w:rFonts w:ascii="Symbol" w:hAnsi="Symbol" w:hint="default"/>
      </w:rPr>
    </w:lvl>
    <w:lvl w:ilvl="4" w:tplc="28090003" w:tentative="1">
      <w:start w:val="1"/>
      <w:numFmt w:val="bullet"/>
      <w:lvlText w:val="o"/>
      <w:lvlJc w:val="left"/>
      <w:pPr>
        <w:ind w:left="3600" w:hanging="360"/>
      </w:pPr>
      <w:rPr>
        <w:rFonts w:ascii="Courier New" w:hAnsi="Courier New" w:cs="Courier New" w:hint="default"/>
      </w:rPr>
    </w:lvl>
    <w:lvl w:ilvl="5" w:tplc="28090005" w:tentative="1">
      <w:start w:val="1"/>
      <w:numFmt w:val="bullet"/>
      <w:lvlText w:val=""/>
      <w:lvlJc w:val="left"/>
      <w:pPr>
        <w:ind w:left="4320" w:hanging="360"/>
      </w:pPr>
      <w:rPr>
        <w:rFonts w:ascii="Wingdings" w:hAnsi="Wingdings" w:hint="default"/>
      </w:rPr>
    </w:lvl>
    <w:lvl w:ilvl="6" w:tplc="28090001" w:tentative="1">
      <w:start w:val="1"/>
      <w:numFmt w:val="bullet"/>
      <w:lvlText w:val=""/>
      <w:lvlJc w:val="left"/>
      <w:pPr>
        <w:ind w:left="5040" w:hanging="360"/>
      </w:pPr>
      <w:rPr>
        <w:rFonts w:ascii="Symbol" w:hAnsi="Symbol" w:hint="default"/>
      </w:rPr>
    </w:lvl>
    <w:lvl w:ilvl="7" w:tplc="28090003" w:tentative="1">
      <w:start w:val="1"/>
      <w:numFmt w:val="bullet"/>
      <w:lvlText w:val="o"/>
      <w:lvlJc w:val="left"/>
      <w:pPr>
        <w:ind w:left="5760" w:hanging="360"/>
      </w:pPr>
      <w:rPr>
        <w:rFonts w:ascii="Courier New" w:hAnsi="Courier New" w:cs="Courier New" w:hint="default"/>
      </w:rPr>
    </w:lvl>
    <w:lvl w:ilvl="8" w:tplc="28090005" w:tentative="1">
      <w:start w:val="1"/>
      <w:numFmt w:val="bullet"/>
      <w:lvlText w:val=""/>
      <w:lvlJc w:val="left"/>
      <w:pPr>
        <w:ind w:left="6480" w:hanging="360"/>
      </w:pPr>
      <w:rPr>
        <w:rFonts w:ascii="Wingdings" w:hAnsi="Wingdings" w:hint="default"/>
      </w:rPr>
    </w:lvl>
  </w:abstractNum>
  <w:abstractNum w:abstractNumId="22">
    <w:nsid w:val="2E177484"/>
    <w:multiLevelType w:val="multilevel"/>
    <w:tmpl w:val="882681EE"/>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nsid w:val="2EE301F1"/>
    <w:multiLevelType w:val="hybridMultilevel"/>
    <w:tmpl w:val="67DA861E"/>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30421964"/>
    <w:multiLevelType w:val="hybridMultilevel"/>
    <w:tmpl w:val="901017FC"/>
    <w:lvl w:ilvl="0" w:tplc="28090001">
      <w:start w:val="1"/>
      <w:numFmt w:val="bullet"/>
      <w:lvlText w:val=""/>
      <w:lvlJc w:val="left"/>
      <w:pPr>
        <w:ind w:left="825" w:hanging="360"/>
      </w:pPr>
      <w:rPr>
        <w:rFonts w:ascii="Symbol" w:hAnsi="Symbol" w:hint="default"/>
      </w:rPr>
    </w:lvl>
    <w:lvl w:ilvl="1" w:tplc="28090003" w:tentative="1">
      <w:start w:val="1"/>
      <w:numFmt w:val="bullet"/>
      <w:lvlText w:val="o"/>
      <w:lvlJc w:val="left"/>
      <w:pPr>
        <w:ind w:left="1545" w:hanging="360"/>
      </w:pPr>
      <w:rPr>
        <w:rFonts w:ascii="Courier New" w:hAnsi="Courier New" w:cs="Courier New" w:hint="default"/>
      </w:rPr>
    </w:lvl>
    <w:lvl w:ilvl="2" w:tplc="28090005" w:tentative="1">
      <w:start w:val="1"/>
      <w:numFmt w:val="bullet"/>
      <w:lvlText w:val=""/>
      <w:lvlJc w:val="left"/>
      <w:pPr>
        <w:ind w:left="2265" w:hanging="360"/>
      </w:pPr>
      <w:rPr>
        <w:rFonts w:ascii="Wingdings" w:hAnsi="Wingdings" w:hint="default"/>
      </w:rPr>
    </w:lvl>
    <w:lvl w:ilvl="3" w:tplc="28090001" w:tentative="1">
      <w:start w:val="1"/>
      <w:numFmt w:val="bullet"/>
      <w:lvlText w:val=""/>
      <w:lvlJc w:val="left"/>
      <w:pPr>
        <w:ind w:left="2985" w:hanging="360"/>
      </w:pPr>
      <w:rPr>
        <w:rFonts w:ascii="Symbol" w:hAnsi="Symbol" w:hint="default"/>
      </w:rPr>
    </w:lvl>
    <w:lvl w:ilvl="4" w:tplc="28090003" w:tentative="1">
      <w:start w:val="1"/>
      <w:numFmt w:val="bullet"/>
      <w:lvlText w:val="o"/>
      <w:lvlJc w:val="left"/>
      <w:pPr>
        <w:ind w:left="3705" w:hanging="360"/>
      </w:pPr>
      <w:rPr>
        <w:rFonts w:ascii="Courier New" w:hAnsi="Courier New" w:cs="Courier New" w:hint="default"/>
      </w:rPr>
    </w:lvl>
    <w:lvl w:ilvl="5" w:tplc="28090005" w:tentative="1">
      <w:start w:val="1"/>
      <w:numFmt w:val="bullet"/>
      <w:lvlText w:val=""/>
      <w:lvlJc w:val="left"/>
      <w:pPr>
        <w:ind w:left="4425" w:hanging="360"/>
      </w:pPr>
      <w:rPr>
        <w:rFonts w:ascii="Wingdings" w:hAnsi="Wingdings" w:hint="default"/>
      </w:rPr>
    </w:lvl>
    <w:lvl w:ilvl="6" w:tplc="28090001" w:tentative="1">
      <w:start w:val="1"/>
      <w:numFmt w:val="bullet"/>
      <w:lvlText w:val=""/>
      <w:lvlJc w:val="left"/>
      <w:pPr>
        <w:ind w:left="5145" w:hanging="360"/>
      </w:pPr>
      <w:rPr>
        <w:rFonts w:ascii="Symbol" w:hAnsi="Symbol" w:hint="default"/>
      </w:rPr>
    </w:lvl>
    <w:lvl w:ilvl="7" w:tplc="28090003" w:tentative="1">
      <w:start w:val="1"/>
      <w:numFmt w:val="bullet"/>
      <w:lvlText w:val="o"/>
      <w:lvlJc w:val="left"/>
      <w:pPr>
        <w:ind w:left="5865" w:hanging="360"/>
      </w:pPr>
      <w:rPr>
        <w:rFonts w:ascii="Courier New" w:hAnsi="Courier New" w:cs="Courier New" w:hint="default"/>
      </w:rPr>
    </w:lvl>
    <w:lvl w:ilvl="8" w:tplc="28090005" w:tentative="1">
      <w:start w:val="1"/>
      <w:numFmt w:val="bullet"/>
      <w:lvlText w:val=""/>
      <w:lvlJc w:val="left"/>
      <w:pPr>
        <w:ind w:left="6585" w:hanging="360"/>
      </w:pPr>
      <w:rPr>
        <w:rFonts w:ascii="Wingdings" w:hAnsi="Wingdings" w:hint="default"/>
      </w:rPr>
    </w:lvl>
  </w:abstractNum>
  <w:abstractNum w:abstractNumId="25">
    <w:nsid w:val="326E6F65"/>
    <w:multiLevelType w:val="hybridMultilevel"/>
    <w:tmpl w:val="876CCA7C"/>
    <w:lvl w:ilvl="0" w:tplc="FA2CEDBA">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5D45487"/>
    <w:multiLevelType w:val="hybridMultilevel"/>
    <w:tmpl w:val="01846B8A"/>
    <w:lvl w:ilvl="0" w:tplc="74DE006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91F166C"/>
    <w:multiLevelType w:val="hybridMultilevel"/>
    <w:tmpl w:val="A6709FFE"/>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28">
    <w:nsid w:val="42520CA1"/>
    <w:multiLevelType w:val="hybridMultilevel"/>
    <w:tmpl w:val="8C868472"/>
    <w:lvl w:ilvl="0" w:tplc="9B3E1E64">
      <w:start w:val="1"/>
      <w:numFmt w:val="lowerLetter"/>
      <w:lvlText w:val="(%1)"/>
      <w:lvlJc w:val="left"/>
      <w:pPr>
        <w:tabs>
          <w:tab w:val="num" w:pos="720"/>
        </w:tabs>
        <w:ind w:left="720" w:hanging="360"/>
      </w:pPr>
      <w:rPr>
        <w:rFonts w:hint="default"/>
      </w:rPr>
    </w:lvl>
    <w:lvl w:ilvl="1" w:tplc="AA505ED6">
      <w:start w:val="30"/>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79A1DC0"/>
    <w:multiLevelType w:val="hybridMultilevel"/>
    <w:tmpl w:val="1E20101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F6B02AE"/>
    <w:multiLevelType w:val="hybridMultilevel"/>
    <w:tmpl w:val="1CBA859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865B8F"/>
    <w:multiLevelType w:val="hybridMultilevel"/>
    <w:tmpl w:val="679E748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2B77D68"/>
    <w:multiLevelType w:val="hybridMultilevel"/>
    <w:tmpl w:val="AFE0C8E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5549191D"/>
    <w:multiLevelType w:val="hybridMultilevel"/>
    <w:tmpl w:val="50064CD6"/>
    <w:lvl w:ilvl="0" w:tplc="28090001">
      <w:start w:val="1"/>
      <w:numFmt w:val="bullet"/>
      <w:lvlText w:val=""/>
      <w:lvlJc w:val="left"/>
      <w:pPr>
        <w:ind w:left="720" w:hanging="360"/>
      </w:pPr>
      <w:rPr>
        <w:rFonts w:ascii="Symbol" w:hAnsi="Symbol" w:hint="default"/>
      </w:rPr>
    </w:lvl>
    <w:lvl w:ilvl="1" w:tplc="28090003" w:tentative="1">
      <w:start w:val="1"/>
      <w:numFmt w:val="bullet"/>
      <w:lvlText w:val="o"/>
      <w:lvlJc w:val="left"/>
      <w:pPr>
        <w:ind w:left="1440" w:hanging="360"/>
      </w:pPr>
      <w:rPr>
        <w:rFonts w:ascii="Courier New" w:hAnsi="Courier New" w:cs="Courier New" w:hint="default"/>
      </w:rPr>
    </w:lvl>
    <w:lvl w:ilvl="2" w:tplc="28090005" w:tentative="1">
      <w:start w:val="1"/>
      <w:numFmt w:val="bullet"/>
      <w:lvlText w:val=""/>
      <w:lvlJc w:val="left"/>
      <w:pPr>
        <w:ind w:left="2160" w:hanging="360"/>
      </w:pPr>
      <w:rPr>
        <w:rFonts w:ascii="Wingdings" w:hAnsi="Wingdings" w:hint="default"/>
      </w:rPr>
    </w:lvl>
    <w:lvl w:ilvl="3" w:tplc="28090001" w:tentative="1">
      <w:start w:val="1"/>
      <w:numFmt w:val="bullet"/>
      <w:lvlText w:val=""/>
      <w:lvlJc w:val="left"/>
      <w:pPr>
        <w:ind w:left="2880" w:hanging="360"/>
      </w:pPr>
      <w:rPr>
        <w:rFonts w:ascii="Symbol" w:hAnsi="Symbol" w:hint="default"/>
      </w:rPr>
    </w:lvl>
    <w:lvl w:ilvl="4" w:tplc="28090003" w:tentative="1">
      <w:start w:val="1"/>
      <w:numFmt w:val="bullet"/>
      <w:lvlText w:val="o"/>
      <w:lvlJc w:val="left"/>
      <w:pPr>
        <w:ind w:left="3600" w:hanging="360"/>
      </w:pPr>
      <w:rPr>
        <w:rFonts w:ascii="Courier New" w:hAnsi="Courier New" w:cs="Courier New" w:hint="default"/>
      </w:rPr>
    </w:lvl>
    <w:lvl w:ilvl="5" w:tplc="28090005" w:tentative="1">
      <w:start w:val="1"/>
      <w:numFmt w:val="bullet"/>
      <w:lvlText w:val=""/>
      <w:lvlJc w:val="left"/>
      <w:pPr>
        <w:ind w:left="4320" w:hanging="360"/>
      </w:pPr>
      <w:rPr>
        <w:rFonts w:ascii="Wingdings" w:hAnsi="Wingdings" w:hint="default"/>
      </w:rPr>
    </w:lvl>
    <w:lvl w:ilvl="6" w:tplc="28090001" w:tentative="1">
      <w:start w:val="1"/>
      <w:numFmt w:val="bullet"/>
      <w:lvlText w:val=""/>
      <w:lvlJc w:val="left"/>
      <w:pPr>
        <w:ind w:left="5040" w:hanging="360"/>
      </w:pPr>
      <w:rPr>
        <w:rFonts w:ascii="Symbol" w:hAnsi="Symbol" w:hint="default"/>
      </w:rPr>
    </w:lvl>
    <w:lvl w:ilvl="7" w:tplc="28090003" w:tentative="1">
      <w:start w:val="1"/>
      <w:numFmt w:val="bullet"/>
      <w:lvlText w:val="o"/>
      <w:lvlJc w:val="left"/>
      <w:pPr>
        <w:ind w:left="5760" w:hanging="360"/>
      </w:pPr>
      <w:rPr>
        <w:rFonts w:ascii="Courier New" w:hAnsi="Courier New" w:cs="Courier New" w:hint="default"/>
      </w:rPr>
    </w:lvl>
    <w:lvl w:ilvl="8" w:tplc="28090005" w:tentative="1">
      <w:start w:val="1"/>
      <w:numFmt w:val="bullet"/>
      <w:lvlText w:val=""/>
      <w:lvlJc w:val="left"/>
      <w:pPr>
        <w:ind w:left="6480" w:hanging="360"/>
      </w:pPr>
      <w:rPr>
        <w:rFonts w:ascii="Wingdings" w:hAnsi="Wingdings" w:hint="default"/>
      </w:rPr>
    </w:lvl>
  </w:abstractNum>
  <w:abstractNum w:abstractNumId="34">
    <w:nsid w:val="55804679"/>
    <w:multiLevelType w:val="hybridMultilevel"/>
    <w:tmpl w:val="7C183FE6"/>
    <w:lvl w:ilvl="0" w:tplc="CA6ADB5A">
      <w:start w:val="1"/>
      <w:numFmt w:val="lowerRoman"/>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9"/>
      <w:numFmt w:val="lowerRoman"/>
      <w:lvlText w:val="%9."/>
      <w:lvlJc w:val="right"/>
      <w:pPr>
        <w:tabs>
          <w:tab w:val="num" w:pos="6480"/>
        </w:tabs>
        <w:ind w:left="6480" w:hanging="180"/>
      </w:pPr>
    </w:lvl>
  </w:abstractNum>
  <w:abstractNum w:abstractNumId="35">
    <w:nsid w:val="55BC592B"/>
    <w:multiLevelType w:val="hybridMultilevel"/>
    <w:tmpl w:val="B51CA590"/>
    <w:lvl w:ilvl="0" w:tplc="1B5AA3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8811F35"/>
    <w:multiLevelType w:val="hybridMultilevel"/>
    <w:tmpl w:val="384E8B9A"/>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5E181645"/>
    <w:multiLevelType w:val="hybridMultilevel"/>
    <w:tmpl w:val="6FF2FCEC"/>
    <w:lvl w:ilvl="0" w:tplc="04090005">
      <w:start w:val="1"/>
      <w:numFmt w:val="bullet"/>
      <w:lvlText w:val=""/>
      <w:lvlJc w:val="left"/>
      <w:pPr>
        <w:tabs>
          <w:tab w:val="num" w:pos="540"/>
        </w:tabs>
        <w:ind w:left="540" w:hanging="360"/>
      </w:pPr>
      <w:rPr>
        <w:rFonts w:ascii="Wingdings" w:hAnsi="Wingdings" w:hint="default"/>
      </w:rPr>
    </w:lvl>
    <w:lvl w:ilvl="1" w:tplc="0409000F">
      <w:start w:val="1"/>
      <w:numFmt w:val="decimal"/>
      <w:lvlText w:val="%2."/>
      <w:lvlJc w:val="left"/>
      <w:pPr>
        <w:tabs>
          <w:tab w:val="num" w:pos="1260"/>
        </w:tabs>
        <w:ind w:left="1260" w:hanging="360"/>
      </w:pPr>
      <w:rPr>
        <w:rFonts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38">
    <w:nsid w:val="5E29159C"/>
    <w:multiLevelType w:val="hybridMultilevel"/>
    <w:tmpl w:val="8DF8F87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5E342ABA"/>
    <w:multiLevelType w:val="hybridMultilevel"/>
    <w:tmpl w:val="97D4215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5E385198"/>
    <w:multiLevelType w:val="hybridMultilevel"/>
    <w:tmpl w:val="ACFE351C"/>
    <w:lvl w:ilvl="0" w:tplc="C7E42EDE">
      <w:start w:val="1"/>
      <w:numFmt w:val="decimal"/>
      <w:lvlText w:val="%1."/>
      <w:lvlJc w:val="left"/>
      <w:pPr>
        <w:tabs>
          <w:tab w:val="num" w:pos="360"/>
        </w:tabs>
        <w:ind w:left="360" w:hanging="360"/>
      </w:pPr>
      <w:rPr>
        <w:rFonts w:hint="default"/>
      </w:rPr>
    </w:lvl>
    <w:lvl w:ilvl="1" w:tplc="733C42AE">
      <w:numFmt w:val="none"/>
      <w:lvlText w:val=""/>
      <w:lvlJc w:val="left"/>
      <w:pPr>
        <w:tabs>
          <w:tab w:val="num" w:pos="-2520"/>
        </w:tabs>
      </w:pPr>
    </w:lvl>
    <w:lvl w:ilvl="2" w:tplc="88940DD2">
      <w:numFmt w:val="none"/>
      <w:lvlText w:val=""/>
      <w:lvlJc w:val="left"/>
      <w:pPr>
        <w:tabs>
          <w:tab w:val="num" w:pos="-2520"/>
        </w:tabs>
      </w:pPr>
    </w:lvl>
    <w:lvl w:ilvl="3" w:tplc="80AE24B6">
      <w:numFmt w:val="none"/>
      <w:lvlText w:val=""/>
      <w:lvlJc w:val="left"/>
      <w:pPr>
        <w:tabs>
          <w:tab w:val="num" w:pos="-2520"/>
        </w:tabs>
      </w:pPr>
    </w:lvl>
    <w:lvl w:ilvl="4" w:tplc="E74836D4">
      <w:numFmt w:val="none"/>
      <w:lvlText w:val=""/>
      <w:lvlJc w:val="left"/>
      <w:pPr>
        <w:tabs>
          <w:tab w:val="num" w:pos="-2520"/>
        </w:tabs>
      </w:pPr>
    </w:lvl>
    <w:lvl w:ilvl="5" w:tplc="D62E33DA">
      <w:numFmt w:val="none"/>
      <w:lvlText w:val=""/>
      <w:lvlJc w:val="left"/>
      <w:pPr>
        <w:tabs>
          <w:tab w:val="num" w:pos="-2520"/>
        </w:tabs>
      </w:pPr>
    </w:lvl>
    <w:lvl w:ilvl="6" w:tplc="C33C649A">
      <w:numFmt w:val="none"/>
      <w:lvlText w:val=""/>
      <w:lvlJc w:val="left"/>
      <w:pPr>
        <w:tabs>
          <w:tab w:val="num" w:pos="-2520"/>
        </w:tabs>
      </w:pPr>
    </w:lvl>
    <w:lvl w:ilvl="7" w:tplc="C520DDF0">
      <w:numFmt w:val="none"/>
      <w:lvlText w:val=""/>
      <w:lvlJc w:val="left"/>
      <w:pPr>
        <w:tabs>
          <w:tab w:val="num" w:pos="-2520"/>
        </w:tabs>
      </w:pPr>
    </w:lvl>
    <w:lvl w:ilvl="8" w:tplc="FBF20E9A">
      <w:numFmt w:val="none"/>
      <w:lvlText w:val=""/>
      <w:lvlJc w:val="left"/>
      <w:pPr>
        <w:tabs>
          <w:tab w:val="num" w:pos="-2520"/>
        </w:tabs>
      </w:pPr>
    </w:lvl>
  </w:abstractNum>
  <w:abstractNum w:abstractNumId="41">
    <w:nsid w:val="5E646FC6"/>
    <w:multiLevelType w:val="hybridMultilevel"/>
    <w:tmpl w:val="C2AE16AE"/>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nsid w:val="601F6272"/>
    <w:multiLevelType w:val="hybridMultilevel"/>
    <w:tmpl w:val="56B4B6F6"/>
    <w:lvl w:ilvl="0" w:tplc="D242CF46">
      <w:start w:val="1"/>
      <w:numFmt w:val="lowerLetter"/>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0876FA4"/>
    <w:multiLevelType w:val="hybridMultilevel"/>
    <w:tmpl w:val="51929FFE"/>
    <w:lvl w:ilvl="0" w:tplc="0409000F">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44">
    <w:nsid w:val="60D22911"/>
    <w:multiLevelType w:val="hybridMultilevel"/>
    <w:tmpl w:val="4EE045FC"/>
    <w:lvl w:ilvl="0" w:tplc="0409000F">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45">
    <w:nsid w:val="66AE7A95"/>
    <w:multiLevelType w:val="hybridMultilevel"/>
    <w:tmpl w:val="4D9A9FA2"/>
    <w:lvl w:ilvl="0" w:tplc="AB94E64E">
      <w:start w:val="1"/>
      <w:numFmt w:val="decimal"/>
      <w:lvlText w:val="(%1)"/>
      <w:lvlJc w:val="left"/>
      <w:pPr>
        <w:tabs>
          <w:tab w:val="num" w:pos="1080"/>
        </w:tabs>
        <w:ind w:left="1080" w:hanging="720"/>
      </w:pPr>
      <w:rPr>
        <w:rFonts w:ascii="Arial Narrow" w:eastAsia="Times New Roman" w:hAnsi="Arial Narrow"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69A06270"/>
    <w:multiLevelType w:val="hybridMultilevel"/>
    <w:tmpl w:val="4EE045FC"/>
    <w:lvl w:ilvl="0" w:tplc="0409000F">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47">
    <w:nsid w:val="6ACF5374"/>
    <w:multiLevelType w:val="hybridMultilevel"/>
    <w:tmpl w:val="50789786"/>
    <w:lvl w:ilvl="0" w:tplc="D376E9F8">
      <w:start w:val="1"/>
      <w:numFmt w:val="lowerLetter"/>
      <w:lvlText w:val="(%1)"/>
      <w:lvlJc w:val="left"/>
      <w:pPr>
        <w:ind w:left="72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A6426AF"/>
    <w:multiLevelType w:val="hybridMultilevel"/>
    <w:tmpl w:val="6A4A392A"/>
    <w:lvl w:ilvl="0" w:tplc="2D80CDEE">
      <w:numFmt w:val="decimal"/>
      <w:lvlText w:val=""/>
      <w:lvlJc w:val="left"/>
    </w:lvl>
    <w:lvl w:ilvl="1" w:tplc="9D5AFF80">
      <w:numFmt w:val="decimal"/>
      <w:lvlText w:val=""/>
      <w:lvlJc w:val="left"/>
    </w:lvl>
    <w:lvl w:ilvl="2" w:tplc="97B445A0">
      <w:numFmt w:val="decimal"/>
      <w:lvlText w:val=""/>
      <w:lvlJc w:val="left"/>
    </w:lvl>
    <w:lvl w:ilvl="3" w:tplc="583088CA">
      <w:numFmt w:val="decimal"/>
      <w:lvlText w:val=""/>
      <w:lvlJc w:val="left"/>
    </w:lvl>
    <w:lvl w:ilvl="4" w:tplc="389C23E8">
      <w:numFmt w:val="decimal"/>
      <w:lvlText w:val=""/>
      <w:lvlJc w:val="left"/>
    </w:lvl>
    <w:lvl w:ilvl="5" w:tplc="F266E832">
      <w:numFmt w:val="decimal"/>
      <w:lvlText w:val=""/>
      <w:lvlJc w:val="left"/>
    </w:lvl>
    <w:lvl w:ilvl="6" w:tplc="7A9C3E02">
      <w:numFmt w:val="decimal"/>
      <w:lvlText w:val=""/>
      <w:lvlJc w:val="left"/>
    </w:lvl>
    <w:lvl w:ilvl="7" w:tplc="6102FAEA">
      <w:numFmt w:val="decimal"/>
      <w:lvlText w:val=""/>
      <w:lvlJc w:val="left"/>
    </w:lvl>
    <w:lvl w:ilvl="8" w:tplc="80A24FEA">
      <w:numFmt w:val="decimal"/>
      <w:lvlText w:val=""/>
      <w:lvlJc w:val="left"/>
    </w:lvl>
  </w:abstractNum>
  <w:num w:numId="1">
    <w:abstractNumId w:val="40"/>
  </w:num>
  <w:num w:numId="2">
    <w:abstractNumId w:val="4"/>
  </w:num>
  <w:num w:numId="3">
    <w:abstractNumId w:val="45"/>
  </w:num>
  <w:num w:numId="4">
    <w:abstractNumId w:val="19"/>
  </w:num>
  <w:num w:numId="5">
    <w:abstractNumId w:val="28"/>
  </w:num>
  <w:num w:numId="6">
    <w:abstractNumId w:val="26"/>
  </w:num>
  <w:num w:numId="7">
    <w:abstractNumId w:val="25"/>
  </w:num>
  <w:num w:numId="8">
    <w:abstractNumId w:val="16"/>
  </w:num>
  <w:num w:numId="9">
    <w:abstractNumId w:val="48"/>
  </w:num>
  <w:num w:numId="10">
    <w:abstractNumId w:val="43"/>
  </w:num>
  <w:num w:numId="11">
    <w:abstractNumId w:val="46"/>
  </w:num>
  <w:num w:numId="12">
    <w:abstractNumId w:val="37"/>
  </w:num>
  <w:num w:numId="13">
    <w:abstractNumId w:val="17"/>
  </w:num>
  <w:num w:numId="14">
    <w:abstractNumId w:val="36"/>
  </w:num>
  <w:num w:numId="15">
    <w:abstractNumId w:val="10"/>
  </w:num>
  <w:num w:numId="16">
    <w:abstractNumId w:val="1"/>
  </w:num>
  <w:num w:numId="17">
    <w:abstractNumId w:val="15"/>
  </w:num>
  <w:num w:numId="18">
    <w:abstractNumId w:val="32"/>
  </w:num>
  <w:num w:numId="19">
    <w:abstractNumId w:val="41"/>
  </w:num>
  <w:num w:numId="20">
    <w:abstractNumId w:val="38"/>
  </w:num>
  <w:num w:numId="21">
    <w:abstractNumId w:val="39"/>
  </w:num>
  <w:num w:numId="22">
    <w:abstractNumId w:val="31"/>
  </w:num>
  <w:num w:numId="23">
    <w:abstractNumId w:val="20"/>
  </w:num>
  <w:num w:numId="24">
    <w:abstractNumId w:val="23"/>
  </w:num>
  <w:num w:numId="25">
    <w:abstractNumId w:val="29"/>
  </w:num>
  <w:num w:numId="26">
    <w:abstractNumId w:val="13"/>
  </w:num>
  <w:num w:numId="27">
    <w:abstractNumId w:val="34"/>
  </w:num>
  <w:num w:numId="28">
    <w:abstractNumId w:val="7"/>
  </w:num>
  <w:num w:numId="29">
    <w:abstractNumId w:val="44"/>
  </w:num>
  <w:num w:numId="30">
    <w:abstractNumId w:val="42"/>
  </w:num>
  <w:num w:numId="31">
    <w:abstractNumId w:val="22"/>
  </w:num>
  <w:num w:numId="32">
    <w:abstractNumId w:val="2"/>
  </w:num>
  <w:num w:numId="33">
    <w:abstractNumId w:val="35"/>
  </w:num>
  <w:num w:numId="34">
    <w:abstractNumId w:val="47"/>
  </w:num>
  <w:num w:numId="35">
    <w:abstractNumId w:val="9"/>
  </w:num>
  <w:num w:numId="36">
    <w:abstractNumId w:val="3"/>
  </w:num>
  <w:num w:numId="37">
    <w:abstractNumId w:val="27"/>
  </w:num>
  <w:num w:numId="38">
    <w:abstractNumId w:val="0"/>
  </w:num>
  <w:num w:numId="39">
    <w:abstractNumId w:val="8"/>
  </w:num>
  <w:num w:numId="40">
    <w:abstractNumId w:val="33"/>
  </w:num>
  <w:num w:numId="41">
    <w:abstractNumId w:val="24"/>
  </w:num>
  <w:num w:numId="42">
    <w:abstractNumId w:val="11"/>
  </w:num>
  <w:num w:numId="43">
    <w:abstractNumId w:val="12"/>
  </w:num>
  <w:num w:numId="44">
    <w:abstractNumId w:val="30"/>
  </w:num>
  <w:num w:numId="45">
    <w:abstractNumId w:val="5"/>
  </w:num>
  <w:num w:numId="46">
    <w:abstractNumId w:val="18"/>
  </w:num>
  <w:num w:numId="47">
    <w:abstractNumId w:val="6"/>
  </w:num>
  <w:num w:numId="48">
    <w:abstractNumId w:val="14"/>
  </w:num>
  <w:num w:numId="49">
    <w:abstractNumId w:val="2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6BF"/>
    <w:rsid w:val="000014F2"/>
    <w:rsid w:val="00001E5E"/>
    <w:rsid w:val="00004AE4"/>
    <w:rsid w:val="00004F60"/>
    <w:rsid w:val="0000507E"/>
    <w:rsid w:val="000060A3"/>
    <w:rsid w:val="00010362"/>
    <w:rsid w:val="00016A7B"/>
    <w:rsid w:val="000205A4"/>
    <w:rsid w:val="0002167F"/>
    <w:rsid w:val="0003179D"/>
    <w:rsid w:val="00034904"/>
    <w:rsid w:val="00042B8F"/>
    <w:rsid w:val="00043863"/>
    <w:rsid w:val="0004571C"/>
    <w:rsid w:val="00045DC3"/>
    <w:rsid w:val="00051A89"/>
    <w:rsid w:val="00054D0E"/>
    <w:rsid w:val="00067E85"/>
    <w:rsid w:val="000708B9"/>
    <w:rsid w:val="00071D8C"/>
    <w:rsid w:val="00076EF0"/>
    <w:rsid w:val="000812DC"/>
    <w:rsid w:val="00081935"/>
    <w:rsid w:val="00082327"/>
    <w:rsid w:val="000876BD"/>
    <w:rsid w:val="00090522"/>
    <w:rsid w:val="000906E0"/>
    <w:rsid w:val="00092FED"/>
    <w:rsid w:val="00093619"/>
    <w:rsid w:val="00093D20"/>
    <w:rsid w:val="00095542"/>
    <w:rsid w:val="00097ADD"/>
    <w:rsid w:val="000B25C3"/>
    <w:rsid w:val="000B65E3"/>
    <w:rsid w:val="000C3A49"/>
    <w:rsid w:val="000C4C40"/>
    <w:rsid w:val="000C7CE2"/>
    <w:rsid w:val="000D3FEC"/>
    <w:rsid w:val="000E12C2"/>
    <w:rsid w:val="000E325B"/>
    <w:rsid w:val="000E6952"/>
    <w:rsid w:val="000E6A60"/>
    <w:rsid w:val="000F17F8"/>
    <w:rsid w:val="000F3D6F"/>
    <w:rsid w:val="0010143D"/>
    <w:rsid w:val="0010402B"/>
    <w:rsid w:val="00105485"/>
    <w:rsid w:val="00106768"/>
    <w:rsid w:val="00110274"/>
    <w:rsid w:val="001161DB"/>
    <w:rsid w:val="00116715"/>
    <w:rsid w:val="00116F00"/>
    <w:rsid w:val="00117B20"/>
    <w:rsid w:val="001205F0"/>
    <w:rsid w:val="001215BD"/>
    <w:rsid w:val="00125C68"/>
    <w:rsid w:val="00125D4A"/>
    <w:rsid w:val="0012629B"/>
    <w:rsid w:val="001309DB"/>
    <w:rsid w:val="00131679"/>
    <w:rsid w:val="00135BAA"/>
    <w:rsid w:val="00135E44"/>
    <w:rsid w:val="00140505"/>
    <w:rsid w:val="00157BCE"/>
    <w:rsid w:val="001747D5"/>
    <w:rsid w:val="00175013"/>
    <w:rsid w:val="00176DF4"/>
    <w:rsid w:val="0017720A"/>
    <w:rsid w:val="001808E0"/>
    <w:rsid w:val="00181B33"/>
    <w:rsid w:val="00182D31"/>
    <w:rsid w:val="001853A3"/>
    <w:rsid w:val="0019148D"/>
    <w:rsid w:val="001925E1"/>
    <w:rsid w:val="00194264"/>
    <w:rsid w:val="00196D66"/>
    <w:rsid w:val="001A5C46"/>
    <w:rsid w:val="001A60AB"/>
    <w:rsid w:val="001A69CA"/>
    <w:rsid w:val="001B0F77"/>
    <w:rsid w:val="001B2A5E"/>
    <w:rsid w:val="001B3656"/>
    <w:rsid w:val="001B50C2"/>
    <w:rsid w:val="001B5273"/>
    <w:rsid w:val="001B5FCA"/>
    <w:rsid w:val="001C25D5"/>
    <w:rsid w:val="001C41CC"/>
    <w:rsid w:val="001C730B"/>
    <w:rsid w:val="001D55E0"/>
    <w:rsid w:val="001D60AF"/>
    <w:rsid w:val="001D7CA9"/>
    <w:rsid w:val="001D7D38"/>
    <w:rsid w:val="001E410B"/>
    <w:rsid w:val="001E68A2"/>
    <w:rsid w:val="001E7B9E"/>
    <w:rsid w:val="001F460B"/>
    <w:rsid w:val="001F4F42"/>
    <w:rsid w:val="00202E3E"/>
    <w:rsid w:val="00207899"/>
    <w:rsid w:val="00207DF6"/>
    <w:rsid w:val="00210FC3"/>
    <w:rsid w:val="0021120B"/>
    <w:rsid w:val="00217D99"/>
    <w:rsid w:val="0023140C"/>
    <w:rsid w:val="002466DC"/>
    <w:rsid w:val="002514CA"/>
    <w:rsid w:val="00252F3E"/>
    <w:rsid w:val="00256120"/>
    <w:rsid w:val="00261D11"/>
    <w:rsid w:val="002624D8"/>
    <w:rsid w:val="00264811"/>
    <w:rsid w:val="00265366"/>
    <w:rsid w:val="002777E9"/>
    <w:rsid w:val="00277FC1"/>
    <w:rsid w:val="002845E5"/>
    <w:rsid w:val="0028695C"/>
    <w:rsid w:val="00286F37"/>
    <w:rsid w:val="0029346C"/>
    <w:rsid w:val="00294F49"/>
    <w:rsid w:val="00295EA3"/>
    <w:rsid w:val="00296715"/>
    <w:rsid w:val="002A619A"/>
    <w:rsid w:val="002B7212"/>
    <w:rsid w:val="002C698D"/>
    <w:rsid w:val="002C79AD"/>
    <w:rsid w:val="002D27E4"/>
    <w:rsid w:val="002E1654"/>
    <w:rsid w:val="002F07E3"/>
    <w:rsid w:val="002F17B5"/>
    <w:rsid w:val="002F208D"/>
    <w:rsid w:val="002F3A31"/>
    <w:rsid w:val="0030356F"/>
    <w:rsid w:val="00303E58"/>
    <w:rsid w:val="00305F1A"/>
    <w:rsid w:val="0030623D"/>
    <w:rsid w:val="00313182"/>
    <w:rsid w:val="0031384E"/>
    <w:rsid w:val="00313BDC"/>
    <w:rsid w:val="00315ED8"/>
    <w:rsid w:val="0031775D"/>
    <w:rsid w:val="00323178"/>
    <w:rsid w:val="003247FA"/>
    <w:rsid w:val="003250F2"/>
    <w:rsid w:val="00332850"/>
    <w:rsid w:val="00332CE8"/>
    <w:rsid w:val="00335018"/>
    <w:rsid w:val="00336F1B"/>
    <w:rsid w:val="00337FA7"/>
    <w:rsid w:val="0034786A"/>
    <w:rsid w:val="00350BF9"/>
    <w:rsid w:val="003563E7"/>
    <w:rsid w:val="00357318"/>
    <w:rsid w:val="00357E3C"/>
    <w:rsid w:val="00360A36"/>
    <w:rsid w:val="00363BB7"/>
    <w:rsid w:val="0036429A"/>
    <w:rsid w:val="003644E6"/>
    <w:rsid w:val="003656E3"/>
    <w:rsid w:val="00366C2A"/>
    <w:rsid w:val="0037411A"/>
    <w:rsid w:val="00375EF9"/>
    <w:rsid w:val="00376D1A"/>
    <w:rsid w:val="00380220"/>
    <w:rsid w:val="00381752"/>
    <w:rsid w:val="00381B81"/>
    <w:rsid w:val="003831F0"/>
    <w:rsid w:val="0038422B"/>
    <w:rsid w:val="00385F88"/>
    <w:rsid w:val="003877E7"/>
    <w:rsid w:val="003A2058"/>
    <w:rsid w:val="003A608D"/>
    <w:rsid w:val="003A7D64"/>
    <w:rsid w:val="003B2D4C"/>
    <w:rsid w:val="003B4DAE"/>
    <w:rsid w:val="003C0958"/>
    <w:rsid w:val="003C1FD7"/>
    <w:rsid w:val="003C6348"/>
    <w:rsid w:val="003C7790"/>
    <w:rsid w:val="003C7BA8"/>
    <w:rsid w:val="003D1450"/>
    <w:rsid w:val="003D6E91"/>
    <w:rsid w:val="003D7A8D"/>
    <w:rsid w:val="003E086F"/>
    <w:rsid w:val="003E3E90"/>
    <w:rsid w:val="003E68D5"/>
    <w:rsid w:val="003E6D43"/>
    <w:rsid w:val="003F2F73"/>
    <w:rsid w:val="003F4A17"/>
    <w:rsid w:val="003F4CAD"/>
    <w:rsid w:val="004000B2"/>
    <w:rsid w:val="004002BD"/>
    <w:rsid w:val="00401C3A"/>
    <w:rsid w:val="00405152"/>
    <w:rsid w:val="004051A1"/>
    <w:rsid w:val="00405262"/>
    <w:rsid w:val="004105D3"/>
    <w:rsid w:val="00412220"/>
    <w:rsid w:val="00417A41"/>
    <w:rsid w:val="00424210"/>
    <w:rsid w:val="004242AC"/>
    <w:rsid w:val="004303EF"/>
    <w:rsid w:val="00430C6E"/>
    <w:rsid w:val="00431268"/>
    <w:rsid w:val="0043162C"/>
    <w:rsid w:val="004348C4"/>
    <w:rsid w:val="00435F04"/>
    <w:rsid w:val="00437357"/>
    <w:rsid w:val="0043797A"/>
    <w:rsid w:val="00437ECD"/>
    <w:rsid w:val="00447E19"/>
    <w:rsid w:val="004543C1"/>
    <w:rsid w:val="00456603"/>
    <w:rsid w:val="0046209B"/>
    <w:rsid w:val="00462DA8"/>
    <w:rsid w:val="00463BD2"/>
    <w:rsid w:val="0047388B"/>
    <w:rsid w:val="0047598B"/>
    <w:rsid w:val="004810FD"/>
    <w:rsid w:val="00481442"/>
    <w:rsid w:val="004853B7"/>
    <w:rsid w:val="0048637E"/>
    <w:rsid w:val="00487893"/>
    <w:rsid w:val="004943D3"/>
    <w:rsid w:val="00494949"/>
    <w:rsid w:val="00495735"/>
    <w:rsid w:val="00495CFD"/>
    <w:rsid w:val="00497198"/>
    <w:rsid w:val="004A011A"/>
    <w:rsid w:val="004A2114"/>
    <w:rsid w:val="004A72F4"/>
    <w:rsid w:val="004B03FD"/>
    <w:rsid w:val="004B1F5C"/>
    <w:rsid w:val="004B2516"/>
    <w:rsid w:val="004B4146"/>
    <w:rsid w:val="004C0536"/>
    <w:rsid w:val="004C0A88"/>
    <w:rsid w:val="004C50B7"/>
    <w:rsid w:val="004C7167"/>
    <w:rsid w:val="004C785F"/>
    <w:rsid w:val="004D3CDD"/>
    <w:rsid w:val="004D41B0"/>
    <w:rsid w:val="004D6D61"/>
    <w:rsid w:val="004E78B4"/>
    <w:rsid w:val="004F5846"/>
    <w:rsid w:val="004F6283"/>
    <w:rsid w:val="004F7661"/>
    <w:rsid w:val="00503CC7"/>
    <w:rsid w:val="00506106"/>
    <w:rsid w:val="00512F08"/>
    <w:rsid w:val="0051499F"/>
    <w:rsid w:val="00516E02"/>
    <w:rsid w:val="00516E9E"/>
    <w:rsid w:val="005236E2"/>
    <w:rsid w:val="005254A3"/>
    <w:rsid w:val="0052748D"/>
    <w:rsid w:val="005314A2"/>
    <w:rsid w:val="00531E8A"/>
    <w:rsid w:val="005328C7"/>
    <w:rsid w:val="00545818"/>
    <w:rsid w:val="00546E49"/>
    <w:rsid w:val="005478FC"/>
    <w:rsid w:val="00547944"/>
    <w:rsid w:val="005522F4"/>
    <w:rsid w:val="005604F4"/>
    <w:rsid w:val="00563610"/>
    <w:rsid w:val="00572A64"/>
    <w:rsid w:val="0057470B"/>
    <w:rsid w:val="005751E1"/>
    <w:rsid w:val="00581205"/>
    <w:rsid w:val="0058432E"/>
    <w:rsid w:val="005913CF"/>
    <w:rsid w:val="005A06E9"/>
    <w:rsid w:val="005A248E"/>
    <w:rsid w:val="005A4D41"/>
    <w:rsid w:val="005B086D"/>
    <w:rsid w:val="005B25CB"/>
    <w:rsid w:val="005B3713"/>
    <w:rsid w:val="005B546D"/>
    <w:rsid w:val="005B5ED0"/>
    <w:rsid w:val="005B6139"/>
    <w:rsid w:val="005C35F3"/>
    <w:rsid w:val="005C54FF"/>
    <w:rsid w:val="005C601A"/>
    <w:rsid w:val="005C78B0"/>
    <w:rsid w:val="005C7D83"/>
    <w:rsid w:val="005D7121"/>
    <w:rsid w:val="005E603D"/>
    <w:rsid w:val="005F1693"/>
    <w:rsid w:val="005F349A"/>
    <w:rsid w:val="005F459F"/>
    <w:rsid w:val="005F5913"/>
    <w:rsid w:val="005F79A1"/>
    <w:rsid w:val="00605723"/>
    <w:rsid w:val="00606086"/>
    <w:rsid w:val="00611304"/>
    <w:rsid w:val="0061143D"/>
    <w:rsid w:val="0061171D"/>
    <w:rsid w:val="00613A55"/>
    <w:rsid w:val="006152FE"/>
    <w:rsid w:val="006175DC"/>
    <w:rsid w:val="00617EFE"/>
    <w:rsid w:val="00621D1D"/>
    <w:rsid w:val="00623C81"/>
    <w:rsid w:val="00626303"/>
    <w:rsid w:val="00627EF1"/>
    <w:rsid w:val="00634A41"/>
    <w:rsid w:val="0063507B"/>
    <w:rsid w:val="0064058B"/>
    <w:rsid w:val="00641FF3"/>
    <w:rsid w:val="00642FEF"/>
    <w:rsid w:val="00644CAD"/>
    <w:rsid w:val="00654321"/>
    <w:rsid w:val="00661642"/>
    <w:rsid w:val="00664183"/>
    <w:rsid w:val="00665629"/>
    <w:rsid w:val="00670E27"/>
    <w:rsid w:val="0067186C"/>
    <w:rsid w:val="00671F4D"/>
    <w:rsid w:val="00672389"/>
    <w:rsid w:val="00673157"/>
    <w:rsid w:val="006738FA"/>
    <w:rsid w:val="00676099"/>
    <w:rsid w:val="006836AF"/>
    <w:rsid w:val="0069608B"/>
    <w:rsid w:val="006973D5"/>
    <w:rsid w:val="00697548"/>
    <w:rsid w:val="006A1DBE"/>
    <w:rsid w:val="006A311B"/>
    <w:rsid w:val="006A511C"/>
    <w:rsid w:val="006B2367"/>
    <w:rsid w:val="006B3DE6"/>
    <w:rsid w:val="006B62AE"/>
    <w:rsid w:val="006B70C3"/>
    <w:rsid w:val="006C08BC"/>
    <w:rsid w:val="006C33F7"/>
    <w:rsid w:val="006D3302"/>
    <w:rsid w:val="006D6401"/>
    <w:rsid w:val="006E3832"/>
    <w:rsid w:val="006E5796"/>
    <w:rsid w:val="006F1B05"/>
    <w:rsid w:val="006F441C"/>
    <w:rsid w:val="006F49BF"/>
    <w:rsid w:val="006F5D9C"/>
    <w:rsid w:val="006F7278"/>
    <w:rsid w:val="006F778E"/>
    <w:rsid w:val="00700CD6"/>
    <w:rsid w:val="007071F8"/>
    <w:rsid w:val="00710386"/>
    <w:rsid w:val="00711FA0"/>
    <w:rsid w:val="00712A72"/>
    <w:rsid w:val="00712C41"/>
    <w:rsid w:val="0071319E"/>
    <w:rsid w:val="00713ACA"/>
    <w:rsid w:val="00714A17"/>
    <w:rsid w:val="00714B3A"/>
    <w:rsid w:val="00714C87"/>
    <w:rsid w:val="00714D56"/>
    <w:rsid w:val="007162F8"/>
    <w:rsid w:val="00725792"/>
    <w:rsid w:val="007308D5"/>
    <w:rsid w:val="007318F9"/>
    <w:rsid w:val="0073297F"/>
    <w:rsid w:val="00732CE7"/>
    <w:rsid w:val="007349D7"/>
    <w:rsid w:val="00734B58"/>
    <w:rsid w:val="00743345"/>
    <w:rsid w:val="00743514"/>
    <w:rsid w:val="007464D2"/>
    <w:rsid w:val="007502D2"/>
    <w:rsid w:val="007519A0"/>
    <w:rsid w:val="00753A98"/>
    <w:rsid w:val="007548F7"/>
    <w:rsid w:val="00754A7A"/>
    <w:rsid w:val="007556CE"/>
    <w:rsid w:val="00761B11"/>
    <w:rsid w:val="00764B2F"/>
    <w:rsid w:val="00770768"/>
    <w:rsid w:val="007713B0"/>
    <w:rsid w:val="00771F0C"/>
    <w:rsid w:val="0077742D"/>
    <w:rsid w:val="00777A3D"/>
    <w:rsid w:val="007877F3"/>
    <w:rsid w:val="00790ADD"/>
    <w:rsid w:val="00790B10"/>
    <w:rsid w:val="00792545"/>
    <w:rsid w:val="0079300E"/>
    <w:rsid w:val="007962B7"/>
    <w:rsid w:val="007A2004"/>
    <w:rsid w:val="007A22DA"/>
    <w:rsid w:val="007A2962"/>
    <w:rsid w:val="007A43B0"/>
    <w:rsid w:val="007A47D3"/>
    <w:rsid w:val="007A59AC"/>
    <w:rsid w:val="007B623C"/>
    <w:rsid w:val="007C0C19"/>
    <w:rsid w:val="007C55C5"/>
    <w:rsid w:val="007D0F59"/>
    <w:rsid w:val="007D121B"/>
    <w:rsid w:val="007D58A1"/>
    <w:rsid w:val="007D5A66"/>
    <w:rsid w:val="007F0687"/>
    <w:rsid w:val="007F240A"/>
    <w:rsid w:val="007F60A7"/>
    <w:rsid w:val="008002DC"/>
    <w:rsid w:val="00806F01"/>
    <w:rsid w:val="0082403D"/>
    <w:rsid w:val="008243DD"/>
    <w:rsid w:val="0082742C"/>
    <w:rsid w:val="00832985"/>
    <w:rsid w:val="00835AB5"/>
    <w:rsid w:val="00835FB0"/>
    <w:rsid w:val="008365F0"/>
    <w:rsid w:val="0083729A"/>
    <w:rsid w:val="00844D6E"/>
    <w:rsid w:val="00846797"/>
    <w:rsid w:val="00850C07"/>
    <w:rsid w:val="0085433E"/>
    <w:rsid w:val="00854641"/>
    <w:rsid w:val="0085515D"/>
    <w:rsid w:val="008566D4"/>
    <w:rsid w:val="008577ED"/>
    <w:rsid w:val="00863501"/>
    <w:rsid w:val="008645EB"/>
    <w:rsid w:val="008675AA"/>
    <w:rsid w:val="00872540"/>
    <w:rsid w:val="008775AF"/>
    <w:rsid w:val="00890745"/>
    <w:rsid w:val="00894A8C"/>
    <w:rsid w:val="00897760"/>
    <w:rsid w:val="008A0210"/>
    <w:rsid w:val="008A3EB1"/>
    <w:rsid w:val="008A4521"/>
    <w:rsid w:val="008B4CC9"/>
    <w:rsid w:val="008B59B0"/>
    <w:rsid w:val="008B7BD6"/>
    <w:rsid w:val="008C0F2F"/>
    <w:rsid w:val="008C3E40"/>
    <w:rsid w:val="008C64A9"/>
    <w:rsid w:val="008C6EF4"/>
    <w:rsid w:val="008C75ED"/>
    <w:rsid w:val="008C7F2C"/>
    <w:rsid w:val="008D05AD"/>
    <w:rsid w:val="008D315D"/>
    <w:rsid w:val="008D3FBE"/>
    <w:rsid w:val="008D5FB9"/>
    <w:rsid w:val="008E12A9"/>
    <w:rsid w:val="008E2469"/>
    <w:rsid w:val="008E24FC"/>
    <w:rsid w:val="008E4E67"/>
    <w:rsid w:val="008F4634"/>
    <w:rsid w:val="00900F23"/>
    <w:rsid w:val="00901C86"/>
    <w:rsid w:val="0090471C"/>
    <w:rsid w:val="00904F3C"/>
    <w:rsid w:val="00911A56"/>
    <w:rsid w:val="00916232"/>
    <w:rsid w:val="0092035B"/>
    <w:rsid w:val="00921139"/>
    <w:rsid w:val="00923F08"/>
    <w:rsid w:val="009259F8"/>
    <w:rsid w:val="009269A5"/>
    <w:rsid w:val="00927F61"/>
    <w:rsid w:val="00931539"/>
    <w:rsid w:val="00934345"/>
    <w:rsid w:val="0094046F"/>
    <w:rsid w:val="009545EA"/>
    <w:rsid w:val="0095644C"/>
    <w:rsid w:val="00962D9B"/>
    <w:rsid w:val="00966320"/>
    <w:rsid w:val="009669C4"/>
    <w:rsid w:val="009672A8"/>
    <w:rsid w:val="00973EE8"/>
    <w:rsid w:val="0097781B"/>
    <w:rsid w:val="00982743"/>
    <w:rsid w:val="009829B0"/>
    <w:rsid w:val="009833B2"/>
    <w:rsid w:val="009931BB"/>
    <w:rsid w:val="00993520"/>
    <w:rsid w:val="009945D4"/>
    <w:rsid w:val="009957BF"/>
    <w:rsid w:val="00995D57"/>
    <w:rsid w:val="00996319"/>
    <w:rsid w:val="00997634"/>
    <w:rsid w:val="009A08FC"/>
    <w:rsid w:val="009A3F94"/>
    <w:rsid w:val="009A715D"/>
    <w:rsid w:val="009B1495"/>
    <w:rsid w:val="009B2C51"/>
    <w:rsid w:val="009B4E34"/>
    <w:rsid w:val="009B51C2"/>
    <w:rsid w:val="009B5872"/>
    <w:rsid w:val="009B5A27"/>
    <w:rsid w:val="009C0822"/>
    <w:rsid w:val="009C1FC5"/>
    <w:rsid w:val="009C2B04"/>
    <w:rsid w:val="009C4D2A"/>
    <w:rsid w:val="009C69AC"/>
    <w:rsid w:val="009C71BB"/>
    <w:rsid w:val="009D1EF2"/>
    <w:rsid w:val="009D6C74"/>
    <w:rsid w:val="009E04B3"/>
    <w:rsid w:val="009E222D"/>
    <w:rsid w:val="009E35C4"/>
    <w:rsid w:val="009E69D8"/>
    <w:rsid w:val="009E71D2"/>
    <w:rsid w:val="009E73A5"/>
    <w:rsid w:val="009E7DC4"/>
    <w:rsid w:val="009F1ED9"/>
    <w:rsid w:val="009F20F5"/>
    <w:rsid w:val="00A009B1"/>
    <w:rsid w:val="00A00ABF"/>
    <w:rsid w:val="00A063A1"/>
    <w:rsid w:val="00A11934"/>
    <w:rsid w:val="00A13BE0"/>
    <w:rsid w:val="00A14700"/>
    <w:rsid w:val="00A17BED"/>
    <w:rsid w:val="00A23675"/>
    <w:rsid w:val="00A23969"/>
    <w:rsid w:val="00A2407E"/>
    <w:rsid w:val="00A2495D"/>
    <w:rsid w:val="00A3542F"/>
    <w:rsid w:val="00A414B7"/>
    <w:rsid w:val="00A44206"/>
    <w:rsid w:val="00A4424F"/>
    <w:rsid w:val="00A444B8"/>
    <w:rsid w:val="00A44A38"/>
    <w:rsid w:val="00A51632"/>
    <w:rsid w:val="00A51BEC"/>
    <w:rsid w:val="00A52FFF"/>
    <w:rsid w:val="00A53A8F"/>
    <w:rsid w:val="00A53C80"/>
    <w:rsid w:val="00A54F89"/>
    <w:rsid w:val="00A57967"/>
    <w:rsid w:val="00A6039D"/>
    <w:rsid w:val="00A64BFD"/>
    <w:rsid w:val="00A65EE3"/>
    <w:rsid w:val="00A6719E"/>
    <w:rsid w:val="00A70408"/>
    <w:rsid w:val="00A713B0"/>
    <w:rsid w:val="00A720C3"/>
    <w:rsid w:val="00A75D39"/>
    <w:rsid w:val="00A75D49"/>
    <w:rsid w:val="00A77E0E"/>
    <w:rsid w:val="00A821E0"/>
    <w:rsid w:val="00A85777"/>
    <w:rsid w:val="00A94729"/>
    <w:rsid w:val="00AA1B6D"/>
    <w:rsid w:val="00AA21CF"/>
    <w:rsid w:val="00AA2CBE"/>
    <w:rsid w:val="00AA5E33"/>
    <w:rsid w:val="00AA7418"/>
    <w:rsid w:val="00AC72F8"/>
    <w:rsid w:val="00AD0AC7"/>
    <w:rsid w:val="00AD29A6"/>
    <w:rsid w:val="00AD4F8D"/>
    <w:rsid w:val="00AE0AF7"/>
    <w:rsid w:val="00AE3E75"/>
    <w:rsid w:val="00AE4119"/>
    <w:rsid w:val="00AF0905"/>
    <w:rsid w:val="00AF7452"/>
    <w:rsid w:val="00B01487"/>
    <w:rsid w:val="00B04FE3"/>
    <w:rsid w:val="00B07AB9"/>
    <w:rsid w:val="00B07FD4"/>
    <w:rsid w:val="00B114D0"/>
    <w:rsid w:val="00B1160D"/>
    <w:rsid w:val="00B12C29"/>
    <w:rsid w:val="00B137FF"/>
    <w:rsid w:val="00B20189"/>
    <w:rsid w:val="00B21256"/>
    <w:rsid w:val="00B32A9B"/>
    <w:rsid w:val="00B35773"/>
    <w:rsid w:val="00B35F73"/>
    <w:rsid w:val="00B36494"/>
    <w:rsid w:val="00B374EE"/>
    <w:rsid w:val="00B4072B"/>
    <w:rsid w:val="00B4475B"/>
    <w:rsid w:val="00B50233"/>
    <w:rsid w:val="00B56337"/>
    <w:rsid w:val="00B600B8"/>
    <w:rsid w:val="00B60735"/>
    <w:rsid w:val="00B62714"/>
    <w:rsid w:val="00B62F86"/>
    <w:rsid w:val="00B64F29"/>
    <w:rsid w:val="00B65454"/>
    <w:rsid w:val="00B65C61"/>
    <w:rsid w:val="00B65FAF"/>
    <w:rsid w:val="00B67AA0"/>
    <w:rsid w:val="00B70C64"/>
    <w:rsid w:val="00B70CF0"/>
    <w:rsid w:val="00B71A9A"/>
    <w:rsid w:val="00B81C16"/>
    <w:rsid w:val="00B856FF"/>
    <w:rsid w:val="00B87D3F"/>
    <w:rsid w:val="00B90583"/>
    <w:rsid w:val="00B92AAE"/>
    <w:rsid w:val="00B94D79"/>
    <w:rsid w:val="00B977D8"/>
    <w:rsid w:val="00BA39E5"/>
    <w:rsid w:val="00BA77B5"/>
    <w:rsid w:val="00BB1103"/>
    <w:rsid w:val="00BB1B5B"/>
    <w:rsid w:val="00BB5129"/>
    <w:rsid w:val="00BD1EFC"/>
    <w:rsid w:val="00BD3EEA"/>
    <w:rsid w:val="00BD63E4"/>
    <w:rsid w:val="00BE0029"/>
    <w:rsid w:val="00BE3AA5"/>
    <w:rsid w:val="00BE72FB"/>
    <w:rsid w:val="00BE7AE5"/>
    <w:rsid w:val="00BE7FF0"/>
    <w:rsid w:val="00BF4318"/>
    <w:rsid w:val="00BF702C"/>
    <w:rsid w:val="00C0002B"/>
    <w:rsid w:val="00C022A2"/>
    <w:rsid w:val="00C05739"/>
    <w:rsid w:val="00C10578"/>
    <w:rsid w:val="00C109A1"/>
    <w:rsid w:val="00C10BAB"/>
    <w:rsid w:val="00C13C50"/>
    <w:rsid w:val="00C1684A"/>
    <w:rsid w:val="00C1727E"/>
    <w:rsid w:val="00C2035B"/>
    <w:rsid w:val="00C24184"/>
    <w:rsid w:val="00C31251"/>
    <w:rsid w:val="00C4037B"/>
    <w:rsid w:val="00C40B6C"/>
    <w:rsid w:val="00C43761"/>
    <w:rsid w:val="00C45243"/>
    <w:rsid w:val="00C45791"/>
    <w:rsid w:val="00C463FF"/>
    <w:rsid w:val="00C4660A"/>
    <w:rsid w:val="00C5007D"/>
    <w:rsid w:val="00C53902"/>
    <w:rsid w:val="00C601AD"/>
    <w:rsid w:val="00C605A9"/>
    <w:rsid w:val="00C62552"/>
    <w:rsid w:val="00C66748"/>
    <w:rsid w:val="00C70362"/>
    <w:rsid w:val="00C7430E"/>
    <w:rsid w:val="00C834C6"/>
    <w:rsid w:val="00C8406B"/>
    <w:rsid w:val="00C842EB"/>
    <w:rsid w:val="00C858EE"/>
    <w:rsid w:val="00C87E39"/>
    <w:rsid w:val="00C90A60"/>
    <w:rsid w:val="00C921CB"/>
    <w:rsid w:val="00C93755"/>
    <w:rsid w:val="00C977F4"/>
    <w:rsid w:val="00CA12B3"/>
    <w:rsid w:val="00CA545D"/>
    <w:rsid w:val="00CA6D2C"/>
    <w:rsid w:val="00CB033D"/>
    <w:rsid w:val="00CB1DC9"/>
    <w:rsid w:val="00CB5357"/>
    <w:rsid w:val="00CB6301"/>
    <w:rsid w:val="00CC00D0"/>
    <w:rsid w:val="00CC09B6"/>
    <w:rsid w:val="00CC4992"/>
    <w:rsid w:val="00CC7EC1"/>
    <w:rsid w:val="00CD5E5B"/>
    <w:rsid w:val="00CD5FF3"/>
    <w:rsid w:val="00CD70DD"/>
    <w:rsid w:val="00CE0084"/>
    <w:rsid w:val="00CE015A"/>
    <w:rsid w:val="00CE253B"/>
    <w:rsid w:val="00CE4764"/>
    <w:rsid w:val="00CE7F34"/>
    <w:rsid w:val="00CF310C"/>
    <w:rsid w:val="00CF4711"/>
    <w:rsid w:val="00CF4A4C"/>
    <w:rsid w:val="00CF7588"/>
    <w:rsid w:val="00D07105"/>
    <w:rsid w:val="00D10CEB"/>
    <w:rsid w:val="00D11029"/>
    <w:rsid w:val="00D11A52"/>
    <w:rsid w:val="00D12678"/>
    <w:rsid w:val="00D14D1E"/>
    <w:rsid w:val="00D154AB"/>
    <w:rsid w:val="00D21540"/>
    <w:rsid w:val="00D3155C"/>
    <w:rsid w:val="00D40B07"/>
    <w:rsid w:val="00D42FF7"/>
    <w:rsid w:val="00D460D9"/>
    <w:rsid w:val="00D4652D"/>
    <w:rsid w:val="00D51F8D"/>
    <w:rsid w:val="00D57F65"/>
    <w:rsid w:val="00D612D8"/>
    <w:rsid w:val="00D650CA"/>
    <w:rsid w:val="00D706FB"/>
    <w:rsid w:val="00D72CB2"/>
    <w:rsid w:val="00D73B90"/>
    <w:rsid w:val="00D75A2A"/>
    <w:rsid w:val="00D760B8"/>
    <w:rsid w:val="00D816E8"/>
    <w:rsid w:val="00D82358"/>
    <w:rsid w:val="00D82970"/>
    <w:rsid w:val="00D82A7C"/>
    <w:rsid w:val="00D82B61"/>
    <w:rsid w:val="00D848B9"/>
    <w:rsid w:val="00D86136"/>
    <w:rsid w:val="00D91DA0"/>
    <w:rsid w:val="00DA0141"/>
    <w:rsid w:val="00DA2D26"/>
    <w:rsid w:val="00DA3F79"/>
    <w:rsid w:val="00DA473D"/>
    <w:rsid w:val="00DA5E1D"/>
    <w:rsid w:val="00DA60A9"/>
    <w:rsid w:val="00DA7883"/>
    <w:rsid w:val="00DC3B6A"/>
    <w:rsid w:val="00DC4685"/>
    <w:rsid w:val="00DC640A"/>
    <w:rsid w:val="00DC7E4F"/>
    <w:rsid w:val="00DD06F3"/>
    <w:rsid w:val="00DD0E58"/>
    <w:rsid w:val="00DE188E"/>
    <w:rsid w:val="00DE1AA1"/>
    <w:rsid w:val="00DE347D"/>
    <w:rsid w:val="00DE72C3"/>
    <w:rsid w:val="00DF27CE"/>
    <w:rsid w:val="00DF5CC2"/>
    <w:rsid w:val="00E00F52"/>
    <w:rsid w:val="00E01347"/>
    <w:rsid w:val="00E03EAE"/>
    <w:rsid w:val="00E151CA"/>
    <w:rsid w:val="00E161EA"/>
    <w:rsid w:val="00E16FE6"/>
    <w:rsid w:val="00E22647"/>
    <w:rsid w:val="00E24D08"/>
    <w:rsid w:val="00E27399"/>
    <w:rsid w:val="00E30E73"/>
    <w:rsid w:val="00E30F0C"/>
    <w:rsid w:val="00E3255E"/>
    <w:rsid w:val="00E40A44"/>
    <w:rsid w:val="00E42BC5"/>
    <w:rsid w:val="00E4593C"/>
    <w:rsid w:val="00E45A21"/>
    <w:rsid w:val="00E47FC7"/>
    <w:rsid w:val="00E507D6"/>
    <w:rsid w:val="00E50AFC"/>
    <w:rsid w:val="00E5200F"/>
    <w:rsid w:val="00E55D6B"/>
    <w:rsid w:val="00E5718F"/>
    <w:rsid w:val="00E61464"/>
    <w:rsid w:val="00E64A0A"/>
    <w:rsid w:val="00E64BBC"/>
    <w:rsid w:val="00E662AD"/>
    <w:rsid w:val="00E672E2"/>
    <w:rsid w:val="00E72778"/>
    <w:rsid w:val="00E72D5C"/>
    <w:rsid w:val="00E811FD"/>
    <w:rsid w:val="00E81F6C"/>
    <w:rsid w:val="00E8363A"/>
    <w:rsid w:val="00E879C5"/>
    <w:rsid w:val="00E96A11"/>
    <w:rsid w:val="00EA09CA"/>
    <w:rsid w:val="00EA34C5"/>
    <w:rsid w:val="00EA677B"/>
    <w:rsid w:val="00EA6D79"/>
    <w:rsid w:val="00EB311A"/>
    <w:rsid w:val="00EC4A15"/>
    <w:rsid w:val="00EC60B8"/>
    <w:rsid w:val="00EE6A04"/>
    <w:rsid w:val="00EF0873"/>
    <w:rsid w:val="00EF3B07"/>
    <w:rsid w:val="00EF3FCB"/>
    <w:rsid w:val="00F02EFC"/>
    <w:rsid w:val="00F05157"/>
    <w:rsid w:val="00F06761"/>
    <w:rsid w:val="00F1392C"/>
    <w:rsid w:val="00F154DF"/>
    <w:rsid w:val="00F16300"/>
    <w:rsid w:val="00F20263"/>
    <w:rsid w:val="00F21166"/>
    <w:rsid w:val="00F224EF"/>
    <w:rsid w:val="00F240D6"/>
    <w:rsid w:val="00F2504F"/>
    <w:rsid w:val="00F31F5D"/>
    <w:rsid w:val="00F34FE4"/>
    <w:rsid w:val="00F36782"/>
    <w:rsid w:val="00F4007F"/>
    <w:rsid w:val="00F4036B"/>
    <w:rsid w:val="00F416A9"/>
    <w:rsid w:val="00F458F5"/>
    <w:rsid w:val="00F51527"/>
    <w:rsid w:val="00F65901"/>
    <w:rsid w:val="00F726BF"/>
    <w:rsid w:val="00F7356E"/>
    <w:rsid w:val="00F76A00"/>
    <w:rsid w:val="00F76EC5"/>
    <w:rsid w:val="00F7756C"/>
    <w:rsid w:val="00F77B0F"/>
    <w:rsid w:val="00F804E2"/>
    <w:rsid w:val="00F85D7C"/>
    <w:rsid w:val="00F90F11"/>
    <w:rsid w:val="00F92428"/>
    <w:rsid w:val="00F96212"/>
    <w:rsid w:val="00FA3930"/>
    <w:rsid w:val="00FA66E7"/>
    <w:rsid w:val="00FB199A"/>
    <w:rsid w:val="00FB498D"/>
    <w:rsid w:val="00FB5CB5"/>
    <w:rsid w:val="00FC13A1"/>
    <w:rsid w:val="00FC18E1"/>
    <w:rsid w:val="00FC4795"/>
    <w:rsid w:val="00FC7835"/>
    <w:rsid w:val="00FD1434"/>
    <w:rsid w:val="00FD4B10"/>
    <w:rsid w:val="00FD7206"/>
    <w:rsid w:val="00FD7587"/>
    <w:rsid w:val="00FD7949"/>
    <w:rsid w:val="00FE0F7E"/>
    <w:rsid w:val="00FE16A8"/>
    <w:rsid w:val="00FE1964"/>
    <w:rsid w:val="00FE440C"/>
    <w:rsid w:val="00FE4545"/>
    <w:rsid w:val="00FE49C7"/>
    <w:rsid w:val="00FE75F1"/>
    <w:rsid w:val="00FF41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CC2"/>
    <w:rPr>
      <w:sz w:val="24"/>
      <w:szCs w:val="24"/>
    </w:rPr>
  </w:style>
  <w:style w:type="paragraph" w:styleId="Heading1">
    <w:name w:val="heading 1"/>
    <w:basedOn w:val="Normal"/>
    <w:next w:val="Normal"/>
    <w:qFormat/>
    <w:rsid w:val="0089776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CE008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4B03FD"/>
    <w:pPr>
      <w:keepNext/>
      <w:spacing w:before="240" w:after="60"/>
      <w:outlineLvl w:val="2"/>
    </w:pPr>
    <w:rPr>
      <w:rFonts w:ascii="Arial" w:hAnsi="Arial" w:cs="Arial"/>
      <w:b/>
      <w:bCs/>
      <w:sz w:val="26"/>
      <w:szCs w:val="26"/>
    </w:rPr>
  </w:style>
  <w:style w:type="paragraph" w:styleId="Heading4">
    <w:name w:val="heading 4"/>
    <w:basedOn w:val="Normal"/>
    <w:next w:val="Normal"/>
    <w:qFormat/>
    <w:rsid w:val="00F51527"/>
    <w:pPr>
      <w:keepNext/>
      <w:spacing w:before="240" w:after="60"/>
      <w:outlineLvl w:val="3"/>
    </w:pPr>
    <w:rPr>
      <w:b/>
      <w:bCs/>
      <w:sz w:val="28"/>
      <w:szCs w:val="28"/>
    </w:rPr>
  </w:style>
  <w:style w:type="paragraph" w:styleId="Heading5">
    <w:name w:val="heading 5"/>
    <w:basedOn w:val="Normal"/>
    <w:next w:val="Normal"/>
    <w:qFormat/>
    <w:rsid w:val="00F51527"/>
    <w:pPr>
      <w:tabs>
        <w:tab w:val="num" w:pos="3240"/>
      </w:tabs>
      <w:spacing w:before="240" w:after="60"/>
      <w:ind w:left="2880"/>
      <w:outlineLvl w:val="4"/>
    </w:pPr>
    <w:rPr>
      <w:sz w:val="22"/>
      <w:szCs w:val="20"/>
    </w:rPr>
  </w:style>
  <w:style w:type="paragraph" w:styleId="Heading6">
    <w:name w:val="heading 6"/>
    <w:basedOn w:val="Normal"/>
    <w:next w:val="Normal"/>
    <w:qFormat/>
    <w:rsid w:val="00F51527"/>
    <w:pPr>
      <w:tabs>
        <w:tab w:val="num" w:pos="3960"/>
      </w:tabs>
      <w:spacing w:before="240" w:after="60"/>
      <w:ind w:left="3600"/>
      <w:outlineLvl w:val="5"/>
    </w:pPr>
    <w:rPr>
      <w:i/>
      <w:sz w:val="22"/>
      <w:szCs w:val="20"/>
    </w:rPr>
  </w:style>
  <w:style w:type="paragraph" w:styleId="Heading7">
    <w:name w:val="heading 7"/>
    <w:basedOn w:val="Normal"/>
    <w:next w:val="Normal"/>
    <w:qFormat/>
    <w:rsid w:val="00F51527"/>
    <w:pPr>
      <w:tabs>
        <w:tab w:val="num" w:pos="4680"/>
      </w:tabs>
      <w:spacing w:before="240" w:after="60"/>
      <w:ind w:left="4320"/>
      <w:outlineLvl w:val="6"/>
    </w:pPr>
    <w:rPr>
      <w:rFonts w:ascii="Arial" w:hAnsi="Arial"/>
      <w:szCs w:val="20"/>
    </w:rPr>
  </w:style>
  <w:style w:type="paragraph" w:styleId="Heading8">
    <w:name w:val="heading 8"/>
    <w:basedOn w:val="Normal"/>
    <w:next w:val="Normal"/>
    <w:qFormat/>
    <w:rsid w:val="00F51527"/>
    <w:pPr>
      <w:tabs>
        <w:tab w:val="num" w:pos="5400"/>
      </w:tabs>
      <w:spacing w:before="240" w:after="60"/>
      <w:ind w:left="5040"/>
      <w:outlineLvl w:val="7"/>
    </w:pPr>
    <w:rPr>
      <w:rFonts w:ascii="Arial" w:hAnsi="Arial"/>
      <w:i/>
      <w:szCs w:val="20"/>
    </w:rPr>
  </w:style>
  <w:style w:type="paragraph" w:styleId="Heading9">
    <w:name w:val="heading 9"/>
    <w:basedOn w:val="Normal"/>
    <w:next w:val="Normal"/>
    <w:qFormat/>
    <w:rsid w:val="00F51527"/>
    <w:pPr>
      <w:tabs>
        <w:tab w:val="num" w:pos="6120"/>
      </w:tabs>
      <w:spacing w:before="240" w:after="60"/>
      <w:ind w:left="57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350BF9"/>
    <w:rPr>
      <w:rFonts w:ascii="Arial Black" w:hAnsi="Arial Black" w:cs="Arial"/>
      <w:color w:val="339966"/>
      <w:sz w:val="20"/>
      <w:szCs w:val="20"/>
    </w:rPr>
  </w:style>
  <w:style w:type="paragraph" w:styleId="BalloonText">
    <w:name w:val="Balloon Text"/>
    <w:basedOn w:val="Normal"/>
    <w:semiHidden/>
    <w:rsid w:val="00E00F52"/>
    <w:rPr>
      <w:rFonts w:ascii="Tahoma" w:hAnsi="Tahoma" w:cs="Tahoma"/>
      <w:sz w:val="16"/>
      <w:szCs w:val="16"/>
    </w:rPr>
  </w:style>
  <w:style w:type="table" w:styleId="TableGrid">
    <w:name w:val="Table Grid"/>
    <w:basedOn w:val="TableNormal"/>
    <w:uiPriority w:val="59"/>
    <w:rsid w:val="00921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E72FB"/>
    <w:pPr>
      <w:tabs>
        <w:tab w:val="center" w:pos="4320"/>
        <w:tab w:val="right" w:pos="8640"/>
      </w:tabs>
    </w:pPr>
  </w:style>
  <w:style w:type="paragraph" w:styleId="Footer">
    <w:name w:val="footer"/>
    <w:basedOn w:val="Normal"/>
    <w:link w:val="FooterChar"/>
    <w:uiPriority w:val="99"/>
    <w:rsid w:val="00BE72FB"/>
    <w:pPr>
      <w:tabs>
        <w:tab w:val="center" w:pos="4320"/>
        <w:tab w:val="right" w:pos="8640"/>
      </w:tabs>
    </w:pPr>
  </w:style>
  <w:style w:type="character" w:styleId="PageNumber">
    <w:name w:val="page number"/>
    <w:basedOn w:val="DefaultParagraphFont"/>
    <w:rsid w:val="00BE72FB"/>
  </w:style>
  <w:style w:type="paragraph" w:styleId="TOC1">
    <w:name w:val="toc 1"/>
    <w:basedOn w:val="Normal"/>
    <w:next w:val="Normal"/>
    <w:autoRedefine/>
    <w:semiHidden/>
    <w:rsid w:val="00DA7883"/>
    <w:pPr>
      <w:tabs>
        <w:tab w:val="right" w:leader="dot" w:pos="8630"/>
      </w:tabs>
      <w:jc w:val="center"/>
    </w:pPr>
    <w:rPr>
      <w:rFonts w:ascii="Arial Narrow" w:hAnsi="Arial Narrow"/>
      <w:b/>
      <w:u w:val="single"/>
    </w:rPr>
  </w:style>
  <w:style w:type="character" w:styleId="Hyperlink">
    <w:name w:val="Hyperlink"/>
    <w:basedOn w:val="DefaultParagraphFont"/>
    <w:uiPriority w:val="99"/>
    <w:rsid w:val="00EA677B"/>
    <w:rPr>
      <w:color w:val="0000FF"/>
      <w:u w:val="single"/>
    </w:rPr>
  </w:style>
  <w:style w:type="paragraph" w:styleId="BodyText">
    <w:name w:val="Body Text"/>
    <w:basedOn w:val="Normal"/>
    <w:rsid w:val="00D4652D"/>
    <w:pPr>
      <w:tabs>
        <w:tab w:val="left" w:pos="3060"/>
      </w:tabs>
      <w:jc w:val="center"/>
    </w:pPr>
    <w:rPr>
      <w:szCs w:val="20"/>
    </w:rPr>
  </w:style>
  <w:style w:type="paragraph" w:customStyle="1" w:styleId="Chapter">
    <w:name w:val="Chapter"/>
    <w:basedOn w:val="Normal"/>
    <w:next w:val="Normal"/>
    <w:rsid w:val="00D4652D"/>
    <w:pPr>
      <w:numPr>
        <w:numId w:val="2"/>
      </w:numPr>
      <w:tabs>
        <w:tab w:val="left" w:pos="1440"/>
      </w:tabs>
      <w:spacing w:before="240" w:after="240"/>
      <w:jc w:val="center"/>
    </w:pPr>
    <w:rPr>
      <w:b/>
      <w:smallCaps/>
      <w:noProof/>
      <w:szCs w:val="20"/>
    </w:rPr>
  </w:style>
  <w:style w:type="paragraph" w:customStyle="1" w:styleId="Paragraph">
    <w:name w:val="Paragraph"/>
    <w:basedOn w:val="BodyTextIndent"/>
    <w:rsid w:val="00D4652D"/>
    <w:pPr>
      <w:numPr>
        <w:ilvl w:val="1"/>
      </w:numPr>
      <w:spacing w:before="120"/>
      <w:jc w:val="both"/>
      <w:outlineLvl w:val="1"/>
    </w:pPr>
    <w:rPr>
      <w:szCs w:val="20"/>
    </w:rPr>
  </w:style>
  <w:style w:type="paragraph" w:styleId="BodyTextIndent">
    <w:name w:val="Body Text Indent"/>
    <w:basedOn w:val="Normal"/>
    <w:rsid w:val="00D4652D"/>
    <w:pPr>
      <w:numPr>
        <w:ilvl w:val="2"/>
        <w:numId w:val="2"/>
      </w:numPr>
      <w:spacing w:after="120"/>
    </w:pPr>
  </w:style>
  <w:style w:type="paragraph" w:customStyle="1" w:styleId="subpar">
    <w:name w:val="subpar"/>
    <w:basedOn w:val="BodyTextIndent3"/>
    <w:rsid w:val="00D4652D"/>
    <w:pPr>
      <w:numPr>
        <w:ilvl w:val="3"/>
        <w:numId w:val="2"/>
      </w:numPr>
      <w:spacing w:before="120"/>
      <w:jc w:val="both"/>
      <w:outlineLvl w:val="2"/>
    </w:pPr>
    <w:rPr>
      <w:sz w:val="24"/>
      <w:szCs w:val="20"/>
    </w:rPr>
  </w:style>
  <w:style w:type="paragraph" w:styleId="BodyTextIndent3">
    <w:name w:val="Body Text Indent 3"/>
    <w:basedOn w:val="Normal"/>
    <w:rsid w:val="00D4652D"/>
    <w:pPr>
      <w:spacing w:after="120"/>
      <w:ind w:left="360"/>
    </w:pPr>
    <w:rPr>
      <w:sz w:val="16"/>
      <w:szCs w:val="16"/>
    </w:rPr>
  </w:style>
  <w:style w:type="paragraph" w:customStyle="1" w:styleId="SubSubPar">
    <w:name w:val="SubSubPar"/>
    <w:basedOn w:val="subpar"/>
    <w:rsid w:val="00D4652D"/>
    <w:pPr>
      <w:tabs>
        <w:tab w:val="left" w:pos="0"/>
      </w:tabs>
    </w:pPr>
  </w:style>
  <w:style w:type="paragraph" w:styleId="NormalWeb">
    <w:name w:val="Normal (Web)"/>
    <w:basedOn w:val="Normal"/>
    <w:rsid w:val="00FB498D"/>
    <w:pPr>
      <w:spacing w:before="100" w:beforeAutospacing="1" w:after="100" w:afterAutospacing="1" w:line="260" w:lineRule="atLeast"/>
    </w:pPr>
    <w:rPr>
      <w:rFonts w:ascii="Verdana" w:eastAsia="Arial Unicode MS" w:hAnsi="Verdana" w:cs="Arial Unicode MS"/>
      <w:color w:val="000000"/>
      <w:sz w:val="20"/>
      <w:szCs w:val="20"/>
    </w:rPr>
  </w:style>
  <w:style w:type="paragraph" w:styleId="PlainText">
    <w:name w:val="Plain Text"/>
    <w:basedOn w:val="Normal"/>
    <w:rsid w:val="00CE0084"/>
    <w:rPr>
      <w:rFonts w:ascii="Courier New" w:hAnsi="Courier New"/>
      <w:sz w:val="20"/>
      <w:szCs w:val="20"/>
      <w:lang w:val="en-GB"/>
    </w:rPr>
  </w:style>
  <w:style w:type="paragraph" w:customStyle="1" w:styleId="AbbrDesc">
    <w:name w:val="AbbrDesc"/>
    <w:basedOn w:val="Normal"/>
    <w:rsid w:val="007962B7"/>
    <w:pPr>
      <w:tabs>
        <w:tab w:val="left" w:pos="3060"/>
      </w:tabs>
      <w:jc w:val="both"/>
    </w:pPr>
    <w:rPr>
      <w:szCs w:val="20"/>
    </w:rPr>
  </w:style>
  <w:style w:type="paragraph" w:customStyle="1" w:styleId="FirstHeading">
    <w:name w:val="FirstHeading"/>
    <w:basedOn w:val="Normal"/>
    <w:rsid w:val="007962B7"/>
    <w:pPr>
      <w:keepNext/>
      <w:numPr>
        <w:numId w:val="8"/>
      </w:numPr>
      <w:tabs>
        <w:tab w:val="left" w:pos="0"/>
        <w:tab w:val="left" w:pos="90"/>
      </w:tabs>
      <w:spacing w:before="120" w:after="120"/>
    </w:pPr>
    <w:rPr>
      <w:b/>
      <w:noProof/>
      <w:szCs w:val="20"/>
    </w:rPr>
  </w:style>
  <w:style w:type="paragraph" w:styleId="FootnoteText">
    <w:name w:val="footnote text"/>
    <w:aliases w:val="footnote"/>
    <w:basedOn w:val="Normal"/>
    <w:semiHidden/>
    <w:rsid w:val="007962B7"/>
    <w:rPr>
      <w:sz w:val="20"/>
      <w:szCs w:val="20"/>
    </w:rPr>
  </w:style>
  <w:style w:type="paragraph" w:customStyle="1" w:styleId="SecHeading">
    <w:name w:val="SecHeading"/>
    <w:basedOn w:val="Normal"/>
    <w:next w:val="Paragraph"/>
    <w:rsid w:val="007962B7"/>
    <w:pPr>
      <w:keepNext/>
      <w:numPr>
        <w:ilvl w:val="1"/>
        <w:numId w:val="8"/>
      </w:numPr>
      <w:spacing w:before="120" w:after="120"/>
    </w:pPr>
    <w:rPr>
      <w:b/>
      <w:szCs w:val="20"/>
    </w:rPr>
  </w:style>
  <w:style w:type="paragraph" w:customStyle="1" w:styleId="SubHeading1">
    <w:name w:val="SubHeading1"/>
    <w:basedOn w:val="SecHeading"/>
    <w:rsid w:val="007962B7"/>
    <w:pPr>
      <w:numPr>
        <w:ilvl w:val="2"/>
      </w:numPr>
    </w:pPr>
  </w:style>
  <w:style w:type="paragraph" w:customStyle="1" w:styleId="Subheading2">
    <w:name w:val="Subheading2"/>
    <w:basedOn w:val="SecHeading"/>
    <w:rsid w:val="007962B7"/>
    <w:pPr>
      <w:numPr>
        <w:ilvl w:val="3"/>
      </w:numPr>
    </w:pPr>
  </w:style>
  <w:style w:type="character" w:styleId="FootnoteReference">
    <w:name w:val="footnote reference"/>
    <w:basedOn w:val="DefaultParagraphFont"/>
    <w:semiHidden/>
    <w:rsid w:val="007962B7"/>
    <w:rPr>
      <w:vertAlign w:val="superscript"/>
    </w:rPr>
  </w:style>
  <w:style w:type="paragraph" w:styleId="BodyTextIndent2">
    <w:name w:val="Body Text Indent 2"/>
    <w:basedOn w:val="Normal"/>
    <w:rsid w:val="00F51527"/>
    <w:pPr>
      <w:spacing w:after="120" w:line="480" w:lineRule="auto"/>
      <w:ind w:left="360"/>
    </w:pPr>
  </w:style>
  <w:style w:type="paragraph" w:customStyle="1" w:styleId="Annex">
    <w:name w:val="Annex"/>
    <w:basedOn w:val="Normal"/>
    <w:rsid w:val="00F51527"/>
    <w:rPr>
      <w:caps/>
      <w:szCs w:val="20"/>
    </w:rPr>
  </w:style>
  <w:style w:type="paragraph" w:customStyle="1" w:styleId="ABBR">
    <w:name w:val="ABBR"/>
    <w:basedOn w:val="Annex"/>
    <w:rsid w:val="00F51527"/>
  </w:style>
  <w:style w:type="character" w:styleId="LineNumber">
    <w:name w:val="line number"/>
    <w:basedOn w:val="DefaultParagraphFont"/>
    <w:rsid w:val="00F51527"/>
  </w:style>
  <w:style w:type="paragraph" w:customStyle="1" w:styleId="MasterSourceText">
    <w:name w:val="Master_SourceText"/>
    <w:basedOn w:val="Normal"/>
    <w:rsid w:val="00F51527"/>
    <w:pPr>
      <w:tabs>
        <w:tab w:val="left" w:pos="1440"/>
      </w:tabs>
      <w:ind w:left="1440" w:hanging="720"/>
      <w:jc w:val="both"/>
    </w:pPr>
    <w:rPr>
      <w:sz w:val="20"/>
      <w:szCs w:val="20"/>
    </w:rPr>
  </w:style>
  <w:style w:type="paragraph" w:customStyle="1" w:styleId="Newpage">
    <w:name w:val="Newpage"/>
    <w:basedOn w:val="Chapter"/>
    <w:rsid w:val="00F51527"/>
    <w:pPr>
      <w:numPr>
        <w:numId w:val="0"/>
      </w:numPr>
      <w:tabs>
        <w:tab w:val="left" w:pos="3060"/>
      </w:tabs>
      <w:spacing w:after="0"/>
    </w:pPr>
    <w:rPr>
      <w:noProof w:val="0"/>
    </w:rPr>
  </w:style>
  <w:style w:type="paragraph" w:customStyle="1" w:styleId="RegheadTab">
    <w:name w:val="RegheadTab"/>
    <w:basedOn w:val="FirstHeading"/>
    <w:rsid w:val="00F51527"/>
    <w:pPr>
      <w:numPr>
        <w:numId w:val="0"/>
      </w:numPr>
      <w:tabs>
        <w:tab w:val="num" w:pos="504"/>
      </w:tabs>
      <w:spacing w:after="0"/>
      <w:ind w:left="504" w:hanging="504"/>
      <w:jc w:val="center"/>
    </w:pPr>
  </w:style>
  <w:style w:type="paragraph" w:styleId="Title">
    <w:name w:val="Title"/>
    <w:basedOn w:val="Normal"/>
    <w:qFormat/>
    <w:rsid w:val="00F51527"/>
    <w:pPr>
      <w:tabs>
        <w:tab w:val="left" w:pos="1440"/>
        <w:tab w:val="left" w:pos="3060"/>
      </w:tabs>
      <w:jc w:val="center"/>
      <w:outlineLvl w:val="0"/>
    </w:pPr>
    <w:rPr>
      <w:szCs w:val="20"/>
    </w:rPr>
  </w:style>
  <w:style w:type="character" w:styleId="FollowedHyperlink">
    <w:name w:val="FollowedHyperlink"/>
    <w:basedOn w:val="DefaultParagraphFont"/>
    <w:rsid w:val="00F51527"/>
    <w:rPr>
      <w:color w:val="800080"/>
      <w:u w:val="single"/>
    </w:rPr>
  </w:style>
  <w:style w:type="paragraph" w:styleId="BodyText3">
    <w:name w:val="Body Text 3"/>
    <w:basedOn w:val="Normal"/>
    <w:rsid w:val="00F51527"/>
    <w:pPr>
      <w:jc w:val="center"/>
    </w:pPr>
    <w:rPr>
      <w:b/>
      <w:szCs w:val="20"/>
    </w:rPr>
  </w:style>
  <w:style w:type="paragraph" w:styleId="z-BottomofForm">
    <w:name w:val="HTML Bottom of Form"/>
    <w:basedOn w:val="Normal"/>
    <w:next w:val="Normal"/>
    <w:hidden/>
    <w:rsid w:val="00F51527"/>
    <w:pPr>
      <w:pBdr>
        <w:top w:val="single" w:sz="6" w:space="1" w:color="auto"/>
      </w:pBdr>
      <w:jc w:val="center"/>
    </w:pPr>
    <w:rPr>
      <w:rFonts w:ascii="Arial" w:eastAsia="Arial Unicode MS" w:hAnsi="Arial" w:cs="Arial"/>
      <w:vanish/>
      <w:color w:val="000000"/>
      <w:sz w:val="16"/>
      <w:szCs w:val="16"/>
      <w:lang w:val="en-CA"/>
    </w:rPr>
  </w:style>
  <w:style w:type="paragraph" w:customStyle="1" w:styleId="Style0">
    <w:name w:val="Style0"/>
    <w:rsid w:val="00F51527"/>
    <w:pPr>
      <w:autoSpaceDE w:val="0"/>
      <w:autoSpaceDN w:val="0"/>
      <w:adjustRightInd w:val="0"/>
    </w:pPr>
    <w:rPr>
      <w:rFonts w:ascii="Arial" w:hAnsi="Arial"/>
      <w:sz w:val="24"/>
      <w:szCs w:val="24"/>
    </w:rPr>
  </w:style>
  <w:style w:type="paragraph" w:styleId="BodyText2">
    <w:name w:val="Body Text 2"/>
    <w:basedOn w:val="Normal"/>
    <w:rsid w:val="00F51527"/>
    <w:pPr>
      <w:jc w:val="both"/>
    </w:pPr>
    <w:rPr>
      <w:szCs w:val="20"/>
    </w:rPr>
  </w:style>
  <w:style w:type="paragraph" w:customStyle="1" w:styleId="xl24">
    <w:name w:val="xl24"/>
    <w:basedOn w:val="Normal"/>
    <w:rsid w:val="00F515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u w:val="single"/>
    </w:rPr>
  </w:style>
  <w:style w:type="paragraph" w:customStyle="1" w:styleId="xl25">
    <w:name w:val="xl25"/>
    <w:basedOn w:val="Normal"/>
    <w:rsid w:val="00F51527"/>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F51527"/>
    <w:pPr>
      <w:pBdr>
        <w:top w:val="single" w:sz="8"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7">
    <w:name w:val="xl27"/>
    <w:basedOn w:val="Normal"/>
    <w:rsid w:val="00F51527"/>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8">
    <w:name w:val="xl28"/>
    <w:basedOn w:val="Normal"/>
    <w:rsid w:val="00F51527"/>
    <w:pPr>
      <w:pBdr>
        <w:top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9">
    <w:name w:val="xl29"/>
    <w:basedOn w:val="Normal"/>
    <w:rsid w:val="00F51527"/>
    <w:pPr>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0">
    <w:name w:val="xl30"/>
    <w:basedOn w:val="Normal"/>
    <w:rsid w:val="00F51527"/>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F51527"/>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2">
    <w:name w:val="xl32"/>
    <w:basedOn w:val="Normal"/>
    <w:rsid w:val="00F51527"/>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u w:val="single"/>
    </w:rPr>
  </w:style>
  <w:style w:type="paragraph" w:customStyle="1" w:styleId="xl33">
    <w:name w:val="xl33"/>
    <w:basedOn w:val="Normal"/>
    <w:rsid w:val="00F515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u w:val="single"/>
    </w:rPr>
  </w:style>
  <w:style w:type="paragraph" w:customStyle="1" w:styleId="xl34">
    <w:name w:val="xl34"/>
    <w:basedOn w:val="Normal"/>
    <w:rsid w:val="00F515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5">
    <w:name w:val="xl35"/>
    <w:basedOn w:val="Normal"/>
    <w:rsid w:val="00F51527"/>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6">
    <w:name w:val="xl36"/>
    <w:basedOn w:val="Normal"/>
    <w:rsid w:val="00F515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u w:val="single"/>
    </w:rPr>
  </w:style>
  <w:style w:type="paragraph" w:customStyle="1" w:styleId="xl37">
    <w:name w:val="xl37"/>
    <w:basedOn w:val="Normal"/>
    <w:rsid w:val="00F515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8">
    <w:name w:val="xl38"/>
    <w:basedOn w:val="Normal"/>
    <w:rsid w:val="00F515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9">
    <w:name w:val="xl39"/>
    <w:basedOn w:val="Normal"/>
    <w:rsid w:val="00F515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rPr>
  </w:style>
  <w:style w:type="paragraph" w:customStyle="1" w:styleId="xl40">
    <w:name w:val="xl40"/>
    <w:basedOn w:val="Normal"/>
    <w:rsid w:val="00F51527"/>
    <w:pPr>
      <w:pBdr>
        <w:right w:val="single" w:sz="4" w:space="0" w:color="auto"/>
      </w:pBdr>
      <w:spacing w:before="100" w:beforeAutospacing="1" w:after="100" w:afterAutospacing="1"/>
      <w:jc w:val="center"/>
    </w:pPr>
    <w:rPr>
      <w:rFonts w:ascii="Arial" w:eastAsia="Arial Unicode MS" w:hAnsi="Arial" w:cs="Arial"/>
      <w:b/>
      <w:bCs/>
    </w:rPr>
  </w:style>
  <w:style w:type="paragraph" w:customStyle="1" w:styleId="xl41">
    <w:name w:val="xl41"/>
    <w:basedOn w:val="Normal"/>
    <w:rsid w:val="00F51527"/>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b/>
      <w:bCs/>
    </w:rPr>
  </w:style>
  <w:style w:type="paragraph" w:customStyle="1" w:styleId="xl42">
    <w:name w:val="xl42"/>
    <w:basedOn w:val="Normal"/>
    <w:rsid w:val="00F515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43">
    <w:name w:val="xl43"/>
    <w:basedOn w:val="Normal"/>
    <w:rsid w:val="00F515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u w:val="single"/>
    </w:rPr>
  </w:style>
  <w:style w:type="paragraph" w:customStyle="1" w:styleId="xl44">
    <w:name w:val="xl44"/>
    <w:basedOn w:val="Normal"/>
    <w:rsid w:val="00F515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45">
    <w:name w:val="xl45"/>
    <w:basedOn w:val="Normal"/>
    <w:rsid w:val="00F51527"/>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rPr>
  </w:style>
  <w:style w:type="paragraph" w:customStyle="1" w:styleId="xl46">
    <w:name w:val="xl46"/>
    <w:basedOn w:val="Normal"/>
    <w:rsid w:val="00F51527"/>
    <w:pPr>
      <w:pBdr>
        <w:top w:val="single" w:sz="8" w:space="0" w:color="auto"/>
        <w:left w:val="single" w:sz="8" w:space="0" w:color="auto"/>
        <w:bottom w:val="single" w:sz="8" w:space="0" w:color="auto"/>
        <w:right w:val="single" w:sz="4" w:space="0" w:color="auto"/>
      </w:pBdr>
      <w:spacing w:before="100" w:beforeAutospacing="1" w:after="100" w:afterAutospacing="1"/>
    </w:pPr>
    <w:rPr>
      <w:rFonts w:ascii="Arial" w:eastAsia="Arial Unicode MS" w:hAnsi="Arial" w:cs="Arial"/>
      <w:b/>
      <w:bCs/>
    </w:rPr>
  </w:style>
  <w:style w:type="paragraph" w:customStyle="1" w:styleId="xl47">
    <w:name w:val="xl47"/>
    <w:basedOn w:val="Normal"/>
    <w:rsid w:val="00F51527"/>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w:b/>
      <w:bCs/>
    </w:rPr>
  </w:style>
  <w:style w:type="paragraph" w:customStyle="1" w:styleId="xl48">
    <w:name w:val="xl48"/>
    <w:basedOn w:val="Normal"/>
    <w:rsid w:val="00F51527"/>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rPr>
  </w:style>
  <w:style w:type="paragraph" w:customStyle="1" w:styleId="xl49">
    <w:name w:val="xl49"/>
    <w:basedOn w:val="Normal"/>
    <w:rsid w:val="00F515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4"/>
      <w:szCs w:val="14"/>
    </w:rPr>
  </w:style>
  <w:style w:type="paragraph" w:customStyle="1" w:styleId="xl50">
    <w:name w:val="xl50"/>
    <w:basedOn w:val="Normal"/>
    <w:rsid w:val="00F51527"/>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1">
    <w:name w:val="xl51"/>
    <w:basedOn w:val="Normal"/>
    <w:rsid w:val="00F51527"/>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u w:val="single"/>
    </w:rPr>
  </w:style>
  <w:style w:type="paragraph" w:customStyle="1" w:styleId="xl52">
    <w:name w:val="xl52"/>
    <w:basedOn w:val="Normal"/>
    <w:rsid w:val="00F51527"/>
    <w:pPr>
      <w:pBdr>
        <w:top w:val="single" w:sz="8" w:space="0" w:color="auto"/>
        <w:left w:val="single" w:sz="8" w:space="0" w:color="auto"/>
        <w:bottom w:val="single" w:sz="8" w:space="0" w:color="auto"/>
        <w:right w:val="single" w:sz="4" w:space="0" w:color="auto"/>
      </w:pBdr>
      <w:spacing w:before="100" w:beforeAutospacing="1" w:after="100" w:afterAutospacing="1"/>
    </w:pPr>
    <w:rPr>
      <w:rFonts w:ascii="Arial" w:eastAsia="Arial Unicode MS" w:hAnsi="Arial" w:cs="Arial"/>
      <w:b/>
      <w:bCs/>
      <w:u w:val="single"/>
    </w:rPr>
  </w:style>
  <w:style w:type="paragraph" w:customStyle="1" w:styleId="xl53">
    <w:name w:val="xl53"/>
    <w:basedOn w:val="Normal"/>
    <w:rsid w:val="00F51527"/>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w:b/>
      <w:bCs/>
      <w:u w:val="single"/>
    </w:rPr>
  </w:style>
  <w:style w:type="paragraph" w:customStyle="1" w:styleId="xl54">
    <w:name w:val="xl54"/>
    <w:basedOn w:val="Normal"/>
    <w:rsid w:val="00F51527"/>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b/>
      <w:bCs/>
      <w:u w:val="single"/>
    </w:rPr>
  </w:style>
  <w:style w:type="paragraph" w:customStyle="1" w:styleId="xl55">
    <w:name w:val="xl55"/>
    <w:basedOn w:val="Normal"/>
    <w:rsid w:val="00F51527"/>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6">
    <w:name w:val="xl56"/>
    <w:basedOn w:val="Normal"/>
    <w:rsid w:val="00F51527"/>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57">
    <w:name w:val="xl57"/>
    <w:basedOn w:val="Normal"/>
    <w:rsid w:val="00F51527"/>
    <w:pPr>
      <w:pBdr>
        <w:top w:val="single" w:sz="8"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8">
    <w:name w:val="xl58"/>
    <w:basedOn w:val="Normal"/>
    <w:rsid w:val="00F515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9">
    <w:name w:val="xl59"/>
    <w:basedOn w:val="Normal"/>
    <w:rsid w:val="00F51527"/>
    <w:pPr>
      <w:pBdr>
        <w:top w:val="single" w:sz="8"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0">
    <w:name w:val="xl60"/>
    <w:basedOn w:val="Normal"/>
    <w:rsid w:val="00F51527"/>
    <w:pPr>
      <w:pBdr>
        <w:top w:val="single" w:sz="8" w:space="0" w:color="auto"/>
        <w:bottom w:val="single" w:sz="4" w:space="0" w:color="auto"/>
      </w:pBdr>
      <w:spacing w:before="100" w:beforeAutospacing="1" w:after="100" w:afterAutospacing="1"/>
      <w:jc w:val="center"/>
    </w:pPr>
    <w:rPr>
      <w:rFonts w:ascii="Arial Unicode MS" w:eastAsia="Arial Unicode MS" w:hAnsi="Arial Unicode MS" w:cs="Arial Unicode MS"/>
    </w:rPr>
  </w:style>
  <w:style w:type="character" w:styleId="Strong">
    <w:name w:val="Strong"/>
    <w:basedOn w:val="DefaultParagraphFont"/>
    <w:qFormat/>
    <w:rsid w:val="00F51527"/>
    <w:rPr>
      <w:b/>
      <w:bCs/>
    </w:rPr>
  </w:style>
  <w:style w:type="paragraph" w:styleId="ListParagraph">
    <w:name w:val="List Paragraph"/>
    <w:basedOn w:val="Normal"/>
    <w:link w:val="ListParagraphChar"/>
    <w:uiPriority w:val="34"/>
    <w:qFormat/>
    <w:rsid w:val="00AA7418"/>
    <w:pPr>
      <w:ind w:left="720"/>
    </w:pPr>
  </w:style>
  <w:style w:type="paragraph" w:styleId="Subtitle">
    <w:name w:val="Subtitle"/>
    <w:basedOn w:val="Normal"/>
    <w:qFormat/>
    <w:rsid w:val="00E662AD"/>
    <w:pPr>
      <w:jc w:val="center"/>
    </w:pPr>
    <w:rPr>
      <w:rFonts w:ascii="Arial" w:hAnsi="Arial"/>
      <w:b/>
      <w:bCs/>
      <w:sz w:val="28"/>
      <w:szCs w:val="20"/>
    </w:rPr>
  </w:style>
  <w:style w:type="paragraph" w:customStyle="1" w:styleId="font5">
    <w:name w:val="font5"/>
    <w:basedOn w:val="Normal"/>
    <w:rsid w:val="00E662AD"/>
    <w:pPr>
      <w:spacing w:before="100" w:beforeAutospacing="1" w:after="100" w:afterAutospacing="1"/>
    </w:pPr>
    <w:rPr>
      <w:rFonts w:eastAsia="Arial Unicode MS"/>
    </w:rPr>
  </w:style>
  <w:style w:type="paragraph" w:customStyle="1" w:styleId="font6">
    <w:name w:val="font6"/>
    <w:basedOn w:val="Normal"/>
    <w:rsid w:val="00E662AD"/>
    <w:pPr>
      <w:spacing w:before="100" w:beforeAutospacing="1" w:after="100" w:afterAutospacing="1"/>
    </w:pPr>
    <w:rPr>
      <w:rFonts w:eastAsia="Arial Unicode MS"/>
      <w:i/>
      <w:iCs/>
    </w:rPr>
  </w:style>
  <w:style w:type="paragraph" w:customStyle="1" w:styleId="xl22">
    <w:name w:val="xl22"/>
    <w:basedOn w:val="Normal"/>
    <w:rsid w:val="00E662AD"/>
    <w:pPr>
      <w:spacing w:before="100" w:beforeAutospacing="1" w:after="100" w:afterAutospacing="1"/>
      <w:jc w:val="right"/>
    </w:pPr>
    <w:rPr>
      <w:rFonts w:eastAsia="Arial Unicode MS"/>
      <w:sz w:val="16"/>
      <w:szCs w:val="16"/>
    </w:rPr>
  </w:style>
  <w:style w:type="paragraph" w:customStyle="1" w:styleId="xl23">
    <w:name w:val="xl23"/>
    <w:basedOn w:val="Normal"/>
    <w:rsid w:val="00E662AD"/>
    <w:pPr>
      <w:spacing w:before="100" w:beforeAutospacing="1" w:after="100" w:afterAutospacing="1"/>
    </w:pPr>
    <w:rPr>
      <w:rFonts w:eastAsia="Arial Unicode MS"/>
      <w:b/>
      <w:bCs/>
      <w:sz w:val="28"/>
      <w:szCs w:val="28"/>
    </w:rPr>
  </w:style>
  <w:style w:type="character" w:customStyle="1" w:styleId="FooterChar">
    <w:name w:val="Footer Char"/>
    <w:basedOn w:val="DefaultParagraphFont"/>
    <w:link w:val="Footer"/>
    <w:uiPriority w:val="99"/>
    <w:rsid w:val="00FE16A8"/>
    <w:rPr>
      <w:sz w:val="24"/>
      <w:szCs w:val="24"/>
    </w:rPr>
  </w:style>
  <w:style w:type="paragraph" w:styleId="TOC2">
    <w:name w:val="toc 2"/>
    <w:basedOn w:val="Normal"/>
    <w:next w:val="Normal"/>
    <w:autoRedefine/>
    <w:unhideWhenUsed/>
    <w:rsid w:val="006F49BF"/>
    <w:pPr>
      <w:spacing w:after="100"/>
      <w:ind w:left="240"/>
    </w:pPr>
  </w:style>
  <w:style w:type="character" w:customStyle="1" w:styleId="Heading2Char">
    <w:name w:val="Heading 2 Char"/>
    <w:link w:val="Heading2"/>
    <w:uiPriority w:val="9"/>
    <w:rsid w:val="00A00ABF"/>
    <w:rPr>
      <w:rFonts w:ascii="Arial" w:hAnsi="Arial" w:cs="Arial"/>
      <w:b/>
      <w:bCs/>
      <w:i/>
      <w:iCs/>
      <w:sz w:val="28"/>
      <w:szCs w:val="28"/>
    </w:rPr>
  </w:style>
  <w:style w:type="table" w:styleId="MediumShading1-Accent1">
    <w:name w:val="Medium Shading 1 Accent 1"/>
    <w:basedOn w:val="TableNormal"/>
    <w:uiPriority w:val="63"/>
    <w:rsid w:val="004810FD"/>
    <w:rPr>
      <w:rFonts w:asciiTheme="minorHAnsi" w:eastAsiaTheme="minorHAnsi" w:hAnsiTheme="minorHAnsi" w:cstheme="minorBidi"/>
      <w:sz w:val="22"/>
      <w:szCs w:val="22"/>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ListParagraphChar">
    <w:name w:val="List Paragraph Char"/>
    <w:link w:val="ListParagraph"/>
    <w:uiPriority w:val="34"/>
    <w:locked/>
    <w:rsid w:val="004810FD"/>
    <w:rPr>
      <w:sz w:val="24"/>
      <w:szCs w:val="24"/>
    </w:rPr>
  </w:style>
  <w:style w:type="paragraph" w:customStyle="1" w:styleId="Style1">
    <w:name w:val="Style 1"/>
    <w:basedOn w:val="Normal"/>
    <w:uiPriority w:val="99"/>
    <w:rsid w:val="00C8406B"/>
    <w:pPr>
      <w:widowControl w:val="0"/>
      <w:autoSpaceDE w:val="0"/>
      <w:autoSpaceDN w:val="0"/>
      <w:adjustRightInd w:val="0"/>
    </w:pPr>
    <w:rPr>
      <w:sz w:val="20"/>
      <w:szCs w:val="20"/>
    </w:rPr>
  </w:style>
  <w:style w:type="character" w:customStyle="1" w:styleId="CharacterStyle2">
    <w:name w:val="Character Style 2"/>
    <w:uiPriority w:val="99"/>
    <w:rsid w:val="00C8406B"/>
    <w:rPr>
      <w:sz w:val="20"/>
      <w:szCs w:val="20"/>
    </w:rPr>
  </w:style>
  <w:style w:type="table" w:styleId="LightList-Accent1">
    <w:name w:val="Light List Accent 1"/>
    <w:basedOn w:val="TableNormal"/>
    <w:uiPriority w:val="61"/>
    <w:rsid w:val="00C4037B"/>
    <w:rPr>
      <w:rFonts w:asciiTheme="minorHAnsi" w:eastAsiaTheme="minorHAnsi"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StyleParagraphArial11pt">
    <w:name w:val="Style Paragraph + Arial 11 pt"/>
    <w:basedOn w:val="Paragraph"/>
    <w:rsid w:val="008E24FC"/>
    <w:pPr>
      <w:tabs>
        <w:tab w:val="clear" w:pos="720"/>
        <w:tab w:val="num" w:pos="2448"/>
      </w:tabs>
      <w:ind w:left="567" w:hanging="567"/>
    </w:pPr>
    <w:rPr>
      <w:rFonts w:ascii="Arial" w:hAnsi="Arial"/>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CC2"/>
    <w:rPr>
      <w:sz w:val="24"/>
      <w:szCs w:val="24"/>
    </w:rPr>
  </w:style>
  <w:style w:type="paragraph" w:styleId="Heading1">
    <w:name w:val="heading 1"/>
    <w:basedOn w:val="Normal"/>
    <w:next w:val="Normal"/>
    <w:qFormat/>
    <w:rsid w:val="0089776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CE008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4B03FD"/>
    <w:pPr>
      <w:keepNext/>
      <w:spacing w:before="240" w:after="60"/>
      <w:outlineLvl w:val="2"/>
    </w:pPr>
    <w:rPr>
      <w:rFonts w:ascii="Arial" w:hAnsi="Arial" w:cs="Arial"/>
      <w:b/>
      <w:bCs/>
      <w:sz w:val="26"/>
      <w:szCs w:val="26"/>
    </w:rPr>
  </w:style>
  <w:style w:type="paragraph" w:styleId="Heading4">
    <w:name w:val="heading 4"/>
    <w:basedOn w:val="Normal"/>
    <w:next w:val="Normal"/>
    <w:qFormat/>
    <w:rsid w:val="00F51527"/>
    <w:pPr>
      <w:keepNext/>
      <w:spacing w:before="240" w:after="60"/>
      <w:outlineLvl w:val="3"/>
    </w:pPr>
    <w:rPr>
      <w:b/>
      <w:bCs/>
      <w:sz w:val="28"/>
      <w:szCs w:val="28"/>
    </w:rPr>
  </w:style>
  <w:style w:type="paragraph" w:styleId="Heading5">
    <w:name w:val="heading 5"/>
    <w:basedOn w:val="Normal"/>
    <w:next w:val="Normal"/>
    <w:qFormat/>
    <w:rsid w:val="00F51527"/>
    <w:pPr>
      <w:tabs>
        <w:tab w:val="num" w:pos="3240"/>
      </w:tabs>
      <w:spacing w:before="240" w:after="60"/>
      <w:ind w:left="2880"/>
      <w:outlineLvl w:val="4"/>
    </w:pPr>
    <w:rPr>
      <w:sz w:val="22"/>
      <w:szCs w:val="20"/>
    </w:rPr>
  </w:style>
  <w:style w:type="paragraph" w:styleId="Heading6">
    <w:name w:val="heading 6"/>
    <w:basedOn w:val="Normal"/>
    <w:next w:val="Normal"/>
    <w:qFormat/>
    <w:rsid w:val="00F51527"/>
    <w:pPr>
      <w:tabs>
        <w:tab w:val="num" w:pos="3960"/>
      </w:tabs>
      <w:spacing w:before="240" w:after="60"/>
      <w:ind w:left="3600"/>
      <w:outlineLvl w:val="5"/>
    </w:pPr>
    <w:rPr>
      <w:i/>
      <w:sz w:val="22"/>
      <w:szCs w:val="20"/>
    </w:rPr>
  </w:style>
  <w:style w:type="paragraph" w:styleId="Heading7">
    <w:name w:val="heading 7"/>
    <w:basedOn w:val="Normal"/>
    <w:next w:val="Normal"/>
    <w:qFormat/>
    <w:rsid w:val="00F51527"/>
    <w:pPr>
      <w:tabs>
        <w:tab w:val="num" w:pos="4680"/>
      </w:tabs>
      <w:spacing w:before="240" w:after="60"/>
      <w:ind w:left="4320"/>
      <w:outlineLvl w:val="6"/>
    </w:pPr>
    <w:rPr>
      <w:rFonts w:ascii="Arial" w:hAnsi="Arial"/>
      <w:szCs w:val="20"/>
    </w:rPr>
  </w:style>
  <w:style w:type="paragraph" w:styleId="Heading8">
    <w:name w:val="heading 8"/>
    <w:basedOn w:val="Normal"/>
    <w:next w:val="Normal"/>
    <w:qFormat/>
    <w:rsid w:val="00F51527"/>
    <w:pPr>
      <w:tabs>
        <w:tab w:val="num" w:pos="5400"/>
      </w:tabs>
      <w:spacing w:before="240" w:after="60"/>
      <w:ind w:left="5040"/>
      <w:outlineLvl w:val="7"/>
    </w:pPr>
    <w:rPr>
      <w:rFonts w:ascii="Arial" w:hAnsi="Arial"/>
      <w:i/>
      <w:szCs w:val="20"/>
    </w:rPr>
  </w:style>
  <w:style w:type="paragraph" w:styleId="Heading9">
    <w:name w:val="heading 9"/>
    <w:basedOn w:val="Normal"/>
    <w:next w:val="Normal"/>
    <w:qFormat/>
    <w:rsid w:val="00F51527"/>
    <w:pPr>
      <w:tabs>
        <w:tab w:val="num" w:pos="6120"/>
      </w:tabs>
      <w:spacing w:before="240" w:after="60"/>
      <w:ind w:left="57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350BF9"/>
    <w:rPr>
      <w:rFonts w:ascii="Arial Black" w:hAnsi="Arial Black" w:cs="Arial"/>
      <w:color w:val="339966"/>
      <w:sz w:val="20"/>
      <w:szCs w:val="20"/>
    </w:rPr>
  </w:style>
  <w:style w:type="paragraph" w:styleId="BalloonText">
    <w:name w:val="Balloon Text"/>
    <w:basedOn w:val="Normal"/>
    <w:semiHidden/>
    <w:rsid w:val="00E00F52"/>
    <w:rPr>
      <w:rFonts w:ascii="Tahoma" w:hAnsi="Tahoma" w:cs="Tahoma"/>
      <w:sz w:val="16"/>
      <w:szCs w:val="16"/>
    </w:rPr>
  </w:style>
  <w:style w:type="table" w:styleId="TableGrid">
    <w:name w:val="Table Grid"/>
    <w:basedOn w:val="TableNormal"/>
    <w:uiPriority w:val="59"/>
    <w:rsid w:val="00921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E72FB"/>
    <w:pPr>
      <w:tabs>
        <w:tab w:val="center" w:pos="4320"/>
        <w:tab w:val="right" w:pos="8640"/>
      </w:tabs>
    </w:pPr>
  </w:style>
  <w:style w:type="paragraph" w:styleId="Footer">
    <w:name w:val="footer"/>
    <w:basedOn w:val="Normal"/>
    <w:link w:val="FooterChar"/>
    <w:uiPriority w:val="99"/>
    <w:rsid w:val="00BE72FB"/>
    <w:pPr>
      <w:tabs>
        <w:tab w:val="center" w:pos="4320"/>
        <w:tab w:val="right" w:pos="8640"/>
      </w:tabs>
    </w:pPr>
  </w:style>
  <w:style w:type="character" w:styleId="PageNumber">
    <w:name w:val="page number"/>
    <w:basedOn w:val="DefaultParagraphFont"/>
    <w:rsid w:val="00BE72FB"/>
  </w:style>
  <w:style w:type="paragraph" w:styleId="TOC1">
    <w:name w:val="toc 1"/>
    <w:basedOn w:val="Normal"/>
    <w:next w:val="Normal"/>
    <w:autoRedefine/>
    <w:semiHidden/>
    <w:rsid w:val="00DA7883"/>
    <w:pPr>
      <w:tabs>
        <w:tab w:val="right" w:leader="dot" w:pos="8630"/>
      </w:tabs>
      <w:jc w:val="center"/>
    </w:pPr>
    <w:rPr>
      <w:rFonts w:ascii="Arial Narrow" w:hAnsi="Arial Narrow"/>
      <w:b/>
      <w:u w:val="single"/>
    </w:rPr>
  </w:style>
  <w:style w:type="character" w:styleId="Hyperlink">
    <w:name w:val="Hyperlink"/>
    <w:basedOn w:val="DefaultParagraphFont"/>
    <w:uiPriority w:val="99"/>
    <w:rsid w:val="00EA677B"/>
    <w:rPr>
      <w:color w:val="0000FF"/>
      <w:u w:val="single"/>
    </w:rPr>
  </w:style>
  <w:style w:type="paragraph" w:styleId="BodyText">
    <w:name w:val="Body Text"/>
    <w:basedOn w:val="Normal"/>
    <w:rsid w:val="00D4652D"/>
    <w:pPr>
      <w:tabs>
        <w:tab w:val="left" w:pos="3060"/>
      </w:tabs>
      <w:jc w:val="center"/>
    </w:pPr>
    <w:rPr>
      <w:szCs w:val="20"/>
    </w:rPr>
  </w:style>
  <w:style w:type="paragraph" w:customStyle="1" w:styleId="Chapter">
    <w:name w:val="Chapter"/>
    <w:basedOn w:val="Normal"/>
    <w:next w:val="Normal"/>
    <w:rsid w:val="00D4652D"/>
    <w:pPr>
      <w:numPr>
        <w:numId w:val="2"/>
      </w:numPr>
      <w:tabs>
        <w:tab w:val="left" w:pos="1440"/>
      </w:tabs>
      <w:spacing w:before="240" w:after="240"/>
      <w:jc w:val="center"/>
    </w:pPr>
    <w:rPr>
      <w:b/>
      <w:smallCaps/>
      <w:noProof/>
      <w:szCs w:val="20"/>
    </w:rPr>
  </w:style>
  <w:style w:type="paragraph" w:customStyle="1" w:styleId="Paragraph">
    <w:name w:val="Paragraph"/>
    <w:basedOn w:val="BodyTextIndent"/>
    <w:rsid w:val="00D4652D"/>
    <w:pPr>
      <w:numPr>
        <w:ilvl w:val="1"/>
      </w:numPr>
      <w:spacing w:before="120"/>
      <w:jc w:val="both"/>
      <w:outlineLvl w:val="1"/>
    </w:pPr>
    <w:rPr>
      <w:szCs w:val="20"/>
    </w:rPr>
  </w:style>
  <w:style w:type="paragraph" w:styleId="BodyTextIndent">
    <w:name w:val="Body Text Indent"/>
    <w:basedOn w:val="Normal"/>
    <w:rsid w:val="00D4652D"/>
    <w:pPr>
      <w:numPr>
        <w:ilvl w:val="2"/>
        <w:numId w:val="2"/>
      </w:numPr>
      <w:spacing w:after="120"/>
    </w:pPr>
  </w:style>
  <w:style w:type="paragraph" w:customStyle="1" w:styleId="subpar">
    <w:name w:val="subpar"/>
    <w:basedOn w:val="BodyTextIndent3"/>
    <w:rsid w:val="00D4652D"/>
    <w:pPr>
      <w:numPr>
        <w:ilvl w:val="3"/>
        <w:numId w:val="2"/>
      </w:numPr>
      <w:spacing w:before="120"/>
      <w:jc w:val="both"/>
      <w:outlineLvl w:val="2"/>
    </w:pPr>
    <w:rPr>
      <w:sz w:val="24"/>
      <w:szCs w:val="20"/>
    </w:rPr>
  </w:style>
  <w:style w:type="paragraph" w:styleId="BodyTextIndent3">
    <w:name w:val="Body Text Indent 3"/>
    <w:basedOn w:val="Normal"/>
    <w:rsid w:val="00D4652D"/>
    <w:pPr>
      <w:spacing w:after="120"/>
      <w:ind w:left="360"/>
    </w:pPr>
    <w:rPr>
      <w:sz w:val="16"/>
      <w:szCs w:val="16"/>
    </w:rPr>
  </w:style>
  <w:style w:type="paragraph" w:customStyle="1" w:styleId="SubSubPar">
    <w:name w:val="SubSubPar"/>
    <w:basedOn w:val="subpar"/>
    <w:rsid w:val="00D4652D"/>
    <w:pPr>
      <w:tabs>
        <w:tab w:val="left" w:pos="0"/>
      </w:tabs>
    </w:pPr>
  </w:style>
  <w:style w:type="paragraph" w:styleId="NormalWeb">
    <w:name w:val="Normal (Web)"/>
    <w:basedOn w:val="Normal"/>
    <w:rsid w:val="00FB498D"/>
    <w:pPr>
      <w:spacing w:before="100" w:beforeAutospacing="1" w:after="100" w:afterAutospacing="1" w:line="260" w:lineRule="atLeast"/>
    </w:pPr>
    <w:rPr>
      <w:rFonts w:ascii="Verdana" w:eastAsia="Arial Unicode MS" w:hAnsi="Verdana" w:cs="Arial Unicode MS"/>
      <w:color w:val="000000"/>
      <w:sz w:val="20"/>
      <w:szCs w:val="20"/>
    </w:rPr>
  </w:style>
  <w:style w:type="paragraph" w:styleId="PlainText">
    <w:name w:val="Plain Text"/>
    <w:basedOn w:val="Normal"/>
    <w:rsid w:val="00CE0084"/>
    <w:rPr>
      <w:rFonts w:ascii="Courier New" w:hAnsi="Courier New"/>
      <w:sz w:val="20"/>
      <w:szCs w:val="20"/>
      <w:lang w:val="en-GB"/>
    </w:rPr>
  </w:style>
  <w:style w:type="paragraph" w:customStyle="1" w:styleId="AbbrDesc">
    <w:name w:val="AbbrDesc"/>
    <w:basedOn w:val="Normal"/>
    <w:rsid w:val="007962B7"/>
    <w:pPr>
      <w:tabs>
        <w:tab w:val="left" w:pos="3060"/>
      </w:tabs>
      <w:jc w:val="both"/>
    </w:pPr>
    <w:rPr>
      <w:szCs w:val="20"/>
    </w:rPr>
  </w:style>
  <w:style w:type="paragraph" w:customStyle="1" w:styleId="FirstHeading">
    <w:name w:val="FirstHeading"/>
    <w:basedOn w:val="Normal"/>
    <w:rsid w:val="007962B7"/>
    <w:pPr>
      <w:keepNext/>
      <w:numPr>
        <w:numId w:val="8"/>
      </w:numPr>
      <w:tabs>
        <w:tab w:val="left" w:pos="0"/>
        <w:tab w:val="left" w:pos="90"/>
      </w:tabs>
      <w:spacing w:before="120" w:after="120"/>
    </w:pPr>
    <w:rPr>
      <w:b/>
      <w:noProof/>
      <w:szCs w:val="20"/>
    </w:rPr>
  </w:style>
  <w:style w:type="paragraph" w:styleId="FootnoteText">
    <w:name w:val="footnote text"/>
    <w:aliases w:val="footnote"/>
    <w:basedOn w:val="Normal"/>
    <w:semiHidden/>
    <w:rsid w:val="007962B7"/>
    <w:rPr>
      <w:sz w:val="20"/>
      <w:szCs w:val="20"/>
    </w:rPr>
  </w:style>
  <w:style w:type="paragraph" w:customStyle="1" w:styleId="SecHeading">
    <w:name w:val="SecHeading"/>
    <w:basedOn w:val="Normal"/>
    <w:next w:val="Paragraph"/>
    <w:rsid w:val="007962B7"/>
    <w:pPr>
      <w:keepNext/>
      <w:numPr>
        <w:ilvl w:val="1"/>
        <w:numId w:val="8"/>
      </w:numPr>
      <w:spacing w:before="120" w:after="120"/>
    </w:pPr>
    <w:rPr>
      <w:b/>
      <w:szCs w:val="20"/>
    </w:rPr>
  </w:style>
  <w:style w:type="paragraph" w:customStyle="1" w:styleId="SubHeading1">
    <w:name w:val="SubHeading1"/>
    <w:basedOn w:val="SecHeading"/>
    <w:rsid w:val="007962B7"/>
    <w:pPr>
      <w:numPr>
        <w:ilvl w:val="2"/>
      </w:numPr>
    </w:pPr>
  </w:style>
  <w:style w:type="paragraph" w:customStyle="1" w:styleId="Subheading2">
    <w:name w:val="Subheading2"/>
    <w:basedOn w:val="SecHeading"/>
    <w:rsid w:val="007962B7"/>
    <w:pPr>
      <w:numPr>
        <w:ilvl w:val="3"/>
      </w:numPr>
    </w:pPr>
  </w:style>
  <w:style w:type="character" w:styleId="FootnoteReference">
    <w:name w:val="footnote reference"/>
    <w:basedOn w:val="DefaultParagraphFont"/>
    <w:semiHidden/>
    <w:rsid w:val="007962B7"/>
    <w:rPr>
      <w:vertAlign w:val="superscript"/>
    </w:rPr>
  </w:style>
  <w:style w:type="paragraph" w:styleId="BodyTextIndent2">
    <w:name w:val="Body Text Indent 2"/>
    <w:basedOn w:val="Normal"/>
    <w:rsid w:val="00F51527"/>
    <w:pPr>
      <w:spacing w:after="120" w:line="480" w:lineRule="auto"/>
      <w:ind w:left="360"/>
    </w:pPr>
  </w:style>
  <w:style w:type="paragraph" w:customStyle="1" w:styleId="Annex">
    <w:name w:val="Annex"/>
    <w:basedOn w:val="Normal"/>
    <w:rsid w:val="00F51527"/>
    <w:rPr>
      <w:caps/>
      <w:szCs w:val="20"/>
    </w:rPr>
  </w:style>
  <w:style w:type="paragraph" w:customStyle="1" w:styleId="ABBR">
    <w:name w:val="ABBR"/>
    <w:basedOn w:val="Annex"/>
    <w:rsid w:val="00F51527"/>
  </w:style>
  <w:style w:type="character" w:styleId="LineNumber">
    <w:name w:val="line number"/>
    <w:basedOn w:val="DefaultParagraphFont"/>
    <w:rsid w:val="00F51527"/>
  </w:style>
  <w:style w:type="paragraph" w:customStyle="1" w:styleId="MasterSourceText">
    <w:name w:val="Master_SourceText"/>
    <w:basedOn w:val="Normal"/>
    <w:rsid w:val="00F51527"/>
    <w:pPr>
      <w:tabs>
        <w:tab w:val="left" w:pos="1440"/>
      </w:tabs>
      <w:ind w:left="1440" w:hanging="720"/>
      <w:jc w:val="both"/>
    </w:pPr>
    <w:rPr>
      <w:sz w:val="20"/>
      <w:szCs w:val="20"/>
    </w:rPr>
  </w:style>
  <w:style w:type="paragraph" w:customStyle="1" w:styleId="Newpage">
    <w:name w:val="Newpage"/>
    <w:basedOn w:val="Chapter"/>
    <w:rsid w:val="00F51527"/>
    <w:pPr>
      <w:numPr>
        <w:numId w:val="0"/>
      </w:numPr>
      <w:tabs>
        <w:tab w:val="left" w:pos="3060"/>
      </w:tabs>
      <w:spacing w:after="0"/>
    </w:pPr>
    <w:rPr>
      <w:noProof w:val="0"/>
    </w:rPr>
  </w:style>
  <w:style w:type="paragraph" w:customStyle="1" w:styleId="RegheadTab">
    <w:name w:val="RegheadTab"/>
    <w:basedOn w:val="FirstHeading"/>
    <w:rsid w:val="00F51527"/>
    <w:pPr>
      <w:numPr>
        <w:numId w:val="0"/>
      </w:numPr>
      <w:tabs>
        <w:tab w:val="num" w:pos="504"/>
      </w:tabs>
      <w:spacing w:after="0"/>
      <w:ind w:left="504" w:hanging="504"/>
      <w:jc w:val="center"/>
    </w:pPr>
  </w:style>
  <w:style w:type="paragraph" w:styleId="Title">
    <w:name w:val="Title"/>
    <w:basedOn w:val="Normal"/>
    <w:qFormat/>
    <w:rsid w:val="00F51527"/>
    <w:pPr>
      <w:tabs>
        <w:tab w:val="left" w:pos="1440"/>
        <w:tab w:val="left" w:pos="3060"/>
      </w:tabs>
      <w:jc w:val="center"/>
      <w:outlineLvl w:val="0"/>
    </w:pPr>
    <w:rPr>
      <w:szCs w:val="20"/>
    </w:rPr>
  </w:style>
  <w:style w:type="character" w:styleId="FollowedHyperlink">
    <w:name w:val="FollowedHyperlink"/>
    <w:basedOn w:val="DefaultParagraphFont"/>
    <w:rsid w:val="00F51527"/>
    <w:rPr>
      <w:color w:val="800080"/>
      <w:u w:val="single"/>
    </w:rPr>
  </w:style>
  <w:style w:type="paragraph" w:styleId="BodyText3">
    <w:name w:val="Body Text 3"/>
    <w:basedOn w:val="Normal"/>
    <w:rsid w:val="00F51527"/>
    <w:pPr>
      <w:jc w:val="center"/>
    </w:pPr>
    <w:rPr>
      <w:b/>
      <w:szCs w:val="20"/>
    </w:rPr>
  </w:style>
  <w:style w:type="paragraph" w:styleId="z-BottomofForm">
    <w:name w:val="HTML Bottom of Form"/>
    <w:basedOn w:val="Normal"/>
    <w:next w:val="Normal"/>
    <w:hidden/>
    <w:rsid w:val="00F51527"/>
    <w:pPr>
      <w:pBdr>
        <w:top w:val="single" w:sz="6" w:space="1" w:color="auto"/>
      </w:pBdr>
      <w:jc w:val="center"/>
    </w:pPr>
    <w:rPr>
      <w:rFonts w:ascii="Arial" w:eastAsia="Arial Unicode MS" w:hAnsi="Arial" w:cs="Arial"/>
      <w:vanish/>
      <w:color w:val="000000"/>
      <w:sz w:val="16"/>
      <w:szCs w:val="16"/>
      <w:lang w:val="en-CA"/>
    </w:rPr>
  </w:style>
  <w:style w:type="paragraph" w:customStyle="1" w:styleId="Style0">
    <w:name w:val="Style0"/>
    <w:rsid w:val="00F51527"/>
    <w:pPr>
      <w:autoSpaceDE w:val="0"/>
      <w:autoSpaceDN w:val="0"/>
      <w:adjustRightInd w:val="0"/>
    </w:pPr>
    <w:rPr>
      <w:rFonts w:ascii="Arial" w:hAnsi="Arial"/>
      <w:sz w:val="24"/>
      <w:szCs w:val="24"/>
    </w:rPr>
  </w:style>
  <w:style w:type="paragraph" w:styleId="BodyText2">
    <w:name w:val="Body Text 2"/>
    <w:basedOn w:val="Normal"/>
    <w:rsid w:val="00F51527"/>
    <w:pPr>
      <w:jc w:val="both"/>
    </w:pPr>
    <w:rPr>
      <w:szCs w:val="20"/>
    </w:rPr>
  </w:style>
  <w:style w:type="paragraph" w:customStyle="1" w:styleId="xl24">
    <w:name w:val="xl24"/>
    <w:basedOn w:val="Normal"/>
    <w:rsid w:val="00F515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u w:val="single"/>
    </w:rPr>
  </w:style>
  <w:style w:type="paragraph" w:customStyle="1" w:styleId="xl25">
    <w:name w:val="xl25"/>
    <w:basedOn w:val="Normal"/>
    <w:rsid w:val="00F51527"/>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F51527"/>
    <w:pPr>
      <w:pBdr>
        <w:top w:val="single" w:sz="8"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7">
    <w:name w:val="xl27"/>
    <w:basedOn w:val="Normal"/>
    <w:rsid w:val="00F51527"/>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8">
    <w:name w:val="xl28"/>
    <w:basedOn w:val="Normal"/>
    <w:rsid w:val="00F51527"/>
    <w:pPr>
      <w:pBdr>
        <w:top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9">
    <w:name w:val="xl29"/>
    <w:basedOn w:val="Normal"/>
    <w:rsid w:val="00F51527"/>
    <w:pPr>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0">
    <w:name w:val="xl30"/>
    <w:basedOn w:val="Normal"/>
    <w:rsid w:val="00F51527"/>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F51527"/>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2">
    <w:name w:val="xl32"/>
    <w:basedOn w:val="Normal"/>
    <w:rsid w:val="00F51527"/>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u w:val="single"/>
    </w:rPr>
  </w:style>
  <w:style w:type="paragraph" w:customStyle="1" w:styleId="xl33">
    <w:name w:val="xl33"/>
    <w:basedOn w:val="Normal"/>
    <w:rsid w:val="00F515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u w:val="single"/>
    </w:rPr>
  </w:style>
  <w:style w:type="paragraph" w:customStyle="1" w:styleId="xl34">
    <w:name w:val="xl34"/>
    <w:basedOn w:val="Normal"/>
    <w:rsid w:val="00F515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5">
    <w:name w:val="xl35"/>
    <w:basedOn w:val="Normal"/>
    <w:rsid w:val="00F51527"/>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6">
    <w:name w:val="xl36"/>
    <w:basedOn w:val="Normal"/>
    <w:rsid w:val="00F515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u w:val="single"/>
    </w:rPr>
  </w:style>
  <w:style w:type="paragraph" w:customStyle="1" w:styleId="xl37">
    <w:name w:val="xl37"/>
    <w:basedOn w:val="Normal"/>
    <w:rsid w:val="00F515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8">
    <w:name w:val="xl38"/>
    <w:basedOn w:val="Normal"/>
    <w:rsid w:val="00F515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9">
    <w:name w:val="xl39"/>
    <w:basedOn w:val="Normal"/>
    <w:rsid w:val="00F515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rPr>
  </w:style>
  <w:style w:type="paragraph" w:customStyle="1" w:styleId="xl40">
    <w:name w:val="xl40"/>
    <w:basedOn w:val="Normal"/>
    <w:rsid w:val="00F51527"/>
    <w:pPr>
      <w:pBdr>
        <w:right w:val="single" w:sz="4" w:space="0" w:color="auto"/>
      </w:pBdr>
      <w:spacing w:before="100" w:beforeAutospacing="1" w:after="100" w:afterAutospacing="1"/>
      <w:jc w:val="center"/>
    </w:pPr>
    <w:rPr>
      <w:rFonts w:ascii="Arial" w:eastAsia="Arial Unicode MS" w:hAnsi="Arial" w:cs="Arial"/>
      <w:b/>
      <w:bCs/>
    </w:rPr>
  </w:style>
  <w:style w:type="paragraph" w:customStyle="1" w:styleId="xl41">
    <w:name w:val="xl41"/>
    <w:basedOn w:val="Normal"/>
    <w:rsid w:val="00F51527"/>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b/>
      <w:bCs/>
    </w:rPr>
  </w:style>
  <w:style w:type="paragraph" w:customStyle="1" w:styleId="xl42">
    <w:name w:val="xl42"/>
    <w:basedOn w:val="Normal"/>
    <w:rsid w:val="00F515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43">
    <w:name w:val="xl43"/>
    <w:basedOn w:val="Normal"/>
    <w:rsid w:val="00F515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u w:val="single"/>
    </w:rPr>
  </w:style>
  <w:style w:type="paragraph" w:customStyle="1" w:styleId="xl44">
    <w:name w:val="xl44"/>
    <w:basedOn w:val="Normal"/>
    <w:rsid w:val="00F515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45">
    <w:name w:val="xl45"/>
    <w:basedOn w:val="Normal"/>
    <w:rsid w:val="00F51527"/>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rPr>
  </w:style>
  <w:style w:type="paragraph" w:customStyle="1" w:styleId="xl46">
    <w:name w:val="xl46"/>
    <w:basedOn w:val="Normal"/>
    <w:rsid w:val="00F51527"/>
    <w:pPr>
      <w:pBdr>
        <w:top w:val="single" w:sz="8" w:space="0" w:color="auto"/>
        <w:left w:val="single" w:sz="8" w:space="0" w:color="auto"/>
        <w:bottom w:val="single" w:sz="8" w:space="0" w:color="auto"/>
        <w:right w:val="single" w:sz="4" w:space="0" w:color="auto"/>
      </w:pBdr>
      <w:spacing w:before="100" w:beforeAutospacing="1" w:after="100" w:afterAutospacing="1"/>
    </w:pPr>
    <w:rPr>
      <w:rFonts w:ascii="Arial" w:eastAsia="Arial Unicode MS" w:hAnsi="Arial" w:cs="Arial"/>
      <w:b/>
      <w:bCs/>
    </w:rPr>
  </w:style>
  <w:style w:type="paragraph" w:customStyle="1" w:styleId="xl47">
    <w:name w:val="xl47"/>
    <w:basedOn w:val="Normal"/>
    <w:rsid w:val="00F51527"/>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w:b/>
      <w:bCs/>
    </w:rPr>
  </w:style>
  <w:style w:type="paragraph" w:customStyle="1" w:styleId="xl48">
    <w:name w:val="xl48"/>
    <w:basedOn w:val="Normal"/>
    <w:rsid w:val="00F51527"/>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rPr>
  </w:style>
  <w:style w:type="paragraph" w:customStyle="1" w:styleId="xl49">
    <w:name w:val="xl49"/>
    <w:basedOn w:val="Normal"/>
    <w:rsid w:val="00F515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4"/>
      <w:szCs w:val="14"/>
    </w:rPr>
  </w:style>
  <w:style w:type="paragraph" w:customStyle="1" w:styleId="xl50">
    <w:name w:val="xl50"/>
    <w:basedOn w:val="Normal"/>
    <w:rsid w:val="00F51527"/>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1">
    <w:name w:val="xl51"/>
    <w:basedOn w:val="Normal"/>
    <w:rsid w:val="00F51527"/>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u w:val="single"/>
    </w:rPr>
  </w:style>
  <w:style w:type="paragraph" w:customStyle="1" w:styleId="xl52">
    <w:name w:val="xl52"/>
    <w:basedOn w:val="Normal"/>
    <w:rsid w:val="00F51527"/>
    <w:pPr>
      <w:pBdr>
        <w:top w:val="single" w:sz="8" w:space="0" w:color="auto"/>
        <w:left w:val="single" w:sz="8" w:space="0" w:color="auto"/>
        <w:bottom w:val="single" w:sz="8" w:space="0" w:color="auto"/>
        <w:right w:val="single" w:sz="4" w:space="0" w:color="auto"/>
      </w:pBdr>
      <w:spacing w:before="100" w:beforeAutospacing="1" w:after="100" w:afterAutospacing="1"/>
    </w:pPr>
    <w:rPr>
      <w:rFonts w:ascii="Arial" w:eastAsia="Arial Unicode MS" w:hAnsi="Arial" w:cs="Arial"/>
      <w:b/>
      <w:bCs/>
      <w:u w:val="single"/>
    </w:rPr>
  </w:style>
  <w:style w:type="paragraph" w:customStyle="1" w:styleId="xl53">
    <w:name w:val="xl53"/>
    <w:basedOn w:val="Normal"/>
    <w:rsid w:val="00F51527"/>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w:b/>
      <w:bCs/>
      <w:u w:val="single"/>
    </w:rPr>
  </w:style>
  <w:style w:type="paragraph" w:customStyle="1" w:styleId="xl54">
    <w:name w:val="xl54"/>
    <w:basedOn w:val="Normal"/>
    <w:rsid w:val="00F51527"/>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b/>
      <w:bCs/>
      <w:u w:val="single"/>
    </w:rPr>
  </w:style>
  <w:style w:type="paragraph" w:customStyle="1" w:styleId="xl55">
    <w:name w:val="xl55"/>
    <w:basedOn w:val="Normal"/>
    <w:rsid w:val="00F51527"/>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6">
    <w:name w:val="xl56"/>
    <w:basedOn w:val="Normal"/>
    <w:rsid w:val="00F51527"/>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57">
    <w:name w:val="xl57"/>
    <w:basedOn w:val="Normal"/>
    <w:rsid w:val="00F51527"/>
    <w:pPr>
      <w:pBdr>
        <w:top w:val="single" w:sz="8"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8">
    <w:name w:val="xl58"/>
    <w:basedOn w:val="Normal"/>
    <w:rsid w:val="00F515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9">
    <w:name w:val="xl59"/>
    <w:basedOn w:val="Normal"/>
    <w:rsid w:val="00F51527"/>
    <w:pPr>
      <w:pBdr>
        <w:top w:val="single" w:sz="8"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0">
    <w:name w:val="xl60"/>
    <w:basedOn w:val="Normal"/>
    <w:rsid w:val="00F51527"/>
    <w:pPr>
      <w:pBdr>
        <w:top w:val="single" w:sz="8" w:space="0" w:color="auto"/>
        <w:bottom w:val="single" w:sz="4" w:space="0" w:color="auto"/>
      </w:pBdr>
      <w:spacing w:before="100" w:beforeAutospacing="1" w:after="100" w:afterAutospacing="1"/>
      <w:jc w:val="center"/>
    </w:pPr>
    <w:rPr>
      <w:rFonts w:ascii="Arial Unicode MS" w:eastAsia="Arial Unicode MS" w:hAnsi="Arial Unicode MS" w:cs="Arial Unicode MS"/>
    </w:rPr>
  </w:style>
  <w:style w:type="character" w:styleId="Strong">
    <w:name w:val="Strong"/>
    <w:basedOn w:val="DefaultParagraphFont"/>
    <w:qFormat/>
    <w:rsid w:val="00F51527"/>
    <w:rPr>
      <w:b/>
      <w:bCs/>
    </w:rPr>
  </w:style>
  <w:style w:type="paragraph" w:styleId="ListParagraph">
    <w:name w:val="List Paragraph"/>
    <w:basedOn w:val="Normal"/>
    <w:link w:val="ListParagraphChar"/>
    <w:uiPriority w:val="34"/>
    <w:qFormat/>
    <w:rsid w:val="00AA7418"/>
    <w:pPr>
      <w:ind w:left="720"/>
    </w:pPr>
  </w:style>
  <w:style w:type="paragraph" w:styleId="Subtitle">
    <w:name w:val="Subtitle"/>
    <w:basedOn w:val="Normal"/>
    <w:qFormat/>
    <w:rsid w:val="00E662AD"/>
    <w:pPr>
      <w:jc w:val="center"/>
    </w:pPr>
    <w:rPr>
      <w:rFonts w:ascii="Arial" w:hAnsi="Arial"/>
      <w:b/>
      <w:bCs/>
      <w:sz w:val="28"/>
      <w:szCs w:val="20"/>
    </w:rPr>
  </w:style>
  <w:style w:type="paragraph" w:customStyle="1" w:styleId="font5">
    <w:name w:val="font5"/>
    <w:basedOn w:val="Normal"/>
    <w:rsid w:val="00E662AD"/>
    <w:pPr>
      <w:spacing w:before="100" w:beforeAutospacing="1" w:after="100" w:afterAutospacing="1"/>
    </w:pPr>
    <w:rPr>
      <w:rFonts w:eastAsia="Arial Unicode MS"/>
    </w:rPr>
  </w:style>
  <w:style w:type="paragraph" w:customStyle="1" w:styleId="font6">
    <w:name w:val="font6"/>
    <w:basedOn w:val="Normal"/>
    <w:rsid w:val="00E662AD"/>
    <w:pPr>
      <w:spacing w:before="100" w:beforeAutospacing="1" w:after="100" w:afterAutospacing="1"/>
    </w:pPr>
    <w:rPr>
      <w:rFonts w:eastAsia="Arial Unicode MS"/>
      <w:i/>
      <w:iCs/>
    </w:rPr>
  </w:style>
  <w:style w:type="paragraph" w:customStyle="1" w:styleId="xl22">
    <w:name w:val="xl22"/>
    <w:basedOn w:val="Normal"/>
    <w:rsid w:val="00E662AD"/>
    <w:pPr>
      <w:spacing w:before="100" w:beforeAutospacing="1" w:after="100" w:afterAutospacing="1"/>
      <w:jc w:val="right"/>
    </w:pPr>
    <w:rPr>
      <w:rFonts w:eastAsia="Arial Unicode MS"/>
      <w:sz w:val="16"/>
      <w:szCs w:val="16"/>
    </w:rPr>
  </w:style>
  <w:style w:type="paragraph" w:customStyle="1" w:styleId="xl23">
    <w:name w:val="xl23"/>
    <w:basedOn w:val="Normal"/>
    <w:rsid w:val="00E662AD"/>
    <w:pPr>
      <w:spacing w:before="100" w:beforeAutospacing="1" w:after="100" w:afterAutospacing="1"/>
    </w:pPr>
    <w:rPr>
      <w:rFonts w:eastAsia="Arial Unicode MS"/>
      <w:b/>
      <w:bCs/>
      <w:sz w:val="28"/>
      <w:szCs w:val="28"/>
    </w:rPr>
  </w:style>
  <w:style w:type="character" w:customStyle="1" w:styleId="FooterChar">
    <w:name w:val="Footer Char"/>
    <w:basedOn w:val="DefaultParagraphFont"/>
    <w:link w:val="Footer"/>
    <w:uiPriority w:val="99"/>
    <w:rsid w:val="00FE16A8"/>
    <w:rPr>
      <w:sz w:val="24"/>
      <w:szCs w:val="24"/>
    </w:rPr>
  </w:style>
  <w:style w:type="paragraph" w:styleId="TOC2">
    <w:name w:val="toc 2"/>
    <w:basedOn w:val="Normal"/>
    <w:next w:val="Normal"/>
    <w:autoRedefine/>
    <w:unhideWhenUsed/>
    <w:rsid w:val="006F49BF"/>
    <w:pPr>
      <w:spacing w:after="100"/>
      <w:ind w:left="240"/>
    </w:pPr>
  </w:style>
  <w:style w:type="character" w:customStyle="1" w:styleId="Heading2Char">
    <w:name w:val="Heading 2 Char"/>
    <w:link w:val="Heading2"/>
    <w:uiPriority w:val="9"/>
    <w:rsid w:val="00A00ABF"/>
    <w:rPr>
      <w:rFonts w:ascii="Arial" w:hAnsi="Arial" w:cs="Arial"/>
      <w:b/>
      <w:bCs/>
      <w:i/>
      <w:iCs/>
      <w:sz w:val="28"/>
      <w:szCs w:val="28"/>
    </w:rPr>
  </w:style>
  <w:style w:type="table" w:styleId="MediumShading1-Accent1">
    <w:name w:val="Medium Shading 1 Accent 1"/>
    <w:basedOn w:val="TableNormal"/>
    <w:uiPriority w:val="63"/>
    <w:rsid w:val="004810FD"/>
    <w:rPr>
      <w:rFonts w:asciiTheme="minorHAnsi" w:eastAsiaTheme="minorHAnsi" w:hAnsiTheme="minorHAnsi" w:cstheme="minorBidi"/>
      <w:sz w:val="22"/>
      <w:szCs w:val="22"/>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ListParagraphChar">
    <w:name w:val="List Paragraph Char"/>
    <w:link w:val="ListParagraph"/>
    <w:uiPriority w:val="34"/>
    <w:locked/>
    <w:rsid w:val="004810FD"/>
    <w:rPr>
      <w:sz w:val="24"/>
      <w:szCs w:val="24"/>
    </w:rPr>
  </w:style>
  <w:style w:type="paragraph" w:customStyle="1" w:styleId="Style1">
    <w:name w:val="Style 1"/>
    <w:basedOn w:val="Normal"/>
    <w:uiPriority w:val="99"/>
    <w:rsid w:val="00C8406B"/>
    <w:pPr>
      <w:widowControl w:val="0"/>
      <w:autoSpaceDE w:val="0"/>
      <w:autoSpaceDN w:val="0"/>
      <w:adjustRightInd w:val="0"/>
    </w:pPr>
    <w:rPr>
      <w:sz w:val="20"/>
      <w:szCs w:val="20"/>
    </w:rPr>
  </w:style>
  <w:style w:type="character" w:customStyle="1" w:styleId="CharacterStyle2">
    <w:name w:val="Character Style 2"/>
    <w:uiPriority w:val="99"/>
    <w:rsid w:val="00C8406B"/>
    <w:rPr>
      <w:sz w:val="20"/>
      <w:szCs w:val="20"/>
    </w:rPr>
  </w:style>
  <w:style w:type="table" w:styleId="LightList-Accent1">
    <w:name w:val="Light List Accent 1"/>
    <w:basedOn w:val="TableNormal"/>
    <w:uiPriority w:val="61"/>
    <w:rsid w:val="00C4037B"/>
    <w:rPr>
      <w:rFonts w:asciiTheme="minorHAnsi" w:eastAsiaTheme="minorHAnsi"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StyleParagraphArial11pt">
    <w:name w:val="Style Paragraph + Arial 11 pt"/>
    <w:basedOn w:val="Paragraph"/>
    <w:rsid w:val="008E24FC"/>
    <w:pPr>
      <w:tabs>
        <w:tab w:val="clear" w:pos="720"/>
        <w:tab w:val="num" w:pos="2448"/>
      </w:tabs>
      <w:ind w:left="567" w:hanging="567"/>
    </w:pPr>
    <w:rPr>
      <w:rFonts w:ascii="Arial" w:hAnsi="Arial"/>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033941">
      <w:bodyDiv w:val="1"/>
      <w:marLeft w:val="0"/>
      <w:marRight w:val="0"/>
      <w:marTop w:val="0"/>
      <w:marBottom w:val="0"/>
      <w:divBdr>
        <w:top w:val="none" w:sz="0" w:space="0" w:color="auto"/>
        <w:left w:val="none" w:sz="0" w:space="0" w:color="auto"/>
        <w:bottom w:val="none" w:sz="0" w:space="0" w:color="auto"/>
        <w:right w:val="none" w:sz="0" w:space="0" w:color="auto"/>
      </w:divBdr>
    </w:div>
    <w:div w:id="353457794">
      <w:bodyDiv w:val="1"/>
      <w:marLeft w:val="0"/>
      <w:marRight w:val="0"/>
      <w:marTop w:val="0"/>
      <w:marBottom w:val="0"/>
      <w:divBdr>
        <w:top w:val="none" w:sz="0" w:space="0" w:color="auto"/>
        <w:left w:val="none" w:sz="0" w:space="0" w:color="auto"/>
        <w:bottom w:val="none" w:sz="0" w:space="0" w:color="auto"/>
        <w:right w:val="none" w:sz="0" w:space="0" w:color="auto"/>
      </w:divBdr>
    </w:div>
    <w:div w:id="631250314">
      <w:bodyDiv w:val="1"/>
      <w:marLeft w:val="0"/>
      <w:marRight w:val="0"/>
      <w:marTop w:val="0"/>
      <w:marBottom w:val="0"/>
      <w:divBdr>
        <w:top w:val="none" w:sz="0" w:space="0" w:color="auto"/>
        <w:left w:val="none" w:sz="0" w:space="0" w:color="auto"/>
        <w:bottom w:val="none" w:sz="0" w:space="0" w:color="auto"/>
        <w:right w:val="none" w:sz="0" w:space="0" w:color="auto"/>
      </w:divBdr>
    </w:div>
    <w:div w:id="773675242">
      <w:bodyDiv w:val="1"/>
      <w:marLeft w:val="0"/>
      <w:marRight w:val="0"/>
      <w:marTop w:val="0"/>
      <w:marBottom w:val="0"/>
      <w:divBdr>
        <w:top w:val="none" w:sz="0" w:space="0" w:color="auto"/>
        <w:left w:val="none" w:sz="0" w:space="0" w:color="auto"/>
        <w:bottom w:val="none" w:sz="0" w:space="0" w:color="auto"/>
        <w:right w:val="none" w:sz="0" w:space="0" w:color="auto"/>
      </w:divBdr>
    </w:div>
    <w:div w:id="848762661">
      <w:bodyDiv w:val="1"/>
      <w:marLeft w:val="0"/>
      <w:marRight w:val="0"/>
      <w:marTop w:val="0"/>
      <w:marBottom w:val="0"/>
      <w:divBdr>
        <w:top w:val="none" w:sz="0" w:space="0" w:color="auto"/>
        <w:left w:val="none" w:sz="0" w:space="0" w:color="auto"/>
        <w:bottom w:val="none" w:sz="0" w:space="0" w:color="auto"/>
        <w:right w:val="none" w:sz="0" w:space="0" w:color="auto"/>
      </w:divBdr>
    </w:div>
    <w:div w:id="967054961">
      <w:bodyDiv w:val="1"/>
      <w:marLeft w:val="0"/>
      <w:marRight w:val="0"/>
      <w:marTop w:val="0"/>
      <w:marBottom w:val="0"/>
      <w:divBdr>
        <w:top w:val="none" w:sz="0" w:space="0" w:color="auto"/>
        <w:left w:val="none" w:sz="0" w:space="0" w:color="auto"/>
        <w:bottom w:val="none" w:sz="0" w:space="0" w:color="auto"/>
        <w:right w:val="none" w:sz="0" w:space="0" w:color="auto"/>
      </w:divBdr>
    </w:div>
    <w:div w:id="970473784">
      <w:bodyDiv w:val="1"/>
      <w:marLeft w:val="0"/>
      <w:marRight w:val="0"/>
      <w:marTop w:val="0"/>
      <w:marBottom w:val="0"/>
      <w:divBdr>
        <w:top w:val="none" w:sz="0" w:space="0" w:color="auto"/>
        <w:left w:val="none" w:sz="0" w:space="0" w:color="auto"/>
        <w:bottom w:val="none" w:sz="0" w:space="0" w:color="auto"/>
        <w:right w:val="none" w:sz="0" w:space="0" w:color="auto"/>
      </w:divBdr>
    </w:div>
    <w:div w:id="1090079272">
      <w:bodyDiv w:val="1"/>
      <w:marLeft w:val="0"/>
      <w:marRight w:val="0"/>
      <w:marTop w:val="0"/>
      <w:marBottom w:val="0"/>
      <w:divBdr>
        <w:top w:val="none" w:sz="0" w:space="0" w:color="auto"/>
        <w:left w:val="none" w:sz="0" w:space="0" w:color="auto"/>
        <w:bottom w:val="none" w:sz="0" w:space="0" w:color="auto"/>
        <w:right w:val="none" w:sz="0" w:space="0" w:color="auto"/>
      </w:divBdr>
    </w:div>
    <w:div w:id="1143962725">
      <w:bodyDiv w:val="1"/>
      <w:marLeft w:val="0"/>
      <w:marRight w:val="0"/>
      <w:marTop w:val="0"/>
      <w:marBottom w:val="0"/>
      <w:divBdr>
        <w:top w:val="none" w:sz="0" w:space="0" w:color="auto"/>
        <w:left w:val="none" w:sz="0" w:space="0" w:color="auto"/>
        <w:bottom w:val="none" w:sz="0" w:space="0" w:color="auto"/>
        <w:right w:val="none" w:sz="0" w:space="0" w:color="auto"/>
      </w:divBdr>
    </w:div>
    <w:div w:id="1364359735">
      <w:bodyDiv w:val="1"/>
      <w:marLeft w:val="0"/>
      <w:marRight w:val="0"/>
      <w:marTop w:val="0"/>
      <w:marBottom w:val="0"/>
      <w:divBdr>
        <w:top w:val="none" w:sz="0" w:space="0" w:color="auto"/>
        <w:left w:val="none" w:sz="0" w:space="0" w:color="auto"/>
        <w:bottom w:val="none" w:sz="0" w:space="0" w:color="auto"/>
        <w:right w:val="none" w:sz="0" w:space="0" w:color="auto"/>
      </w:divBdr>
    </w:div>
    <w:div w:id="1392582333">
      <w:bodyDiv w:val="1"/>
      <w:marLeft w:val="0"/>
      <w:marRight w:val="0"/>
      <w:marTop w:val="0"/>
      <w:marBottom w:val="0"/>
      <w:divBdr>
        <w:top w:val="none" w:sz="0" w:space="0" w:color="auto"/>
        <w:left w:val="none" w:sz="0" w:space="0" w:color="auto"/>
        <w:bottom w:val="none" w:sz="0" w:space="0" w:color="auto"/>
        <w:right w:val="none" w:sz="0" w:space="0" w:color="auto"/>
      </w:divBdr>
    </w:div>
    <w:div w:id="1452701505">
      <w:bodyDiv w:val="1"/>
      <w:marLeft w:val="0"/>
      <w:marRight w:val="0"/>
      <w:marTop w:val="0"/>
      <w:marBottom w:val="0"/>
      <w:divBdr>
        <w:top w:val="none" w:sz="0" w:space="0" w:color="auto"/>
        <w:left w:val="none" w:sz="0" w:space="0" w:color="auto"/>
        <w:bottom w:val="none" w:sz="0" w:space="0" w:color="auto"/>
        <w:right w:val="none" w:sz="0" w:space="0" w:color="auto"/>
      </w:divBdr>
    </w:div>
    <w:div w:id="1495073779">
      <w:bodyDiv w:val="1"/>
      <w:marLeft w:val="0"/>
      <w:marRight w:val="0"/>
      <w:marTop w:val="0"/>
      <w:marBottom w:val="0"/>
      <w:divBdr>
        <w:top w:val="none" w:sz="0" w:space="0" w:color="auto"/>
        <w:left w:val="none" w:sz="0" w:space="0" w:color="auto"/>
        <w:bottom w:val="none" w:sz="0" w:space="0" w:color="auto"/>
        <w:right w:val="none" w:sz="0" w:space="0" w:color="auto"/>
      </w:divBdr>
    </w:div>
    <w:div w:id="1608922095">
      <w:bodyDiv w:val="1"/>
      <w:marLeft w:val="0"/>
      <w:marRight w:val="0"/>
      <w:marTop w:val="0"/>
      <w:marBottom w:val="0"/>
      <w:divBdr>
        <w:top w:val="none" w:sz="0" w:space="0" w:color="auto"/>
        <w:left w:val="none" w:sz="0" w:space="0" w:color="auto"/>
        <w:bottom w:val="none" w:sz="0" w:space="0" w:color="auto"/>
        <w:right w:val="none" w:sz="0" w:space="0" w:color="auto"/>
      </w:divBdr>
    </w:div>
    <w:div w:id="1659188197">
      <w:bodyDiv w:val="1"/>
      <w:marLeft w:val="0"/>
      <w:marRight w:val="0"/>
      <w:marTop w:val="0"/>
      <w:marBottom w:val="0"/>
      <w:divBdr>
        <w:top w:val="none" w:sz="0" w:space="0" w:color="auto"/>
        <w:left w:val="none" w:sz="0" w:space="0" w:color="auto"/>
        <w:bottom w:val="none" w:sz="0" w:space="0" w:color="auto"/>
        <w:right w:val="none" w:sz="0" w:space="0" w:color="auto"/>
      </w:divBdr>
    </w:div>
    <w:div w:id="185083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ontrol" Target="activeX/activeX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control" Target="activeX/activeX6.xm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5.emf"/><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footer" Target="footer3.xml"/><Relationship Id="rId28" Type="http://schemas.openxmlformats.org/officeDocument/2006/relationships/customXml" Target="../customXml/item3.xml"/><Relationship Id="rId10" Type="http://schemas.openxmlformats.org/officeDocument/2006/relationships/image" Target="media/image2.emf"/><Relationship Id="rId19" Type="http://schemas.openxmlformats.org/officeDocument/2006/relationships/control" Target="activeX/activeX5.xml"/><Relationship Id="rId31"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ontrol" Target="activeX/activeX1.xml"/><Relationship Id="rId22" Type="http://schemas.openxmlformats.org/officeDocument/2006/relationships/footer" Target="footer2.xml"/><Relationship Id="rId27" Type="http://schemas.openxmlformats.org/officeDocument/2006/relationships/customXml" Target="../customXml/item2.xml"/><Relationship Id="rId30"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1" Type="http://schemas.openxmlformats.org/officeDocument/2006/relationships/hyperlink" Target="http://www.fao.org/economic/ess/ess-wca/en/"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40586954</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CSD/RND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Mattos, Juan de Dios</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GY-L1060</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AG-AGR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02C774B83734F46B1C117A6105DA038" ma:contentTypeVersion="0" ma:contentTypeDescription="A content type to manage public (operations) IDB documents" ma:contentTypeScope="" ma:versionID="2217455f039d1a3093586b2e5d0499b9">
  <xsd:schema xmlns:xsd="http://www.w3.org/2001/XMLSchema" xmlns:xs="http://www.w3.org/2001/XMLSchema" xmlns:p="http://schemas.microsoft.com/office/2006/metadata/properties" xmlns:ns2="9c571b2f-e523-4ab2-ba2e-09e151a03ef4" targetNamespace="http://schemas.microsoft.com/office/2006/metadata/properties" ma:root="true" ma:fieldsID="bed0c60aee55836dee446e400aadbc6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6b746e2-960d-40fc-9055-2aaee7227fec}" ma:internalName="TaxCatchAll" ma:showField="CatchAllData"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6b746e2-960d-40fc-9055-2aaee7227fec}" ma:internalName="TaxCatchAllLabel" ma:readOnly="true" ma:showField="CatchAllDataLabel"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05C1BC-5E63-4437-B4CF-340958DA5DD2}"/>
</file>

<file path=customXml/itemProps2.xml><?xml version="1.0" encoding="utf-8"?>
<ds:datastoreItem xmlns:ds="http://schemas.openxmlformats.org/officeDocument/2006/customXml" ds:itemID="{AE2E8631-AB65-4A81-83B6-745DFB545524}"/>
</file>

<file path=customXml/itemProps3.xml><?xml version="1.0" encoding="utf-8"?>
<ds:datastoreItem xmlns:ds="http://schemas.openxmlformats.org/officeDocument/2006/customXml" ds:itemID="{8493D2B5-2FD8-4E33-B6EE-9B16A95AF2AA}"/>
</file>

<file path=customXml/itemProps4.xml><?xml version="1.0" encoding="utf-8"?>
<ds:datastoreItem xmlns:ds="http://schemas.openxmlformats.org/officeDocument/2006/customXml" ds:itemID="{32FC2882-EEE8-44FE-8413-01C1F58E104B}"/>
</file>

<file path=customXml/itemProps5.xml><?xml version="1.0" encoding="utf-8"?>
<ds:datastoreItem xmlns:ds="http://schemas.openxmlformats.org/officeDocument/2006/customXml" ds:itemID="{57375DCF-0E7B-493F-9951-A654E8A259C3}"/>
</file>

<file path=customXml/itemProps6.xml><?xml version="1.0" encoding="utf-8"?>
<ds:datastoreItem xmlns:ds="http://schemas.openxmlformats.org/officeDocument/2006/customXml" ds:itemID="{451A1805-01E4-4518-8A17-032585CA8F63}"/>
</file>

<file path=docProps/app.xml><?xml version="1.0" encoding="utf-8"?>
<Properties xmlns="http://schemas.openxmlformats.org/officeDocument/2006/extended-properties" xmlns:vt="http://schemas.openxmlformats.org/officeDocument/2006/docPropsVTypes">
  <Template>Normal.dotm</Template>
  <TotalTime>4</TotalTime>
  <Pages>13</Pages>
  <Words>2175</Words>
  <Characters>13061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AGRICULTURAL SUPPORT SERVICES PROGRAMME</vt:lpstr>
    </vt:vector>
  </TitlesOfParts>
  <Company> </Company>
  <LinksUpToDate>false</LinksUpToDate>
  <CharactersWithSpaces>15206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 Required Link 2 - Annual Operational Plan (POA) (GY-L1060) </dc:title>
  <dc:subject/>
  <dc:creator> </dc:creator>
  <cp:keywords/>
  <dc:description/>
  <cp:lastModifiedBy>Inter-American Development Bank</cp:lastModifiedBy>
  <cp:revision>3</cp:revision>
  <cp:lastPrinted>2008-11-14T00:19:00Z</cp:lastPrinted>
  <dcterms:created xsi:type="dcterms:W3CDTF">2016-08-31T13:04:00Z</dcterms:created>
  <dcterms:modified xsi:type="dcterms:W3CDTF">2016-10-28T15:17:00Z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0x01010046CF21643EE8D14686A648AA6DAD089200A02C774B83734F46B1C117A6105DA038</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