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0B1" w:rsidRPr="0008539A" w:rsidRDefault="009D10B1" w:rsidP="009D10B1">
      <w:pPr>
        <w:rPr>
          <w:szCs w:val="24"/>
        </w:rPr>
      </w:pPr>
      <w:r w:rsidRPr="0008539A">
        <w:rPr>
          <w:szCs w:val="24"/>
        </w:rPr>
        <w:t>IDB721-781/10</w:t>
      </w:r>
    </w:p>
    <w:p w:rsidR="009D10B1" w:rsidRPr="0008539A" w:rsidRDefault="009D10B1" w:rsidP="009D10B1">
      <w:pPr>
        <w:rPr>
          <w:szCs w:val="24"/>
        </w:rPr>
      </w:pPr>
    </w:p>
    <w:p w:rsidR="009D10B1" w:rsidRPr="009D10B1" w:rsidRDefault="009D10B1" w:rsidP="009D10B1">
      <w:pPr>
        <w:rPr>
          <w:b/>
          <w:szCs w:val="24"/>
        </w:rPr>
      </w:pPr>
      <w:r w:rsidRPr="009D10B1">
        <w:rPr>
          <w:b/>
          <w:szCs w:val="24"/>
        </w:rPr>
        <w:t>Perú</w:t>
      </w:r>
    </w:p>
    <w:p w:rsidR="009D10B1" w:rsidRPr="009D10B1" w:rsidRDefault="009D10B1" w:rsidP="009D10B1">
      <w:pPr>
        <w:rPr>
          <w:b/>
          <w:szCs w:val="24"/>
          <w:lang w:val="es-ES"/>
        </w:rPr>
      </w:pPr>
      <w:r w:rsidRPr="009D10B1">
        <w:rPr>
          <w:b/>
          <w:szCs w:val="24"/>
          <w:lang w:val="es-ES"/>
        </w:rPr>
        <w:t xml:space="preserve">PROGRAMA DE APOYO A LA REFORMA DEL SECTOR SALUD - PARSALUD II </w:t>
      </w:r>
    </w:p>
    <w:p w:rsidR="009D10B1" w:rsidRPr="009D10B1" w:rsidRDefault="009D10B1" w:rsidP="009D10B1">
      <w:pPr>
        <w:rPr>
          <w:b/>
          <w:szCs w:val="24"/>
        </w:rPr>
      </w:pPr>
      <w:r w:rsidRPr="009D10B1">
        <w:rPr>
          <w:b/>
          <w:szCs w:val="24"/>
        </w:rPr>
        <w:t>HN (</w:t>
      </w:r>
      <w:proofErr w:type="spellStart"/>
      <w:r w:rsidRPr="009D10B1">
        <w:rPr>
          <w:b/>
          <w:szCs w:val="24"/>
        </w:rPr>
        <w:t>health</w:t>
      </w:r>
      <w:proofErr w:type="spellEnd"/>
      <w:r w:rsidRPr="009D10B1">
        <w:rPr>
          <w:b/>
          <w:szCs w:val="24"/>
        </w:rPr>
        <w:t>)</w:t>
      </w:r>
    </w:p>
    <w:p w:rsidR="009D10B1" w:rsidRPr="009D10B1" w:rsidRDefault="009D10B1" w:rsidP="009D10B1">
      <w:pPr>
        <w:rPr>
          <w:b/>
          <w:szCs w:val="24"/>
          <w:lang w:val="es-ES"/>
        </w:rPr>
      </w:pPr>
      <w:r w:rsidRPr="009D10B1">
        <w:rPr>
          <w:b/>
          <w:szCs w:val="24"/>
          <w:lang w:val="es-ES"/>
        </w:rPr>
        <w:t>MOBILIARIO DE OFICINA, MOBILIARIO CLÍNICO Y EQUIPOS DE ESTERILIZACIÓN</w:t>
      </w:r>
    </w:p>
    <w:p w:rsidR="009D10B1" w:rsidRPr="009D10B1" w:rsidRDefault="009D10B1" w:rsidP="009D10B1">
      <w:pPr>
        <w:rPr>
          <w:b/>
          <w:szCs w:val="24"/>
        </w:rPr>
      </w:pPr>
      <w:r w:rsidRPr="009D10B1">
        <w:rPr>
          <w:b/>
          <w:szCs w:val="24"/>
          <w:lang w:val="es-MX"/>
        </w:rPr>
        <w:t>No. 2092/OC-PE, No. 7643-PE</w:t>
      </w:r>
    </w:p>
    <w:p w:rsidR="009D10B1" w:rsidRPr="0008539A" w:rsidRDefault="009D10B1" w:rsidP="009D10B1">
      <w:pPr>
        <w:rPr>
          <w:szCs w:val="24"/>
          <w:lang w:val="es-ES"/>
        </w:rPr>
      </w:pPr>
      <w:r w:rsidRPr="0008539A">
        <w:rPr>
          <w:szCs w:val="24"/>
          <w:lang w:val="es-ES"/>
        </w:rPr>
        <w:t>LPI No. 001-2010-PARSALUD/BID-BM</w:t>
      </w:r>
    </w:p>
    <w:p w:rsidR="009D10B1" w:rsidRDefault="009D10B1" w:rsidP="009D10B1">
      <w:pPr>
        <w:rPr>
          <w:szCs w:val="24"/>
          <w:lang w:val="es-MX"/>
        </w:rPr>
      </w:pPr>
      <w:r>
        <w:rPr>
          <w:szCs w:val="24"/>
          <w:lang w:val="es-ES"/>
        </w:rPr>
        <w:t>Fecha límite:</w:t>
      </w:r>
      <w:r w:rsidRPr="0008539A">
        <w:rPr>
          <w:szCs w:val="24"/>
          <w:lang w:val="es-MX"/>
        </w:rPr>
        <w:t xml:space="preserve"> 24 de septiembre</w:t>
      </w:r>
      <w:r>
        <w:rPr>
          <w:szCs w:val="24"/>
          <w:lang w:val="es-MX"/>
        </w:rPr>
        <w:t xml:space="preserve"> </w:t>
      </w:r>
      <w:r w:rsidRPr="0008539A">
        <w:rPr>
          <w:szCs w:val="24"/>
          <w:lang w:val="es-MX"/>
        </w:rPr>
        <w:t>de 2010</w:t>
      </w:r>
    </w:p>
    <w:p w:rsidR="009D10B1" w:rsidRPr="0008539A" w:rsidRDefault="009D10B1" w:rsidP="009D10B1">
      <w:pPr>
        <w:rPr>
          <w:szCs w:val="24"/>
          <w:lang w:val="es-ES"/>
        </w:rPr>
      </w:pPr>
    </w:p>
    <w:p w:rsidR="009D10B1" w:rsidRDefault="009D10B1" w:rsidP="009D10B1">
      <w:pPr>
        <w:rPr>
          <w:szCs w:val="24"/>
          <w:lang w:val="es-ES"/>
        </w:rPr>
      </w:pPr>
      <w:r w:rsidRPr="0008539A">
        <w:rPr>
          <w:szCs w:val="24"/>
          <w:lang w:val="es-MX"/>
        </w:rPr>
        <w:t>La República del Perú ha suscrito el Contrato de Préstamo N</w:t>
      </w:r>
      <w:r>
        <w:rPr>
          <w:szCs w:val="24"/>
          <w:lang w:val="es-MX"/>
        </w:rPr>
        <w:t>o.</w:t>
      </w:r>
      <w:r w:rsidRPr="0008539A">
        <w:rPr>
          <w:szCs w:val="24"/>
          <w:lang w:val="es-MX"/>
        </w:rPr>
        <w:t xml:space="preserve"> 2092/OC-PE con el BID y el Contrato de Préstamo N</w:t>
      </w:r>
      <w:r>
        <w:rPr>
          <w:szCs w:val="24"/>
          <w:lang w:val="es-MX"/>
        </w:rPr>
        <w:t xml:space="preserve">o. </w:t>
      </w:r>
      <w:r w:rsidRPr="0008539A">
        <w:rPr>
          <w:szCs w:val="24"/>
          <w:lang w:val="es-MX"/>
        </w:rPr>
        <w:t xml:space="preserve">7643-PE con el BIRF para financiar parcialmente el costo de la Segunda Fase del Programa de Apoyo a la Reforma del Sector Salud – PARSALUD II, y se propone utilizar parte de los fondos para el contrato de </w:t>
      </w:r>
      <w:r w:rsidRPr="0008539A">
        <w:rPr>
          <w:szCs w:val="24"/>
          <w:lang w:val="es-ES"/>
        </w:rPr>
        <w:t>Adquisición de Mobiliario de Oficina, Mobiliario Clínico y Equipos de Esterilización para los establecimientos de salud FONB de las regiones de Apurímac, Ayacucho y Huancavelica.</w:t>
      </w:r>
    </w:p>
    <w:p w:rsidR="009D10B1" w:rsidRPr="0008539A" w:rsidRDefault="009D10B1" w:rsidP="009D10B1">
      <w:pPr>
        <w:rPr>
          <w:szCs w:val="24"/>
          <w:lang w:val="es-ES"/>
        </w:rPr>
      </w:pPr>
    </w:p>
    <w:p w:rsidR="009D10B1" w:rsidRPr="0008539A" w:rsidRDefault="009D10B1" w:rsidP="009D10B1">
      <w:pPr>
        <w:rPr>
          <w:szCs w:val="24"/>
          <w:lang w:val="es-MX"/>
        </w:rPr>
      </w:pPr>
      <w:r w:rsidRPr="0008539A">
        <w:rPr>
          <w:szCs w:val="24"/>
          <w:lang w:val="es-MX"/>
        </w:rPr>
        <w:t xml:space="preserve">El PARSALUD invita a los licitantes elegibles a presentar ofertas selladas en la Licitación de </w:t>
      </w:r>
      <w:r w:rsidRPr="0008539A">
        <w:rPr>
          <w:szCs w:val="24"/>
          <w:lang w:val="es-ES"/>
        </w:rPr>
        <w:t>Adquisición de Mobiliario de Oficina, Mobiliario Clínico y Equipos de Esterilización para los establecimientos de salud FONB de las regiones de Apurímac, Ayacucho y Huancavelica</w:t>
      </w:r>
      <w:r w:rsidRPr="0008539A">
        <w:rPr>
          <w:szCs w:val="24"/>
          <w:lang w:val="es-MX"/>
        </w:rPr>
        <w:t>, la cual contiene los siguientes lotes:</w:t>
      </w:r>
    </w:p>
    <w:p w:rsidR="009D10B1" w:rsidRPr="0008539A" w:rsidRDefault="009D10B1" w:rsidP="009D10B1">
      <w:pPr>
        <w:rPr>
          <w:szCs w:val="24"/>
          <w:lang w:val="es-ES"/>
        </w:rPr>
      </w:pPr>
      <w:r w:rsidRPr="0008539A">
        <w:rPr>
          <w:szCs w:val="24"/>
          <w:lang w:val="es-ES"/>
        </w:rPr>
        <w:t>Con financiamiento del Banco Interamericano de Desarrollo:</w:t>
      </w:r>
    </w:p>
    <w:p w:rsidR="009D10B1" w:rsidRDefault="009D10B1" w:rsidP="009D10B1">
      <w:pPr>
        <w:rPr>
          <w:szCs w:val="24"/>
          <w:lang w:val="es-ES"/>
        </w:rPr>
      </w:pPr>
    </w:p>
    <w:p w:rsidR="009D10B1" w:rsidRPr="0008539A" w:rsidRDefault="009D10B1" w:rsidP="009D10B1">
      <w:pPr>
        <w:rPr>
          <w:szCs w:val="24"/>
          <w:lang w:val="es-ES"/>
        </w:rPr>
      </w:pPr>
      <w:r>
        <w:rPr>
          <w:szCs w:val="24"/>
          <w:lang w:val="es-ES"/>
        </w:rPr>
        <w:t>*</w:t>
      </w:r>
      <w:r w:rsidRPr="0008539A">
        <w:rPr>
          <w:szCs w:val="24"/>
          <w:lang w:val="es-ES"/>
        </w:rPr>
        <w:t>Lote 1: Mobiliario de Oficina</w:t>
      </w:r>
    </w:p>
    <w:p w:rsidR="009D10B1" w:rsidRPr="0008539A" w:rsidRDefault="009D10B1" w:rsidP="009D10B1">
      <w:pPr>
        <w:rPr>
          <w:szCs w:val="24"/>
          <w:lang w:val="es-ES"/>
        </w:rPr>
      </w:pPr>
      <w:r>
        <w:rPr>
          <w:szCs w:val="24"/>
          <w:lang w:val="es-ES"/>
        </w:rPr>
        <w:t>*</w:t>
      </w:r>
      <w:r w:rsidRPr="0008539A">
        <w:rPr>
          <w:szCs w:val="24"/>
          <w:lang w:val="es-ES"/>
        </w:rPr>
        <w:t>Con financiamiento del Banco Mundial:</w:t>
      </w:r>
    </w:p>
    <w:p w:rsidR="009D10B1" w:rsidRPr="0008539A" w:rsidRDefault="009D10B1" w:rsidP="009D10B1">
      <w:pPr>
        <w:rPr>
          <w:szCs w:val="24"/>
          <w:lang w:val="es-ES"/>
        </w:rPr>
      </w:pPr>
      <w:r>
        <w:rPr>
          <w:szCs w:val="24"/>
          <w:lang w:val="es-ES"/>
        </w:rPr>
        <w:t>*</w:t>
      </w:r>
      <w:r w:rsidRPr="0008539A">
        <w:rPr>
          <w:szCs w:val="24"/>
          <w:lang w:val="es-ES"/>
        </w:rPr>
        <w:t>Lote 2: Mobiliario Clínico, Hospitalario y de otros usos.</w:t>
      </w:r>
    </w:p>
    <w:p w:rsidR="009D10B1" w:rsidRPr="0008539A" w:rsidRDefault="009D10B1" w:rsidP="009D10B1">
      <w:pPr>
        <w:rPr>
          <w:szCs w:val="24"/>
          <w:lang w:val="es-ES"/>
        </w:rPr>
      </w:pPr>
      <w:r>
        <w:rPr>
          <w:szCs w:val="24"/>
          <w:lang w:val="es-ES"/>
        </w:rPr>
        <w:t>*</w:t>
      </w:r>
      <w:r w:rsidRPr="0008539A">
        <w:rPr>
          <w:szCs w:val="24"/>
          <w:lang w:val="es-ES"/>
        </w:rPr>
        <w:t>Lote 3: Equipos de Esterilización</w:t>
      </w:r>
    </w:p>
    <w:p w:rsidR="009D10B1" w:rsidRPr="0008539A" w:rsidRDefault="009D10B1" w:rsidP="009D10B1">
      <w:pPr>
        <w:rPr>
          <w:szCs w:val="24"/>
          <w:lang w:val="es-PE"/>
        </w:rPr>
      </w:pPr>
    </w:p>
    <w:p w:rsidR="009D10B1" w:rsidRDefault="009D10B1" w:rsidP="009D10B1">
      <w:pPr>
        <w:rPr>
          <w:szCs w:val="24"/>
          <w:lang w:val="es-PE"/>
        </w:rPr>
      </w:pPr>
      <w:r w:rsidRPr="0008539A">
        <w:rPr>
          <w:szCs w:val="24"/>
          <w:lang w:val="es-ES"/>
        </w:rPr>
        <w:t>Los mobiliarios y</w:t>
      </w:r>
      <w:r>
        <w:rPr>
          <w:szCs w:val="24"/>
          <w:lang w:val="es-ES"/>
        </w:rPr>
        <w:t xml:space="preserve"> </w:t>
      </w:r>
      <w:r w:rsidRPr="0008539A">
        <w:rPr>
          <w:szCs w:val="24"/>
          <w:lang w:val="es-ES"/>
        </w:rPr>
        <w:t>equipos de esterilización</w:t>
      </w:r>
      <w:r>
        <w:rPr>
          <w:szCs w:val="24"/>
          <w:lang w:val="es-ES"/>
        </w:rPr>
        <w:t xml:space="preserve"> </w:t>
      </w:r>
      <w:r w:rsidRPr="0008539A">
        <w:rPr>
          <w:szCs w:val="24"/>
          <w:lang w:val="es-ES"/>
        </w:rPr>
        <w:t>tendrán como fecha de entrega desde</w:t>
      </w:r>
      <w:r>
        <w:rPr>
          <w:szCs w:val="24"/>
          <w:lang w:val="es-ES"/>
        </w:rPr>
        <w:t xml:space="preserve"> </w:t>
      </w:r>
      <w:r w:rsidRPr="0008539A">
        <w:rPr>
          <w:szCs w:val="24"/>
          <w:lang w:val="es-ES"/>
        </w:rPr>
        <w:t>90</w:t>
      </w:r>
      <w:r>
        <w:rPr>
          <w:szCs w:val="24"/>
          <w:lang w:val="es-ES"/>
        </w:rPr>
        <w:t xml:space="preserve"> </w:t>
      </w:r>
      <w:r w:rsidRPr="0008539A">
        <w:rPr>
          <w:szCs w:val="24"/>
          <w:lang w:val="es-ES"/>
        </w:rPr>
        <w:t>hasta</w:t>
      </w:r>
      <w:r>
        <w:rPr>
          <w:szCs w:val="24"/>
          <w:lang w:val="es-ES"/>
        </w:rPr>
        <w:t xml:space="preserve"> </w:t>
      </w:r>
      <w:r w:rsidRPr="0008539A">
        <w:rPr>
          <w:szCs w:val="24"/>
          <w:lang w:val="es-ES"/>
        </w:rPr>
        <w:t>210 días calendario en destino final, distribuidos en las Regiones de Ayacucho, Apurímac y Huancavelica.</w:t>
      </w:r>
    </w:p>
    <w:p w:rsidR="009D10B1" w:rsidRPr="0008539A" w:rsidRDefault="009D10B1" w:rsidP="009D10B1">
      <w:pPr>
        <w:rPr>
          <w:szCs w:val="24"/>
          <w:lang w:val="es-ES"/>
        </w:rPr>
      </w:pPr>
    </w:p>
    <w:p w:rsidR="009D10B1" w:rsidRPr="0008539A" w:rsidRDefault="009D10B1" w:rsidP="009D10B1">
      <w:pPr>
        <w:rPr>
          <w:rStyle w:val="FootnoteReference"/>
          <w:szCs w:val="24"/>
          <w:lang w:val="es-MX"/>
        </w:rPr>
      </w:pPr>
      <w:r w:rsidRPr="0008539A">
        <w:rPr>
          <w:szCs w:val="24"/>
          <w:lang w:val="es-MX"/>
        </w:rPr>
        <w:t>La licitación se efectuará conforme a los procedimientos de licitación pública internacional</w:t>
      </w:r>
      <w:r>
        <w:rPr>
          <w:szCs w:val="24"/>
          <w:lang w:val="es-MX"/>
        </w:rPr>
        <w:t xml:space="preserve"> </w:t>
      </w:r>
      <w:r w:rsidRPr="0008539A">
        <w:rPr>
          <w:szCs w:val="24"/>
          <w:lang w:val="es-MX"/>
        </w:rPr>
        <w:t xml:space="preserve">establecidos en las Normas: Adquisiciones con Préstamos del BIRF y Créditos de la AIF, y en el documento GN-2349-7 del BID titulado </w:t>
      </w:r>
      <w:r>
        <w:rPr>
          <w:szCs w:val="24"/>
          <w:lang w:val="es-MX"/>
        </w:rPr>
        <w:t>&lt;I&gt;</w:t>
      </w:r>
      <w:r w:rsidRPr="0008539A">
        <w:rPr>
          <w:szCs w:val="24"/>
          <w:lang w:val="es-MX"/>
        </w:rPr>
        <w:t>Políticas para la Adquisición de Bienes y Obras financiadas por el Banco Interamericano de Desarrollo</w:t>
      </w:r>
      <w:r>
        <w:rPr>
          <w:szCs w:val="24"/>
          <w:lang w:val="es-MX"/>
        </w:rPr>
        <w:t>&lt;/I&gt;</w:t>
      </w:r>
      <w:r w:rsidRPr="0008539A">
        <w:rPr>
          <w:szCs w:val="24"/>
          <w:lang w:val="es-MX"/>
        </w:rPr>
        <w:t>.</w:t>
      </w:r>
    </w:p>
    <w:p w:rsidR="009D10B1" w:rsidRPr="0008539A" w:rsidRDefault="009D10B1" w:rsidP="009D10B1">
      <w:pPr>
        <w:rPr>
          <w:szCs w:val="24"/>
          <w:lang w:val="es-MX"/>
        </w:rPr>
      </w:pPr>
    </w:p>
    <w:p w:rsidR="009D10B1" w:rsidRPr="0008539A" w:rsidRDefault="009D10B1" w:rsidP="009D10B1">
      <w:pPr>
        <w:rPr>
          <w:szCs w:val="24"/>
          <w:lang w:val="es-MX"/>
        </w:rPr>
      </w:pPr>
      <w:r w:rsidRPr="0008539A">
        <w:rPr>
          <w:szCs w:val="24"/>
          <w:lang w:val="es-MX"/>
        </w:rPr>
        <w:t xml:space="preserve">Los interesados podrán revisar los documentos de licitación en la dirección indicada al final de este llamado, </w:t>
      </w:r>
      <w:r w:rsidRPr="0008539A">
        <w:rPr>
          <w:iCs/>
          <w:szCs w:val="24"/>
          <w:lang w:val="es-MX"/>
        </w:rPr>
        <w:t>desde las 09:00 a las 13:00 horas y de las 14:00 a las 17:00 horas.</w:t>
      </w:r>
      <w:r w:rsidRPr="0008539A">
        <w:rPr>
          <w:szCs w:val="24"/>
          <w:lang w:val="es-MX"/>
        </w:rPr>
        <w:t xml:space="preserve"> </w:t>
      </w:r>
    </w:p>
    <w:p w:rsidR="009D10B1" w:rsidRDefault="009D10B1" w:rsidP="009D10B1">
      <w:pPr>
        <w:rPr>
          <w:szCs w:val="24"/>
          <w:lang w:val="es-ES"/>
        </w:rPr>
      </w:pPr>
      <w:r w:rsidRPr="0008539A">
        <w:rPr>
          <w:szCs w:val="24"/>
          <w:lang w:val="es-MX"/>
        </w:rPr>
        <w:t xml:space="preserve">Los licitantes interesados podrán adquirir un juego completo de los documentos de licitación en castellano mediante presentación de una solicitud por escrito o vía correo electrónico a la dirección indicada al final de este llamado, y contra el pago de una suma no reembolsable de Nuevos Soles S/. 100.00 o su equivalente en Dólares Americanos. El método de pago será efectivo, cheque de gerencia, a favor de “Programa de Apoyo a la Reforma del Sector Salud” y/o </w:t>
      </w:r>
      <w:r w:rsidRPr="0008539A">
        <w:rPr>
          <w:szCs w:val="24"/>
          <w:lang w:val="es-MX"/>
        </w:rPr>
        <w:lastRenderedPageBreak/>
        <w:t xml:space="preserve">transferencia bancaria </w:t>
      </w:r>
      <w:r w:rsidRPr="0008539A">
        <w:rPr>
          <w:szCs w:val="24"/>
          <w:lang w:val="es-ES"/>
        </w:rPr>
        <w:t>(solo para proveedores extranjeros)</w:t>
      </w:r>
      <w:r w:rsidRPr="0008539A">
        <w:rPr>
          <w:szCs w:val="24"/>
          <w:lang w:val="es-MX"/>
        </w:rPr>
        <w:t xml:space="preserve"> a la cuenta </w:t>
      </w:r>
      <w:r w:rsidRPr="0008539A">
        <w:rPr>
          <w:szCs w:val="24"/>
          <w:lang w:val="es-ES"/>
        </w:rPr>
        <w:t>corriente 06-000-034515</w:t>
      </w:r>
      <w:r>
        <w:rPr>
          <w:szCs w:val="24"/>
          <w:lang w:val="es-ES"/>
        </w:rPr>
        <w:t xml:space="preserve"> </w:t>
      </w:r>
      <w:r w:rsidRPr="0008539A">
        <w:rPr>
          <w:szCs w:val="24"/>
          <w:lang w:val="es-ES"/>
        </w:rPr>
        <w:t>del Banco de la Nación de Perú</w:t>
      </w:r>
      <w:r>
        <w:rPr>
          <w:szCs w:val="24"/>
          <w:lang w:val="es-ES"/>
        </w:rPr>
        <w:t>.</w:t>
      </w:r>
    </w:p>
    <w:p w:rsidR="009D10B1" w:rsidRPr="0008539A" w:rsidRDefault="009D10B1" w:rsidP="009D10B1">
      <w:pPr>
        <w:rPr>
          <w:szCs w:val="24"/>
          <w:lang w:val="es-MX"/>
        </w:rPr>
      </w:pPr>
    </w:p>
    <w:p w:rsidR="009D10B1" w:rsidRPr="0008539A" w:rsidRDefault="009D10B1" w:rsidP="009D10B1">
      <w:pPr>
        <w:rPr>
          <w:szCs w:val="24"/>
          <w:lang w:val="es-ES"/>
        </w:rPr>
      </w:pPr>
      <w:r w:rsidRPr="0008539A">
        <w:rPr>
          <w:szCs w:val="24"/>
          <w:lang w:val="es-ES"/>
        </w:rPr>
        <w:t>El documento será enviado por mensajería o correo expreso en caso de envíos al exterior asumiendo el costo del mismo el adquiriente de las bases</w:t>
      </w:r>
      <w:r w:rsidRPr="0008539A">
        <w:rPr>
          <w:szCs w:val="24"/>
          <w:lang w:val="es-MX"/>
        </w:rPr>
        <w:t>. Las bases podrán también remitirse vía correo para lo cual el comprador de las mismas deberá indicar la dirección respectiva.</w:t>
      </w:r>
    </w:p>
    <w:p w:rsidR="009D10B1" w:rsidRPr="0008539A" w:rsidRDefault="009D10B1" w:rsidP="009D10B1">
      <w:pPr>
        <w:rPr>
          <w:szCs w:val="24"/>
          <w:lang w:val="es-MX"/>
        </w:rPr>
      </w:pPr>
    </w:p>
    <w:p w:rsidR="009D10B1" w:rsidRPr="0008539A" w:rsidRDefault="009D10B1" w:rsidP="009D10B1">
      <w:pPr>
        <w:rPr>
          <w:szCs w:val="24"/>
          <w:lang w:val="es-MX"/>
        </w:rPr>
      </w:pPr>
      <w:r w:rsidRPr="0008539A">
        <w:rPr>
          <w:szCs w:val="24"/>
          <w:lang w:val="es-MX"/>
        </w:rPr>
        <w:t>Las ofertas deberán hacerse llegar a la dirección indicada abajo a más tardar a las 12:00 horas del</w:t>
      </w:r>
      <w:r>
        <w:rPr>
          <w:szCs w:val="24"/>
          <w:lang w:val="es-MX"/>
        </w:rPr>
        <w:t xml:space="preserve"> </w:t>
      </w:r>
      <w:r w:rsidRPr="0008539A">
        <w:rPr>
          <w:szCs w:val="24"/>
          <w:lang w:val="es-MX"/>
        </w:rPr>
        <w:t>24 de septiembre</w:t>
      </w:r>
      <w:r>
        <w:rPr>
          <w:szCs w:val="24"/>
          <w:lang w:val="es-MX"/>
        </w:rPr>
        <w:t xml:space="preserve"> </w:t>
      </w:r>
      <w:r w:rsidRPr="0008539A">
        <w:rPr>
          <w:szCs w:val="24"/>
          <w:lang w:val="es-MX"/>
        </w:rPr>
        <w:t xml:space="preserve">de 2010. Ofertas electrónicas </w:t>
      </w:r>
      <w:r w:rsidRPr="0008539A">
        <w:rPr>
          <w:iCs/>
          <w:szCs w:val="24"/>
          <w:lang w:val="es-MX"/>
        </w:rPr>
        <w:t xml:space="preserve">no serán </w:t>
      </w:r>
      <w:r w:rsidRPr="0008539A">
        <w:rPr>
          <w:szCs w:val="24"/>
          <w:lang w:val="es-MX"/>
        </w:rPr>
        <w:t>permitidas. Las ofertas que se reciban fuera de plazo serán rechazadas. La apertura de las ofertas se realizará en presencia de los representantes de los licitantes que deseen asistir en la dirección indicada al final de este Llamado a las 12:30 del 24 de septiembre</w:t>
      </w:r>
      <w:r>
        <w:rPr>
          <w:szCs w:val="24"/>
          <w:lang w:val="es-MX"/>
        </w:rPr>
        <w:t xml:space="preserve"> </w:t>
      </w:r>
      <w:r w:rsidRPr="0008539A">
        <w:rPr>
          <w:szCs w:val="24"/>
          <w:lang w:val="es-MX"/>
        </w:rPr>
        <w:t xml:space="preserve">de 2010. </w:t>
      </w:r>
      <w:r w:rsidRPr="0008539A">
        <w:rPr>
          <w:iCs/>
          <w:szCs w:val="24"/>
          <w:lang w:val="es-MX"/>
        </w:rPr>
        <w:t>Todas las ofertas deberán estar acompañadas de una Garantía de Seriedad de la oferta. P</w:t>
      </w:r>
      <w:r w:rsidRPr="0008539A">
        <w:rPr>
          <w:szCs w:val="24"/>
          <w:lang w:val="es-ES"/>
        </w:rPr>
        <w:t xml:space="preserve">ara cada uno de los lotes la garantía presentada deberá ser equivalente al </w:t>
      </w:r>
      <w:r>
        <w:rPr>
          <w:szCs w:val="24"/>
          <w:lang w:val="es-ES"/>
        </w:rPr>
        <w:t xml:space="preserve">uno </w:t>
      </w:r>
      <w:proofErr w:type="spellStart"/>
      <w:r>
        <w:rPr>
          <w:szCs w:val="24"/>
          <w:lang w:val="es-ES"/>
        </w:rPr>
        <w:t>porciento</w:t>
      </w:r>
      <w:proofErr w:type="spellEnd"/>
      <w:r w:rsidRPr="0008539A">
        <w:rPr>
          <w:szCs w:val="24"/>
          <w:lang w:val="es-ES"/>
        </w:rPr>
        <w:t xml:space="preserve"> de la oferta económica total presentada.</w:t>
      </w:r>
    </w:p>
    <w:p w:rsidR="009D10B1" w:rsidRPr="0008539A" w:rsidRDefault="009D10B1" w:rsidP="009D10B1">
      <w:pPr>
        <w:rPr>
          <w:szCs w:val="24"/>
        </w:rPr>
      </w:pPr>
    </w:p>
    <w:p w:rsidR="009D10B1" w:rsidRPr="0008539A" w:rsidRDefault="009D10B1" w:rsidP="009D10B1">
      <w:pPr>
        <w:rPr>
          <w:szCs w:val="24"/>
        </w:rPr>
      </w:pPr>
      <w:r w:rsidRPr="0008539A">
        <w:rPr>
          <w:szCs w:val="24"/>
        </w:rPr>
        <w:t>Recepción del Programa de Apoyo a la Reforma del Sector Salud</w:t>
      </w:r>
    </w:p>
    <w:p w:rsidR="009D10B1" w:rsidRPr="0008539A" w:rsidRDefault="009D10B1" w:rsidP="009D10B1">
      <w:pPr>
        <w:rPr>
          <w:szCs w:val="24"/>
        </w:rPr>
      </w:pPr>
      <w:proofErr w:type="spellStart"/>
      <w:r w:rsidRPr="0008539A">
        <w:rPr>
          <w:iCs/>
          <w:szCs w:val="24"/>
        </w:rPr>
        <w:t>Atn</w:t>
      </w:r>
      <w:proofErr w:type="spellEnd"/>
      <w:r w:rsidRPr="0008539A">
        <w:rPr>
          <w:iCs/>
          <w:szCs w:val="24"/>
        </w:rPr>
        <w:t>:</w:t>
      </w:r>
      <w:r w:rsidRPr="0008539A">
        <w:rPr>
          <w:szCs w:val="24"/>
        </w:rPr>
        <w:t xml:space="preserve"> Presidente del Comité de la Licitación Pública Internacional N</w:t>
      </w:r>
      <w:r>
        <w:rPr>
          <w:szCs w:val="24"/>
        </w:rPr>
        <w:t>o.</w:t>
      </w:r>
      <w:r w:rsidRPr="0008539A">
        <w:rPr>
          <w:szCs w:val="24"/>
        </w:rPr>
        <w:t xml:space="preserve"> LPI 001-2010-PARSALUD/BID-BM</w:t>
      </w:r>
    </w:p>
    <w:p w:rsidR="009D10B1" w:rsidRDefault="009D10B1" w:rsidP="009D10B1">
      <w:pPr>
        <w:rPr>
          <w:szCs w:val="24"/>
        </w:rPr>
      </w:pPr>
      <w:r w:rsidRPr="0008539A">
        <w:rPr>
          <w:szCs w:val="24"/>
        </w:rPr>
        <w:t>Jr. Flora Tri</w:t>
      </w:r>
      <w:r>
        <w:rPr>
          <w:szCs w:val="24"/>
        </w:rPr>
        <w:t>stán Nro.310- Magdalena del Mar</w:t>
      </w:r>
    </w:p>
    <w:p w:rsidR="009D10B1" w:rsidRPr="008A4C2B" w:rsidRDefault="009D10B1" w:rsidP="009D10B1">
      <w:pPr>
        <w:rPr>
          <w:szCs w:val="24"/>
          <w:lang w:val="pt-PT"/>
        </w:rPr>
      </w:pPr>
      <w:r w:rsidRPr="008A4C2B">
        <w:rPr>
          <w:szCs w:val="24"/>
          <w:lang w:val="pt-PT"/>
        </w:rPr>
        <w:t xml:space="preserve">Lima 17, </w:t>
      </w:r>
      <w:proofErr w:type="spellStart"/>
      <w:r w:rsidRPr="008A4C2B">
        <w:rPr>
          <w:szCs w:val="24"/>
          <w:lang w:val="pt-PT"/>
        </w:rPr>
        <w:t>Perú</w:t>
      </w:r>
      <w:proofErr w:type="spellEnd"/>
    </w:p>
    <w:p w:rsidR="009D10B1" w:rsidRPr="0008539A" w:rsidRDefault="009D10B1" w:rsidP="009D10B1">
      <w:pPr>
        <w:rPr>
          <w:szCs w:val="24"/>
          <w:lang w:val="pt-BR"/>
        </w:rPr>
      </w:pPr>
      <w:r w:rsidRPr="0008539A">
        <w:rPr>
          <w:szCs w:val="24"/>
          <w:lang w:val="pt-BR"/>
        </w:rPr>
        <w:t>Tel: (51</w:t>
      </w:r>
      <w:r>
        <w:rPr>
          <w:szCs w:val="24"/>
          <w:lang w:val="pt-BR"/>
        </w:rPr>
        <w:t>-</w:t>
      </w:r>
      <w:r w:rsidRPr="0008539A">
        <w:rPr>
          <w:szCs w:val="24"/>
          <w:lang w:val="pt-BR"/>
        </w:rPr>
        <w:t>1) 611</w:t>
      </w:r>
      <w:r>
        <w:rPr>
          <w:szCs w:val="24"/>
          <w:lang w:val="pt-BR"/>
        </w:rPr>
        <w:t>-</w:t>
      </w:r>
      <w:r w:rsidRPr="0008539A">
        <w:rPr>
          <w:szCs w:val="24"/>
          <w:lang w:val="pt-BR"/>
        </w:rPr>
        <w:t>8181</w:t>
      </w:r>
    </w:p>
    <w:p w:rsidR="009D10B1" w:rsidRPr="0008539A" w:rsidRDefault="009D10B1" w:rsidP="009D10B1">
      <w:pPr>
        <w:rPr>
          <w:szCs w:val="24"/>
          <w:lang w:val="pt-BR"/>
        </w:rPr>
      </w:pPr>
      <w:r w:rsidRPr="0008539A">
        <w:rPr>
          <w:szCs w:val="24"/>
          <w:lang w:val="pt-BR"/>
        </w:rPr>
        <w:t>Fax: (51</w:t>
      </w:r>
      <w:r>
        <w:rPr>
          <w:szCs w:val="24"/>
          <w:lang w:val="pt-BR"/>
        </w:rPr>
        <w:t>-</w:t>
      </w:r>
      <w:r w:rsidRPr="0008539A">
        <w:rPr>
          <w:szCs w:val="24"/>
          <w:lang w:val="pt-BR"/>
        </w:rPr>
        <w:t>1) 611</w:t>
      </w:r>
      <w:r>
        <w:rPr>
          <w:szCs w:val="24"/>
          <w:lang w:val="pt-BR"/>
        </w:rPr>
        <w:t>-</w:t>
      </w:r>
      <w:r w:rsidRPr="0008539A">
        <w:rPr>
          <w:szCs w:val="24"/>
          <w:lang w:val="pt-BR"/>
        </w:rPr>
        <w:t>8181, anexo 210</w:t>
      </w:r>
    </w:p>
    <w:p w:rsidR="009D10B1" w:rsidRPr="0008539A" w:rsidRDefault="009D10B1" w:rsidP="009D10B1">
      <w:pPr>
        <w:rPr>
          <w:szCs w:val="24"/>
          <w:lang w:val="pt-BR"/>
        </w:rPr>
      </w:pPr>
      <w:r w:rsidRPr="0008539A">
        <w:rPr>
          <w:szCs w:val="24"/>
          <w:lang w:val="pt-BR"/>
        </w:rPr>
        <w:t>E-mail: consulta@parsalud.gob.pe</w:t>
      </w:r>
    </w:p>
    <w:p w:rsidR="009D10B1" w:rsidRPr="008A4C2B" w:rsidRDefault="009D10B1" w:rsidP="009D10B1">
      <w:pPr>
        <w:rPr>
          <w:szCs w:val="24"/>
          <w:lang w:val="en-US"/>
        </w:rPr>
      </w:pPr>
      <w:r w:rsidRPr="008A4C2B">
        <w:rPr>
          <w:szCs w:val="24"/>
          <w:lang w:val="en-US"/>
        </w:rPr>
        <w:lastRenderedPageBreak/>
        <w:t xml:space="preserve">Website: </w:t>
      </w:r>
      <w:r w:rsidRPr="008A4C2B">
        <w:rPr>
          <w:iCs/>
          <w:szCs w:val="24"/>
          <w:lang w:val="en-US"/>
        </w:rPr>
        <w:t>www.parsalud.gob.pe</w:t>
      </w:r>
    </w:p>
    <w:p w:rsidR="007948BA" w:rsidRDefault="007948BA"/>
    <w:sectPr w:rsidR="007948BA" w:rsidSect="007948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9D10B1"/>
    <w:rsid w:val="007948BA"/>
    <w:rsid w:val="009D10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0B1"/>
    <w:pPr>
      <w:spacing w:after="0" w:line="480" w:lineRule="auto"/>
    </w:pPr>
    <w:rPr>
      <w:rFonts w:ascii="Times New Roman" w:eastAsia="Times New Roman" w:hAnsi="Times New Roman" w:cs="Times New Roman"/>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9D10B1"/>
    <w:rPr>
      <w:rFonts w:ascii="Times New Roman" w:hAnsi="Times New Roman"/>
      <w:position w:val="0"/>
      <w:sz w:val="24"/>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35309281</IDBDocs_x0020_Number>
    <TaxCatchAll xmlns="9c571b2f-e523-4ab2-ba2e-09e151a03ef4">
      <Value>6</Value>
      <Value>2</Value>
      <Value>7</Value>
    </TaxCatchAll>
    <Phase xmlns="9c571b2f-e523-4ab2-ba2e-09e151a03ef4" xsi:nil="true"/>
    <SISCOR_x0020_Number xmlns="9c571b2f-e523-4ab2-ba2e-09e151a03ef4" xsi:nil="true"/>
    <Division_x0020_or_x0020_Unit xmlns="9c571b2f-e523-4ab2-ba2e-09e151a03ef4">VPC/PDP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2092/OC-PE</Approval_x0020_Number>
    <Document_x0020_Author xmlns="9c571b2f-e523-4ab2-ba2e-09e151a03ef4">SHIVAKUMARC</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PE-L1005</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j8b96605ee2f4c4e988849e658583fee>
    <Migration_x0020_Info xmlns="9c571b2f-e523-4ab2-ba2e-09e151a03ef4">&lt;Data&gt;&lt;APPLICATION&gt;MS WORD&lt;/APPLICATION&gt;&lt;STAGE_CODE&gt;SPN&lt;/STAGE_CODE&gt;&lt;USER_STAGE&gt;Specific Procurement Notices&lt;/USER_STAGE&gt;&lt;PD_OBJ_TYPE&gt;0&lt;/PD_OBJ_TYPE&gt;&lt;MAKERECORD&gt;&lt;/MAKERECORD&gt;&lt;/Data&gt;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 BIDDING</Identifier>
    <Abstract xmlns="9c571b2f-e523-4ab2-ba2e-09e151a03ef4" xsi:nil="true"/>
    <Disclosure_x0020_Activity xmlns="9c571b2f-e523-4ab2-ba2e-09e151a03ef4">Specific Procurement Notices</Disclosure_x0020_Activity>
    <Webtopic xmlns="9c571b2f-e523-4ab2-ba2e-09e151a03ef4">Health</Webtopic>
    <Publishing_x0020_House xmlns="9c571b2f-e523-4ab2-ba2e-09e151a03ef4" xsi:nil="true"/>
    <Issue_x0020_Date xmlns="9c571b2f-e523-4ab2-ba2e-09e151a03ef4" xsi:nil="true"/>
    <Disclosed xmlns="9c571b2f-e523-4ab2-ba2e-09e151a03ef4">false</Disclosed>
    <Publication_x0020_Type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EBC6C987D0F4F4CAC718F663FB2527A" ma:contentTypeVersion="0" ma:contentTypeDescription="A content type to manage public (operations) IDB documents" ma:contentTypeScope="" ma:versionID="692c9e41c040604668c4e88eaf495660">
  <xsd:schema xmlns:xsd="http://www.w3.org/2001/XMLSchema" xmlns:xs="http://www.w3.org/2001/XMLSchema" xmlns:p="http://schemas.microsoft.com/office/2006/metadata/properties" xmlns:ns2="9c571b2f-e523-4ab2-ba2e-09e151a03ef4" targetNamespace="http://schemas.microsoft.com/office/2006/metadata/properties" ma:root="true" ma:fieldsID="1f250d0b259606e2c25fb2ac2736ce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939deb6-8b44-4d89-be75-4b453ef8428c}" ma:internalName="TaxCatchAll" ma:showField="CatchAllData" ma:web="721b5580-be68-4ca7-9d1a-134be6032f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939deb6-8b44-4d89-be75-4b453ef8428c}" ma:internalName="TaxCatchAllLabel" ma:readOnly="true" ma:showField="CatchAllDataLabel" ma:web="721b5580-be68-4ca7-9d1a-134be6032f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6A7C04-5D85-4C5E-A084-9EB2AB865DE9}"/>
</file>

<file path=customXml/itemProps2.xml><?xml version="1.0" encoding="utf-8"?>
<ds:datastoreItem xmlns:ds="http://schemas.openxmlformats.org/officeDocument/2006/customXml" ds:itemID="{AA0F10FA-776E-4C9B-9964-41CE3AE4D943}"/>
</file>

<file path=customXml/itemProps3.xml><?xml version="1.0" encoding="utf-8"?>
<ds:datastoreItem xmlns:ds="http://schemas.openxmlformats.org/officeDocument/2006/customXml" ds:itemID="{1AD3A1CB-17EE-491C-9168-117052CB353D}"/>
</file>

<file path=customXml/itemProps4.xml><?xml version="1.0" encoding="utf-8"?>
<ds:datastoreItem xmlns:ds="http://schemas.openxmlformats.org/officeDocument/2006/customXml" ds:itemID="{C38A3107-6985-4A16-AE29-5B89F536218D}"/>
</file>

<file path=customXml/itemProps5.xml><?xml version="1.0" encoding="utf-8"?>
<ds:datastoreItem xmlns:ds="http://schemas.openxmlformats.org/officeDocument/2006/customXml" ds:itemID="{74E0FED3-995B-4431-99DF-411E9921A3C4}"/>
</file>

<file path=docProps/app.xml><?xml version="1.0" encoding="utf-8"?>
<Properties xmlns="http://schemas.openxmlformats.org/officeDocument/2006/extended-properties" xmlns:vt="http://schemas.openxmlformats.org/officeDocument/2006/docPropsVTypes">
  <Template>Normal</Template>
  <TotalTime>0</TotalTime>
  <Pages>4</Pages>
  <Words>576</Words>
  <Characters>3288</Characters>
  <Application>Microsoft Office Word</Application>
  <DocSecurity>0</DocSecurity>
  <Lines>27</Lines>
  <Paragraphs>7</Paragraphs>
  <ScaleCrop>false</ScaleCrop>
  <Company>Hewlett-Packard</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APOYO A LA REFORMA DEL SECTOR SALUD - PARSALUD II</dc:title>
  <dc:creator>Bruno</dc:creator>
  <cp:lastModifiedBy>Bruno</cp:lastModifiedBy>
  <cp:revision>1</cp:revision>
  <dcterms:created xsi:type="dcterms:W3CDTF">2010-08-11T23:12:00Z</dcterms:created>
  <dcterms:modified xsi:type="dcterms:W3CDTF">2010-08-11T23:12:00Z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0x01010046CF21643EE8D14686A648AA6DAD0892007EBC6C987D0F4F4CAC718F663FB2527A</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8" name="Country">
    <vt:lpwstr>2;#Peru|c988f60b-81f1-4c24-8da7-d5473741c5b0</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y fmtid="{D5CDD505-2E9C-101B-9397-08002B2CF9AE}" pid="15" name="Sub-Sector">
    <vt:lpwstr/>
  </property>
</Properties>
</file>