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FB77F" w14:textId="70684DA9" w:rsidR="00C2666C" w:rsidRDefault="00716AA1" w:rsidP="52C335F6">
      <w:pPr>
        <w:pStyle w:val="Header"/>
        <w:spacing w:before="120" w:after="120"/>
        <w:jc w:val="center"/>
        <w:rPr>
          <w:rFonts w:ascii="Arial" w:hAnsi="Arial" w:cs="Arial"/>
          <w:b/>
          <w:bCs/>
          <w:smallCaps/>
        </w:rPr>
      </w:pPr>
      <w:r w:rsidRPr="00594BD9">
        <w:rPr>
          <w:rFonts w:ascii="Arial" w:hAnsi="Arial" w:cs="Arial"/>
          <w:b/>
          <w:bCs/>
          <w:smallCaps/>
        </w:rPr>
        <w:t>EEO#</w:t>
      </w:r>
      <w:r w:rsidR="00D13DE0">
        <w:rPr>
          <w:rFonts w:ascii="Arial" w:hAnsi="Arial" w:cs="Arial"/>
          <w:b/>
          <w:bCs/>
          <w:smallCaps/>
        </w:rPr>
        <w:t>4</w:t>
      </w:r>
      <w:bookmarkStart w:id="0" w:name="_GoBack"/>
      <w:bookmarkEnd w:id="0"/>
      <w:r w:rsidR="00C2666C">
        <w:rPr>
          <w:rFonts w:ascii="Arial" w:hAnsi="Arial" w:cs="Arial"/>
          <w:b/>
          <w:bCs/>
          <w:smallCaps/>
        </w:rPr>
        <w:t xml:space="preserve"> </w:t>
      </w:r>
    </w:p>
    <w:p w14:paraId="0B0F7F26" w14:textId="77777777" w:rsidR="00716AA1" w:rsidRPr="00716AA1" w:rsidRDefault="007B1915" w:rsidP="00716AA1">
      <w:pPr>
        <w:pStyle w:val="Header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Lecciones aprendidas de operaciones </w:t>
      </w:r>
      <w:r w:rsidR="00B640DA">
        <w:rPr>
          <w:rFonts w:ascii="Arial" w:hAnsi="Arial" w:cs="Arial"/>
          <w:b/>
          <w:sz w:val="22"/>
          <w:szCs w:val="22"/>
        </w:rPr>
        <w:t xml:space="preserve">recientes del Banco en la región </w:t>
      </w:r>
    </w:p>
    <w:p w14:paraId="6C8D7998" w14:textId="77777777" w:rsidR="00716AA1" w:rsidRDefault="00716AA1" w:rsidP="52C335F6">
      <w:pPr>
        <w:pStyle w:val="Header"/>
        <w:spacing w:before="120" w:after="120"/>
        <w:jc w:val="center"/>
        <w:rPr>
          <w:rFonts w:ascii="Arial" w:hAnsi="Arial" w:cs="Arial"/>
          <w:b/>
          <w:bCs/>
          <w:smallCaps/>
        </w:rPr>
      </w:pPr>
    </w:p>
    <w:tbl>
      <w:tblPr>
        <w:tblW w:w="8518" w:type="dxa"/>
        <w:tblInd w:w="122" w:type="dxa"/>
        <w:tblLayout w:type="fixed"/>
        <w:tblCellMar>
          <w:left w:w="122" w:type="dxa"/>
          <w:right w:w="122" w:type="dxa"/>
        </w:tblCellMar>
        <w:tblLook w:val="0000" w:firstRow="0" w:lastRow="0" w:firstColumn="0" w:lastColumn="0" w:noHBand="0" w:noVBand="0"/>
      </w:tblPr>
      <w:tblGrid>
        <w:gridCol w:w="3028"/>
        <w:gridCol w:w="5490"/>
      </w:tblGrid>
      <w:tr w:rsidR="00FE7E51" w:rsidRPr="00B329A8" w14:paraId="34597D02" w14:textId="77777777" w:rsidTr="1CC59964">
        <w:trPr>
          <w:cantSplit/>
          <w:trHeight w:val="53"/>
        </w:trPr>
        <w:tc>
          <w:tcPr>
            <w:tcW w:w="3028" w:type="dxa"/>
          </w:tcPr>
          <w:p w14:paraId="0A7E9D2E" w14:textId="77777777" w:rsidR="00FE7E51" w:rsidRPr="00B329A8" w:rsidRDefault="00FE7E51" w:rsidP="00A21EDF">
            <w:pPr>
              <w:tabs>
                <w:tab w:val="left" w:pos="5850"/>
              </w:tabs>
              <w:autoSpaceDE w:val="0"/>
              <w:adjustRightInd w:val="0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</w:pPr>
            <w:r w:rsidRPr="00B329A8"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  <w:t>País</w:t>
            </w:r>
            <w:r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490" w:type="dxa"/>
          </w:tcPr>
          <w:p w14:paraId="3660A2FC" w14:textId="77777777" w:rsidR="00FE7E51" w:rsidRPr="00B329A8" w:rsidRDefault="00FE7E51" w:rsidP="00A21EDF">
            <w:pPr>
              <w:tabs>
                <w:tab w:val="left" w:pos="5850"/>
              </w:tabs>
              <w:autoSpaceDE w:val="0"/>
              <w:adjustRightInd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República del </w:t>
            </w:r>
            <w:r w:rsidRPr="00FD7ADC">
              <w:rPr>
                <w:rFonts w:ascii="Arial" w:hAnsi="Arial" w:cs="Arial"/>
                <w:sz w:val="22"/>
                <w:szCs w:val="22"/>
                <w:lang w:eastAsia="en-US"/>
              </w:rPr>
              <w:t>Ecuador</w:t>
            </w:r>
            <w:r w:rsidRPr="00B329A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E7E51" w:rsidRPr="00B329A8" w14:paraId="432667BE" w14:textId="77777777" w:rsidTr="1CC59964">
        <w:trPr>
          <w:cantSplit/>
          <w:trHeight w:val="53"/>
        </w:trPr>
        <w:tc>
          <w:tcPr>
            <w:tcW w:w="3028" w:type="dxa"/>
          </w:tcPr>
          <w:p w14:paraId="681D78EF" w14:textId="77777777" w:rsidR="00FE7E51" w:rsidRPr="00B329A8" w:rsidRDefault="00FE7E51" w:rsidP="00A21EDF">
            <w:pPr>
              <w:tabs>
                <w:tab w:val="left" w:pos="5850"/>
              </w:tabs>
              <w:autoSpaceDE w:val="0"/>
              <w:adjustRightInd w:val="0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</w:pPr>
            <w:r w:rsidRPr="00B329A8"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  <w:t>Proyecto N.º:</w:t>
            </w:r>
          </w:p>
        </w:tc>
        <w:tc>
          <w:tcPr>
            <w:tcW w:w="5490" w:type="dxa"/>
          </w:tcPr>
          <w:p w14:paraId="4DB56667" w14:textId="77777777" w:rsidR="00FE7E51" w:rsidRPr="00B329A8" w:rsidRDefault="00FE7E51" w:rsidP="00A21EDF">
            <w:pPr>
              <w:tabs>
                <w:tab w:val="left" w:pos="5850"/>
              </w:tabs>
              <w:autoSpaceDE w:val="0"/>
              <w:adjustRightInd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D7ADC">
              <w:rPr>
                <w:rFonts w:ascii="Arial" w:hAnsi="Arial" w:cs="Arial"/>
                <w:sz w:val="22"/>
                <w:szCs w:val="22"/>
              </w:rPr>
              <w:t>EC-</w:t>
            </w:r>
            <w:r>
              <w:rPr>
                <w:rFonts w:ascii="Arial" w:hAnsi="Arial" w:cs="Arial"/>
                <w:sz w:val="22"/>
                <w:szCs w:val="22"/>
              </w:rPr>
              <w:t>L1</w:t>
            </w:r>
            <w:r w:rsidR="00C2666C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16AA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FE7E51" w:rsidRPr="00B307E6" w14:paraId="73136C7F" w14:textId="77777777" w:rsidTr="1CC59964">
        <w:trPr>
          <w:cantSplit/>
          <w:trHeight w:val="53"/>
        </w:trPr>
        <w:tc>
          <w:tcPr>
            <w:tcW w:w="3028" w:type="dxa"/>
          </w:tcPr>
          <w:p w14:paraId="3366B433" w14:textId="77777777" w:rsidR="00FE7E51" w:rsidRPr="00716AA1" w:rsidRDefault="00FE7E51" w:rsidP="00716AA1">
            <w:pPr>
              <w:tabs>
                <w:tab w:val="left" w:pos="5850"/>
              </w:tabs>
              <w:autoSpaceDE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16AA1">
              <w:rPr>
                <w:rFonts w:ascii="Arial" w:hAnsi="Arial" w:cs="Arial"/>
                <w:b/>
                <w:sz w:val="22"/>
                <w:szCs w:val="22"/>
              </w:rPr>
              <w:t>Nombre:</w:t>
            </w:r>
          </w:p>
        </w:tc>
        <w:tc>
          <w:tcPr>
            <w:tcW w:w="5490" w:type="dxa"/>
          </w:tcPr>
          <w:p w14:paraId="061BC9A5" w14:textId="77777777" w:rsidR="00FE7E51" w:rsidRPr="00DD78A9" w:rsidRDefault="1CC59964" w:rsidP="1CC59964">
            <w:pPr>
              <w:pStyle w:val="Newpage"/>
              <w:spacing w:before="0"/>
              <w:jc w:val="left"/>
              <w:rPr>
                <w:rFonts w:ascii="Arial" w:eastAsia="Arial" w:hAnsi="Arial" w:cs="Arial"/>
                <w:sz w:val="22"/>
                <w:szCs w:val="22"/>
                <w:lang w:eastAsia="ko-KR"/>
              </w:rPr>
            </w:pPr>
            <w:bookmarkStart w:id="1" w:name="_Hlk519116997"/>
            <w:r w:rsidRPr="1CC59964">
              <w:rPr>
                <w:rFonts w:ascii="Arial" w:eastAsia="Arial" w:hAnsi="Arial" w:cs="Arial"/>
              </w:rPr>
              <w:t xml:space="preserve">Reformas de los Servicios Sociales en Ecuador para Promover la Igualdad de Género y de Personas con Discapacidad </w:t>
            </w:r>
            <w:bookmarkEnd w:id="1"/>
          </w:p>
        </w:tc>
      </w:tr>
      <w:tr w:rsidR="00FE7E51" w:rsidRPr="00B329A8" w14:paraId="14992F8C" w14:textId="77777777" w:rsidTr="1CC59964">
        <w:trPr>
          <w:cantSplit/>
          <w:trHeight w:val="53"/>
        </w:trPr>
        <w:tc>
          <w:tcPr>
            <w:tcW w:w="3028" w:type="dxa"/>
          </w:tcPr>
          <w:p w14:paraId="4B362EC2" w14:textId="77777777" w:rsidR="00FE7E51" w:rsidRPr="00B329A8" w:rsidRDefault="00FE7E51" w:rsidP="00A21EDF">
            <w:pPr>
              <w:tabs>
                <w:tab w:val="left" w:pos="5850"/>
              </w:tabs>
              <w:autoSpaceDE w:val="0"/>
              <w:adjustRightInd w:val="0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</w:pPr>
            <w:r w:rsidRPr="00B329A8"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  <w:t>Organismo Ejecutor (OE)</w:t>
            </w:r>
          </w:p>
        </w:tc>
        <w:tc>
          <w:tcPr>
            <w:tcW w:w="5490" w:type="dxa"/>
          </w:tcPr>
          <w:p w14:paraId="78ACB498" w14:textId="77777777" w:rsidR="00FE7E51" w:rsidRPr="00B329A8" w:rsidRDefault="00FE7E51" w:rsidP="00A21EDF">
            <w:pPr>
              <w:tabs>
                <w:tab w:val="left" w:pos="5850"/>
              </w:tabs>
              <w:autoSpaceDE w:val="0"/>
              <w:adjustRightInd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D6645">
              <w:rPr>
                <w:rFonts w:ascii="Arial" w:hAnsi="Arial" w:cs="Arial"/>
                <w:sz w:val="22"/>
                <w:szCs w:val="22"/>
              </w:rPr>
              <w:t xml:space="preserve">Ministerio de </w:t>
            </w:r>
            <w:r w:rsidR="00716AA1">
              <w:rPr>
                <w:rFonts w:ascii="Arial" w:hAnsi="Arial" w:cs="Arial"/>
                <w:sz w:val="22"/>
                <w:szCs w:val="22"/>
              </w:rPr>
              <w:t>Economia y Finanzas</w:t>
            </w:r>
            <w:r w:rsidRPr="008D6645">
              <w:rPr>
                <w:rFonts w:ascii="Arial" w:hAnsi="Arial" w:cs="Arial"/>
                <w:sz w:val="22"/>
                <w:szCs w:val="22"/>
              </w:rPr>
              <w:t xml:space="preserve"> (M</w:t>
            </w:r>
            <w:r w:rsidR="00716AA1">
              <w:rPr>
                <w:rFonts w:ascii="Arial" w:hAnsi="Arial" w:cs="Arial"/>
                <w:sz w:val="22"/>
                <w:szCs w:val="22"/>
              </w:rPr>
              <w:t>EF</w:t>
            </w:r>
            <w:r w:rsidRPr="008D6645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E7E51" w:rsidRPr="00B329A8" w14:paraId="530D83A4" w14:textId="77777777" w:rsidTr="1CC59964">
        <w:trPr>
          <w:cantSplit/>
          <w:trHeight w:val="53"/>
        </w:trPr>
        <w:tc>
          <w:tcPr>
            <w:tcW w:w="3028" w:type="dxa"/>
          </w:tcPr>
          <w:p w14:paraId="53C1B8F1" w14:textId="77777777" w:rsidR="00FE7E51" w:rsidRPr="00B329A8" w:rsidRDefault="00FE7E51" w:rsidP="00A21EDF">
            <w:pPr>
              <w:tabs>
                <w:tab w:val="left" w:pos="5850"/>
              </w:tabs>
              <w:autoSpaceDE w:val="0"/>
              <w:adjustRightInd w:val="0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90" w:type="dxa"/>
          </w:tcPr>
          <w:p w14:paraId="49E0E066" w14:textId="77777777" w:rsidR="00FE7E51" w:rsidRPr="00B329A8" w:rsidRDefault="00FE7E51" w:rsidP="00A21EDF">
            <w:pPr>
              <w:tabs>
                <w:tab w:val="left" w:pos="5850"/>
              </w:tabs>
              <w:autoSpaceDE w:val="0"/>
              <w:adjustRightInd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</w:tbl>
    <w:p w14:paraId="48801B92" w14:textId="77777777" w:rsidR="007A42DF" w:rsidRPr="007A42DF" w:rsidRDefault="007A42DF" w:rsidP="007A42DF">
      <w:pPr>
        <w:pStyle w:val="Paragraph"/>
        <w:tabs>
          <w:tab w:val="clear" w:pos="720"/>
        </w:tabs>
        <w:spacing w:before="0"/>
        <w:ind w:firstLine="0"/>
        <w:rPr>
          <w:rFonts w:ascii="Arial" w:hAnsi="Arial" w:cs="Arial"/>
          <w:sz w:val="22"/>
          <w:szCs w:val="22"/>
          <w:lang w:val="es-ES_tradnl"/>
        </w:rPr>
      </w:pPr>
    </w:p>
    <w:p w14:paraId="75AE8694" w14:textId="77777777" w:rsidR="00C264E7" w:rsidRPr="002E6F6A" w:rsidRDefault="1CC59964" w:rsidP="1CC59964">
      <w:pPr>
        <w:pStyle w:val="Paragraph"/>
        <w:numPr>
          <w:ilvl w:val="1"/>
          <w:numId w:val="42"/>
        </w:numPr>
        <w:tabs>
          <w:tab w:val="clear" w:pos="2448"/>
          <w:tab w:val="num" w:pos="720"/>
        </w:tabs>
        <w:spacing w:before="0"/>
        <w:ind w:left="720" w:hanging="720"/>
        <w:rPr>
          <w:rFonts w:ascii="Arial" w:eastAsia="Arial" w:hAnsi="Arial" w:cs="Arial"/>
          <w:sz w:val="22"/>
          <w:szCs w:val="22"/>
        </w:rPr>
      </w:pPr>
      <w:r w:rsidRPr="1CC59964">
        <w:rPr>
          <w:rFonts w:ascii="Arial" w:eastAsia="Arial" w:hAnsi="Arial" w:cs="Arial"/>
          <w:sz w:val="22"/>
          <w:szCs w:val="22"/>
        </w:rPr>
        <w:t>Este documento detalla cómo los resultados y lecciones aprendidas de operaciones recientes del Banco en la región fueron incorporadas en el diseño del presente programa.</w:t>
      </w:r>
    </w:p>
    <w:p w14:paraId="436DD41A" w14:textId="77777777" w:rsidR="00BA46BE" w:rsidRPr="00A77468" w:rsidRDefault="1CC59964" w:rsidP="1CC59964">
      <w:pPr>
        <w:pStyle w:val="Paragraph"/>
        <w:numPr>
          <w:ilvl w:val="1"/>
          <w:numId w:val="42"/>
        </w:numPr>
        <w:tabs>
          <w:tab w:val="clear" w:pos="2448"/>
          <w:tab w:val="num" w:pos="720"/>
        </w:tabs>
        <w:spacing w:before="0" w:line="259" w:lineRule="auto"/>
        <w:ind w:left="720" w:hanging="720"/>
        <w:rPr>
          <w:rFonts w:asciiTheme="minorHAnsi" w:eastAsiaTheme="minorEastAsia" w:hAnsiTheme="minorHAnsi" w:cstheme="minorBidi"/>
          <w:sz w:val="22"/>
          <w:szCs w:val="22"/>
          <w:lang w:val="es-ES_tradnl"/>
        </w:rPr>
      </w:pPr>
      <w:r w:rsidRPr="1CC59964">
        <w:rPr>
          <w:rFonts w:ascii="Arial" w:eastAsia="Arial" w:hAnsi="Arial" w:cs="Arial"/>
          <w:sz w:val="22"/>
          <w:szCs w:val="22"/>
        </w:rPr>
        <w:t>En</w:t>
      </w:r>
      <w:r w:rsidRPr="1CC59964">
        <w:rPr>
          <w:rFonts w:ascii="Arial" w:eastAsia="Arial" w:hAnsi="Arial" w:cs="Arial"/>
          <w:sz w:val="22"/>
          <w:szCs w:val="22"/>
          <w:lang w:val="es"/>
        </w:rPr>
        <w:t xml:space="preserve"> el área de discapacidad, se incorporaron lecciones aprendidas en iniciativas puntuales apoyadas previamente por el Banco en la región, pero no se cuenta con precedentes de otros programas de apoyo sistémico e integral </w:t>
      </w:r>
      <w:r w:rsidRPr="1CC59964">
        <w:rPr>
          <w:rFonts w:ascii="Arial" w:eastAsia="Arial" w:hAnsi="Arial" w:cs="Arial"/>
          <w:sz w:val="22"/>
          <w:szCs w:val="22"/>
        </w:rPr>
        <w:t>a</w:t>
      </w:r>
      <w:r w:rsidRPr="1CC59964">
        <w:rPr>
          <w:rFonts w:ascii="Arial" w:eastAsia="Arial" w:hAnsi="Arial" w:cs="Arial"/>
          <w:sz w:val="22"/>
          <w:szCs w:val="22"/>
          <w:lang w:val="es"/>
        </w:rPr>
        <w:t xml:space="preserve"> reformas en esta área, por lo cual se destaca el carácter innovador de esta operación.  </w:t>
      </w:r>
    </w:p>
    <w:p w14:paraId="676EB87E" w14:textId="77777777" w:rsidR="00BA46BE" w:rsidRPr="00A77468" w:rsidRDefault="1CC59964" w:rsidP="1CC59964">
      <w:pPr>
        <w:pStyle w:val="Paragraph"/>
        <w:numPr>
          <w:ilvl w:val="1"/>
          <w:numId w:val="42"/>
        </w:numPr>
        <w:tabs>
          <w:tab w:val="clear" w:pos="2448"/>
          <w:tab w:val="num" w:pos="720"/>
        </w:tabs>
        <w:ind w:left="720" w:hanging="720"/>
        <w:rPr>
          <w:rFonts w:ascii="Arial" w:eastAsia="Arial" w:hAnsi="Arial" w:cs="Arial"/>
          <w:sz w:val="22"/>
          <w:szCs w:val="22"/>
        </w:rPr>
      </w:pPr>
      <w:r w:rsidRPr="1CC59964">
        <w:rPr>
          <w:rFonts w:ascii="Arial" w:eastAsia="Arial" w:hAnsi="Arial" w:cs="Arial"/>
          <w:sz w:val="22"/>
          <w:szCs w:val="22"/>
        </w:rPr>
        <w:t xml:space="preserve">Ejemplos de proyectos puntuales en el área de discapacidad son: (i) el apoyo de asistencia técnica en la educación especializada en el sector privado en Ecuador mediante tecnologías y un plan de formación del personal docente (EC-T1307), (ii) un programa en Colombia para la inclusión laboral de personas con discapacidad (CO-M1033), y (iii) un proyecto de inclusión tecnológica para personas con discapacidad auditiva (RG-T1743). Entre las lecciones aprendidas de estos proyectos en el diseño de la operación presente se encuentran la necesidad de superar el enfoque clínico hacia uno de funcionalidades, derechos y responsabilidades, y el potencial de la tecnología de la información para aumentar la inclusión social y económica de las PCD. </w:t>
      </w:r>
    </w:p>
    <w:p w14:paraId="1DA8ABD1" w14:textId="77777777" w:rsidR="002E6F6A" w:rsidRPr="00245DAC" w:rsidRDefault="00BA46BE" w:rsidP="1CC59964">
      <w:pPr>
        <w:pStyle w:val="Paragraph"/>
        <w:numPr>
          <w:ilvl w:val="1"/>
          <w:numId w:val="42"/>
        </w:numPr>
        <w:tabs>
          <w:tab w:val="clear" w:pos="2448"/>
          <w:tab w:val="num" w:pos="720"/>
        </w:tabs>
        <w:spacing w:before="0"/>
        <w:ind w:left="720" w:hanging="720"/>
        <w:rPr>
          <w:rFonts w:ascii="Arial" w:eastAsia="Arial" w:hAnsi="Arial" w:cs="Arial"/>
          <w:sz w:val="22"/>
          <w:szCs w:val="22"/>
        </w:rPr>
      </w:pPr>
      <w:r w:rsidRPr="1CC59964">
        <w:rPr>
          <w:rFonts w:ascii="Arial" w:eastAsia="Arial" w:hAnsi="Arial" w:cs="Arial"/>
          <w:sz w:val="22"/>
          <w:szCs w:val="22"/>
        </w:rPr>
        <w:t xml:space="preserve">Por otro lado, el Banco ha hecho esfuerzos importantes para promover la autonomía física de las mujeres a través de sus proyectos, los cuales han permitido recolectar un conjunto importante de lecciones aprendidas. Como instrumento de planeación y monitoreo interno del BID, vale destacar la efectividad del Plan de Acción de Género para Operaciones 2017-2019 (GN-2531-16), que ha promovido la transversalización de la igualdad de género en todos los sectores, mediante el establecimiento incremental de prioridades, por ejemplo, en cuanto a la prevención de la violencia y el suministro de servicios de respuesta de calidad a mujeres sobrevivientes de violencia, y la reducción de la alta tasa de embarazos en la adolescencia. Específicamente, una importante lección aprendida ha sido que es esencial integrar la prevención de la VCM y la atención a mujeres </w:t>
      </w:r>
      <w:r w:rsidRPr="1CC59964">
        <w:rPr>
          <w:rFonts w:ascii="Arial" w:eastAsia="Arial" w:hAnsi="Arial" w:cs="Arial"/>
          <w:sz w:val="22"/>
          <w:szCs w:val="22"/>
        </w:rPr>
        <w:lastRenderedPageBreak/>
        <w:t>sobrevivientes en múltiples sectores tales como seguridad ciudadana</w:t>
      </w:r>
      <w:r w:rsidRPr="1CC59964">
        <w:rPr>
          <w:rStyle w:val="FootnoteReference"/>
          <w:rFonts w:ascii="Arial,Batang" w:eastAsia="Arial,Batang" w:hAnsi="Arial,Batang" w:cs="Arial,Batang"/>
          <w:sz w:val="22"/>
          <w:szCs w:val="22"/>
        </w:rPr>
        <w:footnoteReference w:id="2"/>
      </w:r>
      <w:r w:rsidRPr="1CC59964">
        <w:rPr>
          <w:rFonts w:ascii="Arial" w:eastAsia="Arial" w:hAnsi="Arial" w:cs="Arial"/>
          <w:sz w:val="22"/>
          <w:szCs w:val="22"/>
        </w:rPr>
        <w:t>, transporte</w:t>
      </w:r>
      <w:r w:rsidRPr="1CC59964">
        <w:rPr>
          <w:rStyle w:val="FootnoteReference"/>
          <w:rFonts w:ascii="Arial,Batang" w:eastAsia="Arial,Batang" w:hAnsi="Arial,Batang" w:cs="Arial,Batang"/>
          <w:sz w:val="22"/>
          <w:szCs w:val="22"/>
        </w:rPr>
        <w:footnoteReference w:id="3"/>
      </w:r>
      <w:r w:rsidRPr="1CC59964">
        <w:rPr>
          <w:rFonts w:ascii="Arial" w:eastAsia="Arial" w:hAnsi="Arial" w:cs="Arial"/>
          <w:sz w:val="22"/>
          <w:szCs w:val="22"/>
        </w:rPr>
        <w:t>, educación</w:t>
      </w:r>
      <w:r w:rsidRPr="1CC59964">
        <w:rPr>
          <w:rStyle w:val="FootnoteReference"/>
          <w:rFonts w:ascii="Arial,Batang" w:eastAsia="Arial,Batang" w:hAnsi="Arial,Batang" w:cs="Arial,Batang"/>
          <w:sz w:val="22"/>
          <w:szCs w:val="22"/>
        </w:rPr>
        <w:footnoteReference w:id="4"/>
      </w:r>
      <w:r w:rsidRPr="1CC59964">
        <w:rPr>
          <w:rFonts w:ascii="Arial" w:eastAsia="Arial" w:hAnsi="Arial" w:cs="Arial"/>
          <w:sz w:val="22"/>
          <w:szCs w:val="22"/>
        </w:rPr>
        <w:t>; salud y protección social</w:t>
      </w:r>
      <w:r w:rsidRPr="1CC59964">
        <w:rPr>
          <w:rStyle w:val="FootnoteReference"/>
          <w:rFonts w:ascii="Arial,Batang" w:eastAsia="Arial,Batang" w:hAnsi="Arial,Batang" w:cs="Arial,Batang"/>
          <w:sz w:val="22"/>
          <w:szCs w:val="22"/>
        </w:rPr>
        <w:footnoteReference w:id="5"/>
      </w:r>
      <w:r w:rsidRPr="1CC59964">
        <w:rPr>
          <w:rFonts w:ascii="Arial" w:eastAsia="Arial" w:hAnsi="Arial" w:cs="Arial"/>
          <w:sz w:val="22"/>
          <w:szCs w:val="22"/>
        </w:rPr>
        <w:t>, y proyectos de género independientes</w:t>
      </w:r>
      <w:r w:rsidRPr="1CC59964">
        <w:rPr>
          <w:rStyle w:val="FootnoteReference"/>
          <w:rFonts w:ascii="Arial,Batang" w:eastAsia="Arial,Batang" w:hAnsi="Arial,Batang" w:cs="Arial,Batang"/>
          <w:sz w:val="22"/>
          <w:szCs w:val="22"/>
        </w:rPr>
        <w:footnoteReference w:id="6"/>
      </w:r>
      <w:r w:rsidRPr="1CC59964">
        <w:rPr>
          <w:rFonts w:ascii="Arial" w:eastAsia="Arial" w:hAnsi="Arial" w:cs="Arial"/>
          <w:sz w:val="22"/>
          <w:szCs w:val="22"/>
        </w:rPr>
        <w:t>.</w:t>
      </w:r>
    </w:p>
    <w:sectPr w:rsidR="002E6F6A" w:rsidRPr="00245DAC" w:rsidSect="00D81F6A">
      <w:headerReference w:type="even" r:id="rId14"/>
      <w:headerReference w:type="default" r:id="rId15"/>
      <w:footerReference w:type="default" r:id="rId16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3BF2D" w14:textId="77777777" w:rsidR="00BC2819" w:rsidRDefault="00BC2819" w:rsidP="00BC44A5">
      <w:r>
        <w:separator/>
      </w:r>
    </w:p>
  </w:endnote>
  <w:endnote w:type="continuationSeparator" w:id="0">
    <w:p w14:paraId="6FDBC216" w14:textId="77777777" w:rsidR="00BC2819" w:rsidRDefault="00BC2819" w:rsidP="00BC44A5">
      <w:r>
        <w:continuationSeparator/>
      </w:r>
    </w:p>
  </w:endnote>
  <w:endnote w:type="continuationNotice" w:id="1">
    <w:p w14:paraId="2A2473DA" w14:textId="77777777" w:rsidR="00BC2819" w:rsidRDefault="00BC2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atang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70D3C" w14:textId="77777777" w:rsidR="00316F16" w:rsidRDefault="00316F16">
    <w:pPr>
      <w:pStyle w:val="Footer"/>
    </w:pPr>
  </w:p>
  <w:p w14:paraId="71C36ACB" w14:textId="77777777" w:rsidR="00316F16" w:rsidRPr="007F4D6F" w:rsidRDefault="00316F16" w:rsidP="00B83DE6">
    <w:pPr>
      <w:pStyle w:val="Footer"/>
      <w:jc w:val="right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E483A" w14:textId="77777777" w:rsidR="00BC2819" w:rsidRDefault="00BC2819" w:rsidP="00BC44A5">
      <w:r>
        <w:separator/>
      </w:r>
    </w:p>
  </w:footnote>
  <w:footnote w:type="continuationSeparator" w:id="0">
    <w:p w14:paraId="71B70AFC" w14:textId="77777777" w:rsidR="00BC2819" w:rsidRDefault="00BC2819" w:rsidP="00BC44A5">
      <w:r>
        <w:continuationSeparator/>
      </w:r>
    </w:p>
  </w:footnote>
  <w:footnote w:type="continuationNotice" w:id="1">
    <w:p w14:paraId="66D066A1" w14:textId="77777777" w:rsidR="00BC2819" w:rsidRDefault="00BC2819"/>
  </w:footnote>
  <w:footnote w:id="2">
    <w:p w14:paraId="30D01055" w14:textId="77777777" w:rsidR="00BA46BE" w:rsidRPr="00E5189A" w:rsidRDefault="00BA46BE" w:rsidP="00BA46BE">
      <w:pPr>
        <w:pStyle w:val="FootnoteText"/>
        <w:spacing w:after="0"/>
        <w:rPr>
          <w:rFonts w:ascii="Arial" w:hAnsi="Arial" w:cs="Arial"/>
          <w:sz w:val="18"/>
          <w:szCs w:val="18"/>
        </w:rPr>
      </w:pPr>
      <w:r w:rsidRPr="00E5189A">
        <w:rPr>
          <w:rStyle w:val="FootnoteReference"/>
          <w:rFonts w:ascii="Arial" w:hAnsi="Arial" w:cs="Arial"/>
          <w:sz w:val="18"/>
          <w:szCs w:val="18"/>
        </w:rPr>
        <w:footnoteRef/>
      </w:r>
      <w:r w:rsidRPr="00E5189A">
        <w:rPr>
          <w:rFonts w:ascii="Arial" w:hAnsi="Arial" w:cs="Arial"/>
          <w:sz w:val="18"/>
          <w:szCs w:val="18"/>
        </w:rPr>
        <w:t xml:space="preserve"> </w:t>
      </w:r>
      <w:r w:rsidRPr="00E5189A">
        <w:rPr>
          <w:rFonts w:ascii="Arial" w:hAnsi="Arial" w:cs="Arial"/>
          <w:sz w:val="18"/>
          <w:szCs w:val="18"/>
        </w:rPr>
        <w:tab/>
        <w:t>Ver “Fortalecimiento de Capacidades y Empoderamiento Económico a Mujeres Privadas de Libertad para la Reinserción e Inclusión social” (CH-T1164), “Programa de Seguridad Ciudadana y Justicia III” (JA-L1043), “Programa de Gestión Integrada de Seguridad Ciudadana” (PR-L1077) y “Transformación de Normas Sociales, Actitudes y Comportamientos para Reducir la Violencia contra la Mujer” (RG</w:t>
      </w:r>
      <w:r w:rsidRPr="00E5189A">
        <w:rPr>
          <w:rFonts w:ascii="Arial" w:hAnsi="Arial" w:cs="Arial"/>
          <w:sz w:val="18"/>
          <w:szCs w:val="18"/>
        </w:rPr>
        <w:noBreakHyphen/>
        <w:t>T2674).</w:t>
      </w:r>
    </w:p>
  </w:footnote>
  <w:footnote w:id="3">
    <w:p w14:paraId="390F6931" w14:textId="77777777" w:rsidR="00BA46BE" w:rsidRPr="00E5189A" w:rsidRDefault="00BA46BE" w:rsidP="00BA46BE">
      <w:pPr>
        <w:pStyle w:val="FootnoteText"/>
        <w:spacing w:after="0"/>
        <w:rPr>
          <w:rFonts w:ascii="Arial" w:hAnsi="Arial" w:cs="Arial"/>
          <w:sz w:val="18"/>
          <w:szCs w:val="18"/>
        </w:rPr>
      </w:pPr>
      <w:r w:rsidRPr="00E5189A">
        <w:rPr>
          <w:rStyle w:val="FootnoteReference"/>
          <w:rFonts w:ascii="Arial" w:hAnsi="Arial" w:cs="Arial"/>
          <w:sz w:val="18"/>
          <w:szCs w:val="18"/>
        </w:rPr>
        <w:footnoteRef/>
      </w:r>
      <w:r w:rsidRPr="00E5189A">
        <w:rPr>
          <w:rFonts w:ascii="Arial" w:hAnsi="Arial" w:cs="Arial"/>
          <w:sz w:val="18"/>
          <w:szCs w:val="18"/>
        </w:rPr>
        <w:t xml:space="preserve"> </w:t>
      </w:r>
      <w:r w:rsidRPr="00E5189A">
        <w:rPr>
          <w:rFonts w:ascii="Arial" w:hAnsi="Arial" w:cs="Arial"/>
          <w:sz w:val="18"/>
          <w:szCs w:val="18"/>
        </w:rPr>
        <w:tab/>
        <w:t>Ver “Programa para Incrementar la Seguridad Ciudadana de las Mujeres en el Transporte” (RG-T2519)</w:t>
      </w:r>
    </w:p>
  </w:footnote>
  <w:footnote w:id="4">
    <w:p w14:paraId="1F434E40" w14:textId="77777777" w:rsidR="00BA46BE" w:rsidRPr="00E5189A" w:rsidRDefault="00BA46BE" w:rsidP="00BA46BE">
      <w:pPr>
        <w:pStyle w:val="FootnoteText"/>
        <w:spacing w:after="0"/>
        <w:rPr>
          <w:rFonts w:ascii="Arial" w:hAnsi="Arial" w:cs="Arial"/>
          <w:sz w:val="18"/>
          <w:szCs w:val="18"/>
        </w:rPr>
      </w:pPr>
      <w:r w:rsidRPr="00E5189A">
        <w:rPr>
          <w:rStyle w:val="FootnoteReference"/>
          <w:rFonts w:ascii="Arial" w:hAnsi="Arial" w:cs="Arial"/>
          <w:sz w:val="18"/>
          <w:szCs w:val="18"/>
        </w:rPr>
        <w:footnoteRef/>
      </w:r>
      <w:r w:rsidRPr="00E5189A">
        <w:rPr>
          <w:rFonts w:ascii="Arial" w:hAnsi="Arial" w:cs="Arial"/>
          <w:sz w:val="18"/>
          <w:szCs w:val="18"/>
        </w:rPr>
        <w:t xml:space="preserve"> </w:t>
      </w:r>
      <w:r w:rsidRPr="00E5189A">
        <w:rPr>
          <w:rFonts w:ascii="Arial" w:hAnsi="Arial" w:cs="Arial"/>
          <w:sz w:val="18"/>
          <w:szCs w:val="18"/>
        </w:rPr>
        <w:tab/>
        <w:t>Ver “Género el Eslabón Perdido en el Desarrollo Juvenil” (RG</w:t>
      </w:r>
      <w:r w:rsidRPr="00E5189A">
        <w:rPr>
          <w:rFonts w:ascii="Arial" w:hAnsi="Arial" w:cs="Arial"/>
          <w:sz w:val="18"/>
          <w:szCs w:val="18"/>
        </w:rPr>
        <w:noBreakHyphen/>
        <w:t>T1646)</w:t>
      </w:r>
    </w:p>
  </w:footnote>
  <w:footnote w:id="5">
    <w:p w14:paraId="741DB1BB" w14:textId="77777777" w:rsidR="00BA46BE" w:rsidRPr="00E5189A" w:rsidRDefault="00BA46BE" w:rsidP="00BA46BE">
      <w:pPr>
        <w:pStyle w:val="FootnoteText"/>
        <w:spacing w:after="0"/>
        <w:rPr>
          <w:rFonts w:ascii="Arial" w:hAnsi="Arial" w:cs="Arial"/>
          <w:sz w:val="18"/>
          <w:szCs w:val="18"/>
        </w:rPr>
      </w:pPr>
      <w:r w:rsidRPr="00E5189A">
        <w:rPr>
          <w:rStyle w:val="FootnoteReference"/>
          <w:rFonts w:ascii="Arial" w:hAnsi="Arial" w:cs="Arial"/>
          <w:sz w:val="18"/>
          <w:szCs w:val="18"/>
        </w:rPr>
        <w:footnoteRef/>
      </w:r>
      <w:r w:rsidRPr="00E5189A">
        <w:rPr>
          <w:rFonts w:ascii="Arial" w:hAnsi="Arial" w:cs="Arial"/>
          <w:sz w:val="18"/>
          <w:szCs w:val="18"/>
        </w:rPr>
        <w:t xml:space="preserve"> </w:t>
      </w:r>
      <w:r w:rsidRPr="00E5189A">
        <w:rPr>
          <w:rFonts w:ascii="Arial" w:hAnsi="Arial" w:cs="Arial"/>
          <w:sz w:val="18"/>
          <w:szCs w:val="18"/>
        </w:rPr>
        <w:tab/>
        <w:t>Ver “Evaluación de Intervenciones para la Reducción del Embarazo Adolescente” (CR</w:t>
      </w:r>
      <w:r w:rsidRPr="00E5189A">
        <w:rPr>
          <w:rFonts w:ascii="Arial" w:hAnsi="Arial" w:cs="Arial"/>
          <w:sz w:val="18"/>
          <w:szCs w:val="18"/>
        </w:rPr>
        <w:noBreakHyphen/>
        <w:t>T1111) y “Apoyo para Mujeres y Niños Vulnerables en Áreas Pobres mediante Intervenciones” (HO</w:t>
      </w:r>
      <w:r w:rsidRPr="00E5189A">
        <w:rPr>
          <w:rFonts w:ascii="Arial" w:hAnsi="Arial" w:cs="Arial"/>
          <w:sz w:val="18"/>
          <w:szCs w:val="18"/>
        </w:rPr>
        <w:noBreakHyphen/>
        <w:t>T1197)</w:t>
      </w:r>
    </w:p>
  </w:footnote>
  <w:footnote w:id="6">
    <w:p w14:paraId="323853E3" w14:textId="77777777" w:rsidR="00BA46BE" w:rsidRPr="00E5189A" w:rsidRDefault="00BA46BE" w:rsidP="00BA46BE">
      <w:pPr>
        <w:pStyle w:val="FootnoteText"/>
        <w:spacing w:after="0"/>
      </w:pPr>
      <w:r w:rsidRPr="00E5189A">
        <w:rPr>
          <w:rStyle w:val="FootnoteReference"/>
          <w:rFonts w:ascii="Arial" w:hAnsi="Arial" w:cs="Arial"/>
          <w:sz w:val="18"/>
          <w:szCs w:val="18"/>
        </w:rPr>
        <w:footnoteRef/>
      </w:r>
      <w:r w:rsidRPr="00E5189A">
        <w:rPr>
          <w:rFonts w:ascii="Arial" w:hAnsi="Arial" w:cs="Arial"/>
          <w:sz w:val="18"/>
          <w:szCs w:val="18"/>
        </w:rPr>
        <w:t xml:space="preserve"> </w:t>
      </w:r>
      <w:r w:rsidRPr="00E5189A">
        <w:rPr>
          <w:rFonts w:ascii="Arial" w:hAnsi="Arial" w:cs="Arial"/>
          <w:sz w:val="18"/>
          <w:szCs w:val="18"/>
        </w:rPr>
        <w:tab/>
        <w:t>Ver “Ciudad Mujer I y II” (ES-L1056 y ES-L1092); “Ciudad Mujer Evaluación de Impacto” (ES-T1158); “Ciudad Mujer Joven, Apoyando el Empoderamiento de las Adolescentes en El Salvador” (ES</w:t>
      </w:r>
      <w:r w:rsidRPr="00E5189A">
        <w:rPr>
          <w:rFonts w:ascii="Arial" w:hAnsi="Arial" w:cs="Arial"/>
          <w:sz w:val="18"/>
          <w:szCs w:val="18"/>
        </w:rPr>
        <w:noBreakHyphen/>
        <w:t>T1243), “Ciudad Mujer” (HO-L1117); y “Apoyo a la Creación de un Programa Ciudad Mujer en Paraguay” (PR-T1196)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534575703"/>
      <w:docPartObj>
        <w:docPartGallery w:val="Page Numbers (Top of Page)"/>
        <w:docPartUnique/>
      </w:docPartObj>
    </w:sdtPr>
    <w:sdtEndPr/>
    <w:sdtContent>
      <w:p w14:paraId="3E241897" w14:textId="77777777" w:rsidR="00316F16" w:rsidRPr="00F6763A" w:rsidRDefault="00F142ED" w:rsidP="52C335F6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594BD9">
          <w:rPr>
            <w:rFonts w:ascii="Arial" w:hAnsi="Arial" w:cs="Arial"/>
            <w:sz w:val="18"/>
            <w:szCs w:val="18"/>
          </w:rPr>
          <w:t>EEO#</w:t>
        </w:r>
        <w:r w:rsidR="00594BD9" w:rsidRPr="00594BD9">
          <w:rPr>
            <w:rFonts w:ascii="Arial" w:hAnsi="Arial" w:cs="Arial"/>
            <w:sz w:val="18"/>
            <w:szCs w:val="18"/>
          </w:rPr>
          <w:t>4</w:t>
        </w:r>
        <w:r w:rsidR="00316F16" w:rsidRPr="00594BD9">
          <w:rPr>
            <w:rFonts w:ascii="Arial" w:hAnsi="Arial" w:cs="Arial"/>
            <w:sz w:val="18"/>
            <w:szCs w:val="18"/>
          </w:rPr>
          <w:t xml:space="preserve"> – EC-L113</w:t>
        </w:r>
        <w:r w:rsidRPr="00594BD9">
          <w:rPr>
            <w:rFonts w:ascii="Arial" w:hAnsi="Arial" w:cs="Arial"/>
            <w:sz w:val="18"/>
            <w:szCs w:val="18"/>
          </w:rPr>
          <w:t>8</w:t>
        </w:r>
      </w:p>
      <w:p w14:paraId="09D01D0B" w14:textId="77777777" w:rsidR="00316F16" w:rsidRPr="00F6763A" w:rsidRDefault="00316F16" w:rsidP="52C335F6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F6763A">
          <w:rPr>
            <w:rFonts w:ascii="Arial" w:hAnsi="Arial" w:cs="Arial"/>
            <w:sz w:val="18"/>
            <w:szCs w:val="18"/>
          </w:rPr>
          <w:t xml:space="preserve">Página </w:t>
        </w:r>
        <w:r w:rsidRPr="52C335F6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Pr="00F6763A">
          <w:rPr>
            <w:rFonts w:ascii="Arial" w:hAnsi="Arial" w:cs="Arial"/>
            <w:noProof/>
            <w:sz w:val="18"/>
            <w:szCs w:val="18"/>
          </w:rPr>
          <w:instrText xml:space="preserve"> PAGE </w:instrText>
        </w:r>
        <w:r w:rsidRPr="52C335F6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 w:rsidR="000408E8" w:rsidRPr="00F6763A">
          <w:rPr>
            <w:rFonts w:ascii="Arial" w:hAnsi="Arial" w:cs="Arial"/>
            <w:noProof/>
            <w:sz w:val="18"/>
            <w:szCs w:val="18"/>
          </w:rPr>
          <w:t>4</w:t>
        </w:r>
        <w:r w:rsidRPr="52C335F6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  <w:r w:rsidRPr="00F6763A">
          <w:rPr>
            <w:rFonts w:ascii="Arial" w:hAnsi="Arial" w:cs="Arial"/>
            <w:sz w:val="18"/>
            <w:szCs w:val="18"/>
          </w:rPr>
          <w:t xml:space="preserve"> de </w:t>
        </w:r>
        <w:r w:rsidRPr="52C335F6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Pr="00F6763A">
          <w:rPr>
            <w:rFonts w:ascii="Arial" w:hAnsi="Arial" w:cs="Arial"/>
            <w:noProof/>
            <w:sz w:val="18"/>
            <w:szCs w:val="18"/>
          </w:rPr>
          <w:instrText xml:space="preserve"> NUMPAGES  </w:instrText>
        </w:r>
        <w:r w:rsidRPr="52C335F6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 w:rsidR="000408E8" w:rsidRPr="00F6763A">
          <w:rPr>
            <w:rFonts w:ascii="Arial" w:hAnsi="Arial" w:cs="Arial"/>
            <w:noProof/>
            <w:sz w:val="18"/>
            <w:szCs w:val="18"/>
          </w:rPr>
          <w:t>7</w:t>
        </w:r>
        <w:r w:rsidRPr="52C335F6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</w:p>
      <w:p w14:paraId="0FF6EDB7" w14:textId="77777777" w:rsidR="00316F16" w:rsidRPr="00AE07E5" w:rsidRDefault="00BC2819" w:rsidP="00B8410E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8BE7B" w14:textId="77777777" w:rsidR="00316F16" w:rsidRPr="00F6763A" w:rsidRDefault="00716AA1" w:rsidP="52C335F6">
    <w:pPr>
      <w:pStyle w:val="Header"/>
      <w:jc w:val="right"/>
      <w:rPr>
        <w:rFonts w:ascii="Arial" w:hAnsi="Arial" w:cs="Arial"/>
        <w:sz w:val="18"/>
        <w:szCs w:val="18"/>
      </w:rPr>
    </w:pPr>
    <w:r w:rsidRPr="00594BD9">
      <w:rPr>
        <w:rFonts w:ascii="Arial" w:hAnsi="Arial" w:cs="Arial"/>
        <w:sz w:val="18"/>
        <w:szCs w:val="18"/>
      </w:rPr>
      <w:t>EEO#</w:t>
    </w:r>
    <w:r w:rsidR="00594BD9" w:rsidRPr="00594BD9">
      <w:rPr>
        <w:rFonts w:ascii="Arial" w:hAnsi="Arial" w:cs="Arial"/>
        <w:sz w:val="18"/>
        <w:szCs w:val="18"/>
      </w:rPr>
      <w:t>4</w:t>
    </w:r>
    <w:r w:rsidR="00316F16" w:rsidRPr="00594BD9">
      <w:rPr>
        <w:rFonts w:ascii="Arial" w:hAnsi="Arial" w:cs="Arial"/>
        <w:sz w:val="18"/>
        <w:szCs w:val="18"/>
      </w:rPr>
      <w:t xml:space="preserve"> – EC-L113</w:t>
    </w:r>
    <w:r w:rsidRPr="00594BD9">
      <w:rPr>
        <w:rFonts w:ascii="Arial" w:hAnsi="Arial" w:cs="Arial"/>
        <w:sz w:val="18"/>
        <w:szCs w:val="18"/>
      </w:rPr>
      <w:t>8</w:t>
    </w:r>
  </w:p>
  <w:p w14:paraId="4B602E61" w14:textId="77777777" w:rsidR="00316F16" w:rsidRPr="00F6763A" w:rsidRDefault="00BC2819" w:rsidP="52C335F6">
    <w:pPr>
      <w:pStyle w:val="Header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182944557"/>
        <w:docPartObj>
          <w:docPartGallery w:val="Page Numbers (Top of Page)"/>
          <w:docPartUnique/>
        </w:docPartObj>
      </w:sdtPr>
      <w:sdtEndPr/>
      <w:sdtContent>
        <w:r w:rsidR="00316F16" w:rsidRPr="00F6763A">
          <w:rPr>
            <w:rFonts w:ascii="Arial" w:hAnsi="Arial" w:cs="Arial"/>
            <w:sz w:val="18"/>
            <w:szCs w:val="18"/>
          </w:rPr>
          <w:t xml:space="preserve">Página </w:t>
        </w:r>
        <w:r w:rsidR="00316F16" w:rsidRPr="000B6FBC">
          <w:rPr>
            <w:rFonts w:ascii="Arial" w:hAnsi="Arial" w:cs="Arial"/>
            <w:bCs/>
            <w:sz w:val="18"/>
            <w:szCs w:val="18"/>
          </w:rPr>
          <w:fldChar w:fldCharType="begin"/>
        </w:r>
        <w:r w:rsidR="00316F16" w:rsidRPr="00F6763A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="00316F16" w:rsidRPr="000B6FBC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0408E8" w:rsidRPr="00F6763A">
          <w:rPr>
            <w:rFonts w:ascii="Arial" w:hAnsi="Arial" w:cs="Arial"/>
            <w:bCs/>
            <w:noProof/>
            <w:sz w:val="18"/>
            <w:szCs w:val="18"/>
          </w:rPr>
          <w:t>3</w:t>
        </w:r>
        <w:r w:rsidR="00316F16" w:rsidRPr="000B6FBC">
          <w:rPr>
            <w:rFonts w:ascii="Arial" w:hAnsi="Arial" w:cs="Arial"/>
            <w:bCs/>
            <w:sz w:val="18"/>
            <w:szCs w:val="18"/>
          </w:rPr>
          <w:fldChar w:fldCharType="end"/>
        </w:r>
        <w:r w:rsidR="00316F16" w:rsidRPr="00F6763A">
          <w:rPr>
            <w:rFonts w:ascii="Arial" w:hAnsi="Arial" w:cs="Arial"/>
            <w:sz w:val="18"/>
            <w:szCs w:val="18"/>
          </w:rPr>
          <w:t xml:space="preserve"> de </w:t>
        </w:r>
        <w:r w:rsidR="00316F16" w:rsidRPr="000B6FBC">
          <w:rPr>
            <w:rFonts w:ascii="Arial" w:hAnsi="Arial" w:cs="Arial"/>
            <w:bCs/>
            <w:sz w:val="18"/>
            <w:szCs w:val="18"/>
          </w:rPr>
          <w:fldChar w:fldCharType="begin"/>
        </w:r>
        <w:r w:rsidR="00316F16" w:rsidRPr="00F6763A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="00316F16" w:rsidRPr="000B6FBC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0408E8" w:rsidRPr="00F6763A">
          <w:rPr>
            <w:rFonts w:ascii="Arial" w:hAnsi="Arial" w:cs="Arial"/>
            <w:bCs/>
            <w:noProof/>
            <w:sz w:val="18"/>
            <w:szCs w:val="18"/>
          </w:rPr>
          <w:t>7</w:t>
        </w:r>
        <w:r w:rsidR="00316F16" w:rsidRPr="000B6FBC">
          <w:rPr>
            <w:rFonts w:ascii="Arial" w:hAnsi="Arial" w:cs="Arial"/>
            <w:bCs/>
            <w:sz w:val="18"/>
            <w:szCs w:val="18"/>
          </w:rPr>
          <w:fldChar w:fldCharType="end"/>
        </w:r>
      </w:sdtContent>
    </w:sdt>
  </w:p>
  <w:p w14:paraId="43E013D5" w14:textId="77777777" w:rsidR="00316F16" w:rsidRPr="00F6763A" w:rsidRDefault="00316F16" w:rsidP="00B83DE6">
    <w:pPr>
      <w:pStyle w:val="Header"/>
      <w:jc w:val="center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D84"/>
    <w:multiLevelType w:val="multilevel"/>
    <w:tmpl w:val="B28EA3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95" w:hanging="405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" w15:restartNumberingAfterBreak="0">
    <w:nsid w:val="080022B3"/>
    <w:multiLevelType w:val="multilevel"/>
    <w:tmpl w:val="54B41218"/>
    <w:lvl w:ilvl="0">
      <w:start w:val="1"/>
      <w:numFmt w:val="none"/>
      <w:lvlRestart w:val="0"/>
      <w:suff w:val="nothing"/>
      <w:lvlText w:val=""/>
      <w:lvlJc w:val="left"/>
      <w:pPr>
        <w:ind w:left="4824" w:hanging="720"/>
      </w:pPr>
    </w:lvl>
    <w:lvl w:ilvl="1">
      <w:start w:val="1"/>
      <w:numFmt w:val="decimal"/>
      <w:lvlText w:val="%2."/>
      <w:lvlJc w:val="left"/>
      <w:pPr>
        <w:tabs>
          <w:tab w:val="num" w:pos="756"/>
        </w:tabs>
        <w:ind w:left="75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lvlText w:val="%5)"/>
      <w:lvlJc w:val="left"/>
      <w:pPr>
        <w:ind w:left="5112" w:hanging="432"/>
      </w:pPr>
    </w:lvl>
    <w:lvl w:ilvl="5">
      <w:start w:val="1"/>
      <w:numFmt w:val="lowerLetter"/>
      <w:lvlText w:val="%6)"/>
      <w:lvlJc w:val="left"/>
      <w:pPr>
        <w:ind w:left="5256" w:hanging="432"/>
      </w:pPr>
    </w:lvl>
    <w:lvl w:ilvl="6">
      <w:start w:val="1"/>
      <w:numFmt w:val="lowerRoman"/>
      <w:lvlText w:val="%7)"/>
      <w:lvlJc w:val="right"/>
      <w:pPr>
        <w:ind w:left="5400" w:hanging="288"/>
      </w:pPr>
    </w:lvl>
    <w:lvl w:ilvl="7">
      <w:start w:val="1"/>
      <w:numFmt w:val="lowerLetter"/>
      <w:lvlText w:val="%8."/>
      <w:lvlJc w:val="left"/>
      <w:pPr>
        <w:ind w:left="5544" w:hanging="432"/>
      </w:pPr>
    </w:lvl>
    <w:lvl w:ilvl="8">
      <w:start w:val="1"/>
      <w:numFmt w:val="lowerRoman"/>
      <w:lvlText w:val="%9."/>
      <w:lvlJc w:val="right"/>
      <w:pPr>
        <w:ind w:left="5688" w:hanging="144"/>
      </w:pPr>
    </w:lvl>
  </w:abstractNum>
  <w:abstractNum w:abstractNumId="2" w15:restartNumberingAfterBreak="0">
    <w:nsid w:val="0BFF595C"/>
    <w:multiLevelType w:val="multilevel"/>
    <w:tmpl w:val="FB36E2A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DAB7FC9"/>
    <w:multiLevelType w:val="multilevel"/>
    <w:tmpl w:val="3A94CC3E"/>
    <w:lvl w:ilvl="0">
      <w:start w:val="1"/>
      <w:numFmt w:val="decimal"/>
      <w:pStyle w:val="Chapter"/>
      <w:lvlText w:val="%1"/>
      <w:lvlJc w:val="left"/>
      <w:pPr>
        <w:ind w:left="1872" w:hanging="432"/>
      </w:pPr>
      <w:rPr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2016" w:hanging="576"/>
      </w:pPr>
      <w:rPr>
        <w:b w:val="0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2160" w:hanging="720"/>
      </w:pPr>
    </w:lvl>
    <w:lvl w:ilvl="3">
      <w:start w:val="1"/>
      <w:numFmt w:val="decimal"/>
      <w:pStyle w:val="Heading4"/>
      <w:lvlText w:val="%1.%2.%3.%4"/>
      <w:lvlJc w:val="left"/>
      <w:pPr>
        <w:ind w:left="2304" w:hanging="864"/>
      </w:pPr>
    </w:lvl>
    <w:lvl w:ilvl="4">
      <w:start w:val="1"/>
      <w:numFmt w:val="decimal"/>
      <w:pStyle w:val="Heading5"/>
      <w:lvlText w:val="%1.%2.%3.%4.%5"/>
      <w:lvlJc w:val="left"/>
      <w:pPr>
        <w:ind w:left="244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59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73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88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3024" w:hanging="1584"/>
      </w:pPr>
    </w:lvl>
  </w:abstractNum>
  <w:abstractNum w:abstractNumId="4" w15:restartNumberingAfterBreak="0">
    <w:nsid w:val="15C4408C"/>
    <w:multiLevelType w:val="multilevel"/>
    <w:tmpl w:val="F6547622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236AB5"/>
    <w:multiLevelType w:val="hybridMultilevel"/>
    <w:tmpl w:val="73029C50"/>
    <w:lvl w:ilvl="0" w:tplc="523068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95582"/>
    <w:multiLevelType w:val="multilevel"/>
    <w:tmpl w:val="5C0A4136"/>
    <w:lvl w:ilvl="0">
      <w:start w:val="1"/>
      <w:numFmt w:val="upperRoman"/>
      <w:lvlRestart w:val="0"/>
      <w:lvlText w:val="%1."/>
      <w:lvlJc w:val="center"/>
      <w:pPr>
        <w:tabs>
          <w:tab w:val="num" w:pos="1584"/>
        </w:tabs>
        <w:ind w:left="936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232"/>
        </w:tabs>
        <w:ind w:left="2232" w:hanging="1296"/>
      </w:pPr>
    </w:lvl>
    <w:lvl w:ilvl="2">
      <w:start w:val="1"/>
      <w:numFmt w:val="lowerLetter"/>
      <w:lvlText w:val="%3."/>
      <w:lvlJc w:val="left"/>
      <w:pPr>
        <w:tabs>
          <w:tab w:val="num" w:pos="2088"/>
        </w:tabs>
        <w:ind w:left="2088" w:hanging="432"/>
      </w:pPr>
    </w:lvl>
    <w:lvl w:ilvl="3">
      <w:start w:val="1"/>
      <w:numFmt w:val="decimal"/>
      <w:lvlText w:val="%1.%2.%3.%4"/>
      <w:lvlJc w:val="left"/>
      <w:pPr>
        <w:ind w:left="1800" w:hanging="864"/>
      </w:pPr>
    </w:lvl>
    <w:lvl w:ilvl="4">
      <w:start w:val="1"/>
      <w:numFmt w:val="decimal"/>
      <w:lvlText w:val="%1.%2.%3.%4.%5"/>
      <w:lvlJc w:val="left"/>
      <w:pPr>
        <w:ind w:left="1944" w:hanging="1008"/>
      </w:pPr>
    </w:lvl>
    <w:lvl w:ilvl="5">
      <w:start w:val="1"/>
      <w:numFmt w:val="decimal"/>
      <w:lvlText w:val="%1.%2.%3.%4.%5.%6"/>
      <w:lvlJc w:val="left"/>
      <w:pPr>
        <w:ind w:left="2088" w:hanging="1152"/>
      </w:pPr>
    </w:lvl>
    <w:lvl w:ilvl="6">
      <w:start w:val="1"/>
      <w:numFmt w:val="decimal"/>
      <w:lvlText w:val="%1.%2.%3.%4.%5.%6.%7"/>
      <w:lvlJc w:val="left"/>
      <w:pPr>
        <w:ind w:left="2232" w:hanging="1296"/>
      </w:pPr>
    </w:lvl>
    <w:lvl w:ilvl="7">
      <w:start w:val="1"/>
      <w:numFmt w:val="decimal"/>
      <w:lvlText w:val="%1.%2.%3.%4.%5.%6.%7.%8"/>
      <w:lvlJc w:val="left"/>
      <w:pPr>
        <w:ind w:left="2376" w:hanging="1440"/>
      </w:pPr>
    </w:lvl>
    <w:lvl w:ilvl="8">
      <w:start w:val="1"/>
      <w:numFmt w:val="decimal"/>
      <w:lvlText w:val="%1.%2.%3.%4.%5.%6.%7.%8.%9"/>
      <w:lvlJc w:val="left"/>
      <w:pPr>
        <w:ind w:left="2520" w:hanging="1584"/>
      </w:pPr>
    </w:lvl>
  </w:abstractNum>
  <w:abstractNum w:abstractNumId="7" w15:restartNumberingAfterBreak="0">
    <w:nsid w:val="17E31291"/>
    <w:multiLevelType w:val="multilevel"/>
    <w:tmpl w:val="F348A6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9000B9"/>
    <w:multiLevelType w:val="multilevel"/>
    <w:tmpl w:val="31D670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 w:val="0"/>
        <w:sz w:val="24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9" w15:restartNumberingAfterBreak="0">
    <w:nsid w:val="20830A6C"/>
    <w:multiLevelType w:val="multilevel"/>
    <w:tmpl w:val="8E2E2308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21B01F9A"/>
    <w:multiLevelType w:val="hybridMultilevel"/>
    <w:tmpl w:val="1C647D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D31C6"/>
    <w:multiLevelType w:val="multilevel"/>
    <w:tmpl w:val="9B4E8B6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C1E30ED"/>
    <w:multiLevelType w:val="multilevel"/>
    <w:tmpl w:val="226256B4"/>
    <w:lvl w:ilvl="0">
      <w:start w:val="1"/>
      <w:numFmt w:val="upperRoman"/>
      <w:lvlText w:val="%1."/>
      <w:lvlJc w:val="center"/>
      <w:pPr>
        <w:tabs>
          <w:tab w:val="num" w:pos="4050"/>
        </w:tabs>
        <w:ind w:left="3978" w:hanging="288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Roman"/>
      <w:lvlRestart w:val="0"/>
      <w:lvlText w:val="%3."/>
      <w:lvlJc w:val="left"/>
      <w:pPr>
        <w:tabs>
          <w:tab w:val="num" w:pos="1800"/>
        </w:tabs>
        <w:ind w:left="1191" w:hanging="454"/>
      </w:pPr>
      <w:rPr>
        <w:rFonts w:ascii="Segoe UI" w:hAnsi="Segoe UI" w:hint="default"/>
        <w:b w:val="0"/>
        <w:i w:val="0"/>
        <w:sz w:val="22"/>
      </w:rPr>
    </w:lvl>
    <w:lvl w:ilvl="3">
      <w:start w:val="1"/>
      <w:numFmt w:val="lowerRoman"/>
      <w:lvlRestart w:val="0"/>
      <w:lvlText w:val="(%4)"/>
      <w:lvlJc w:val="right"/>
      <w:pPr>
        <w:tabs>
          <w:tab w:val="num" w:pos="2088"/>
        </w:tabs>
        <w:ind w:left="2088" w:hanging="288"/>
      </w:pPr>
      <w:rPr>
        <w:rFonts w:ascii="Times New Roman Bold" w:hAnsi="Times New Roman Bold" w:hint="default"/>
        <w:b/>
        <w:i w:val="0"/>
        <w:sz w:val="24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 w15:restartNumberingAfterBreak="0">
    <w:nsid w:val="2D9F5F94"/>
    <w:multiLevelType w:val="hybridMultilevel"/>
    <w:tmpl w:val="E6A6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9130D"/>
    <w:multiLevelType w:val="hybridMultilevel"/>
    <w:tmpl w:val="2042E0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F1E4A"/>
    <w:multiLevelType w:val="multilevel"/>
    <w:tmpl w:val="0EFA098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359B4991"/>
    <w:multiLevelType w:val="multilevel"/>
    <w:tmpl w:val="A4F4C8E6"/>
    <w:lvl w:ilvl="0">
      <w:start w:val="1"/>
      <w:numFmt w:val="upperRoman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7" w15:restartNumberingAfterBreak="0">
    <w:nsid w:val="37DA5E80"/>
    <w:multiLevelType w:val="hybridMultilevel"/>
    <w:tmpl w:val="F1249C58"/>
    <w:lvl w:ilvl="0" w:tplc="04090017">
      <w:start w:val="1"/>
      <w:numFmt w:val="upperLetter"/>
      <w:lvlText w:val="%1)"/>
      <w:lvlJc w:val="left"/>
      <w:pPr>
        <w:ind w:left="1080" w:hanging="360"/>
      </w:pPr>
      <w:rPr>
        <w:rFonts w:ascii="Calibri" w:hAnsi="Calibri" w:cs="Arial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940708"/>
    <w:multiLevelType w:val="multilevel"/>
    <w:tmpl w:val="BE64BA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296108"/>
    <w:multiLevelType w:val="hybridMultilevel"/>
    <w:tmpl w:val="0628A4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35C44"/>
    <w:multiLevelType w:val="multilevel"/>
    <w:tmpl w:val="C772D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5E34797"/>
    <w:multiLevelType w:val="multilevel"/>
    <w:tmpl w:val="F0CE9A6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841181C"/>
    <w:multiLevelType w:val="hybridMultilevel"/>
    <w:tmpl w:val="59127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21D98"/>
    <w:multiLevelType w:val="multilevel"/>
    <w:tmpl w:val="0E1A37C2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49ED491A"/>
    <w:multiLevelType w:val="hybridMultilevel"/>
    <w:tmpl w:val="500E96B4"/>
    <w:lvl w:ilvl="0" w:tplc="01846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C523957"/>
    <w:multiLevelType w:val="multilevel"/>
    <w:tmpl w:val="0556F5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F1066F4"/>
    <w:multiLevelType w:val="hybridMultilevel"/>
    <w:tmpl w:val="519C2EF4"/>
    <w:lvl w:ilvl="0" w:tplc="B5563B48">
      <w:start w:val="1"/>
      <w:numFmt w:val="lowerLetter"/>
      <w:lvlText w:val="%1)"/>
      <w:lvlJc w:val="left"/>
      <w:pPr>
        <w:ind w:left="990" w:hanging="360"/>
      </w:pPr>
      <w:rPr>
        <w:rFonts w:hint="default"/>
        <w:i w:val="0"/>
      </w:rPr>
    </w:lvl>
    <w:lvl w:ilvl="1" w:tplc="1210712A" w:tentative="1">
      <w:start w:val="1"/>
      <w:numFmt w:val="lowerLetter"/>
      <w:lvlText w:val="%2."/>
      <w:lvlJc w:val="left"/>
      <w:pPr>
        <w:ind w:left="1440" w:hanging="360"/>
      </w:pPr>
    </w:lvl>
    <w:lvl w:ilvl="2" w:tplc="C39E3762" w:tentative="1">
      <w:start w:val="1"/>
      <w:numFmt w:val="lowerRoman"/>
      <w:lvlText w:val="%3."/>
      <w:lvlJc w:val="right"/>
      <w:pPr>
        <w:ind w:left="2160" w:hanging="180"/>
      </w:pPr>
    </w:lvl>
    <w:lvl w:ilvl="3" w:tplc="F920FF24" w:tentative="1">
      <w:start w:val="1"/>
      <w:numFmt w:val="decimal"/>
      <w:lvlText w:val="%4."/>
      <w:lvlJc w:val="left"/>
      <w:pPr>
        <w:ind w:left="2880" w:hanging="360"/>
      </w:pPr>
    </w:lvl>
    <w:lvl w:ilvl="4" w:tplc="AE020506" w:tentative="1">
      <w:start w:val="1"/>
      <w:numFmt w:val="lowerLetter"/>
      <w:lvlText w:val="%5."/>
      <w:lvlJc w:val="left"/>
      <w:pPr>
        <w:ind w:left="3600" w:hanging="360"/>
      </w:pPr>
    </w:lvl>
    <w:lvl w:ilvl="5" w:tplc="3A288042" w:tentative="1">
      <w:start w:val="1"/>
      <w:numFmt w:val="lowerRoman"/>
      <w:lvlText w:val="%6."/>
      <w:lvlJc w:val="right"/>
      <w:pPr>
        <w:ind w:left="4320" w:hanging="180"/>
      </w:pPr>
    </w:lvl>
    <w:lvl w:ilvl="6" w:tplc="CBC24C22" w:tentative="1">
      <w:start w:val="1"/>
      <w:numFmt w:val="decimal"/>
      <w:lvlText w:val="%7."/>
      <w:lvlJc w:val="left"/>
      <w:pPr>
        <w:ind w:left="5040" w:hanging="360"/>
      </w:pPr>
    </w:lvl>
    <w:lvl w:ilvl="7" w:tplc="349804B2" w:tentative="1">
      <w:start w:val="1"/>
      <w:numFmt w:val="lowerLetter"/>
      <w:lvlText w:val="%8."/>
      <w:lvlJc w:val="left"/>
      <w:pPr>
        <w:ind w:left="5760" w:hanging="360"/>
      </w:pPr>
    </w:lvl>
    <w:lvl w:ilvl="8" w:tplc="734457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27CB6"/>
    <w:multiLevelType w:val="hybridMultilevel"/>
    <w:tmpl w:val="6988F6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A5160D"/>
    <w:multiLevelType w:val="hybridMultilevel"/>
    <w:tmpl w:val="9D461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57CE8"/>
    <w:multiLevelType w:val="hybridMultilevel"/>
    <w:tmpl w:val="4CA833C8"/>
    <w:lvl w:ilvl="0" w:tplc="677A420A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52E"/>
    <w:multiLevelType w:val="hybridMultilevel"/>
    <w:tmpl w:val="6C4E44D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FA075B"/>
    <w:multiLevelType w:val="multilevel"/>
    <w:tmpl w:val="34480A26"/>
    <w:lvl w:ilvl="0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405" w:hanging="405"/>
      </w:pPr>
      <w:rPr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32" w15:restartNumberingAfterBreak="0">
    <w:nsid w:val="5E274969"/>
    <w:multiLevelType w:val="hybridMultilevel"/>
    <w:tmpl w:val="1EFE7BB0"/>
    <w:lvl w:ilvl="0" w:tplc="2780CCE6">
      <w:start w:val="4"/>
      <w:numFmt w:val="bullet"/>
      <w:lvlText w:val="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77658"/>
    <w:multiLevelType w:val="hybridMultilevel"/>
    <w:tmpl w:val="B64C06D0"/>
    <w:lvl w:ilvl="0" w:tplc="04090015">
      <w:start w:val="1"/>
      <w:numFmt w:val="upperLetter"/>
      <w:lvlText w:val="%1."/>
      <w:lvlJc w:val="left"/>
      <w:pPr>
        <w:ind w:left="1260" w:hanging="360"/>
      </w:pPr>
    </w:lvl>
    <w:lvl w:ilvl="1" w:tplc="0C0A0019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42B1CA7"/>
    <w:multiLevelType w:val="multilevel"/>
    <w:tmpl w:val="E4D20CC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011D67"/>
    <w:multiLevelType w:val="hybridMultilevel"/>
    <w:tmpl w:val="4B7A07C0"/>
    <w:lvl w:ilvl="0" w:tplc="B6961EB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b w:val="0"/>
        <w:sz w:val="22"/>
        <w:szCs w:val="22"/>
        <w:lang w:val="es-ES_tradn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5594DD3"/>
    <w:multiLevelType w:val="hybridMultilevel"/>
    <w:tmpl w:val="E340C7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D49CB"/>
    <w:multiLevelType w:val="hybridMultilevel"/>
    <w:tmpl w:val="157CBCE2"/>
    <w:lvl w:ilvl="0" w:tplc="BCB612BA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i w:val="0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C60A95"/>
    <w:multiLevelType w:val="hybridMultilevel"/>
    <w:tmpl w:val="62002496"/>
    <w:lvl w:ilvl="0" w:tplc="04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9" w15:restartNumberingAfterBreak="0">
    <w:nsid w:val="717E46C3"/>
    <w:multiLevelType w:val="multilevel"/>
    <w:tmpl w:val="E258F7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0C3206"/>
    <w:multiLevelType w:val="hybridMultilevel"/>
    <w:tmpl w:val="41224446"/>
    <w:lvl w:ilvl="0" w:tplc="A43AE664">
      <w:start w:val="1"/>
      <w:numFmt w:val="lowerRoman"/>
      <w:lvlText w:val="(%1)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1" w15:restartNumberingAfterBreak="0">
    <w:nsid w:val="75DF4031"/>
    <w:multiLevelType w:val="hybridMultilevel"/>
    <w:tmpl w:val="B300BEF4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2" w15:restartNumberingAfterBreak="0">
    <w:nsid w:val="7785717E"/>
    <w:multiLevelType w:val="hybridMultilevel"/>
    <w:tmpl w:val="E2544EF8"/>
    <w:lvl w:ilvl="0" w:tplc="8CDC6F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8A4692"/>
    <w:multiLevelType w:val="hybridMultilevel"/>
    <w:tmpl w:val="EA987F76"/>
    <w:lvl w:ilvl="0" w:tplc="CC182BD4">
      <w:start w:val="6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7A7E05D0"/>
    <w:multiLevelType w:val="multilevel"/>
    <w:tmpl w:val="1A547DCC"/>
    <w:lvl w:ilvl="0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6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5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60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34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  <w:b/>
      </w:rPr>
    </w:lvl>
  </w:abstractNum>
  <w:abstractNum w:abstractNumId="46" w15:restartNumberingAfterBreak="0">
    <w:nsid w:val="7B3331FB"/>
    <w:multiLevelType w:val="multilevel"/>
    <w:tmpl w:val="C6B219B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19"/>
  </w:num>
  <w:num w:numId="2">
    <w:abstractNumId w:val="36"/>
  </w:num>
  <w:num w:numId="3">
    <w:abstractNumId w:val="17"/>
  </w:num>
  <w:num w:numId="4">
    <w:abstractNumId w:val="29"/>
  </w:num>
  <w:num w:numId="5">
    <w:abstractNumId w:val="44"/>
  </w:num>
  <w:num w:numId="6">
    <w:abstractNumId w:val="26"/>
  </w:num>
  <w:num w:numId="7">
    <w:abstractNumId w:val="32"/>
  </w:num>
  <w:num w:numId="8">
    <w:abstractNumId w:val="3"/>
  </w:num>
  <w:num w:numId="9">
    <w:abstractNumId w:val="7"/>
  </w:num>
  <w:num w:numId="10">
    <w:abstractNumId w:val="0"/>
  </w:num>
  <w:num w:numId="11">
    <w:abstractNumId w:val="42"/>
  </w:num>
  <w:num w:numId="12">
    <w:abstractNumId w:val="13"/>
  </w:num>
  <w:num w:numId="13">
    <w:abstractNumId w:val="24"/>
  </w:num>
  <w:num w:numId="14">
    <w:abstractNumId w:val="39"/>
  </w:num>
  <w:num w:numId="15">
    <w:abstractNumId w:val="46"/>
  </w:num>
  <w:num w:numId="16">
    <w:abstractNumId w:val="30"/>
  </w:num>
  <w:num w:numId="17">
    <w:abstractNumId w:val="14"/>
  </w:num>
  <w:num w:numId="18">
    <w:abstractNumId w:val="33"/>
  </w:num>
  <w:num w:numId="19">
    <w:abstractNumId w:val="2"/>
  </w:num>
  <w:num w:numId="20">
    <w:abstractNumId w:val="11"/>
  </w:num>
  <w:num w:numId="21">
    <w:abstractNumId w:val="6"/>
  </w:num>
  <w:num w:numId="22">
    <w:abstractNumId w:val="15"/>
  </w:num>
  <w:num w:numId="23">
    <w:abstractNumId w:val="23"/>
  </w:num>
  <w:num w:numId="24">
    <w:abstractNumId w:val="21"/>
  </w:num>
  <w:num w:numId="25">
    <w:abstractNumId w:val="9"/>
  </w:num>
  <w:num w:numId="26">
    <w:abstractNumId w:val="10"/>
  </w:num>
  <w:num w:numId="27">
    <w:abstractNumId w:val="8"/>
  </w:num>
  <w:num w:numId="28">
    <w:abstractNumId w:val="45"/>
  </w:num>
  <w:num w:numId="29">
    <w:abstractNumId w:val="41"/>
  </w:num>
  <w:num w:numId="30">
    <w:abstractNumId w:val="37"/>
  </w:num>
  <w:num w:numId="31">
    <w:abstractNumId w:val="20"/>
  </w:num>
  <w:num w:numId="32">
    <w:abstractNumId w:val="4"/>
  </w:num>
  <w:num w:numId="33">
    <w:abstractNumId w:val="1"/>
  </w:num>
  <w:num w:numId="34">
    <w:abstractNumId w:val="34"/>
  </w:num>
  <w:num w:numId="35">
    <w:abstractNumId w:val="43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8"/>
  </w:num>
  <w:num w:numId="39">
    <w:abstractNumId w:val="12"/>
  </w:num>
  <w:num w:numId="40">
    <w:abstractNumId w:val="18"/>
  </w:num>
  <w:num w:numId="41">
    <w:abstractNumId w:val="25"/>
  </w:num>
  <w:num w:numId="42">
    <w:abstractNumId w:val="16"/>
  </w:num>
  <w:num w:numId="43">
    <w:abstractNumId w:val="31"/>
  </w:num>
  <w:num w:numId="44">
    <w:abstractNumId w:val="35"/>
  </w:num>
  <w:num w:numId="45">
    <w:abstractNumId w:val="5"/>
  </w:num>
  <w:num w:numId="46">
    <w:abstractNumId w:val="40"/>
  </w:num>
  <w:num w:numId="47">
    <w:abstractNumId w:val="27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A5"/>
    <w:rsid w:val="000005A0"/>
    <w:rsid w:val="00000945"/>
    <w:rsid w:val="00000ED8"/>
    <w:rsid w:val="000018CF"/>
    <w:rsid w:val="0000222F"/>
    <w:rsid w:val="00006F69"/>
    <w:rsid w:val="00007699"/>
    <w:rsid w:val="0001215E"/>
    <w:rsid w:val="00012BF6"/>
    <w:rsid w:val="000131F0"/>
    <w:rsid w:val="00013A4B"/>
    <w:rsid w:val="00014D40"/>
    <w:rsid w:val="0002274E"/>
    <w:rsid w:val="00022DE1"/>
    <w:rsid w:val="00023BE0"/>
    <w:rsid w:val="00023C22"/>
    <w:rsid w:val="0003017B"/>
    <w:rsid w:val="00031F7E"/>
    <w:rsid w:val="00035952"/>
    <w:rsid w:val="00035D40"/>
    <w:rsid w:val="000408E8"/>
    <w:rsid w:val="00041760"/>
    <w:rsid w:val="00042ADF"/>
    <w:rsid w:val="00043804"/>
    <w:rsid w:val="0004452F"/>
    <w:rsid w:val="000446BC"/>
    <w:rsid w:val="0004788B"/>
    <w:rsid w:val="00047BB4"/>
    <w:rsid w:val="00052964"/>
    <w:rsid w:val="00053853"/>
    <w:rsid w:val="0005497B"/>
    <w:rsid w:val="000566A0"/>
    <w:rsid w:val="000606DF"/>
    <w:rsid w:val="0006262C"/>
    <w:rsid w:val="0006287A"/>
    <w:rsid w:val="00064FAB"/>
    <w:rsid w:val="000674CE"/>
    <w:rsid w:val="00067547"/>
    <w:rsid w:val="000705DA"/>
    <w:rsid w:val="0007104A"/>
    <w:rsid w:val="00071087"/>
    <w:rsid w:val="000727A5"/>
    <w:rsid w:val="0007432C"/>
    <w:rsid w:val="000753A1"/>
    <w:rsid w:val="00081417"/>
    <w:rsid w:val="00083F09"/>
    <w:rsid w:val="00084532"/>
    <w:rsid w:val="0008461B"/>
    <w:rsid w:val="00085808"/>
    <w:rsid w:val="00085A86"/>
    <w:rsid w:val="00090560"/>
    <w:rsid w:val="00090D7D"/>
    <w:rsid w:val="0009154F"/>
    <w:rsid w:val="000933A9"/>
    <w:rsid w:val="00095940"/>
    <w:rsid w:val="00097B04"/>
    <w:rsid w:val="000A1BC1"/>
    <w:rsid w:val="000A27EF"/>
    <w:rsid w:val="000A36E0"/>
    <w:rsid w:val="000A4CEC"/>
    <w:rsid w:val="000A5E45"/>
    <w:rsid w:val="000A6911"/>
    <w:rsid w:val="000A6D73"/>
    <w:rsid w:val="000B0BDC"/>
    <w:rsid w:val="000B1B03"/>
    <w:rsid w:val="000B2DFC"/>
    <w:rsid w:val="000B2E23"/>
    <w:rsid w:val="000B5F6F"/>
    <w:rsid w:val="000B6FBC"/>
    <w:rsid w:val="000C03A7"/>
    <w:rsid w:val="000C1A53"/>
    <w:rsid w:val="000C2FB3"/>
    <w:rsid w:val="000C4CC5"/>
    <w:rsid w:val="000D0D04"/>
    <w:rsid w:val="000D157E"/>
    <w:rsid w:val="000D64A8"/>
    <w:rsid w:val="000D76C0"/>
    <w:rsid w:val="000E2091"/>
    <w:rsid w:val="000E2213"/>
    <w:rsid w:val="000E448F"/>
    <w:rsid w:val="000E5C94"/>
    <w:rsid w:val="000E6818"/>
    <w:rsid w:val="000E6C0A"/>
    <w:rsid w:val="000E76B2"/>
    <w:rsid w:val="000E7C0D"/>
    <w:rsid w:val="000F063D"/>
    <w:rsid w:val="000F0E83"/>
    <w:rsid w:val="000F25D8"/>
    <w:rsid w:val="000F2DB4"/>
    <w:rsid w:val="000F419A"/>
    <w:rsid w:val="000F42A6"/>
    <w:rsid w:val="000F641C"/>
    <w:rsid w:val="000F7230"/>
    <w:rsid w:val="000F758F"/>
    <w:rsid w:val="00103C04"/>
    <w:rsid w:val="001049DD"/>
    <w:rsid w:val="0010583A"/>
    <w:rsid w:val="00106149"/>
    <w:rsid w:val="0010680B"/>
    <w:rsid w:val="00106FF6"/>
    <w:rsid w:val="00107573"/>
    <w:rsid w:val="00114059"/>
    <w:rsid w:val="001155FB"/>
    <w:rsid w:val="00120248"/>
    <w:rsid w:val="00121892"/>
    <w:rsid w:val="00123CE3"/>
    <w:rsid w:val="00124237"/>
    <w:rsid w:val="00124DB8"/>
    <w:rsid w:val="00124F98"/>
    <w:rsid w:val="001262BC"/>
    <w:rsid w:val="0013010E"/>
    <w:rsid w:val="00131043"/>
    <w:rsid w:val="00132B19"/>
    <w:rsid w:val="00132D3F"/>
    <w:rsid w:val="00133DD0"/>
    <w:rsid w:val="00134F4D"/>
    <w:rsid w:val="001361FC"/>
    <w:rsid w:val="00137A4E"/>
    <w:rsid w:val="00141580"/>
    <w:rsid w:val="0014214D"/>
    <w:rsid w:val="0014357A"/>
    <w:rsid w:val="00144B5F"/>
    <w:rsid w:val="001509E8"/>
    <w:rsid w:val="00150B9C"/>
    <w:rsid w:val="0015187A"/>
    <w:rsid w:val="001525A7"/>
    <w:rsid w:val="0015276A"/>
    <w:rsid w:val="00152901"/>
    <w:rsid w:val="00153B9E"/>
    <w:rsid w:val="00154A4C"/>
    <w:rsid w:val="00155576"/>
    <w:rsid w:val="001562D1"/>
    <w:rsid w:val="00156828"/>
    <w:rsid w:val="001633BC"/>
    <w:rsid w:val="00163C7E"/>
    <w:rsid w:val="00164D8F"/>
    <w:rsid w:val="00165520"/>
    <w:rsid w:val="00165B72"/>
    <w:rsid w:val="00172C2F"/>
    <w:rsid w:val="001732C1"/>
    <w:rsid w:val="00174562"/>
    <w:rsid w:val="001764CD"/>
    <w:rsid w:val="00176ABB"/>
    <w:rsid w:val="00176B43"/>
    <w:rsid w:val="00177EFA"/>
    <w:rsid w:val="0018012A"/>
    <w:rsid w:val="00181D4E"/>
    <w:rsid w:val="00185C59"/>
    <w:rsid w:val="00185F1C"/>
    <w:rsid w:val="001867E5"/>
    <w:rsid w:val="00190E94"/>
    <w:rsid w:val="00190FE7"/>
    <w:rsid w:val="001910C7"/>
    <w:rsid w:val="001911C0"/>
    <w:rsid w:val="0019290D"/>
    <w:rsid w:val="001929B7"/>
    <w:rsid w:val="0019317F"/>
    <w:rsid w:val="00193924"/>
    <w:rsid w:val="00193BBC"/>
    <w:rsid w:val="001965BA"/>
    <w:rsid w:val="00197F5B"/>
    <w:rsid w:val="001A0C4A"/>
    <w:rsid w:val="001A2F8C"/>
    <w:rsid w:val="001A3F43"/>
    <w:rsid w:val="001A51A1"/>
    <w:rsid w:val="001A5882"/>
    <w:rsid w:val="001A740D"/>
    <w:rsid w:val="001B2DB0"/>
    <w:rsid w:val="001B30BD"/>
    <w:rsid w:val="001B4E97"/>
    <w:rsid w:val="001B7193"/>
    <w:rsid w:val="001C137C"/>
    <w:rsid w:val="001C1A47"/>
    <w:rsid w:val="001C2C5A"/>
    <w:rsid w:val="001C3D1A"/>
    <w:rsid w:val="001C3E54"/>
    <w:rsid w:val="001C47BE"/>
    <w:rsid w:val="001C48BE"/>
    <w:rsid w:val="001C4FB4"/>
    <w:rsid w:val="001C5AD7"/>
    <w:rsid w:val="001C5DF7"/>
    <w:rsid w:val="001C7117"/>
    <w:rsid w:val="001D035F"/>
    <w:rsid w:val="001D03BB"/>
    <w:rsid w:val="001D049C"/>
    <w:rsid w:val="001D2FCF"/>
    <w:rsid w:val="001D30D1"/>
    <w:rsid w:val="001D4BC6"/>
    <w:rsid w:val="001E10F7"/>
    <w:rsid w:val="001E3D5C"/>
    <w:rsid w:val="001E5DFE"/>
    <w:rsid w:val="001E6007"/>
    <w:rsid w:val="001E6961"/>
    <w:rsid w:val="001E69CC"/>
    <w:rsid w:val="001F06CC"/>
    <w:rsid w:val="001F152E"/>
    <w:rsid w:val="001F2D50"/>
    <w:rsid w:val="001F32D7"/>
    <w:rsid w:val="001F4BB8"/>
    <w:rsid w:val="001F6464"/>
    <w:rsid w:val="001F6A91"/>
    <w:rsid w:val="00200CC8"/>
    <w:rsid w:val="00203357"/>
    <w:rsid w:val="002044E9"/>
    <w:rsid w:val="00206724"/>
    <w:rsid w:val="00210C91"/>
    <w:rsid w:val="002111A3"/>
    <w:rsid w:val="002118D1"/>
    <w:rsid w:val="00212949"/>
    <w:rsid w:val="002132A7"/>
    <w:rsid w:val="00214197"/>
    <w:rsid w:val="002153E4"/>
    <w:rsid w:val="002173EE"/>
    <w:rsid w:val="002207EE"/>
    <w:rsid w:val="00221316"/>
    <w:rsid w:val="00221E18"/>
    <w:rsid w:val="00222E1B"/>
    <w:rsid w:val="00223CCB"/>
    <w:rsid w:val="00224A3C"/>
    <w:rsid w:val="00224AF7"/>
    <w:rsid w:val="002256D3"/>
    <w:rsid w:val="002264DC"/>
    <w:rsid w:val="002267F4"/>
    <w:rsid w:val="00226B55"/>
    <w:rsid w:val="00231433"/>
    <w:rsid w:val="002331E0"/>
    <w:rsid w:val="00234FD7"/>
    <w:rsid w:val="0023700B"/>
    <w:rsid w:val="00237881"/>
    <w:rsid w:val="0024052C"/>
    <w:rsid w:val="002412AC"/>
    <w:rsid w:val="0024394C"/>
    <w:rsid w:val="00244914"/>
    <w:rsid w:val="00244990"/>
    <w:rsid w:val="00245660"/>
    <w:rsid w:val="00245CDB"/>
    <w:rsid w:val="00245DAC"/>
    <w:rsid w:val="002501B3"/>
    <w:rsid w:val="0025153A"/>
    <w:rsid w:val="00253BF3"/>
    <w:rsid w:val="00256CC2"/>
    <w:rsid w:val="002572FB"/>
    <w:rsid w:val="0026029E"/>
    <w:rsid w:val="00260C9B"/>
    <w:rsid w:val="00260D07"/>
    <w:rsid w:val="002616D0"/>
    <w:rsid w:val="00262BDE"/>
    <w:rsid w:val="00262DEA"/>
    <w:rsid w:val="00264C07"/>
    <w:rsid w:val="00271A48"/>
    <w:rsid w:val="00272029"/>
    <w:rsid w:val="00276957"/>
    <w:rsid w:val="00280ED9"/>
    <w:rsid w:val="00281C58"/>
    <w:rsid w:val="00282C7C"/>
    <w:rsid w:val="00284902"/>
    <w:rsid w:val="00290525"/>
    <w:rsid w:val="00290FB4"/>
    <w:rsid w:val="002934EB"/>
    <w:rsid w:val="00295EAA"/>
    <w:rsid w:val="00296491"/>
    <w:rsid w:val="00296971"/>
    <w:rsid w:val="00296CD3"/>
    <w:rsid w:val="002975C3"/>
    <w:rsid w:val="00297A2F"/>
    <w:rsid w:val="002A55F1"/>
    <w:rsid w:val="002A5C99"/>
    <w:rsid w:val="002A6FC6"/>
    <w:rsid w:val="002A7D35"/>
    <w:rsid w:val="002B215F"/>
    <w:rsid w:val="002B3068"/>
    <w:rsid w:val="002B3BCB"/>
    <w:rsid w:val="002B4305"/>
    <w:rsid w:val="002B6356"/>
    <w:rsid w:val="002B70AB"/>
    <w:rsid w:val="002C1497"/>
    <w:rsid w:val="002C15D5"/>
    <w:rsid w:val="002C257B"/>
    <w:rsid w:val="002C2FF9"/>
    <w:rsid w:val="002C3B78"/>
    <w:rsid w:val="002C3BAE"/>
    <w:rsid w:val="002C3CB7"/>
    <w:rsid w:val="002C4888"/>
    <w:rsid w:val="002C490E"/>
    <w:rsid w:val="002C5954"/>
    <w:rsid w:val="002C796F"/>
    <w:rsid w:val="002C7A65"/>
    <w:rsid w:val="002C7CBF"/>
    <w:rsid w:val="002D1092"/>
    <w:rsid w:val="002D3324"/>
    <w:rsid w:val="002D4318"/>
    <w:rsid w:val="002D487C"/>
    <w:rsid w:val="002D4FF8"/>
    <w:rsid w:val="002D6292"/>
    <w:rsid w:val="002D7E0D"/>
    <w:rsid w:val="002E0579"/>
    <w:rsid w:val="002E1A3F"/>
    <w:rsid w:val="002E23A7"/>
    <w:rsid w:val="002E57A7"/>
    <w:rsid w:val="002E6F6A"/>
    <w:rsid w:val="002E7DC6"/>
    <w:rsid w:val="002F0521"/>
    <w:rsid w:val="002F0F95"/>
    <w:rsid w:val="002F18BC"/>
    <w:rsid w:val="002F4C71"/>
    <w:rsid w:val="002F6893"/>
    <w:rsid w:val="002F7163"/>
    <w:rsid w:val="002F79BF"/>
    <w:rsid w:val="00301323"/>
    <w:rsid w:val="003022DB"/>
    <w:rsid w:val="00303456"/>
    <w:rsid w:val="0030476F"/>
    <w:rsid w:val="00304B5E"/>
    <w:rsid w:val="00305590"/>
    <w:rsid w:val="00305B75"/>
    <w:rsid w:val="00306F59"/>
    <w:rsid w:val="00310414"/>
    <w:rsid w:val="003127AA"/>
    <w:rsid w:val="0031441E"/>
    <w:rsid w:val="00314CBE"/>
    <w:rsid w:val="00316F16"/>
    <w:rsid w:val="003172EB"/>
    <w:rsid w:val="003174BA"/>
    <w:rsid w:val="00317904"/>
    <w:rsid w:val="00321234"/>
    <w:rsid w:val="003215E1"/>
    <w:rsid w:val="00327FFB"/>
    <w:rsid w:val="00334587"/>
    <w:rsid w:val="00335B52"/>
    <w:rsid w:val="00335E2E"/>
    <w:rsid w:val="00336141"/>
    <w:rsid w:val="003365AC"/>
    <w:rsid w:val="00337DA6"/>
    <w:rsid w:val="00341F87"/>
    <w:rsid w:val="0034447C"/>
    <w:rsid w:val="003446A4"/>
    <w:rsid w:val="0034788E"/>
    <w:rsid w:val="003479AA"/>
    <w:rsid w:val="00350326"/>
    <w:rsid w:val="00350524"/>
    <w:rsid w:val="0035151C"/>
    <w:rsid w:val="003527E1"/>
    <w:rsid w:val="00352C3C"/>
    <w:rsid w:val="00353A5D"/>
    <w:rsid w:val="00355164"/>
    <w:rsid w:val="00356D46"/>
    <w:rsid w:val="00360F2E"/>
    <w:rsid w:val="003617E0"/>
    <w:rsid w:val="00362EC3"/>
    <w:rsid w:val="003632B1"/>
    <w:rsid w:val="003633FE"/>
    <w:rsid w:val="00363AE3"/>
    <w:rsid w:val="00364C9F"/>
    <w:rsid w:val="0036668E"/>
    <w:rsid w:val="0036763F"/>
    <w:rsid w:val="00370B3F"/>
    <w:rsid w:val="003763CF"/>
    <w:rsid w:val="00377258"/>
    <w:rsid w:val="00377B4F"/>
    <w:rsid w:val="00381015"/>
    <w:rsid w:val="00381ABC"/>
    <w:rsid w:val="00381FAF"/>
    <w:rsid w:val="00383B12"/>
    <w:rsid w:val="00383EAA"/>
    <w:rsid w:val="00385F1A"/>
    <w:rsid w:val="00392598"/>
    <w:rsid w:val="00394DF4"/>
    <w:rsid w:val="00396C7D"/>
    <w:rsid w:val="00397087"/>
    <w:rsid w:val="003A0839"/>
    <w:rsid w:val="003A576D"/>
    <w:rsid w:val="003A6BA3"/>
    <w:rsid w:val="003A747E"/>
    <w:rsid w:val="003B4C8C"/>
    <w:rsid w:val="003B4E8C"/>
    <w:rsid w:val="003B736C"/>
    <w:rsid w:val="003C6366"/>
    <w:rsid w:val="003C6F6F"/>
    <w:rsid w:val="003D29C7"/>
    <w:rsid w:val="003D3FA0"/>
    <w:rsid w:val="003D5915"/>
    <w:rsid w:val="003D6EF7"/>
    <w:rsid w:val="003D7253"/>
    <w:rsid w:val="003D77A0"/>
    <w:rsid w:val="003E0D01"/>
    <w:rsid w:val="003E1DE4"/>
    <w:rsid w:val="003E3E3B"/>
    <w:rsid w:val="003E40CF"/>
    <w:rsid w:val="003E4C15"/>
    <w:rsid w:val="003E4EEA"/>
    <w:rsid w:val="003E52EF"/>
    <w:rsid w:val="003E5870"/>
    <w:rsid w:val="003E6C6E"/>
    <w:rsid w:val="003E6CCF"/>
    <w:rsid w:val="003E7EFB"/>
    <w:rsid w:val="003F0429"/>
    <w:rsid w:val="003F2D0C"/>
    <w:rsid w:val="003F3AC7"/>
    <w:rsid w:val="003F4CB5"/>
    <w:rsid w:val="003F639E"/>
    <w:rsid w:val="003F6529"/>
    <w:rsid w:val="003F6904"/>
    <w:rsid w:val="003F718E"/>
    <w:rsid w:val="003F7E5C"/>
    <w:rsid w:val="00400C14"/>
    <w:rsid w:val="00400F5B"/>
    <w:rsid w:val="00400F88"/>
    <w:rsid w:val="00400FE3"/>
    <w:rsid w:val="00401139"/>
    <w:rsid w:val="00401781"/>
    <w:rsid w:val="00401F22"/>
    <w:rsid w:val="004031B7"/>
    <w:rsid w:val="00403221"/>
    <w:rsid w:val="00405925"/>
    <w:rsid w:val="00405A9C"/>
    <w:rsid w:val="00412E0B"/>
    <w:rsid w:val="00413ED1"/>
    <w:rsid w:val="00414361"/>
    <w:rsid w:val="00416233"/>
    <w:rsid w:val="00416692"/>
    <w:rsid w:val="004178C3"/>
    <w:rsid w:val="0042184A"/>
    <w:rsid w:val="00423CD5"/>
    <w:rsid w:val="004241B1"/>
    <w:rsid w:val="00424734"/>
    <w:rsid w:val="00424C2C"/>
    <w:rsid w:val="00426081"/>
    <w:rsid w:val="004327E0"/>
    <w:rsid w:val="00434F81"/>
    <w:rsid w:val="0043783E"/>
    <w:rsid w:val="004400C4"/>
    <w:rsid w:val="00441560"/>
    <w:rsid w:val="004416F0"/>
    <w:rsid w:val="00441D17"/>
    <w:rsid w:val="00442838"/>
    <w:rsid w:val="004431FA"/>
    <w:rsid w:val="00443DD4"/>
    <w:rsid w:val="004474EE"/>
    <w:rsid w:val="0045024D"/>
    <w:rsid w:val="004514F8"/>
    <w:rsid w:val="00452D11"/>
    <w:rsid w:val="0045446A"/>
    <w:rsid w:val="004562E8"/>
    <w:rsid w:val="00457B57"/>
    <w:rsid w:val="00462C37"/>
    <w:rsid w:val="00467E80"/>
    <w:rsid w:val="004729A8"/>
    <w:rsid w:val="00473674"/>
    <w:rsid w:val="00484025"/>
    <w:rsid w:val="00484094"/>
    <w:rsid w:val="00484FC1"/>
    <w:rsid w:val="00487A87"/>
    <w:rsid w:val="0049425F"/>
    <w:rsid w:val="00494776"/>
    <w:rsid w:val="00494FEC"/>
    <w:rsid w:val="0049581D"/>
    <w:rsid w:val="004958BB"/>
    <w:rsid w:val="004A0C7C"/>
    <w:rsid w:val="004A14A9"/>
    <w:rsid w:val="004A314C"/>
    <w:rsid w:val="004A332C"/>
    <w:rsid w:val="004A5F5C"/>
    <w:rsid w:val="004B05E1"/>
    <w:rsid w:val="004B0A9A"/>
    <w:rsid w:val="004B16D9"/>
    <w:rsid w:val="004B27FA"/>
    <w:rsid w:val="004B2DC1"/>
    <w:rsid w:val="004B5517"/>
    <w:rsid w:val="004B6548"/>
    <w:rsid w:val="004B68D9"/>
    <w:rsid w:val="004B6D23"/>
    <w:rsid w:val="004C1084"/>
    <w:rsid w:val="004C129E"/>
    <w:rsid w:val="004C27D2"/>
    <w:rsid w:val="004C2C11"/>
    <w:rsid w:val="004C463E"/>
    <w:rsid w:val="004C619C"/>
    <w:rsid w:val="004D0816"/>
    <w:rsid w:val="004D0B3F"/>
    <w:rsid w:val="004D26D0"/>
    <w:rsid w:val="004D318A"/>
    <w:rsid w:val="004D368D"/>
    <w:rsid w:val="004D376E"/>
    <w:rsid w:val="004D760B"/>
    <w:rsid w:val="004E2EAB"/>
    <w:rsid w:val="004E3A5C"/>
    <w:rsid w:val="004E3BB2"/>
    <w:rsid w:val="004E770F"/>
    <w:rsid w:val="004F28DE"/>
    <w:rsid w:val="004F3397"/>
    <w:rsid w:val="004F3988"/>
    <w:rsid w:val="004F5507"/>
    <w:rsid w:val="004F73BE"/>
    <w:rsid w:val="0050009A"/>
    <w:rsid w:val="005043D1"/>
    <w:rsid w:val="00506166"/>
    <w:rsid w:val="00510633"/>
    <w:rsid w:val="00510964"/>
    <w:rsid w:val="00510E37"/>
    <w:rsid w:val="005125E8"/>
    <w:rsid w:val="0051269B"/>
    <w:rsid w:val="00515291"/>
    <w:rsid w:val="005153EF"/>
    <w:rsid w:val="005164E2"/>
    <w:rsid w:val="005225D0"/>
    <w:rsid w:val="00522AE0"/>
    <w:rsid w:val="005240A3"/>
    <w:rsid w:val="00525DD6"/>
    <w:rsid w:val="00527875"/>
    <w:rsid w:val="005305B1"/>
    <w:rsid w:val="00530D0E"/>
    <w:rsid w:val="0053225D"/>
    <w:rsid w:val="0053254E"/>
    <w:rsid w:val="0053290C"/>
    <w:rsid w:val="005349CA"/>
    <w:rsid w:val="00535066"/>
    <w:rsid w:val="005353C6"/>
    <w:rsid w:val="0053780F"/>
    <w:rsid w:val="00537DA7"/>
    <w:rsid w:val="005408FD"/>
    <w:rsid w:val="0054187F"/>
    <w:rsid w:val="00541BE9"/>
    <w:rsid w:val="00543621"/>
    <w:rsid w:val="00543B8D"/>
    <w:rsid w:val="00544488"/>
    <w:rsid w:val="00545AE3"/>
    <w:rsid w:val="00546421"/>
    <w:rsid w:val="005468B0"/>
    <w:rsid w:val="00546979"/>
    <w:rsid w:val="005473B9"/>
    <w:rsid w:val="0055077B"/>
    <w:rsid w:val="00551173"/>
    <w:rsid w:val="005516D2"/>
    <w:rsid w:val="00553184"/>
    <w:rsid w:val="00556783"/>
    <w:rsid w:val="005576E2"/>
    <w:rsid w:val="005577C8"/>
    <w:rsid w:val="005604F8"/>
    <w:rsid w:val="00563473"/>
    <w:rsid w:val="00565610"/>
    <w:rsid w:val="00570FAF"/>
    <w:rsid w:val="00571C13"/>
    <w:rsid w:val="00572300"/>
    <w:rsid w:val="00572317"/>
    <w:rsid w:val="00572E23"/>
    <w:rsid w:val="00574D81"/>
    <w:rsid w:val="00577114"/>
    <w:rsid w:val="00577AF8"/>
    <w:rsid w:val="005821CC"/>
    <w:rsid w:val="0058377C"/>
    <w:rsid w:val="00586510"/>
    <w:rsid w:val="005871DE"/>
    <w:rsid w:val="005912D3"/>
    <w:rsid w:val="00591E13"/>
    <w:rsid w:val="005929D4"/>
    <w:rsid w:val="00594BD9"/>
    <w:rsid w:val="005966A4"/>
    <w:rsid w:val="00597456"/>
    <w:rsid w:val="005A0FA0"/>
    <w:rsid w:val="005A2A62"/>
    <w:rsid w:val="005A2ED3"/>
    <w:rsid w:val="005A36EF"/>
    <w:rsid w:val="005A4464"/>
    <w:rsid w:val="005A618E"/>
    <w:rsid w:val="005A7701"/>
    <w:rsid w:val="005A7BF1"/>
    <w:rsid w:val="005B12A0"/>
    <w:rsid w:val="005B1DCD"/>
    <w:rsid w:val="005B5A84"/>
    <w:rsid w:val="005B63A6"/>
    <w:rsid w:val="005B68D4"/>
    <w:rsid w:val="005B6FB5"/>
    <w:rsid w:val="005C0AD5"/>
    <w:rsid w:val="005C1831"/>
    <w:rsid w:val="005C1EA4"/>
    <w:rsid w:val="005C23D6"/>
    <w:rsid w:val="005C327E"/>
    <w:rsid w:val="005C5D82"/>
    <w:rsid w:val="005C79BB"/>
    <w:rsid w:val="005C7B0C"/>
    <w:rsid w:val="005D0F98"/>
    <w:rsid w:val="005D1455"/>
    <w:rsid w:val="005D1D41"/>
    <w:rsid w:val="005D2BFD"/>
    <w:rsid w:val="005D3739"/>
    <w:rsid w:val="005D4849"/>
    <w:rsid w:val="005D5DA5"/>
    <w:rsid w:val="005D6D89"/>
    <w:rsid w:val="005E04CC"/>
    <w:rsid w:val="005E1305"/>
    <w:rsid w:val="005E18A0"/>
    <w:rsid w:val="005E33CA"/>
    <w:rsid w:val="005E43E9"/>
    <w:rsid w:val="005E5F4F"/>
    <w:rsid w:val="005F06F3"/>
    <w:rsid w:val="005F0DA2"/>
    <w:rsid w:val="005F5926"/>
    <w:rsid w:val="005F6295"/>
    <w:rsid w:val="005F6789"/>
    <w:rsid w:val="00602667"/>
    <w:rsid w:val="00603AE6"/>
    <w:rsid w:val="00605363"/>
    <w:rsid w:val="00605372"/>
    <w:rsid w:val="0060662D"/>
    <w:rsid w:val="00606ACA"/>
    <w:rsid w:val="00610C45"/>
    <w:rsid w:val="006124EA"/>
    <w:rsid w:val="00614C0B"/>
    <w:rsid w:val="00615CC9"/>
    <w:rsid w:val="00617085"/>
    <w:rsid w:val="0061714C"/>
    <w:rsid w:val="00622A84"/>
    <w:rsid w:val="00624611"/>
    <w:rsid w:val="0062542F"/>
    <w:rsid w:val="00627A73"/>
    <w:rsid w:val="00627EA7"/>
    <w:rsid w:val="0063119D"/>
    <w:rsid w:val="006313E2"/>
    <w:rsid w:val="006321BC"/>
    <w:rsid w:val="00632DEB"/>
    <w:rsid w:val="00635E8B"/>
    <w:rsid w:val="006371C8"/>
    <w:rsid w:val="00637612"/>
    <w:rsid w:val="00637AD6"/>
    <w:rsid w:val="006415E6"/>
    <w:rsid w:val="0064198B"/>
    <w:rsid w:val="006420FC"/>
    <w:rsid w:val="006426B5"/>
    <w:rsid w:val="00650817"/>
    <w:rsid w:val="00650A4A"/>
    <w:rsid w:val="00650AE8"/>
    <w:rsid w:val="00652D9E"/>
    <w:rsid w:val="00654CDB"/>
    <w:rsid w:val="00661188"/>
    <w:rsid w:val="00665DA4"/>
    <w:rsid w:val="006664D2"/>
    <w:rsid w:val="00666EF7"/>
    <w:rsid w:val="00667335"/>
    <w:rsid w:val="006679CB"/>
    <w:rsid w:val="00667A7A"/>
    <w:rsid w:val="00670DA1"/>
    <w:rsid w:val="006723ED"/>
    <w:rsid w:val="00673501"/>
    <w:rsid w:val="00675B65"/>
    <w:rsid w:val="00676BEC"/>
    <w:rsid w:val="0068076D"/>
    <w:rsid w:val="006822AF"/>
    <w:rsid w:val="00683374"/>
    <w:rsid w:val="006843EE"/>
    <w:rsid w:val="00686258"/>
    <w:rsid w:val="006910AE"/>
    <w:rsid w:val="006916CB"/>
    <w:rsid w:val="0069208A"/>
    <w:rsid w:val="006927F7"/>
    <w:rsid w:val="006966EC"/>
    <w:rsid w:val="00697A3B"/>
    <w:rsid w:val="006A0E2E"/>
    <w:rsid w:val="006A0FD0"/>
    <w:rsid w:val="006A2302"/>
    <w:rsid w:val="006A2FC0"/>
    <w:rsid w:val="006A368A"/>
    <w:rsid w:val="006A383C"/>
    <w:rsid w:val="006A4A41"/>
    <w:rsid w:val="006A5256"/>
    <w:rsid w:val="006B1079"/>
    <w:rsid w:val="006B13DF"/>
    <w:rsid w:val="006C0D40"/>
    <w:rsid w:val="006C1454"/>
    <w:rsid w:val="006C2295"/>
    <w:rsid w:val="006C4A66"/>
    <w:rsid w:val="006C5D91"/>
    <w:rsid w:val="006C5E7B"/>
    <w:rsid w:val="006C7BE5"/>
    <w:rsid w:val="006D02AC"/>
    <w:rsid w:val="006D11B7"/>
    <w:rsid w:val="006D37EB"/>
    <w:rsid w:val="006D408C"/>
    <w:rsid w:val="006D5542"/>
    <w:rsid w:val="006D5825"/>
    <w:rsid w:val="006E12DB"/>
    <w:rsid w:val="006E253B"/>
    <w:rsid w:val="006E2637"/>
    <w:rsid w:val="006E3F39"/>
    <w:rsid w:val="006E577E"/>
    <w:rsid w:val="006E5F36"/>
    <w:rsid w:val="006E7097"/>
    <w:rsid w:val="006F0A97"/>
    <w:rsid w:val="006F1D78"/>
    <w:rsid w:val="006F2AAB"/>
    <w:rsid w:val="006F45DB"/>
    <w:rsid w:val="006F4EC0"/>
    <w:rsid w:val="006F5335"/>
    <w:rsid w:val="006F71C5"/>
    <w:rsid w:val="006F7D76"/>
    <w:rsid w:val="00700EA3"/>
    <w:rsid w:val="00702648"/>
    <w:rsid w:val="00705FA6"/>
    <w:rsid w:val="00706B30"/>
    <w:rsid w:val="00711AF6"/>
    <w:rsid w:val="007129DA"/>
    <w:rsid w:val="00713032"/>
    <w:rsid w:val="00715889"/>
    <w:rsid w:val="00716841"/>
    <w:rsid w:val="00716A5D"/>
    <w:rsid w:val="00716AA1"/>
    <w:rsid w:val="007218EF"/>
    <w:rsid w:val="00722AF0"/>
    <w:rsid w:val="0072337D"/>
    <w:rsid w:val="00723758"/>
    <w:rsid w:val="00726946"/>
    <w:rsid w:val="00726D91"/>
    <w:rsid w:val="0072783A"/>
    <w:rsid w:val="007302F3"/>
    <w:rsid w:val="00730E18"/>
    <w:rsid w:val="007324E3"/>
    <w:rsid w:val="00732742"/>
    <w:rsid w:val="007336E0"/>
    <w:rsid w:val="0073767F"/>
    <w:rsid w:val="0073770E"/>
    <w:rsid w:val="00741E0A"/>
    <w:rsid w:val="0074244F"/>
    <w:rsid w:val="0074301E"/>
    <w:rsid w:val="00743905"/>
    <w:rsid w:val="007449A4"/>
    <w:rsid w:val="00747955"/>
    <w:rsid w:val="00747DA5"/>
    <w:rsid w:val="007503DD"/>
    <w:rsid w:val="007504C0"/>
    <w:rsid w:val="007510DE"/>
    <w:rsid w:val="007512C8"/>
    <w:rsid w:val="0075174E"/>
    <w:rsid w:val="00751D1B"/>
    <w:rsid w:val="0075300A"/>
    <w:rsid w:val="00753E29"/>
    <w:rsid w:val="00755C90"/>
    <w:rsid w:val="00760963"/>
    <w:rsid w:val="00760BD0"/>
    <w:rsid w:val="00762610"/>
    <w:rsid w:val="00764C91"/>
    <w:rsid w:val="00764F41"/>
    <w:rsid w:val="007661F9"/>
    <w:rsid w:val="00766C90"/>
    <w:rsid w:val="00770AFB"/>
    <w:rsid w:val="00770CDF"/>
    <w:rsid w:val="007716CB"/>
    <w:rsid w:val="0077263A"/>
    <w:rsid w:val="00772B0F"/>
    <w:rsid w:val="00772CBC"/>
    <w:rsid w:val="00774625"/>
    <w:rsid w:val="00775059"/>
    <w:rsid w:val="00777965"/>
    <w:rsid w:val="007813B4"/>
    <w:rsid w:val="00783A3B"/>
    <w:rsid w:val="00787AD8"/>
    <w:rsid w:val="00790A7C"/>
    <w:rsid w:val="007912F9"/>
    <w:rsid w:val="0079169E"/>
    <w:rsid w:val="007927A6"/>
    <w:rsid w:val="00797210"/>
    <w:rsid w:val="007A1F00"/>
    <w:rsid w:val="007A42DF"/>
    <w:rsid w:val="007A47EB"/>
    <w:rsid w:val="007A5D02"/>
    <w:rsid w:val="007A7184"/>
    <w:rsid w:val="007B119E"/>
    <w:rsid w:val="007B1915"/>
    <w:rsid w:val="007B1B23"/>
    <w:rsid w:val="007C09BA"/>
    <w:rsid w:val="007C31FB"/>
    <w:rsid w:val="007C4420"/>
    <w:rsid w:val="007C799B"/>
    <w:rsid w:val="007D00F3"/>
    <w:rsid w:val="007D0729"/>
    <w:rsid w:val="007D112D"/>
    <w:rsid w:val="007D25B5"/>
    <w:rsid w:val="007D63A2"/>
    <w:rsid w:val="007D680F"/>
    <w:rsid w:val="007D7FEE"/>
    <w:rsid w:val="007E1B65"/>
    <w:rsid w:val="007E23CF"/>
    <w:rsid w:val="007E2C20"/>
    <w:rsid w:val="007E44A3"/>
    <w:rsid w:val="007E59BA"/>
    <w:rsid w:val="007E6441"/>
    <w:rsid w:val="007E76F8"/>
    <w:rsid w:val="007F118C"/>
    <w:rsid w:val="007F1540"/>
    <w:rsid w:val="007F48B7"/>
    <w:rsid w:val="00800D5C"/>
    <w:rsid w:val="008020BC"/>
    <w:rsid w:val="008044D6"/>
    <w:rsid w:val="008047D4"/>
    <w:rsid w:val="0080488F"/>
    <w:rsid w:val="00807086"/>
    <w:rsid w:val="00807DD2"/>
    <w:rsid w:val="008146C1"/>
    <w:rsid w:val="00817D5A"/>
    <w:rsid w:val="00817E0A"/>
    <w:rsid w:val="00820AC3"/>
    <w:rsid w:val="0082167B"/>
    <w:rsid w:val="008227BF"/>
    <w:rsid w:val="008252A7"/>
    <w:rsid w:val="00826C9E"/>
    <w:rsid w:val="00827551"/>
    <w:rsid w:val="00831C7C"/>
    <w:rsid w:val="00832D21"/>
    <w:rsid w:val="008347B7"/>
    <w:rsid w:val="00835122"/>
    <w:rsid w:val="00835AFB"/>
    <w:rsid w:val="00836A01"/>
    <w:rsid w:val="00836B8E"/>
    <w:rsid w:val="00840BCA"/>
    <w:rsid w:val="00841695"/>
    <w:rsid w:val="00842340"/>
    <w:rsid w:val="00842ADE"/>
    <w:rsid w:val="00843FDA"/>
    <w:rsid w:val="008444B7"/>
    <w:rsid w:val="00844B1E"/>
    <w:rsid w:val="00845F79"/>
    <w:rsid w:val="00847DF5"/>
    <w:rsid w:val="00850328"/>
    <w:rsid w:val="00850806"/>
    <w:rsid w:val="00851D09"/>
    <w:rsid w:val="00851EB8"/>
    <w:rsid w:val="00853208"/>
    <w:rsid w:val="008538F6"/>
    <w:rsid w:val="00853BCA"/>
    <w:rsid w:val="00855DD0"/>
    <w:rsid w:val="008607FD"/>
    <w:rsid w:val="00860924"/>
    <w:rsid w:val="00864302"/>
    <w:rsid w:val="008644E9"/>
    <w:rsid w:val="00870717"/>
    <w:rsid w:val="00871CEE"/>
    <w:rsid w:val="008727DF"/>
    <w:rsid w:val="00873041"/>
    <w:rsid w:val="00876302"/>
    <w:rsid w:val="008769CE"/>
    <w:rsid w:val="00880044"/>
    <w:rsid w:val="00880441"/>
    <w:rsid w:val="0088149F"/>
    <w:rsid w:val="00881775"/>
    <w:rsid w:val="0088213B"/>
    <w:rsid w:val="0088246E"/>
    <w:rsid w:val="00884078"/>
    <w:rsid w:val="00885545"/>
    <w:rsid w:val="00886055"/>
    <w:rsid w:val="0088640E"/>
    <w:rsid w:val="0088718F"/>
    <w:rsid w:val="0089016B"/>
    <w:rsid w:val="00890DD6"/>
    <w:rsid w:val="00891A9A"/>
    <w:rsid w:val="00892B9E"/>
    <w:rsid w:val="0089561E"/>
    <w:rsid w:val="008973E8"/>
    <w:rsid w:val="00897CA5"/>
    <w:rsid w:val="008A0D17"/>
    <w:rsid w:val="008A12C4"/>
    <w:rsid w:val="008A1375"/>
    <w:rsid w:val="008A50D5"/>
    <w:rsid w:val="008A58F6"/>
    <w:rsid w:val="008A5A72"/>
    <w:rsid w:val="008A7F12"/>
    <w:rsid w:val="008B0EE8"/>
    <w:rsid w:val="008B130E"/>
    <w:rsid w:val="008B35F9"/>
    <w:rsid w:val="008B4552"/>
    <w:rsid w:val="008B622F"/>
    <w:rsid w:val="008B6322"/>
    <w:rsid w:val="008B7E01"/>
    <w:rsid w:val="008C0094"/>
    <w:rsid w:val="008C0382"/>
    <w:rsid w:val="008C06F0"/>
    <w:rsid w:val="008C1596"/>
    <w:rsid w:val="008C1E34"/>
    <w:rsid w:val="008C216E"/>
    <w:rsid w:val="008C2D48"/>
    <w:rsid w:val="008C5313"/>
    <w:rsid w:val="008C7017"/>
    <w:rsid w:val="008C785E"/>
    <w:rsid w:val="008D14CB"/>
    <w:rsid w:val="008D47DC"/>
    <w:rsid w:val="008D6645"/>
    <w:rsid w:val="008E084B"/>
    <w:rsid w:val="008E1C38"/>
    <w:rsid w:val="008E1CC4"/>
    <w:rsid w:val="008E4892"/>
    <w:rsid w:val="008E5313"/>
    <w:rsid w:val="008E71A1"/>
    <w:rsid w:val="008F0053"/>
    <w:rsid w:val="008F247D"/>
    <w:rsid w:val="008F2577"/>
    <w:rsid w:val="008F2F24"/>
    <w:rsid w:val="008F4B57"/>
    <w:rsid w:val="008F4BDC"/>
    <w:rsid w:val="008F4C0F"/>
    <w:rsid w:val="008F4E1E"/>
    <w:rsid w:val="008F741F"/>
    <w:rsid w:val="008F7D93"/>
    <w:rsid w:val="0090030B"/>
    <w:rsid w:val="00900C53"/>
    <w:rsid w:val="00902147"/>
    <w:rsid w:val="00903C1E"/>
    <w:rsid w:val="009047EE"/>
    <w:rsid w:val="009050AC"/>
    <w:rsid w:val="00906096"/>
    <w:rsid w:val="009060C1"/>
    <w:rsid w:val="009064E1"/>
    <w:rsid w:val="00906546"/>
    <w:rsid w:val="0090655D"/>
    <w:rsid w:val="00910E69"/>
    <w:rsid w:val="00912F3D"/>
    <w:rsid w:val="00913E6D"/>
    <w:rsid w:val="00914169"/>
    <w:rsid w:val="009154B2"/>
    <w:rsid w:val="009201EE"/>
    <w:rsid w:val="0092067E"/>
    <w:rsid w:val="00924D73"/>
    <w:rsid w:val="009267A6"/>
    <w:rsid w:val="009271B5"/>
    <w:rsid w:val="0093040F"/>
    <w:rsid w:val="00935525"/>
    <w:rsid w:val="00935574"/>
    <w:rsid w:val="00935E4B"/>
    <w:rsid w:val="00936949"/>
    <w:rsid w:val="009372E5"/>
    <w:rsid w:val="00937590"/>
    <w:rsid w:val="00937972"/>
    <w:rsid w:val="00940D7E"/>
    <w:rsid w:val="00940ED9"/>
    <w:rsid w:val="0094400B"/>
    <w:rsid w:val="009455D2"/>
    <w:rsid w:val="00951EA5"/>
    <w:rsid w:val="00952B07"/>
    <w:rsid w:val="00953521"/>
    <w:rsid w:val="00953B7B"/>
    <w:rsid w:val="009557BD"/>
    <w:rsid w:val="00957C9B"/>
    <w:rsid w:val="00962B68"/>
    <w:rsid w:val="0096509C"/>
    <w:rsid w:val="0096623D"/>
    <w:rsid w:val="00973B09"/>
    <w:rsid w:val="00980366"/>
    <w:rsid w:val="009817FC"/>
    <w:rsid w:val="00981FCC"/>
    <w:rsid w:val="00982223"/>
    <w:rsid w:val="009825F7"/>
    <w:rsid w:val="00982FA9"/>
    <w:rsid w:val="00985B24"/>
    <w:rsid w:val="009902AB"/>
    <w:rsid w:val="00990ACE"/>
    <w:rsid w:val="009914E8"/>
    <w:rsid w:val="00992028"/>
    <w:rsid w:val="009942B9"/>
    <w:rsid w:val="009945DC"/>
    <w:rsid w:val="00994F5D"/>
    <w:rsid w:val="00997163"/>
    <w:rsid w:val="009A14AB"/>
    <w:rsid w:val="009A1E48"/>
    <w:rsid w:val="009A2AA9"/>
    <w:rsid w:val="009A30E9"/>
    <w:rsid w:val="009A4017"/>
    <w:rsid w:val="009A508C"/>
    <w:rsid w:val="009A5902"/>
    <w:rsid w:val="009A5C44"/>
    <w:rsid w:val="009A7196"/>
    <w:rsid w:val="009A7B79"/>
    <w:rsid w:val="009B0CC2"/>
    <w:rsid w:val="009B2405"/>
    <w:rsid w:val="009B2A7C"/>
    <w:rsid w:val="009B2D2B"/>
    <w:rsid w:val="009B3606"/>
    <w:rsid w:val="009B3719"/>
    <w:rsid w:val="009B41F4"/>
    <w:rsid w:val="009B7CE6"/>
    <w:rsid w:val="009C04B8"/>
    <w:rsid w:val="009C0DD1"/>
    <w:rsid w:val="009C10FE"/>
    <w:rsid w:val="009C19BD"/>
    <w:rsid w:val="009C19C6"/>
    <w:rsid w:val="009C2614"/>
    <w:rsid w:val="009C45A0"/>
    <w:rsid w:val="009C788B"/>
    <w:rsid w:val="009C7A78"/>
    <w:rsid w:val="009D0014"/>
    <w:rsid w:val="009D0056"/>
    <w:rsid w:val="009D093C"/>
    <w:rsid w:val="009D33A2"/>
    <w:rsid w:val="009D343B"/>
    <w:rsid w:val="009D40E4"/>
    <w:rsid w:val="009D5563"/>
    <w:rsid w:val="009D5590"/>
    <w:rsid w:val="009E01A5"/>
    <w:rsid w:val="009E0480"/>
    <w:rsid w:val="009E309B"/>
    <w:rsid w:val="009E49E8"/>
    <w:rsid w:val="009E7275"/>
    <w:rsid w:val="009F0815"/>
    <w:rsid w:val="009F1E12"/>
    <w:rsid w:val="009F3DD4"/>
    <w:rsid w:val="009F4BB1"/>
    <w:rsid w:val="009F5393"/>
    <w:rsid w:val="009F5FA6"/>
    <w:rsid w:val="009F78F6"/>
    <w:rsid w:val="00A013C2"/>
    <w:rsid w:val="00A016AD"/>
    <w:rsid w:val="00A02123"/>
    <w:rsid w:val="00A07C47"/>
    <w:rsid w:val="00A112AD"/>
    <w:rsid w:val="00A119D2"/>
    <w:rsid w:val="00A11EC7"/>
    <w:rsid w:val="00A12372"/>
    <w:rsid w:val="00A135BA"/>
    <w:rsid w:val="00A151C2"/>
    <w:rsid w:val="00A16465"/>
    <w:rsid w:val="00A17F6D"/>
    <w:rsid w:val="00A2363C"/>
    <w:rsid w:val="00A23A3F"/>
    <w:rsid w:val="00A24B69"/>
    <w:rsid w:val="00A3108F"/>
    <w:rsid w:val="00A31B75"/>
    <w:rsid w:val="00A366DC"/>
    <w:rsid w:val="00A4285B"/>
    <w:rsid w:val="00A43AD8"/>
    <w:rsid w:val="00A4539B"/>
    <w:rsid w:val="00A46D55"/>
    <w:rsid w:val="00A46DF1"/>
    <w:rsid w:val="00A47336"/>
    <w:rsid w:val="00A5002A"/>
    <w:rsid w:val="00A53FA5"/>
    <w:rsid w:val="00A5620F"/>
    <w:rsid w:val="00A57424"/>
    <w:rsid w:val="00A648C6"/>
    <w:rsid w:val="00A649CD"/>
    <w:rsid w:val="00A66645"/>
    <w:rsid w:val="00A67BA5"/>
    <w:rsid w:val="00A67F96"/>
    <w:rsid w:val="00A70756"/>
    <w:rsid w:val="00A730C8"/>
    <w:rsid w:val="00A73ADC"/>
    <w:rsid w:val="00A740E9"/>
    <w:rsid w:val="00A75122"/>
    <w:rsid w:val="00A75323"/>
    <w:rsid w:val="00A77474"/>
    <w:rsid w:val="00A77C61"/>
    <w:rsid w:val="00A77DE2"/>
    <w:rsid w:val="00A84557"/>
    <w:rsid w:val="00A84BC3"/>
    <w:rsid w:val="00A8603D"/>
    <w:rsid w:val="00A870FF"/>
    <w:rsid w:val="00A912B4"/>
    <w:rsid w:val="00A93411"/>
    <w:rsid w:val="00A9382C"/>
    <w:rsid w:val="00A946FA"/>
    <w:rsid w:val="00A95EC8"/>
    <w:rsid w:val="00A97503"/>
    <w:rsid w:val="00A978CA"/>
    <w:rsid w:val="00AA06C9"/>
    <w:rsid w:val="00AA0862"/>
    <w:rsid w:val="00AA2BE7"/>
    <w:rsid w:val="00AA4F67"/>
    <w:rsid w:val="00AA5B4D"/>
    <w:rsid w:val="00AA745F"/>
    <w:rsid w:val="00AB231E"/>
    <w:rsid w:val="00AB6ABF"/>
    <w:rsid w:val="00AB70DC"/>
    <w:rsid w:val="00AB7C7E"/>
    <w:rsid w:val="00AC24E5"/>
    <w:rsid w:val="00AC256F"/>
    <w:rsid w:val="00AC277F"/>
    <w:rsid w:val="00AC3BA2"/>
    <w:rsid w:val="00AC6BB2"/>
    <w:rsid w:val="00AC7177"/>
    <w:rsid w:val="00AD14C4"/>
    <w:rsid w:val="00AD32AF"/>
    <w:rsid w:val="00AD48CD"/>
    <w:rsid w:val="00AD528E"/>
    <w:rsid w:val="00AD5CE2"/>
    <w:rsid w:val="00AE07E5"/>
    <w:rsid w:val="00AE3759"/>
    <w:rsid w:val="00AE40EF"/>
    <w:rsid w:val="00AE4E26"/>
    <w:rsid w:val="00AE53BA"/>
    <w:rsid w:val="00AF025C"/>
    <w:rsid w:val="00AF2C6B"/>
    <w:rsid w:val="00AF4845"/>
    <w:rsid w:val="00AF4D21"/>
    <w:rsid w:val="00AF64EC"/>
    <w:rsid w:val="00B010F1"/>
    <w:rsid w:val="00B02DD6"/>
    <w:rsid w:val="00B05DB9"/>
    <w:rsid w:val="00B071B9"/>
    <w:rsid w:val="00B07615"/>
    <w:rsid w:val="00B07C20"/>
    <w:rsid w:val="00B07DB1"/>
    <w:rsid w:val="00B11C6C"/>
    <w:rsid w:val="00B122F1"/>
    <w:rsid w:val="00B134B9"/>
    <w:rsid w:val="00B166BB"/>
    <w:rsid w:val="00B16E2A"/>
    <w:rsid w:val="00B17BF4"/>
    <w:rsid w:val="00B200CF"/>
    <w:rsid w:val="00B240AD"/>
    <w:rsid w:val="00B240FF"/>
    <w:rsid w:val="00B24D9E"/>
    <w:rsid w:val="00B27338"/>
    <w:rsid w:val="00B309DC"/>
    <w:rsid w:val="00B32D52"/>
    <w:rsid w:val="00B332CA"/>
    <w:rsid w:val="00B357CB"/>
    <w:rsid w:val="00B35BB3"/>
    <w:rsid w:val="00B36A57"/>
    <w:rsid w:val="00B424B8"/>
    <w:rsid w:val="00B43B8F"/>
    <w:rsid w:val="00B43DDA"/>
    <w:rsid w:val="00B45689"/>
    <w:rsid w:val="00B459A1"/>
    <w:rsid w:val="00B45E89"/>
    <w:rsid w:val="00B45FA9"/>
    <w:rsid w:val="00B51FB7"/>
    <w:rsid w:val="00B523D8"/>
    <w:rsid w:val="00B538EF"/>
    <w:rsid w:val="00B55290"/>
    <w:rsid w:val="00B555C1"/>
    <w:rsid w:val="00B55784"/>
    <w:rsid w:val="00B56E05"/>
    <w:rsid w:val="00B57B8A"/>
    <w:rsid w:val="00B60625"/>
    <w:rsid w:val="00B616D7"/>
    <w:rsid w:val="00B62658"/>
    <w:rsid w:val="00B62B88"/>
    <w:rsid w:val="00B638BD"/>
    <w:rsid w:val="00B63F4B"/>
    <w:rsid w:val="00B640DA"/>
    <w:rsid w:val="00B660AE"/>
    <w:rsid w:val="00B666A1"/>
    <w:rsid w:val="00B66C90"/>
    <w:rsid w:val="00B66E11"/>
    <w:rsid w:val="00B67A35"/>
    <w:rsid w:val="00B71834"/>
    <w:rsid w:val="00B7286C"/>
    <w:rsid w:val="00B73820"/>
    <w:rsid w:val="00B740E2"/>
    <w:rsid w:val="00B75856"/>
    <w:rsid w:val="00B816DA"/>
    <w:rsid w:val="00B81EAC"/>
    <w:rsid w:val="00B83983"/>
    <w:rsid w:val="00B83DE6"/>
    <w:rsid w:val="00B8410E"/>
    <w:rsid w:val="00B84CCB"/>
    <w:rsid w:val="00B85837"/>
    <w:rsid w:val="00B858D9"/>
    <w:rsid w:val="00B85E18"/>
    <w:rsid w:val="00B85F33"/>
    <w:rsid w:val="00B85F56"/>
    <w:rsid w:val="00B8686A"/>
    <w:rsid w:val="00B86C79"/>
    <w:rsid w:val="00B91977"/>
    <w:rsid w:val="00B9197C"/>
    <w:rsid w:val="00B91BE3"/>
    <w:rsid w:val="00B92B43"/>
    <w:rsid w:val="00B945C7"/>
    <w:rsid w:val="00B94907"/>
    <w:rsid w:val="00B94D29"/>
    <w:rsid w:val="00B95D05"/>
    <w:rsid w:val="00B95E6A"/>
    <w:rsid w:val="00B9695E"/>
    <w:rsid w:val="00B96AE8"/>
    <w:rsid w:val="00B973B7"/>
    <w:rsid w:val="00B97924"/>
    <w:rsid w:val="00BA016D"/>
    <w:rsid w:val="00BA1BF3"/>
    <w:rsid w:val="00BA21F4"/>
    <w:rsid w:val="00BA380F"/>
    <w:rsid w:val="00BA46BE"/>
    <w:rsid w:val="00BA6EAE"/>
    <w:rsid w:val="00BA7294"/>
    <w:rsid w:val="00BB192A"/>
    <w:rsid w:val="00BB3DB4"/>
    <w:rsid w:val="00BB4D20"/>
    <w:rsid w:val="00BB6A98"/>
    <w:rsid w:val="00BC106E"/>
    <w:rsid w:val="00BC12D0"/>
    <w:rsid w:val="00BC1A69"/>
    <w:rsid w:val="00BC1D69"/>
    <w:rsid w:val="00BC1DED"/>
    <w:rsid w:val="00BC2819"/>
    <w:rsid w:val="00BC3205"/>
    <w:rsid w:val="00BC3FCF"/>
    <w:rsid w:val="00BC44A5"/>
    <w:rsid w:val="00BC52DF"/>
    <w:rsid w:val="00BC53A5"/>
    <w:rsid w:val="00BC730D"/>
    <w:rsid w:val="00BC7B05"/>
    <w:rsid w:val="00BD44F1"/>
    <w:rsid w:val="00BD4AB4"/>
    <w:rsid w:val="00BD771E"/>
    <w:rsid w:val="00BD7E86"/>
    <w:rsid w:val="00BE20A4"/>
    <w:rsid w:val="00BE2ADD"/>
    <w:rsid w:val="00BE3BA0"/>
    <w:rsid w:val="00BE6396"/>
    <w:rsid w:val="00BF099B"/>
    <w:rsid w:val="00BF405B"/>
    <w:rsid w:val="00BF483D"/>
    <w:rsid w:val="00BF5F31"/>
    <w:rsid w:val="00BF611B"/>
    <w:rsid w:val="00BF6565"/>
    <w:rsid w:val="00BF773E"/>
    <w:rsid w:val="00C00297"/>
    <w:rsid w:val="00C004F1"/>
    <w:rsid w:val="00C00D0E"/>
    <w:rsid w:val="00C0111A"/>
    <w:rsid w:val="00C02386"/>
    <w:rsid w:val="00C040D6"/>
    <w:rsid w:val="00C0666B"/>
    <w:rsid w:val="00C06971"/>
    <w:rsid w:val="00C078B6"/>
    <w:rsid w:val="00C0799A"/>
    <w:rsid w:val="00C07B25"/>
    <w:rsid w:val="00C1063F"/>
    <w:rsid w:val="00C15783"/>
    <w:rsid w:val="00C15DA2"/>
    <w:rsid w:val="00C1656D"/>
    <w:rsid w:val="00C205F8"/>
    <w:rsid w:val="00C2172D"/>
    <w:rsid w:val="00C21EBC"/>
    <w:rsid w:val="00C240ED"/>
    <w:rsid w:val="00C25EEA"/>
    <w:rsid w:val="00C264E7"/>
    <w:rsid w:val="00C2666C"/>
    <w:rsid w:val="00C27B2F"/>
    <w:rsid w:val="00C33C5A"/>
    <w:rsid w:val="00C345E8"/>
    <w:rsid w:val="00C36617"/>
    <w:rsid w:val="00C40E7E"/>
    <w:rsid w:val="00C43B52"/>
    <w:rsid w:val="00C46C5A"/>
    <w:rsid w:val="00C46D2A"/>
    <w:rsid w:val="00C47BE4"/>
    <w:rsid w:val="00C50C8C"/>
    <w:rsid w:val="00C539F2"/>
    <w:rsid w:val="00C54691"/>
    <w:rsid w:val="00C56DA5"/>
    <w:rsid w:val="00C570FA"/>
    <w:rsid w:val="00C57234"/>
    <w:rsid w:val="00C6099B"/>
    <w:rsid w:val="00C619F5"/>
    <w:rsid w:val="00C626B3"/>
    <w:rsid w:val="00C63DAE"/>
    <w:rsid w:val="00C63F1F"/>
    <w:rsid w:val="00C6658C"/>
    <w:rsid w:val="00C67061"/>
    <w:rsid w:val="00C7231A"/>
    <w:rsid w:val="00C7416A"/>
    <w:rsid w:val="00C75119"/>
    <w:rsid w:val="00C76EA0"/>
    <w:rsid w:val="00C816B1"/>
    <w:rsid w:val="00C825EF"/>
    <w:rsid w:val="00C83C7B"/>
    <w:rsid w:val="00C8631F"/>
    <w:rsid w:val="00C8717D"/>
    <w:rsid w:val="00C87B02"/>
    <w:rsid w:val="00C9267B"/>
    <w:rsid w:val="00C927EF"/>
    <w:rsid w:val="00C945B8"/>
    <w:rsid w:val="00C94B17"/>
    <w:rsid w:val="00C95574"/>
    <w:rsid w:val="00CA00F9"/>
    <w:rsid w:val="00CA09F4"/>
    <w:rsid w:val="00CA28A5"/>
    <w:rsid w:val="00CA2C1B"/>
    <w:rsid w:val="00CA4728"/>
    <w:rsid w:val="00CA4A40"/>
    <w:rsid w:val="00CB3C1A"/>
    <w:rsid w:val="00CB683B"/>
    <w:rsid w:val="00CC06D7"/>
    <w:rsid w:val="00CC0BA8"/>
    <w:rsid w:val="00CC1464"/>
    <w:rsid w:val="00CC270C"/>
    <w:rsid w:val="00CC2A15"/>
    <w:rsid w:val="00CC2D04"/>
    <w:rsid w:val="00CC3557"/>
    <w:rsid w:val="00CC3683"/>
    <w:rsid w:val="00CC45CA"/>
    <w:rsid w:val="00CC74FC"/>
    <w:rsid w:val="00CC7647"/>
    <w:rsid w:val="00CD0C75"/>
    <w:rsid w:val="00CD33D6"/>
    <w:rsid w:val="00CD5FD1"/>
    <w:rsid w:val="00CD60CC"/>
    <w:rsid w:val="00CD69C4"/>
    <w:rsid w:val="00CE11D4"/>
    <w:rsid w:val="00CE13E1"/>
    <w:rsid w:val="00CE5B57"/>
    <w:rsid w:val="00CE755A"/>
    <w:rsid w:val="00CE768D"/>
    <w:rsid w:val="00CF3294"/>
    <w:rsid w:val="00CF3BBA"/>
    <w:rsid w:val="00CF3EC4"/>
    <w:rsid w:val="00CF74C2"/>
    <w:rsid w:val="00D00C50"/>
    <w:rsid w:val="00D01395"/>
    <w:rsid w:val="00D024F5"/>
    <w:rsid w:val="00D02928"/>
    <w:rsid w:val="00D02E6F"/>
    <w:rsid w:val="00D05E0C"/>
    <w:rsid w:val="00D10AAB"/>
    <w:rsid w:val="00D1148E"/>
    <w:rsid w:val="00D12E99"/>
    <w:rsid w:val="00D13DE0"/>
    <w:rsid w:val="00D17F5B"/>
    <w:rsid w:val="00D21BF7"/>
    <w:rsid w:val="00D229B5"/>
    <w:rsid w:val="00D229BF"/>
    <w:rsid w:val="00D22B0C"/>
    <w:rsid w:val="00D23F88"/>
    <w:rsid w:val="00D24535"/>
    <w:rsid w:val="00D248AF"/>
    <w:rsid w:val="00D248D5"/>
    <w:rsid w:val="00D250EB"/>
    <w:rsid w:val="00D25D4E"/>
    <w:rsid w:val="00D26365"/>
    <w:rsid w:val="00D27A8E"/>
    <w:rsid w:val="00D31BEB"/>
    <w:rsid w:val="00D337D7"/>
    <w:rsid w:val="00D33D46"/>
    <w:rsid w:val="00D35273"/>
    <w:rsid w:val="00D35CFA"/>
    <w:rsid w:val="00D37F7E"/>
    <w:rsid w:val="00D40341"/>
    <w:rsid w:val="00D40ED5"/>
    <w:rsid w:val="00D41245"/>
    <w:rsid w:val="00D412CD"/>
    <w:rsid w:val="00D41351"/>
    <w:rsid w:val="00D41D13"/>
    <w:rsid w:val="00D42AD0"/>
    <w:rsid w:val="00D437DE"/>
    <w:rsid w:val="00D44AEE"/>
    <w:rsid w:val="00D468EB"/>
    <w:rsid w:val="00D51B15"/>
    <w:rsid w:val="00D521EF"/>
    <w:rsid w:val="00D56787"/>
    <w:rsid w:val="00D56924"/>
    <w:rsid w:val="00D56AED"/>
    <w:rsid w:val="00D56DE0"/>
    <w:rsid w:val="00D60528"/>
    <w:rsid w:val="00D6220F"/>
    <w:rsid w:val="00D63562"/>
    <w:rsid w:val="00D664A4"/>
    <w:rsid w:val="00D708EE"/>
    <w:rsid w:val="00D72523"/>
    <w:rsid w:val="00D72A41"/>
    <w:rsid w:val="00D7350F"/>
    <w:rsid w:val="00D74328"/>
    <w:rsid w:val="00D76B92"/>
    <w:rsid w:val="00D773DA"/>
    <w:rsid w:val="00D8040C"/>
    <w:rsid w:val="00D81F6A"/>
    <w:rsid w:val="00D82946"/>
    <w:rsid w:val="00D84D9E"/>
    <w:rsid w:val="00D84DFC"/>
    <w:rsid w:val="00D857B8"/>
    <w:rsid w:val="00D91890"/>
    <w:rsid w:val="00D91B11"/>
    <w:rsid w:val="00D9415C"/>
    <w:rsid w:val="00D95C02"/>
    <w:rsid w:val="00D9799C"/>
    <w:rsid w:val="00DA1A59"/>
    <w:rsid w:val="00DA295A"/>
    <w:rsid w:val="00DA298D"/>
    <w:rsid w:val="00DA308A"/>
    <w:rsid w:val="00DA335D"/>
    <w:rsid w:val="00DA33A8"/>
    <w:rsid w:val="00DA55AE"/>
    <w:rsid w:val="00DB3710"/>
    <w:rsid w:val="00DB6423"/>
    <w:rsid w:val="00DB67AE"/>
    <w:rsid w:val="00DB78A9"/>
    <w:rsid w:val="00DC2A32"/>
    <w:rsid w:val="00DC447A"/>
    <w:rsid w:val="00DC4A1E"/>
    <w:rsid w:val="00DC50B3"/>
    <w:rsid w:val="00DC5FAD"/>
    <w:rsid w:val="00DC66D7"/>
    <w:rsid w:val="00DC6775"/>
    <w:rsid w:val="00DC7049"/>
    <w:rsid w:val="00DD168F"/>
    <w:rsid w:val="00DD18CD"/>
    <w:rsid w:val="00DD19A6"/>
    <w:rsid w:val="00DD432C"/>
    <w:rsid w:val="00DD4885"/>
    <w:rsid w:val="00DD6DFB"/>
    <w:rsid w:val="00DD78A9"/>
    <w:rsid w:val="00DE1E07"/>
    <w:rsid w:val="00DE384C"/>
    <w:rsid w:val="00DE4BB3"/>
    <w:rsid w:val="00DE69BF"/>
    <w:rsid w:val="00DF38D1"/>
    <w:rsid w:val="00DF44B7"/>
    <w:rsid w:val="00DF7131"/>
    <w:rsid w:val="00E0741A"/>
    <w:rsid w:val="00E10959"/>
    <w:rsid w:val="00E12EEB"/>
    <w:rsid w:val="00E14254"/>
    <w:rsid w:val="00E15F00"/>
    <w:rsid w:val="00E17BC9"/>
    <w:rsid w:val="00E21706"/>
    <w:rsid w:val="00E222AC"/>
    <w:rsid w:val="00E22CFF"/>
    <w:rsid w:val="00E254E9"/>
    <w:rsid w:val="00E2616D"/>
    <w:rsid w:val="00E26C33"/>
    <w:rsid w:val="00E314BC"/>
    <w:rsid w:val="00E3194A"/>
    <w:rsid w:val="00E31D73"/>
    <w:rsid w:val="00E31F0D"/>
    <w:rsid w:val="00E341F2"/>
    <w:rsid w:val="00E36436"/>
    <w:rsid w:val="00E3644E"/>
    <w:rsid w:val="00E36853"/>
    <w:rsid w:val="00E3783C"/>
    <w:rsid w:val="00E42179"/>
    <w:rsid w:val="00E4340D"/>
    <w:rsid w:val="00E451EB"/>
    <w:rsid w:val="00E468F1"/>
    <w:rsid w:val="00E47451"/>
    <w:rsid w:val="00E47819"/>
    <w:rsid w:val="00E5298E"/>
    <w:rsid w:val="00E54AFC"/>
    <w:rsid w:val="00E72985"/>
    <w:rsid w:val="00E74202"/>
    <w:rsid w:val="00E7447F"/>
    <w:rsid w:val="00E75CC1"/>
    <w:rsid w:val="00E77E0A"/>
    <w:rsid w:val="00E81193"/>
    <w:rsid w:val="00E86080"/>
    <w:rsid w:val="00E872C6"/>
    <w:rsid w:val="00E87A08"/>
    <w:rsid w:val="00E87F7C"/>
    <w:rsid w:val="00E91217"/>
    <w:rsid w:val="00E913FA"/>
    <w:rsid w:val="00E91A2C"/>
    <w:rsid w:val="00E97A7A"/>
    <w:rsid w:val="00E97ABB"/>
    <w:rsid w:val="00E97D9E"/>
    <w:rsid w:val="00EA1AE2"/>
    <w:rsid w:val="00EA2DC8"/>
    <w:rsid w:val="00EA36A4"/>
    <w:rsid w:val="00EA3E64"/>
    <w:rsid w:val="00EA6431"/>
    <w:rsid w:val="00EA673F"/>
    <w:rsid w:val="00EB05A9"/>
    <w:rsid w:val="00EB34D0"/>
    <w:rsid w:val="00EB3F1D"/>
    <w:rsid w:val="00EB4C0C"/>
    <w:rsid w:val="00EB62CA"/>
    <w:rsid w:val="00EB757D"/>
    <w:rsid w:val="00EC0DE6"/>
    <w:rsid w:val="00EC4457"/>
    <w:rsid w:val="00EC68E6"/>
    <w:rsid w:val="00ED0C56"/>
    <w:rsid w:val="00ED2B2F"/>
    <w:rsid w:val="00ED2CB2"/>
    <w:rsid w:val="00ED343E"/>
    <w:rsid w:val="00ED4906"/>
    <w:rsid w:val="00ED4C2F"/>
    <w:rsid w:val="00EE040A"/>
    <w:rsid w:val="00EE11D5"/>
    <w:rsid w:val="00EE4285"/>
    <w:rsid w:val="00EE5587"/>
    <w:rsid w:val="00EE7C03"/>
    <w:rsid w:val="00EF0678"/>
    <w:rsid w:val="00EF0904"/>
    <w:rsid w:val="00EF3263"/>
    <w:rsid w:val="00EF5BB0"/>
    <w:rsid w:val="00EF6300"/>
    <w:rsid w:val="00F0050B"/>
    <w:rsid w:val="00F0292B"/>
    <w:rsid w:val="00F03C93"/>
    <w:rsid w:val="00F05BCB"/>
    <w:rsid w:val="00F06227"/>
    <w:rsid w:val="00F068BF"/>
    <w:rsid w:val="00F07F29"/>
    <w:rsid w:val="00F10321"/>
    <w:rsid w:val="00F11B2F"/>
    <w:rsid w:val="00F142ED"/>
    <w:rsid w:val="00F14354"/>
    <w:rsid w:val="00F16A9D"/>
    <w:rsid w:val="00F16DF5"/>
    <w:rsid w:val="00F207A5"/>
    <w:rsid w:val="00F2217C"/>
    <w:rsid w:val="00F2410E"/>
    <w:rsid w:val="00F24629"/>
    <w:rsid w:val="00F24713"/>
    <w:rsid w:val="00F261A8"/>
    <w:rsid w:val="00F30465"/>
    <w:rsid w:val="00F30A94"/>
    <w:rsid w:val="00F31FDC"/>
    <w:rsid w:val="00F34C3D"/>
    <w:rsid w:val="00F35457"/>
    <w:rsid w:val="00F369DC"/>
    <w:rsid w:val="00F413C7"/>
    <w:rsid w:val="00F41419"/>
    <w:rsid w:val="00F43810"/>
    <w:rsid w:val="00F45A67"/>
    <w:rsid w:val="00F46092"/>
    <w:rsid w:val="00F467F6"/>
    <w:rsid w:val="00F500C5"/>
    <w:rsid w:val="00F53A3A"/>
    <w:rsid w:val="00F55BCF"/>
    <w:rsid w:val="00F571BA"/>
    <w:rsid w:val="00F60328"/>
    <w:rsid w:val="00F611D0"/>
    <w:rsid w:val="00F6173E"/>
    <w:rsid w:val="00F633F9"/>
    <w:rsid w:val="00F64A74"/>
    <w:rsid w:val="00F651F0"/>
    <w:rsid w:val="00F6572C"/>
    <w:rsid w:val="00F673DB"/>
    <w:rsid w:val="00F6763A"/>
    <w:rsid w:val="00F70152"/>
    <w:rsid w:val="00F7061C"/>
    <w:rsid w:val="00F708DE"/>
    <w:rsid w:val="00F74672"/>
    <w:rsid w:val="00F75CA4"/>
    <w:rsid w:val="00F7665E"/>
    <w:rsid w:val="00F80DCC"/>
    <w:rsid w:val="00F8125A"/>
    <w:rsid w:val="00F84AA5"/>
    <w:rsid w:val="00F85449"/>
    <w:rsid w:val="00F85714"/>
    <w:rsid w:val="00F85B28"/>
    <w:rsid w:val="00F87AF2"/>
    <w:rsid w:val="00F90E1D"/>
    <w:rsid w:val="00F91207"/>
    <w:rsid w:val="00F912DE"/>
    <w:rsid w:val="00F917F6"/>
    <w:rsid w:val="00F91D30"/>
    <w:rsid w:val="00F924CB"/>
    <w:rsid w:val="00F952F1"/>
    <w:rsid w:val="00F95EB8"/>
    <w:rsid w:val="00F9673C"/>
    <w:rsid w:val="00FA166A"/>
    <w:rsid w:val="00FA4C77"/>
    <w:rsid w:val="00FA5913"/>
    <w:rsid w:val="00FB2BB9"/>
    <w:rsid w:val="00FB2D07"/>
    <w:rsid w:val="00FB43D4"/>
    <w:rsid w:val="00FB47BE"/>
    <w:rsid w:val="00FB5240"/>
    <w:rsid w:val="00FB5564"/>
    <w:rsid w:val="00FB706A"/>
    <w:rsid w:val="00FC1B03"/>
    <w:rsid w:val="00FC21DC"/>
    <w:rsid w:val="00FC4261"/>
    <w:rsid w:val="00FC50CE"/>
    <w:rsid w:val="00FC7E14"/>
    <w:rsid w:val="00FD14AD"/>
    <w:rsid w:val="00FD4546"/>
    <w:rsid w:val="00FD7ADC"/>
    <w:rsid w:val="00FE2401"/>
    <w:rsid w:val="00FE4517"/>
    <w:rsid w:val="00FE4C21"/>
    <w:rsid w:val="00FE52F4"/>
    <w:rsid w:val="00FE5831"/>
    <w:rsid w:val="00FE6177"/>
    <w:rsid w:val="00FE7E51"/>
    <w:rsid w:val="00FF26AD"/>
    <w:rsid w:val="00FF363B"/>
    <w:rsid w:val="00FF420E"/>
    <w:rsid w:val="00FF4CA8"/>
    <w:rsid w:val="00FF544B"/>
    <w:rsid w:val="00FF6B27"/>
    <w:rsid w:val="00FF7930"/>
    <w:rsid w:val="1CC59964"/>
    <w:rsid w:val="4777E71F"/>
    <w:rsid w:val="52C335F6"/>
    <w:rsid w:val="541BA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54BF35"/>
  <w15:docId w15:val="{4C1FAA37-B7C3-4926-A437-54ACE07B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4A5"/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5D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F0D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F0D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F0D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F0D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F0D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F0D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F0D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F0D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Texto de rodapé,nota_rodapé,nota de rodapé,footnote,single space,FOOTNOTES,Footnote Text Char Char,foottextf,Geneva 9,Font: Geneva 9,Boston 10,f,footnote text,foottextfr,Footnote Text arial11,ft,foottextfra,F,Texto nota pie IIRSA,ADB"/>
    <w:basedOn w:val="Normal"/>
    <w:link w:val="FootnoteTextChar"/>
    <w:uiPriority w:val="99"/>
    <w:qFormat/>
    <w:rsid w:val="00BC44A5"/>
    <w:pPr>
      <w:keepNext/>
      <w:keepLines/>
      <w:spacing w:after="120"/>
      <w:ind w:left="288" w:hanging="288"/>
      <w:jc w:val="both"/>
    </w:pPr>
    <w:rPr>
      <w:spacing w:val="-3"/>
      <w:sz w:val="20"/>
      <w:szCs w:val="20"/>
      <w:lang w:eastAsia="en-US"/>
    </w:rPr>
  </w:style>
  <w:style w:type="character" w:customStyle="1" w:styleId="FootnoteTextChar">
    <w:name w:val="Footnote Text Char"/>
    <w:aliases w:val="fn Char1,Texto de rodapé Char1,nota_rodapé Char1,nota de rodapé Char1,footnote Char1,single space Char1,FOOTNOTES Char1,Footnote Text Char Char Char1,foottextf Char1,Geneva 9 Char1,Font: Geneva 9 Char1,Boston 10 Char1,f Char,ft Char"/>
    <w:basedOn w:val="DefaultParagraphFont"/>
    <w:link w:val="FootnoteText"/>
    <w:uiPriority w:val="99"/>
    <w:rsid w:val="00BC44A5"/>
    <w:rPr>
      <w:rFonts w:ascii="Times New Roman" w:eastAsia="Batang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FC,Footnote Referencef,16 Point,Superscript 6 Point,Footnote Referencefr,titulo 2,Style 24,pie pddes,referencia nota al pie,ftref,Ref,de nota al pie,Ref. de nota al pie.,Fußnotenzeichen DISS,Footnote Referencefra,BVI fnr, BVI fnr,fr"/>
    <w:basedOn w:val="DefaultParagraphFont"/>
    <w:uiPriority w:val="99"/>
    <w:qFormat/>
    <w:rsid w:val="00BC44A5"/>
    <w:rPr>
      <w:rFonts w:cs="Times New Roman"/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BC44A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C44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C44A5"/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paragraph" w:styleId="Footer">
    <w:name w:val="footer"/>
    <w:basedOn w:val="Normal"/>
    <w:link w:val="FooterChar"/>
    <w:uiPriority w:val="99"/>
    <w:unhideWhenUsed/>
    <w:rsid w:val="00BC44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4A5"/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A2F"/>
    <w:rPr>
      <w:rFonts w:ascii="Tahoma" w:eastAsia="Batang" w:hAnsi="Tahoma" w:cs="Tahoma"/>
      <w:sz w:val="16"/>
      <w:szCs w:val="16"/>
      <w:lang w:val="es-ES_tradnl" w:eastAsia="ko-KR"/>
    </w:rPr>
  </w:style>
  <w:style w:type="paragraph" w:customStyle="1" w:styleId="Chapter">
    <w:name w:val="Chapter"/>
    <w:basedOn w:val="Normal"/>
    <w:next w:val="Normal"/>
    <w:rsid w:val="00E31F0D"/>
    <w:pPr>
      <w:keepNext/>
      <w:numPr>
        <w:numId w:val="8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rFonts w:eastAsia="Times New Roman"/>
      <w:b/>
      <w:smallCaps/>
      <w:szCs w:val="20"/>
      <w:lang w:val="es-ES" w:eastAsia="en-U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E31F0D"/>
    <w:pPr>
      <w:tabs>
        <w:tab w:val="num" w:pos="720"/>
      </w:tabs>
      <w:spacing w:before="120"/>
      <w:ind w:left="720" w:hanging="720"/>
      <w:jc w:val="both"/>
      <w:outlineLvl w:val="1"/>
    </w:pPr>
    <w:rPr>
      <w:rFonts w:eastAsia="Times New Roman"/>
      <w:szCs w:val="20"/>
      <w:lang w:val="es-ES" w:eastAsia="en-US"/>
    </w:rPr>
  </w:style>
  <w:style w:type="paragraph" w:customStyle="1" w:styleId="subpar">
    <w:name w:val="subpar"/>
    <w:basedOn w:val="BodyTextIndent3"/>
    <w:rsid w:val="00E31F0D"/>
    <w:pPr>
      <w:tabs>
        <w:tab w:val="num" w:pos="1152"/>
      </w:tabs>
      <w:spacing w:before="120"/>
      <w:ind w:left="1152" w:hanging="432"/>
      <w:jc w:val="both"/>
      <w:outlineLvl w:val="2"/>
    </w:pPr>
    <w:rPr>
      <w:rFonts w:eastAsia="Times New Roman"/>
      <w:szCs w:val="20"/>
      <w:lang w:eastAsia="en-US"/>
    </w:rPr>
  </w:style>
  <w:style w:type="paragraph" w:customStyle="1" w:styleId="SubSubPar">
    <w:name w:val="SubSubPar"/>
    <w:basedOn w:val="subpar"/>
    <w:rsid w:val="00AD14C4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character" w:customStyle="1" w:styleId="ParagraphChar">
    <w:name w:val="Paragraph Char"/>
    <w:aliases w:val="p Char,PARAGRAPH Char,PG Char,pa Char,at Char,paragraph Char"/>
    <w:basedOn w:val="DefaultParagraphFont"/>
    <w:link w:val="Paragraph"/>
    <w:locked/>
    <w:rsid w:val="00AD14C4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14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14C4"/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14C4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14C4"/>
    <w:rPr>
      <w:rFonts w:ascii="Times New Roman" w:eastAsia="Batang" w:hAnsi="Times New Roman" w:cs="Times New Roman"/>
      <w:sz w:val="24"/>
      <w:szCs w:val="16"/>
      <w:lang w:val="es-ES_tradnl" w:eastAsia="ko-KR"/>
    </w:rPr>
  </w:style>
  <w:style w:type="character" w:customStyle="1" w:styleId="Caracteresdenotaalpie">
    <w:name w:val="Caracteres de nota al pie"/>
    <w:rsid w:val="00667A7A"/>
  </w:style>
  <w:style w:type="character" w:styleId="CommentReference">
    <w:name w:val="annotation reference"/>
    <w:basedOn w:val="DefaultParagraphFont"/>
    <w:uiPriority w:val="99"/>
    <w:semiHidden/>
    <w:unhideWhenUsed/>
    <w:rsid w:val="00226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4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4DC"/>
    <w:rPr>
      <w:rFonts w:ascii="Times New Roman" w:eastAsia="Batang" w:hAnsi="Times New Roman" w:cs="Times New Roman"/>
      <w:sz w:val="20"/>
      <w:szCs w:val="20"/>
      <w:lang w:val="es-ES_tradnl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4DC"/>
    <w:rPr>
      <w:rFonts w:ascii="Times New Roman" w:eastAsia="Batang" w:hAnsi="Times New Roman" w:cs="Times New Roman"/>
      <w:b/>
      <w:bCs/>
      <w:sz w:val="20"/>
      <w:szCs w:val="20"/>
      <w:lang w:val="es-ES_tradnl" w:eastAsia="ko-KR"/>
    </w:rPr>
  </w:style>
  <w:style w:type="paragraph" w:customStyle="1" w:styleId="FirstHeading">
    <w:name w:val="FirstHeading"/>
    <w:basedOn w:val="Normal"/>
    <w:next w:val="Normal"/>
    <w:link w:val="FirstHeadingChar"/>
    <w:rsid w:val="00E31F0D"/>
    <w:pPr>
      <w:keepNext/>
      <w:tabs>
        <w:tab w:val="left" w:pos="0"/>
        <w:tab w:val="left" w:pos="86"/>
      </w:tabs>
      <w:autoSpaceDE w:val="0"/>
      <w:snapToGrid w:val="0"/>
      <w:spacing w:before="120" w:after="120"/>
      <w:ind w:left="720" w:hanging="720"/>
    </w:pPr>
    <w:rPr>
      <w:b/>
      <w:szCs w:val="20"/>
      <w:lang w:val="es-AR"/>
    </w:rPr>
  </w:style>
  <w:style w:type="character" w:customStyle="1" w:styleId="FirstHeadingChar">
    <w:name w:val="FirstHeading Char"/>
    <w:basedOn w:val="DefaultParagraphFont"/>
    <w:link w:val="FirstHeading"/>
    <w:rsid w:val="00E31F0D"/>
    <w:rPr>
      <w:rFonts w:ascii="Times New Roman" w:eastAsia="Batang" w:hAnsi="Times New Roman" w:cs="Times New Roman"/>
      <w:b/>
      <w:sz w:val="24"/>
      <w:szCs w:val="20"/>
      <w:lang w:val="es-AR" w:eastAsia="ko-KR"/>
    </w:rPr>
  </w:style>
  <w:style w:type="paragraph" w:customStyle="1" w:styleId="SecHeading">
    <w:name w:val="SecHeading"/>
    <w:basedOn w:val="Normal"/>
    <w:next w:val="Paragraph"/>
    <w:link w:val="SecHeadingChar"/>
    <w:rsid w:val="00E31F0D"/>
    <w:pPr>
      <w:keepNext/>
      <w:tabs>
        <w:tab w:val="num" w:pos="1296"/>
      </w:tabs>
      <w:autoSpaceDE w:val="0"/>
      <w:snapToGrid w:val="0"/>
      <w:spacing w:before="120" w:after="120"/>
      <w:ind w:left="1296" w:hanging="576"/>
    </w:pPr>
    <w:rPr>
      <w:b/>
      <w:szCs w:val="20"/>
      <w:lang w:val="es-AR"/>
    </w:rPr>
  </w:style>
  <w:style w:type="character" w:customStyle="1" w:styleId="SecHeadingChar">
    <w:name w:val="SecHeading Char"/>
    <w:basedOn w:val="DefaultParagraphFont"/>
    <w:link w:val="SecHeading"/>
    <w:rsid w:val="00E31F0D"/>
    <w:rPr>
      <w:rFonts w:ascii="Times New Roman" w:eastAsia="Batang" w:hAnsi="Times New Roman" w:cs="Times New Roman"/>
      <w:b/>
      <w:sz w:val="24"/>
      <w:szCs w:val="20"/>
      <w:lang w:val="es-AR" w:eastAsia="ko-KR"/>
    </w:rPr>
  </w:style>
  <w:style w:type="paragraph" w:customStyle="1" w:styleId="SubHeading1">
    <w:name w:val="SubHeading1"/>
    <w:basedOn w:val="SecHeading"/>
    <w:link w:val="SubHeading1Char"/>
    <w:rsid w:val="00E31F0D"/>
    <w:pPr>
      <w:tabs>
        <w:tab w:val="clear" w:pos="129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E31F0D"/>
    <w:rPr>
      <w:rFonts w:ascii="Times New Roman" w:eastAsia="Batang" w:hAnsi="Times New Roman" w:cs="Times New Roman"/>
      <w:b/>
      <w:sz w:val="24"/>
      <w:szCs w:val="20"/>
      <w:lang w:val="es-AR" w:eastAsia="ko-KR"/>
    </w:rPr>
  </w:style>
  <w:style w:type="paragraph" w:customStyle="1" w:styleId="Subheading2">
    <w:name w:val="Subheading2"/>
    <w:basedOn w:val="SecHeading"/>
    <w:link w:val="Subheading2Char"/>
    <w:rsid w:val="00E31F0D"/>
    <w:pPr>
      <w:tabs>
        <w:tab w:val="clear" w:pos="1296"/>
        <w:tab w:val="num" w:pos="2376"/>
      </w:tabs>
      <w:ind w:left="2376" w:hanging="288"/>
    </w:pPr>
  </w:style>
  <w:style w:type="character" w:customStyle="1" w:styleId="Subheading2Char">
    <w:name w:val="Subheading2 Char"/>
    <w:basedOn w:val="DefaultParagraphFont"/>
    <w:link w:val="Subheading2"/>
    <w:rsid w:val="00E31F0D"/>
    <w:rPr>
      <w:rFonts w:ascii="Times New Roman" w:eastAsia="Batang" w:hAnsi="Times New Roman" w:cs="Times New Roman"/>
      <w:b/>
      <w:sz w:val="24"/>
      <w:szCs w:val="20"/>
      <w:lang w:val="es-AR" w:eastAsia="ko-KR"/>
    </w:rPr>
  </w:style>
  <w:style w:type="paragraph" w:customStyle="1" w:styleId="Regtable">
    <w:name w:val="Regtable"/>
    <w:basedOn w:val="Normal"/>
    <w:link w:val="RegtableChar"/>
    <w:rsid w:val="00E31F0D"/>
    <w:pPr>
      <w:keepLines/>
      <w:framePr w:wrap="around" w:vAnchor="text" w:hAnchor="text" w:y="1"/>
      <w:autoSpaceDE w:val="0"/>
      <w:snapToGrid w:val="0"/>
      <w:spacing w:before="20" w:after="20"/>
    </w:pPr>
    <w:rPr>
      <w:sz w:val="20"/>
      <w:szCs w:val="20"/>
      <w:lang w:val="es-AR"/>
    </w:rPr>
  </w:style>
  <w:style w:type="character" w:customStyle="1" w:styleId="RegtableChar">
    <w:name w:val="Regtable Char"/>
    <w:basedOn w:val="DefaultParagraphFont"/>
    <w:link w:val="Regtable"/>
    <w:rsid w:val="00E31F0D"/>
    <w:rPr>
      <w:rFonts w:ascii="Times New Roman" w:eastAsia="Batang" w:hAnsi="Times New Roman" w:cs="Times New Roman"/>
      <w:sz w:val="20"/>
      <w:szCs w:val="20"/>
      <w:lang w:val="es-AR" w:eastAsia="ko-KR"/>
    </w:rPr>
  </w:style>
  <w:style w:type="paragraph" w:customStyle="1" w:styleId="TableTitle">
    <w:name w:val="TableTitle"/>
    <w:basedOn w:val="Normal"/>
    <w:link w:val="TableTitleChar"/>
    <w:rsid w:val="00E31F0D"/>
    <w:pPr>
      <w:keepNext/>
      <w:framePr w:wrap="around" w:vAnchor="text" w:hAnchor="text" w:y="1"/>
      <w:autoSpaceDE w:val="0"/>
      <w:snapToGrid w:val="0"/>
      <w:spacing w:before="20" w:after="20"/>
      <w:jc w:val="center"/>
    </w:pPr>
    <w:rPr>
      <w:rFonts w:ascii="Times New Roman Bold" w:hAnsi="Times New Roman Bold"/>
      <w:b/>
      <w:spacing w:val="-3"/>
      <w:sz w:val="20"/>
      <w:szCs w:val="20"/>
      <w:lang w:val="es-AR"/>
    </w:rPr>
  </w:style>
  <w:style w:type="character" w:customStyle="1" w:styleId="TableTitleChar">
    <w:name w:val="TableTitle Char"/>
    <w:basedOn w:val="DefaultParagraphFont"/>
    <w:link w:val="TableTitle"/>
    <w:rsid w:val="00E31F0D"/>
    <w:rPr>
      <w:rFonts w:ascii="Times New Roman Bold" w:eastAsia="Batang" w:hAnsi="Times New Roman Bold" w:cs="Times New Roman"/>
      <w:b/>
      <w:spacing w:val="-3"/>
      <w:sz w:val="20"/>
      <w:szCs w:val="20"/>
      <w:lang w:val="es-AR" w:eastAsia="ko-K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F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 w:eastAsia="ko-K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F0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 w:eastAsia="ko-K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F0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_tradnl" w:eastAsia="ko-K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F0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 w:eastAsia="ko-K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F0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 w:eastAsia="ko-K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F0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_tradnl" w:eastAsia="ko-K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F0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 w:eastAsia="ko-K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F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 w:eastAsia="ko-KR"/>
    </w:rPr>
  </w:style>
  <w:style w:type="paragraph" w:styleId="NoSpacing">
    <w:name w:val="No Spacing"/>
    <w:uiPriority w:val="1"/>
    <w:qFormat/>
    <w:rsid w:val="009825F7"/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character" w:customStyle="1" w:styleId="FootnoteTextChar1">
    <w:name w:val="Footnote Text Char1"/>
    <w:aliases w:val="fn Char,Texto de rodapé Char,nota_rodapé Char,nota de rodapé Char,footnote Char,single space Char,FOOTNOTES Char,Footnote Text Char Char Char,Footnote Text Char Char1,foottextf Char,Geneva 9 Char,Font: Geneva 9 Char,Boston 10 Char"/>
    <w:rsid w:val="00BB3DB4"/>
    <w:rPr>
      <w:sz w:val="24"/>
      <w:szCs w:val="24"/>
    </w:rPr>
  </w:style>
  <w:style w:type="character" w:styleId="Hyperlink">
    <w:name w:val="Hyperlink"/>
    <w:uiPriority w:val="99"/>
    <w:rsid w:val="00DA1A5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70F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5187A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D02E6F"/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paragraph" w:styleId="Revision">
    <w:name w:val="Revision"/>
    <w:hidden/>
    <w:uiPriority w:val="99"/>
    <w:semiHidden/>
    <w:rsid w:val="005D1D41"/>
    <w:rPr>
      <w:rFonts w:ascii="Times New Roman" w:eastAsia="Batang" w:hAnsi="Times New Roman" w:cs="Times New Roman"/>
      <w:sz w:val="24"/>
      <w:szCs w:val="24"/>
      <w:lang w:val="es-ES_tradnl"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5925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245D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 w:eastAsia="ko-KR"/>
    </w:rPr>
  </w:style>
  <w:style w:type="paragraph" w:customStyle="1" w:styleId="Newpage">
    <w:name w:val="Newpage"/>
    <w:basedOn w:val="Chapter"/>
    <w:rsid w:val="00716AA1"/>
    <w:pPr>
      <w:numPr>
        <w:numId w:val="0"/>
      </w:numPr>
      <w:tabs>
        <w:tab w:val="clear" w:pos="1440"/>
        <w:tab w:val="left" w:pos="30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A1B8171E135B5499DAE5381BD6DDB7B" ma:contentTypeVersion="611" ma:contentTypeDescription="A content type to manage public (operations) IDB documents" ma:contentTypeScope="" ma:versionID="9a570a2a44027dc40c0c80dc16bcc41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acd23647c6c04343ef8a02d523f6be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EC-L123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4614/OC-EC;</Approval_x0020_Number>
    <Phase xmlns="cdc7663a-08f0-4737-9e8c-148ce897a09c" xsi:nil="true"/>
    <Document_x0020_Author xmlns="cdc7663a-08f0-4737-9e8c-148ce897a09c">Johannsen, Julia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GENDER EQUALITY ＆ WOMEN'S EMPOWERMENT</TermName>
          <TermId xmlns="http://schemas.microsoft.com/office/infopath/2007/PartnerControls">f715ad4c-c890-4d3e-a783-2ca5da1f8d08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32</Value>
      <Value>29</Value>
      <Value>139</Value>
      <Value>205</Value>
      <Value>206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>PR-4601</Identifier>
    <Project_x0020_Number xmlns="cdc7663a-08f0-4737-9e8c-148ce897a09c">EC-L1238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R0002356736</Record_x0020_Number>
    <_dlc_DocId xmlns="cdc7663a-08f0-4737-9e8c-148ce897a09c">EZSHARE-2077203255-40</_dlc_DocId>
    <_dlc_DocIdUrl xmlns="cdc7663a-08f0-4737-9e8c-148ce897a09c">
      <Url>https://idbg.sharepoint.com/teams/EZ-EC-LON/EC-L1238/_layouts/15/DocIdRedir.aspx?ID=EZSHARE-2077203255-40</Url>
      <Description>EZSHARE-2077203255-40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Gender Issues;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FE1F2-3D11-4EC5-B544-820917EC9C7F}"/>
</file>

<file path=customXml/itemProps2.xml><?xml version="1.0" encoding="utf-8"?>
<ds:datastoreItem xmlns:ds="http://schemas.openxmlformats.org/officeDocument/2006/customXml" ds:itemID="{AC92A1BA-29D4-4EEF-B266-0FA7E7B6C8B3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19FFE9A5-8C04-4396-92AD-5CD4B2F489D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B2F198F-5C52-4003-8CEF-9330427B0793}"/>
</file>

<file path=customXml/itemProps5.xml><?xml version="1.0" encoding="utf-8"?>
<ds:datastoreItem xmlns:ds="http://schemas.openxmlformats.org/officeDocument/2006/customXml" ds:itemID="{EA8FC8A3-4E6D-48FA-8C22-19020B96B81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97E7F71-9A38-4128-B001-CF7ACE838E25}"/>
</file>

<file path=customXml/itemProps7.xml><?xml version="1.0" encoding="utf-8"?>
<ds:datastoreItem xmlns:ds="http://schemas.openxmlformats.org/officeDocument/2006/customXml" ds:itemID="{C4BACD09-12AB-4FEF-8F25-66B7D849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</vt:lpstr>
      <vt:lpstr>    Este documento detalla cómo los resultados y lecciones aprendidas de operaciones</vt:lpstr>
      <vt:lpstr>    En el área de discapacidad, se incorporaron lecciones aprendidas en iniciativas </vt:lpstr>
      <vt:lpstr>    Ejemplos de proyectos puntuales en el área de discapacidad son: (i) el apoyo de </vt:lpstr>
      <vt:lpstr>    Por otro lado, el Banco ha hecho esfuerzos importantes para promover la autonomí</vt:lpstr>
    </vt:vector>
  </TitlesOfParts>
  <Company>Inter-American Development Bank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Inter-American Development Bank</dc:creator>
  <cp:keywords>Enlace; Propuesta de Prestamo</cp:keywords>
  <dc:description/>
  <cp:lastModifiedBy>Scannone Chavez, Rodolfo Andres</cp:lastModifiedBy>
  <cp:revision>11</cp:revision>
  <cp:lastPrinted>2018-02-02T22:02:00Z</cp:lastPrinted>
  <dcterms:created xsi:type="dcterms:W3CDTF">2018-07-26T05:45:00Z</dcterms:created>
  <dcterms:modified xsi:type="dcterms:W3CDTF">2018-09-10T13:11:00Z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>205;#Enlace|5c75310a-998d-4216-af48-df8e3d0c972f;#206;#Propuesta de Prestamo|e4140153-ad0c-4095-9566-e0aa814dddb3</vt:lpwstr>
  </property>
  <property fmtid="{D5CDD505-2E9C-101B-9397-08002B2CF9AE}" pid="4" name="TaxKeywordTaxHTField">
    <vt:lpwstr>Enlace|5c75310a-998d-4216-af48-df8e3d0c972f;Propuesta de Prestamo|e4140153-ad0c-4095-9566-e0aa814dddb3</vt:lpwstr>
  </property>
  <property fmtid="{D5CDD505-2E9C-101B-9397-08002B2CF9AE}" pid="5" name="Series Operations IDB">
    <vt:lpwstr/>
  </property>
  <property fmtid="{D5CDD505-2E9C-101B-9397-08002B2CF9AE}" pid="6" name="Sub-Sector">
    <vt:lpwstr>139;#GENDER EQUALITY ＆ WOMEN'S EMPOWERMENT|f715ad4c-c890-4d3e-a783-2ca5da1f8d08</vt:lpwstr>
  </property>
  <property fmtid="{D5CDD505-2E9C-101B-9397-08002B2CF9AE}" pid="7" name="Fund IDB">
    <vt:lpwstr/>
  </property>
  <property fmtid="{D5CDD505-2E9C-101B-9397-08002B2CF9AE}" pid="8" name="Country">
    <vt:lpwstr>32;#Ecuador|8f163189-00fa-4e7c-827d-28fb5798781c</vt:lpwstr>
  </property>
  <property fmtid="{D5CDD505-2E9C-101B-9397-08002B2CF9AE}" pid="9" name="Sector IDB">
    <vt:lpwstr>29;#SOCIAL INVESTMENT|3f908695-d5b5-49f6-941f-76876b39564f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f94879fd-936a-45ce-9655-9eb6604345a7</vt:lpwstr>
  </property>
  <property fmtid="{D5CDD505-2E9C-101B-9397-08002B2CF9AE}" pid="12" name="ContentTypeId">
    <vt:lpwstr>0x0101001A458A224826124E8B45B1D613300CFC00AA1B8171E135B5499DAE5381BD6DDB7B</vt:lpwstr>
  </property>
</Properties>
</file>