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F94" w:rsidRPr="00977091" w:rsidRDefault="00D36D92" w:rsidP="00D36D92">
      <w:pPr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bookmarkStart w:id="0" w:name="_GoBack"/>
      <w:bookmarkEnd w:id="0"/>
      <w:r w:rsidRPr="00977091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Cuadro </w:t>
      </w:r>
      <w:r w:rsidR="00615101" w:rsidRPr="00977091">
        <w:rPr>
          <w:rFonts w:ascii="Times New Roman" w:hAnsi="Times New Roman" w:cs="Times New Roman"/>
          <w:b/>
          <w:sz w:val="24"/>
          <w:szCs w:val="24"/>
          <w:lang w:val="es-ES_tradnl"/>
        </w:rPr>
        <w:t>r</w:t>
      </w:r>
      <w:r w:rsidRPr="00977091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esumen de operaciones </w:t>
      </w:r>
      <w:r w:rsidR="00607701" w:rsidRPr="00977091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y Cooperaciones Técnicas </w:t>
      </w:r>
      <w:r w:rsidR="006A3C8F" w:rsidRPr="00977091">
        <w:rPr>
          <w:rFonts w:ascii="Times New Roman" w:hAnsi="Times New Roman" w:cs="Times New Roman"/>
          <w:b/>
          <w:sz w:val="24"/>
          <w:szCs w:val="24"/>
          <w:lang w:val="es-ES_tradnl"/>
        </w:rPr>
        <w:t>recientes en materia f</w:t>
      </w:r>
      <w:r w:rsidRPr="00977091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iscal en </w:t>
      </w:r>
      <w:r w:rsidR="002D51FB" w:rsidRPr="00977091">
        <w:rPr>
          <w:rFonts w:ascii="Times New Roman" w:hAnsi="Times New Roman" w:cs="Times New Roman"/>
          <w:b/>
          <w:sz w:val="24"/>
          <w:szCs w:val="24"/>
          <w:lang w:val="es-ES_tradnl"/>
        </w:rPr>
        <w:t>Honduras</w:t>
      </w:r>
    </w:p>
    <w:tbl>
      <w:tblPr>
        <w:tblW w:w="14235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1800"/>
        <w:gridCol w:w="3418"/>
        <w:gridCol w:w="2717"/>
        <w:gridCol w:w="5130"/>
        <w:gridCol w:w="1170"/>
      </w:tblGrid>
      <w:tr w:rsidR="00F1037E" w:rsidRPr="00977091" w:rsidTr="00977091">
        <w:trPr>
          <w:trHeight w:val="6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6D9F1" w:themeFill="text2" w:themeFillTint="33"/>
            <w:noWrap/>
            <w:vAlign w:val="center"/>
            <w:hideMark/>
          </w:tcPr>
          <w:p w:rsidR="00F1037E" w:rsidRPr="00977091" w:rsidRDefault="00F1037E" w:rsidP="00ED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  <w:t>Nombre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F1037E" w:rsidRPr="00977091" w:rsidRDefault="00F1037E" w:rsidP="00ED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  <w:t>Objetivo General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1037E" w:rsidRPr="00977091" w:rsidRDefault="00F1037E" w:rsidP="00ED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  <w:t>Objetivos Específicos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F1037E" w:rsidRPr="00977091" w:rsidRDefault="00F1037E" w:rsidP="00ED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  <w:t>Componentes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F1037E" w:rsidRPr="00977091" w:rsidRDefault="00F1037E" w:rsidP="00ED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  <w:t>Monto (US$ M</w:t>
            </w:r>
            <w:r w:rsidR="00E32CD3" w:rsidRPr="00977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  <w:t>iles</w:t>
            </w:r>
            <w:r w:rsidRPr="00977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  <w:t>)</w:t>
            </w:r>
          </w:p>
        </w:tc>
      </w:tr>
      <w:tr w:rsidR="00607701" w:rsidRPr="00977091" w:rsidTr="00977091">
        <w:trPr>
          <w:trHeight w:val="74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C964FB" w:rsidRPr="00C964FB" w:rsidRDefault="00C964FB" w:rsidP="00C96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Programa de </w:t>
            </w:r>
            <w:r w:rsidRPr="00C96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fortalecimiento institucional y operativo de la administración tributaria </w:t>
            </w:r>
          </w:p>
          <w:p w:rsidR="00607701" w:rsidRDefault="00C964FB" w:rsidP="00C96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C96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(HO-L1108)</w:t>
            </w:r>
          </w:p>
          <w:p w:rsidR="00B1677F" w:rsidRDefault="00B1677F" w:rsidP="00C96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B1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3541/BL-HO</w:t>
            </w:r>
          </w:p>
          <w:p w:rsidR="00B1677F" w:rsidRPr="00977091" w:rsidRDefault="00B1677F" w:rsidP="00C96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2015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7701" w:rsidRPr="00977091" w:rsidRDefault="00C964FB" w:rsidP="00C96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C96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El objetivo principal del programa es mejorar los niveles de recaudación tributaria con miras a generar el espacio fiscal necesario para financiar gastos prioritarios.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7701" w:rsidRPr="00977091" w:rsidRDefault="00C964FB" w:rsidP="00EA4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C96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El programa apoya la decisión del Gobierno de Honduras de reestructurar la administración tributaria y aduanera para lo cual se crea el Servicio de Administración de Rentas (SAR) en sustitución de la actual Dirección Ejecutiva de Ingresos (DEI). Este apoyo es mediante: (i) la revisión y actualización de los procesos tributarios de acuerdo con el marco legal hondureño; (ii) la modernización de los sistemas e infraestructura tecnológica del SAR; y (iii) el fortalecimiento del talento humano del SAR.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7701" w:rsidRDefault="00F110AE" w:rsidP="00D61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F110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Componente I. Reingeniería de los procesos de la 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.</w:t>
            </w:r>
          </w:p>
          <w:p w:rsidR="00F110AE" w:rsidRDefault="00F110AE" w:rsidP="00D61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F110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Componente II. Modernización de los sistemas y de la infraestructura tecnológica del SAR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.</w:t>
            </w:r>
          </w:p>
          <w:p w:rsidR="00F110AE" w:rsidRPr="00977091" w:rsidRDefault="00F110AE" w:rsidP="00D61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F110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Componente III. Fortalecimiento del talento humano del SAR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701" w:rsidRPr="00977091" w:rsidRDefault="00C964FB" w:rsidP="00ED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40.000</w:t>
            </w:r>
          </w:p>
        </w:tc>
      </w:tr>
      <w:tr w:rsidR="00385E99" w:rsidRPr="00977091" w:rsidTr="00977091">
        <w:trPr>
          <w:trHeight w:val="74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85E99" w:rsidRPr="00977091" w:rsidRDefault="00385E99" w:rsidP="00385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Programa de apoyo a la reforma Fiscal</w:t>
            </w:r>
          </w:p>
          <w:p w:rsidR="00385E99" w:rsidRPr="00977091" w:rsidRDefault="00385E99" w:rsidP="00385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(HO-L1030)</w:t>
            </w:r>
          </w:p>
          <w:p w:rsidR="00447EE8" w:rsidRPr="00977091" w:rsidRDefault="00447EE8" w:rsidP="00447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2452/BL-HO</w:t>
            </w:r>
          </w:p>
          <w:p w:rsidR="003B2446" w:rsidRPr="00977091" w:rsidRDefault="003B2446" w:rsidP="00447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2010</w:t>
            </w:r>
          </w:p>
          <w:p w:rsidR="00447EE8" w:rsidRPr="00977091" w:rsidRDefault="00447EE8" w:rsidP="00385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5E99" w:rsidRPr="00977091" w:rsidRDefault="00385E99" w:rsidP="00385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 xml:space="preserve">El objetivo general del programa es apoyar a Honduras en el fortalecimiento de sus recursos fiscales para consolidar la estabilidad macroeconómica y recuperar una senda de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crecimiento sostenible, a través de la  modernización del sistema tributario y del mejoramiento de los ingresos de las empresas públicas.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5E99" w:rsidRPr="00977091" w:rsidRDefault="00385E99" w:rsidP="00EA4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5E99" w:rsidRPr="00977091" w:rsidRDefault="00652564" w:rsidP="00D61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Componente I. Estabilidad macroeconómica</w:t>
            </w:r>
          </w:p>
          <w:p w:rsidR="00652564" w:rsidRPr="00977091" w:rsidRDefault="00652564" w:rsidP="006525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Componente II. Reforma del sistema tributario. Este componente tiene como objetivo mejorar la recaudación tributaria del G</w:t>
            </w:r>
            <w:r w:rsidR="0004036F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obierno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a través de una mayor eficiencia y equidad de su sistema tributario.</w:t>
            </w:r>
          </w:p>
          <w:p w:rsidR="00652564" w:rsidRPr="00977091" w:rsidRDefault="00652564" w:rsidP="0004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Componente III. Mejora en los ingresos de las empresas públicas. El objetivo de este componente es mejorar los ingresos y la focalización de los subsidios otorgados por las empresas públicas ENEE y HONDUTEL, con el fin de reducir</w:t>
            </w:r>
            <w:r w:rsidR="0004036F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el déficit fiscal del sector público consolidado.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E99" w:rsidRPr="00977091" w:rsidRDefault="00652564" w:rsidP="00ED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45.8</w:t>
            </w:r>
            <w:r w:rsidR="00E32CD3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00</w:t>
            </w:r>
          </w:p>
        </w:tc>
      </w:tr>
      <w:tr w:rsidR="00F1037E" w:rsidRPr="00977091" w:rsidTr="00977091">
        <w:trPr>
          <w:trHeight w:val="74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F1037E" w:rsidRPr="00977091" w:rsidRDefault="00F1037E" w:rsidP="00020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Programa para la consolidación de la gestión fiscal y</w:t>
            </w:r>
          </w:p>
          <w:p w:rsidR="00F1037E" w:rsidRPr="00977091" w:rsidRDefault="00F1037E" w:rsidP="00020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Municipal </w:t>
            </w:r>
            <w:r w:rsidR="00024E47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–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="00024E47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HO-L1015</w:t>
            </w:r>
            <w:r w:rsidR="00024E47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)</w:t>
            </w:r>
          </w:p>
          <w:p w:rsidR="00F1037E" w:rsidRPr="00977091" w:rsidRDefault="00F0266E" w:rsidP="00020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2032/BL-HO</w:t>
            </w:r>
          </w:p>
          <w:p w:rsidR="001812F8" w:rsidRPr="00977091" w:rsidRDefault="001812F8" w:rsidP="00020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2008</w:t>
            </w:r>
          </w:p>
          <w:p w:rsidR="00F1037E" w:rsidRPr="00977091" w:rsidRDefault="00F1037E" w:rsidP="00020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37E" w:rsidRPr="00977091" w:rsidRDefault="00F1037E" w:rsidP="00020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Continuar apoyando al Gobierno de Honduras en el mejoramiento de la gestión fiscal y municipal, a fin de promover una mayor efectividad y transparencia en el uso de los recursos públicos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4360" w:rsidRPr="00977091" w:rsidRDefault="00EA4360" w:rsidP="00EA4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(i) consolidar los avances</w:t>
            </w:r>
          </w:p>
          <w:p w:rsidR="00EA4360" w:rsidRPr="00977091" w:rsidRDefault="00EA4360" w:rsidP="00EA4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llevados a cabo en el sistema de recaudación de tributos internos e instaurar un sistema de control aduanero ágil y moderno; </w:t>
            </w:r>
          </w:p>
          <w:p w:rsidR="0004036F" w:rsidRPr="00977091" w:rsidRDefault="00EA4360" w:rsidP="00EA4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(ii) consolidar las reformas llevadas a cabo en la administración financiera pública y finalizar la implantación y módulos del SIAFI; </w:t>
            </w:r>
          </w:p>
          <w:p w:rsidR="00EA4360" w:rsidRPr="00977091" w:rsidRDefault="00EA4360" w:rsidP="00EA4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(iii) fortalecer la gestión fiscal municipal mejorando la eficiencia de la recaudación y la efectividad del gasto mediante la implantación de un sistema de gestión municipal; y</w:t>
            </w:r>
          </w:p>
          <w:p w:rsidR="00F1037E" w:rsidRPr="00977091" w:rsidRDefault="00EA4360" w:rsidP="00EA4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(iv) mejorar e integrar las estadísticas fiscales y macroeconómicas del Banco Central de Honduras (BCH)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37E" w:rsidRPr="00977091" w:rsidRDefault="00F1037E" w:rsidP="00D61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Componente I - Administración tributaria y aduanera. El objetivo es apoyar la mejora del control y la facilitación del comercio transfronterizo, el ambiente de seguridad, la atención al contribuyente y la preservación e incremento de la recaudación tributaria interna y aduanera.</w:t>
            </w:r>
          </w:p>
          <w:p w:rsidR="00F1037E" w:rsidRPr="00977091" w:rsidRDefault="00F1037E" w:rsidP="00FA6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/>
              </w:rPr>
              <w:t>Componente II - Estadísticas fiscales y monetarias del BCH. El objetivo es</w:t>
            </w:r>
          </w:p>
          <w:p w:rsidR="00F1037E" w:rsidRPr="00977091" w:rsidRDefault="00F1037E" w:rsidP="00FA6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/>
              </w:rPr>
              <w:t>consolidar el programa de modernización de las estadísticas macroeconómicas de</w:t>
            </w:r>
          </w:p>
          <w:p w:rsidR="00F1037E" w:rsidRPr="00977091" w:rsidRDefault="00F1037E" w:rsidP="00FA6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/>
              </w:rPr>
              <w:t>Honduras, lo que incluye concluir la implementación de los sistemas de cuentas macroeconómicas y el desarrollo de un sistema integrado de gestión de datos.</w:t>
            </w:r>
          </w:p>
          <w:p w:rsidR="00F1037E" w:rsidRPr="00977091" w:rsidRDefault="00F1037E" w:rsidP="00EB0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/>
              </w:rPr>
              <w:t>Componente III - Conclusión y sostenibilidad del SIAFI. El objetivo de este componente es la consolidación de las reformas llevadas a cabo en la</w:t>
            </w:r>
          </w:p>
          <w:p w:rsidR="00F1037E" w:rsidRPr="00977091" w:rsidRDefault="00F1037E" w:rsidP="00EB0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/>
              </w:rPr>
              <w:t>administración financiera, mediante la conclusión e institucionalización del</w:t>
            </w:r>
          </w:p>
          <w:p w:rsidR="00F1037E" w:rsidRPr="00977091" w:rsidRDefault="00F1037E" w:rsidP="00EB0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/>
              </w:rPr>
              <w:t>SIAFI.</w:t>
            </w:r>
          </w:p>
          <w:p w:rsidR="00F1037E" w:rsidRPr="00977091" w:rsidRDefault="00F1037E" w:rsidP="0004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/>
              </w:rPr>
              <w:t>Componente IV - Fortalecimiento de la gestión fiscal municipal. El objetivo</w:t>
            </w:r>
            <w:r w:rsidR="0004036F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/>
              </w:rPr>
              <w:t xml:space="preserve">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/>
              </w:rPr>
              <w:t>de este componente es fortalecer la gestión fiscal municipal, a fin de mejorar le</w:t>
            </w:r>
            <w:r w:rsidR="0091057B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/>
              </w:rPr>
              <w:t xml:space="preserve">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/>
              </w:rPr>
              <w:t>eficiencia de la recaudación, así como la efectividad del gasto a nivel municipal.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37E" w:rsidRPr="00977091" w:rsidRDefault="00F1037E" w:rsidP="00ED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28.6</w:t>
            </w:r>
            <w:r w:rsidR="00E32CD3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00</w:t>
            </w:r>
          </w:p>
        </w:tc>
      </w:tr>
      <w:tr w:rsidR="009B4954" w:rsidRPr="00977091" w:rsidTr="00977091">
        <w:trPr>
          <w:trHeight w:val="71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9B4954" w:rsidRPr="00977091" w:rsidRDefault="009B4954" w:rsidP="000C4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Programa de reforma de la gestión pública (</w:t>
            </w:r>
            <w:r w:rsidRPr="009770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ES"/>
              </w:rPr>
              <w:t>HO-0223)</w:t>
            </w:r>
          </w:p>
          <w:p w:rsidR="009B4954" w:rsidRPr="00977091" w:rsidRDefault="009B4954" w:rsidP="000C4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1748/SF-HO</w:t>
            </w:r>
          </w:p>
          <w:p w:rsidR="009B4954" w:rsidRPr="00977091" w:rsidRDefault="009B4954" w:rsidP="000C4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2006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4954" w:rsidRPr="00977091" w:rsidRDefault="009B4954" w:rsidP="00A1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El objetivo es apoyar al Gobierno de Honduras en el mejoramiento</w:t>
            </w:r>
            <w:r w:rsidR="00A15669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de la gobernabilidad económica a través de una reforma gradual de la gestión pública que promueva una mayor efectividad y eficiencia en el uso de los recursos.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4954" w:rsidRPr="00977091" w:rsidRDefault="009B4954" w:rsidP="000C4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2453" w:rsidRPr="00977091" w:rsidRDefault="00682453" w:rsidP="00332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(i) Estabilidad Macroeconómica</w:t>
            </w:r>
            <w:r w:rsidR="001951C5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;</w:t>
            </w:r>
          </w:p>
          <w:p w:rsidR="00332135" w:rsidRPr="00977091" w:rsidRDefault="00682453" w:rsidP="00682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(ii) Institucionalidad de la Gestión por Resultados</w:t>
            </w:r>
            <w:r w:rsidR="00332135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: desarrollo de una estructura institucional para la planificación y gestión en el ámbito central y sectorial acorde con un esquema de fijación y evaluación de fines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; </w:t>
            </w:r>
          </w:p>
          <w:p w:rsidR="00332135" w:rsidRPr="00977091" w:rsidRDefault="00682453" w:rsidP="00332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(iii) Ingresos: Administración Tributaria y Aduanera</w:t>
            </w:r>
            <w:r w:rsidR="00332135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: reconstruir el marco institucional de la DEI para iniciar un nuevo proceso de</w:t>
            </w:r>
          </w:p>
          <w:p w:rsidR="00682453" w:rsidRPr="00977091" w:rsidRDefault="00332135" w:rsidP="00332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desarrollo sostenible de la entidad, comenzando por su estructura orgánica</w:t>
            </w:r>
            <w:r w:rsidR="00682453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; </w:t>
            </w:r>
          </w:p>
          <w:p w:rsidR="00332135" w:rsidRPr="00977091" w:rsidRDefault="00682453" w:rsidP="00332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(iv) Gestión Financiera Pública</w:t>
            </w:r>
            <w:r w:rsidR="00332135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: institucionalidad del nuevo SIAFI, implantación de normas técnicas en los subsistemas de Presupuesto, Contabilidad, Tesorería y Crédito</w:t>
            </w:r>
            <w:r w:rsidR="0042396A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="00332135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Público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;</w:t>
            </w:r>
          </w:p>
          <w:p w:rsidR="00A15669" w:rsidRPr="00977091" w:rsidRDefault="00682453" w:rsidP="00A1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(v) Gestión</w:t>
            </w:r>
            <w:r w:rsidR="00A15669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de Adquisiciones</w:t>
            </w:r>
            <w:r w:rsidR="00A15669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: acelerar las</w:t>
            </w:r>
          </w:p>
          <w:p w:rsidR="00A15669" w:rsidRPr="00977091" w:rsidRDefault="00A15669" w:rsidP="00A1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reformas para mejorar la eficiencia y la transparencia en la gestión de compras y</w:t>
            </w:r>
          </w:p>
          <w:p w:rsidR="00682453" w:rsidRPr="00977091" w:rsidRDefault="00A15669" w:rsidP="00682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contrataciones del sector público, mediante el fortalecimiento del rol de la ONCAE</w:t>
            </w:r>
            <w:r w:rsidR="00682453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; y</w:t>
            </w:r>
          </w:p>
          <w:p w:rsidR="009B4954" w:rsidRPr="00977091" w:rsidRDefault="00682453" w:rsidP="00244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(vi) Ambiente de Control</w:t>
            </w:r>
            <w:r w:rsidR="002443C7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: fortalecimiento integral del control de los recursos públicos para asegurar razonablemente su manejo, uso e inversión con eficacia, eficiencia, transparencia, responsabilidad, legalidad, probidad y ética pública y garantizar la gobernabilidad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4954" w:rsidRPr="00977091" w:rsidRDefault="009B4954" w:rsidP="000C4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30</w:t>
            </w:r>
            <w:r w:rsidR="00E32CD3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.000</w:t>
            </w:r>
          </w:p>
        </w:tc>
      </w:tr>
      <w:tr w:rsidR="00F1037E" w:rsidRPr="00977091" w:rsidTr="00977091">
        <w:trPr>
          <w:trHeight w:val="809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F1037E" w:rsidRPr="00977091" w:rsidRDefault="00F1037E" w:rsidP="00926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Modernización de la Aduana de Puerto Cortés</w:t>
            </w:r>
          </w:p>
          <w:p w:rsidR="00F1037E" w:rsidRPr="00977091" w:rsidRDefault="00F1037E" w:rsidP="00926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(HO-L1055)</w:t>
            </w:r>
          </w:p>
          <w:p w:rsidR="00F0266E" w:rsidRPr="00977091" w:rsidRDefault="00F0266E" w:rsidP="00926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2467/BL-HO</w:t>
            </w:r>
          </w:p>
          <w:p w:rsidR="003B2446" w:rsidRPr="00977091" w:rsidRDefault="003B2446" w:rsidP="003B2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2010</w:t>
            </w:r>
          </w:p>
          <w:p w:rsidR="003B2446" w:rsidRPr="00977091" w:rsidRDefault="003B2446" w:rsidP="00926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37E" w:rsidRPr="00977091" w:rsidRDefault="00F1037E" w:rsidP="00926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El objetivo general es fortalecer la Aduana de Puerto Cortés para que brinde servicios de</w:t>
            </w:r>
          </w:p>
          <w:p w:rsidR="00F1037E" w:rsidRPr="00977091" w:rsidRDefault="00F1037E" w:rsidP="00926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calidad, bajo costo, garantice el control y la seguridad, alineando la aduana con el esfuerzo del gobierno para</w:t>
            </w:r>
          </w:p>
          <w:p w:rsidR="00F1037E" w:rsidRPr="00977091" w:rsidRDefault="00F1037E" w:rsidP="00926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lograr que Puerto Cortés sea un nodo logístico regional competitivo</w:t>
            </w:r>
          </w:p>
        </w:tc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49AC" w:rsidRPr="00977091" w:rsidRDefault="000149AC" w:rsidP="0001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(i) fortalecer la capacidad de control y seguridad de la aduana para que el puerto mantenga su estatus de reconocimiento</w:t>
            </w:r>
          </w:p>
          <w:p w:rsidR="000149AC" w:rsidRPr="00977091" w:rsidRDefault="000149AC" w:rsidP="0001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internacional como puerto seguro; </w:t>
            </w:r>
          </w:p>
          <w:p w:rsidR="000149AC" w:rsidRPr="00977091" w:rsidRDefault="000149AC" w:rsidP="0001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(ii) mejorar la coordinación operativa para reducir costos logísticos; y</w:t>
            </w:r>
          </w:p>
          <w:p w:rsidR="00F1037E" w:rsidRPr="00977091" w:rsidRDefault="000149AC" w:rsidP="0001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(iii) mejorar la infraestructura y el equipamiento para garantizar una atención al usuario permanente y de calidad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37E" w:rsidRPr="00977091" w:rsidRDefault="00F1037E" w:rsidP="00B7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Componente I. Fortalecimiento de la capacidad de fiscalización y seguridad en</w:t>
            </w:r>
            <w:r w:rsidR="000149AC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Puerto Cortés.</w:t>
            </w:r>
          </w:p>
          <w:p w:rsidR="00F1037E" w:rsidRPr="00977091" w:rsidRDefault="00F1037E" w:rsidP="00B7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Componente II. Coordinación y facilitación operativa: lograr la coordinación adecuada entre los organismos de control y los operadores logísticos, para potenciar los efectos del despacho anticipado y el nuevo modelo de fiscalización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atendiendo a la facilitación de la operativa en Puerto Cortés.</w:t>
            </w:r>
          </w:p>
          <w:p w:rsidR="00F1037E" w:rsidRPr="00977091" w:rsidRDefault="00F1037E" w:rsidP="00F10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Componente III. Fortalecimiento de la infraestructura y el equipamiento para mejorar la atención al usuario y la operativa aduanera.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37E" w:rsidRPr="00977091" w:rsidRDefault="00F1037E" w:rsidP="00ED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10</w:t>
            </w:r>
            <w:r w:rsidR="00E32CD3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.000</w:t>
            </w:r>
          </w:p>
        </w:tc>
      </w:tr>
      <w:tr w:rsidR="00F1037E" w:rsidRPr="00977091" w:rsidTr="00977091">
        <w:trPr>
          <w:trHeight w:val="10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F1037E" w:rsidRPr="00977091" w:rsidRDefault="00F1037E" w:rsidP="00694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Programa de ampliación y modernización</w:t>
            </w:r>
          </w:p>
          <w:p w:rsidR="00F1037E" w:rsidRPr="00977091" w:rsidRDefault="00F1037E" w:rsidP="00694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de Puerto Cortés</w:t>
            </w:r>
          </w:p>
          <w:p w:rsidR="00F1037E" w:rsidRPr="00977091" w:rsidRDefault="00F1037E" w:rsidP="00694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(HO-L1037)</w:t>
            </w:r>
          </w:p>
          <w:p w:rsidR="00E2182E" w:rsidRPr="00977091" w:rsidRDefault="00E2182E" w:rsidP="00694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2470/BL-HO</w:t>
            </w:r>
          </w:p>
          <w:p w:rsidR="003B2446" w:rsidRPr="00977091" w:rsidRDefault="003B2446" w:rsidP="003B2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2010</w:t>
            </w:r>
          </w:p>
          <w:p w:rsidR="003B2446" w:rsidRPr="00977091" w:rsidRDefault="003B2446" w:rsidP="00694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37E" w:rsidRPr="00977091" w:rsidRDefault="00F1037E" w:rsidP="002D5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El objetivo general del Programa es mejorar la capacidad y eficiencia de las</w:t>
            </w:r>
            <w:r w:rsidR="002D51FB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operaciones de Puerto Cortés, promoviendo la disminución de los costos para el comercio exterior y</w:t>
            </w:r>
            <w:r w:rsidR="002D51FB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contribuyendo de esta manera al desarrollo económico y social sostenible de Honduras. Para ello, el Programa incluirá obras civiles de ampliación de capacidad de la infraestructura y equipamiento del</w:t>
            </w:r>
            <w:r w:rsidR="002D51FB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puerto, más actividades de fortalecimiento de la gestión institucional de la ENP.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76F" w:rsidRPr="00977091" w:rsidRDefault="002D676F" w:rsidP="002D6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(i) reducir los costos de</w:t>
            </w:r>
          </w:p>
          <w:p w:rsidR="002D676F" w:rsidRPr="00977091" w:rsidRDefault="002D676F" w:rsidP="002D6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operación y de tiempo de los buques y mercaderías, así como posibilitar el desarrollo de las operaciones logísticas típicas de las terminales especializadas</w:t>
            </w:r>
          </w:p>
          <w:p w:rsidR="002D676F" w:rsidRPr="00977091" w:rsidRDefault="002D676F" w:rsidP="002D6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(contenedores); y </w:t>
            </w:r>
          </w:p>
          <w:p w:rsidR="00F1037E" w:rsidRPr="00977091" w:rsidRDefault="002D676F" w:rsidP="00014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(ii) evitar riesgos de contaminación producida por operaciones portuarias e interferencias con el tránsito urbano, mediante el uso de equipo</w:t>
            </w:r>
            <w:r w:rsidR="000149AC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especializado y almacenamiento en el puerto.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37E" w:rsidRPr="00977091" w:rsidRDefault="00F1037E" w:rsidP="0070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Los principales componentes del Programa son:</w:t>
            </w:r>
          </w:p>
          <w:p w:rsidR="00F1037E" w:rsidRPr="00977091" w:rsidRDefault="00F1037E" w:rsidP="0070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(i) la ejecución del dragado de las áreas náuticas, la zona de muelle y la ejecución</w:t>
            </w:r>
          </w:p>
          <w:p w:rsidR="00F1037E" w:rsidRPr="00977091" w:rsidRDefault="00F1037E" w:rsidP="0070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del relleno de las áreas terrestres (para la terminal de contenedores, zona adyacente y zona de ampliación), mediante un contrato de obra tradicional; </w:t>
            </w:r>
          </w:p>
          <w:p w:rsidR="00F1037E" w:rsidRPr="00977091" w:rsidRDefault="00F1037E" w:rsidP="0070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(ii) la construcción de las obras de infraestructura y superestructura de la terminal de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/>
              </w:rPr>
              <w:t xml:space="preserve">contenedores, mediante contrato EPC (Engineering, Procurement and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Construction); </w:t>
            </w:r>
          </w:p>
          <w:p w:rsidR="00F1037E" w:rsidRPr="00977091" w:rsidRDefault="00F1037E" w:rsidP="0070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(iii) la adquisición del equipo completo y de sistemas para la terminal de contenedores; y </w:t>
            </w:r>
          </w:p>
          <w:p w:rsidR="00F1037E" w:rsidRPr="00977091" w:rsidRDefault="00F1037E" w:rsidP="0070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(iv) un componente de fortalecimiento empresarial y asistencia técnica a la ENP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37E" w:rsidRPr="00977091" w:rsidRDefault="00F1037E" w:rsidP="00ED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225.415</w:t>
            </w:r>
          </w:p>
        </w:tc>
      </w:tr>
      <w:tr w:rsidR="00F1037E" w:rsidRPr="00977091" w:rsidTr="00977091">
        <w:trPr>
          <w:trHeight w:val="611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F1037E" w:rsidRPr="00977091" w:rsidRDefault="00F1037E" w:rsidP="000D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Programa de apoyo a la reforma de los institutos previsionales</w:t>
            </w:r>
          </w:p>
          <w:p w:rsidR="00F1037E" w:rsidRPr="00977091" w:rsidRDefault="00F1037E" w:rsidP="000D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y del sistema de gestión de recursos humanos</w:t>
            </w:r>
          </w:p>
          <w:p w:rsidR="00F1037E" w:rsidRPr="00977091" w:rsidRDefault="00F1037E" w:rsidP="000D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(HO-L1079)</w:t>
            </w:r>
          </w:p>
          <w:p w:rsidR="00E2182E" w:rsidRPr="00977091" w:rsidRDefault="00E2182E" w:rsidP="000D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2627/BL-HO</w:t>
            </w:r>
          </w:p>
          <w:p w:rsidR="003B2446" w:rsidRPr="00977091" w:rsidRDefault="003B2446" w:rsidP="000D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2011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37E" w:rsidRPr="00977091" w:rsidRDefault="00F1037E" w:rsidP="000D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El objetivo general del programa es contribuir a consolidar la</w:t>
            </w:r>
          </w:p>
          <w:p w:rsidR="00F1037E" w:rsidRPr="00977091" w:rsidRDefault="00F1037E" w:rsidP="000D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estabilidad macroeconómica y fiscal del país mediante reformas que promuevan la sostenibilidad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de</w:t>
            </w:r>
          </w:p>
          <w:p w:rsidR="00F1037E" w:rsidRPr="00977091" w:rsidRDefault="00F1037E" w:rsidP="000D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largo plazo de los institutos previsionales y el control del crecimiento no planificado de las</w:t>
            </w:r>
          </w:p>
          <w:p w:rsidR="00F1037E" w:rsidRPr="00977091" w:rsidRDefault="00F1037E" w:rsidP="000D2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remuneraciones de los empleados públicos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057B" w:rsidRPr="00977091" w:rsidRDefault="00773769" w:rsidP="00910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A</w:t>
            </w:r>
            <w:r w:rsidR="0091057B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poyar al Gobierno de</w:t>
            </w:r>
          </w:p>
          <w:p w:rsidR="00F1037E" w:rsidRPr="00977091" w:rsidRDefault="0091057B" w:rsidP="00174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Honduras en su esfuerzo por reformar los institutos previsionales e introducir mejoras en los sistemas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de control administrativo y presupuestal de los recursos humanos de la Administración Central, con el fin de sentar las bases para construir un sistema de pensiones más equitativo y sostenible, y mejorar la gestión de los recursos humanos de la Administración Central.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37E" w:rsidRPr="00977091" w:rsidRDefault="00F1037E" w:rsidP="005A5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 xml:space="preserve">Componente I. Estabilidad macroeconómica. Este componente establece como condición para el desembolso, el mantenimiento de la estabilidad macroeconómica y fiscal consistente con los objetivos del programa y con los lineamientos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establecidos en la Carta de Políticas del país.</w:t>
            </w:r>
          </w:p>
          <w:p w:rsidR="00F1037E" w:rsidRPr="00977091" w:rsidRDefault="00F1037E" w:rsidP="005A5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Componente II. Reforma a los institutos previsionales. El objetivo de este componente es apoyar al GHO en su esfuerzo por fortalecer la situación financiera actuarial del INPREMA, INJUPEMP e IHSS.</w:t>
            </w:r>
          </w:p>
          <w:p w:rsidR="00F1037E" w:rsidRPr="00977091" w:rsidRDefault="00F1037E" w:rsidP="0008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Componente III. Mejora a la gestión de recursos humanos de la Administración</w:t>
            </w:r>
            <w:r w:rsidR="00080DDD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Central. El objetivo de este componente es mejorar la capacidad de control y gestión del gasto en los recursos humanos de la AC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37E" w:rsidRPr="00977091" w:rsidRDefault="00F1037E" w:rsidP="00ED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40</w:t>
            </w:r>
            <w:r w:rsidR="00E32CD3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.000</w:t>
            </w:r>
          </w:p>
        </w:tc>
      </w:tr>
      <w:tr w:rsidR="00F1037E" w:rsidRPr="00977091" w:rsidTr="00977091">
        <w:trPr>
          <w:trHeight w:val="7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F1037E" w:rsidRPr="00977091" w:rsidRDefault="00F1037E" w:rsidP="00ED4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Apoyo programático a reformas estructurales del</w:t>
            </w:r>
            <w:r w:rsidR="007A2720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Sector eléctrico</w:t>
            </w:r>
          </w:p>
          <w:p w:rsidR="00F1037E" w:rsidRPr="00977091" w:rsidRDefault="00F1037E" w:rsidP="00ED4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(HO-L1070)</w:t>
            </w:r>
          </w:p>
          <w:p w:rsidR="0072368C" w:rsidRPr="00977091" w:rsidRDefault="0072368C" w:rsidP="00ED4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3386/BL-HO</w:t>
            </w:r>
          </w:p>
          <w:p w:rsidR="003B2446" w:rsidRPr="00977091" w:rsidRDefault="003B2446" w:rsidP="00ED4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2014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37E" w:rsidRPr="00977091" w:rsidRDefault="00F1037E" w:rsidP="002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El objetivo general de la serie programática y de esta primera operación es </w:t>
            </w:r>
            <w:r w:rsidR="00A11F88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apoyar al Gobierno de Honduras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en la implementación de las reformas y políticas sectoriales necesarias para mejorar la sostenibilidad financiera, la eficiencia operativa y</w:t>
            </w:r>
            <w:r w:rsidR="00206463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la seguridad del suministro en su sector eléctrico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F88" w:rsidRPr="00977091" w:rsidRDefault="00A11F88" w:rsidP="00A11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(i) fortalecer la</w:t>
            </w:r>
          </w:p>
          <w:p w:rsidR="00A11F88" w:rsidRPr="00977091" w:rsidRDefault="00A11F88" w:rsidP="00A11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capacidad institucional y el marco regulatorio sectorial; </w:t>
            </w:r>
          </w:p>
          <w:p w:rsidR="00A11F88" w:rsidRPr="00977091" w:rsidRDefault="00A11F88" w:rsidP="00A11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(ii) mejorar la sostenibilidad financiera y eficiencia operativa;  </w:t>
            </w:r>
          </w:p>
          <w:p w:rsidR="00F1037E" w:rsidRPr="00977091" w:rsidRDefault="00A11F88" w:rsidP="00A11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(iii) adoptar políticas energéticas orientadas a garantizar la seguridad del suministro eléctrico.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37E" w:rsidRPr="00977091" w:rsidRDefault="00A11F88" w:rsidP="00A11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Componente 1. Marco legal, regulatorio e institucional adecuado para el sector eléctrico.</w:t>
            </w:r>
          </w:p>
          <w:p w:rsidR="00A11F88" w:rsidRPr="00977091" w:rsidRDefault="00A11F88" w:rsidP="00A11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Componente 2. Sostenibilidad financiera y eficiencia operativa del sector eléctrico</w:t>
            </w:r>
            <w:r w:rsidR="006700E4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.</w:t>
            </w:r>
          </w:p>
          <w:p w:rsidR="006700E4" w:rsidRPr="00977091" w:rsidRDefault="006700E4" w:rsidP="00670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Componente 3. Políticas energéticas para garantizar la seguridad del suministro.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37E" w:rsidRPr="00977091" w:rsidRDefault="003B1800" w:rsidP="00ED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130</w:t>
            </w:r>
            <w:r w:rsidR="00E32CD3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.000</w:t>
            </w:r>
          </w:p>
        </w:tc>
      </w:tr>
      <w:tr w:rsidR="00BC7B26" w:rsidRPr="00977091" w:rsidTr="00977091">
        <w:trPr>
          <w:trHeight w:val="7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C7B26" w:rsidRPr="00977091" w:rsidRDefault="00D14B84" w:rsidP="00ED4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Cooperación Técnica (CT) para la mejora de la Gobernabilidad Fiscal en Honduras, HO-T1200.</w:t>
            </w:r>
          </w:p>
          <w:p w:rsidR="00D14B84" w:rsidRPr="00977091" w:rsidRDefault="00D14B84" w:rsidP="00ED4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hAnsi="Times New Roman" w:cs="Times New Roman"/>
                <w:sz w:val="24"/>
                <w:szCs w:val="24"/>
              </w:rPr>
              <w:t>ATN/OC-14216-HO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7B26" w:rsidRPr="00977091" w:rsidRDefault="00455D02" w:rsidP="002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Fortalecer la capacidad técnica e institucional de la Unidad de Planeamiento y Evaluación de la Gestión (UPEG) de la Secretaria de Finanzas (SEFIN) para realizar análisis, formulación,  seguimiento y evaluación de las políticas públicas, especialmente en aquellos sectores de mayor impacto fiscal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7B26" w:rsidRPr="00977091" w:rsidRDefault="00BC7B26" w:rsidP="00A11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7B26" w:rsidRPr="00977091" w:rsidRDefault="00455D02" w:rsidP="00455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Componente I. Fortalecimiento de la programación financiera </w:t>
            </w:r>
          </w:p>
          <w:p w:rsidR="00455D02" w:rsidRPr="00977091" w:rsidRDefault="00455D02" w:rsidP="00455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Componente II. Análisis de políticas macroeconómicas en el corto y mediano plazo y sus implicaciones fiscales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7B26" w:rsidRPr="00977091" w:rsidRDefault="00692189" w:rsidP="00ED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700</w:t>
            </w:r>
          </w:p>
        </w:tc>
      </w:tr>
      <w:tr w:rsidR="00BC7B26" w:rsidRPr="00977091" w:rsidTr="00977091">
        <w:trPr>
          <w:trHeight w:val="7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C7B26" w:rsidRPr="00977091" w:rsidRDefault="00F6302A" w:rsidP="00ED4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7709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CT para el </w:t>
            </w:r>
            <w:r w:rsidRPr="0097709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apoyo a la reforma de los sistemas de seguridad social y del servicio civil, HO-T1159.</w:t>
            </w:r>
          </w:p>
          <w:p w:rsidR="00F6302A" w:rsidRPr="00977091" w:rsidRDefault="00F6302A" w:rsidP="00ED4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ATN/FI</w:t>
            </w:r>
            <w:r w:rsidRPr="0097709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noBreakHyphen/>
              <w:t>12821</w:t>
            </w:r>
            <w:r w:rsidRPr="0097709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noBreakHyphen/>
              <w:t>HO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6A8" w:rsidRPr="00977091" w:rsidRDefault="007546A8" w:rsidP="0075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 xml:space="preserve">Apoyar a la implementación y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ejecución del préstamo “Programa de Apoyo a la Reforma de</w:t>
            </w:r>
            <w:r w:rsidR="00977091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los Sistemas de Seguridad Social y del Servicio Civil” (HO-L1079), cuya meta es consolidar la estabilidad  macroeconómica y fiscal del país y mejorar el funcionamiento del mercado</w:t>
            </w:r>
            <w:r w:rsidR="00977091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laboral y, en particular, apoyar la reforma de los institutos previsionales y el régimen de servicio civil. El presente proyecto de OI busca proveer a las autoridades hondureñas de la información y de las herramientas necesarias para la toma de decisiones sobre el proceso de</w:t>
            </w:r>
            <w:r w:rsidR="00977091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reforma del Servicio Civil, el Instituto Hondureño de Seguridad Social (IHSS), el Instituto Nacional de Jubilaciones y Pensiones de Empleados y Funcionarios del Poder Ejecutivo</w:t>
            </w:r>
          </w:p>
          <w:p w:rsidR="00BC7B26" w:rsidRPr="00977091" w:rsidRDefault="007546A8" w:rsidP="00754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(INJUPEMP) y el Instituto de Previsión del Magisterio (INPREMA).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1FB4" w:rsidRPr="00977091" w:rsidRDefault="00891FB4" w:rsidP="0089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 xml:space="preserve">Los recursos de este OI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estarán destinados a: (i) elaborar los reglamentos de las leyes de</w:t>
            </w:r>
          </w:p>
          <w:p w:rsidR="00891FB4" w:rsidRPr="00977091" w:rsidRDefault="00891FB4" w:rsidP="0089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reforma del Servicio Civil, el INPREMA y el INJUPEMP; y (ii) realizar una auditoría</w:t>
            </w:r>
          </w:p>
          <w:p w:rsidR="00BC7B26" w:rsidRPr="00977091" w:rsidRDefault="00891FB4" w:rsidP="0089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comprensiva del IHSS que incluya un plan de acción para reformas de corto y largo plazo.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1FB4" w:rsidRPr="00977091" w:rsidRDefault="00891FB4" w:rsidP="0089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El OI financiará las siguientes actividades:</w:t>
            </w:r>
          </w:p>
          <w:p w:rsidR="00891FB4" w:rsidRPr="00977091" w:rsidRDefault="00891FB4" w:rsidP="0089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Actividad 1: Reglamentación de las leyes que reformarán el Servicio Civil, el</w:t>
            </w:r>
          </w:p>
          <w:p w:rsidR="00891FB4" w:rsidRPr="00977091" w:rsidRDefault="00891FB4" w:rsidP="0089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INJUPEMP y el INPREMA. Esta actividad tiene como finalidad el desarrollo de los</w:t>
            </w:r>
          </w:p>
          <w:p w:rsidR="00891FB4" w:rsidRPr="00977091" w:rsidRDefault="00891FB4" w:rsidP="0089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principios y procedimientos que serán utilizados por los entes y órganos que correspondan</w:t>
            </w:r>
          </w:p>
          <w:p w:rsidR="00891FB4" w:rsidRPr="00977091" w:rsidRDefault="00891FB4" w:rsidP="0089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para la implementación de las leyes que reformarán el Servicio Civil, el INJUPEMP y el</w:t>
            </w:r>
          </w:p>
          <w:p w:rsidR="00891FB4" w:rsidRPr="00977091" w:rsidRDefault="00891FB4" w:rsidP="0089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INPREMA.</w:t>
            </w:r>
          </w:p>
          <w:p w:rsidR="00891FB4" w:rsidRPr="00977091" w:rsidRDefault="00891FB4" w:rsidP="0089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Actividad 2: Realización de una auditoría comprensiva del IHSS. Tiene como finalidad la</w:t>
            </w:r>
          </w:p>
          <w:p w:rsidR="00891FB4" w:rsidRPr="00977091" w:rsidRDefault="00891FB4" w:rsidP="0089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elaboración de una evaluación administrativa, técnica y financiera del IHSS que incluirá un</w:t>
            </w:r>
          </w:p>
          <w:p w:rsidR="00BC7B26" w:rsidRPr="00977091" w:rsidRDefault="00891FB4" w:rsidP="0089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plan de acción que incluirá la preparación de propuestas de reformas de corto y largo plazo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7B26" w:rsidRPr="00977091" w:rsidRDefault="00E32CD3" w:rsidP="00ED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350</w:t>
            </w:r>
          </w:p>
        </w:tc>
      </w:tr>
      <w:tr w:rsidR="00BC7B26" w:rsidRPr="00977091" w:rsidTr="00977091">
        <w:trPr>
          <w:trHeight w:val="7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C7B26" w:rsidRPr="00977091" w:rsidRDefault="00CE59F9" w:rsidP="00ED4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97709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>CT de opciones para financiar la extensión de la cobertura de la seguridad social, HO-</w:t>
            </w:r>
            <w:r w:rsidRPr="0097709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>T1181.</w:t>
            </w:r>
          </w:p>
          <w:p w:rsidR="00CE59F9" w:rsidRPr="00977091" w:rsidRDefault="00CE59F9" w:rsidP="00ED4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hAnsi="Times New Roman" w:cs="Times New Roman"/>
                <w:sz w:val="24"/>
                <w:szCs w:val="24"/>
              </w:rPr>
              <w:t>ATN/OC-14047-HO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7B26" w:rsidRPr="00977091" w:rsidRDefault="00455D02" w:rsidP="00977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Evaluar alternativas de una reforma integral al sistema de seguridad</w:t>
            </w:r>
            <w:r w:rsidR="00977091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social, como una herramienta para lograr un adecuado nivel de cobertura, y, al mismo tiempo garantizar, la</w:t>
            </w:r>
            <w:r w:rsidR="00977091"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 xml:space="preserve">sostenibilidad financiera de los esquemas de pensiones y salud.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7091" w:rsidRPr="00977091" w:rsidRDefault="00977091" w:rsidP="00977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 xml:space="preserve">El carácter integral de la CT implicará una mirada de la política social, laboral y fiscal de Honduras. Entre las alternativas a considerar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 xml:space="preserve">se estudiará la factibilidad y costo de reducir las cuotas a la seguridad social y otros incentivos a la contribución y la sustitución de éstas por otras fuentes de recursos. Se estudiarán también las ganancias económicas en términos de empleo y productividad de las distintas opciones y las posibles fuentes de recursos para transferir parte o todo el costo de un aseguramiento básico, actualmente financiado con recursos vinculados al empleo formal a otro basado en recursos fiscales generales. </w:t>
            </w:r>
          </w:p>
          <w:p w:rsidR="00BC7B26" w:rsidRPr="00977091" w:rsidRDefault="00BC7B26" w:rsidP="00A11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7B26" w:rsidRPr="00977091" w:rsidRDefault="00BC7B26" w:rsidP="00A11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7B26" w:rsidRPr="00977091" w:rsidRDefault="000753FE" w:rsidP="00ED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350</w:t>
            </w:r>
          </w:p>
        </w:tc>
      </w:tr>
      <w:tr w:rsidR="00BC7B26" w:rsidRPr="00977091" w:rsidTr="00977091">
        <w:trPr>
          <w:trHeight w:val="7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C7B26" w:rsidRPr="00977091" w:rsidRDefault="001F577F" w:rsidP="00ED4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97709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>CT  para mejora de la eficiencia de los recursos humanos del sector público, RG-T2435.</w:t>
            </w:r>
          </w:p>
          <w:p w:rsidR="001F577F" w:rsidRPr="00977091" w:rsidRDefault="001F577F" w:rsidP="00ED4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hAnsi="Times New Roman" w:cs="Times New Roman"/>
                <w:sz w:val="24"/>
                <w:szCs w:val="24"/>
              </w:rPr>
              <w:t>ATN/FI-14338-RG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3488A" w:rsidRPr="00977091" w:rsidRDefault="00F3488A" w:rsidP="00F34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Fortalecer la capacidad institucional de los gobiernos de Centroamérica y República Dominicana en cuanto a la gestión del empleo público y la</w:t>
            </w:r>
          </w:p>
          <w:p w:rsidR="00F3488A" w:rsidRPr="00977091" w:rsidRDefault="00F3488A" w:rsidP="00F34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política salarial – el principal insumo del Estado en cuanto a la magnitud de su costo–</w:t>
            </w:r>
          </w:p>
          <w:p w:rsidR="00F3488A" w:rsidRPr="00977091" w:rsidRDefault="00F3488A" w:rsidP="00F34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proveyéndoles de la información necesaria para una toma de </w:t>
            </w: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lastRenderedPageBreak/>
              <w:t>decisiones informada y orientada a una mayor eficiencia de la administración pública (y a la generación de ahorros</w:t>
            </w:r>
          </w:p>
          <w:p w:rsidR="00BC7B26" w:rsidRPr="00977091" w:rsidRDefault="00F3488A" w:rsidP="00F34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en caso de un shock externo)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7B26" w:rsidRPr="00977091" w:rsidRDefault="00BC7B26" w:rsidP="00A11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3488A" w:rsidRPr="00977091" w:rsidRDefault="00F3488A" w:rsidP="00F34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Componente 1. Fortalecimiento institucional para mejorar la eficiencia de los recursos humanos en el sector público en América Central y la República Dominicana.</w:t>
            </w:r>
          </w:p>
          <w:p w:rsidR="00F3488A" w:rsidRPr="00977091" w:rsidRDefault="00F3488A" w:rsidP="00F34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Componente 2. Diseminación.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7B26" w:rsidRPr="00977091" w:rsidRDefault="000753FE" w:rsidP="00ED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97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220</w:t>
            </w:r>
          </w:p>
        </w:tc>
      </w:tr>
    </w:tbl>
    <w:p w:rsidR="00FB1D64" w:rsidRPr="00977091" w:rsidRDefault="00FB1D64" w:rsidP="009C32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977091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 </w:t>
      </w:r>
    </w:p>
    <w:sectPr w:rsidR="00FB1D64" w:rsidRPr="00977091" w:rsidSect="00A84AF8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36F" w:rsidRDefault="0004036F" w:rsidP="0004036F">
      <w:pPr>
        <w:spacing w:after="0" w:line="240" w:lineRule="auto"/>
      </w:pPr>
      <w:r>
        <w:separator/>
      </w:r>
    </w:p>
  </w:endnote>
  <w:endnote w:type="continuationSeparator" w:id="0">
    <w:p w:rsidR="0004036F" w:rsidRDefault="0004036F" w:rsidP="00040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36F" w:rsidRDefault="0004036F" w:rsidP="0004036F">
      <w:pPr>
        <w:spacing w:after="0" w:line="240" w:lineRule="auto"/>
      </w:pPr>
      <w:r>
        <w:separator/>
      </w:r>
    </w:p>
  </w:footnote>
  <w:footnote w:type="continuationSeparator" w:id="0">
    <w:p w:rsidR="0004036F" w:rsidRDefault="0004036F" w:rsidP="00040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36F" w:rsidRPr="0004036F" w:rsidRDefault="0004036F" w:rsidP="0004036F">
    <w:pPr>
      <w:pStyle w:val="Header"/>
      <w:jc w:val="right"/>
      <w:rPr>
        <w:rFonts w:ascii="Arial" w:hAnsi="Arial" w:cs="Arial"/>
        <w:b/>
        <w:sz w:val="18"/>
        <w:szCs w:val="18"/>
      </w:rPr>
    </w:pPr>
    <w:r w:rsidRPr="0004036F">
      <w:rPr>
        <w:rFonts w:ascii="Arial" w:hAnsi="Arial" w:cs="Arial"/>
        <w:b/>
        <w:sz w:val="18"/>
        <w:szCs w:val="18"/>
      </w:rPr>
      <w:t>HO-L1103</w:t>
    </w:r>
  </w:p>
  <w:p w:rsidR="0004036F" w:rsidRPr="0004036F" w:rsidRDefault="0004036F" w:rsidP="0004036F">
    <w:pPr>
      <w:jc w:val="right"/>
      <w:rPr>
        <w:rFonts w:ascii="Arial" w:hAnsi="Arial" w:cs="Arial"/>
        <w:noProof/>
        <w:sz w:val="18"/>
        <w:szCs w:val="18"/>
      </w:rPr>
    </w:pPr>
    <w:r w:rsidRPr="0004036F">
      <w:rPr>
        <w:rFonts w:ascii="Arial" w:hAnsi="Arial" w:cs="Arial"/>
        <w:sz w:val="18"/>
        <w:szCs w:val="18"/>
      </w:rPr>
      <w:t xml:space="preserve">Página </w:t>
    </w:r>
    <w:r w:rsidRPr="0004036F">
      <w:rPr>
        <w:rFonts w:ascii="Arial" w:hAnsi="Arial" w:cs="Arial"/>
        <w:sz w:val="18"/>
        <w:szCs w:val="18"/>
      </w:rPr>
      <w:fldChar w:fldCharType="begin"/>
    </w:r>
    <w:r w:rsidRPr="0004036F">
      <w:rPr>
        <w:rFonts w:ascii="Arial" w:hAnsi="Arial" w:cs="Arial"/>
        <w:sz w:val="18"/>
        <w:szCs w:val="18"/>
      </w:rPr>
      <w:instrText xml:space="preserve"> PAGE   \* MERGEFORMAT </w:instrText>
    </w:r>
    <w:r w:rsidRPr="0004036F">
      <w:rPr>
        <w:rFonts w:ascii="Arial" w:hAnsi="Arial" w:cs="Arial"/>
        <w:sz w:val="18"/>
        <w:szCs w:val="18"/>
      </w:rPr>
      <w:fldChar w:fldCharType="separate"/>
    </w:r>
    <w:r w:rsidR="00554E64">
      <w:rPr>
        <w:rFonts w:ascii="Arial" w:hAnsi="Arial" w:cs="Arial"/>
        <w:noProof/>
        <w:sz w:val="18"/>
        <w:szCs w:val="18"/>
      </w:rPr>
      <w:t>1</w:t>
    </w:r>
    <w:r w:rsidRPr="0004036F">
      <w:rPr>
        <w:rFonts w:ascii="Arial" w:hAnsi="Arial" w:cs="Arial"/>
        <w:noProof/>
        <w:sz w:val="18"/>
        <w:szCs w:val="18"/>
      </w:rPr>
      <w:fldChar w:fldCharType="end"/>
    </w:r>
    <w:r w:rsidRPr="0004036F">
      <w:rPr>
        <w:rFonts w:ascii="Arial" w:hAnsi="Arial" w:cs="Arial"/>
        <w:noProof/>
        <w:sz w:val="18"/>
        <w:szCs w:val="18"/>
      </w:rPr>
      <w:t xml:space="preserve"> de 3</w:t>
    </w:r>
  </w:p>
  <w:p w:rsidR="0004036F" w:rsidRDefault="000403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F8"/>
    <w:rsid w:val="000149AC"/>
    <w:rsid w:val="00017498"/>
    <w:rsid w:val="00020F89"/>
    <w:rsid w:val="0002444B"/>
    <w:rsid w:val="00024E47"/>
    <w:rsid w:val="00032D64"/>
    <w:rsid w:val="000331D1"/>
    <w:rsid w:val="0004036F"/>
    <w:rsid w:val="00052F62"/>
    <w:rsid w:val="00063C97"/>
    <w:rsid w:val="000753FE"/>
    <w:rsid w:val="00080DDD"/>
    <w:rsid w:val="000A7A66"/>
    <w:rsid w:val="000D2ED3"/>
    <w:rsid w:val="000E24AA"/>
    <w:rsid w:val="00174CFF"/>
    <w:rsid w:val="001812F8"/>
    <w:rsid w:val="001867F2"/>
    <w:rsid w:val="001951C5"/>
    <w:rsid w:val="001A17BB"/>
    <w:rsid w:val="001B4620"/>
    <w:rsid w:val="001F4BCF"/>
    <w:rsid w:val="001F577F"/>
    <w:rsid w:val="00204157"/>
    <w:rsid w:val="00206463"/>
    <w:rsid w:val="002170F9"/>
    <w:rsid w:val="002178B8"/>
    <w:rsid w:val="002443C7"/>
    <w:rsid w:val="002A0A48"/>
    <w:rsid w:val="002B2638"/>
    <w:rsid w:val="002D51FB"/>
    <w:rsid w:val="002D676F"/>
    <w:rsid w:val="002F4A1E"/>
    <w:rsid w:val="003152DE"/>
    <w:rsid w:val="00332135"/>
    <w:rsid w:val="00344C9B"/>
    <w:rsid w:val="0036629C"/>
    <w:rsid w:val="00377909"/>
    <w:rsid w:val="00385E99"/>
    <w:rsid w:val="003B1800"/>
    <w:rsid w:val="003B2446"/>
    <w:rsid w:val="003C555B"/>
    <w:rsid w:val="003C5BAF"/>
    <w:rsid w:val="003C6E72"/>
    <w:rsid w:val="0042396A"/>
    <w:rsid w:val="00447EE8"/>
    <w:rsid w:val="004521C3"/>
    <w:rsid w:val="00455D02"/>
    <w:rsid w:val="00474FAA"/>
    <w:rsid w:val="00483F4E"/>
    <w:rsid w:val="004C414C"/>
    <w:rsid w:val="00554E64"/>
    <w:rsid w:val="00565980"/>
    <w:rsid w:val="005813D3"/>
    <w:rsid w:val="0058783F"/>
    <w:rsid w:val="005A5638"/>
    <w:rsid w:val="005C0B8D"/>
    <w:rsid w:val="005E43AC"/>
    <w:rsid w:val="005E60B2"/>
    <w:rsid w:val="00607701"/>
    <w:rsid w:val="00615101"/>
    <w:rsid w:val="00632C4D"/>
    <w:rsid w:val="00646CF8"/>
    <w:rsid w:val="00652564"/>
    <w:rsid w:val="00661E5C"/>
    <w:rsid w:val="006700E4"/>
    <w:rsid w:val="00682453"/>
    <w:rsid w:val="00692189"/>
    <w:rsid w:val="00694732"/>
    <w:rsid w:val="006A1A65"/>
    <w:rsid w:val="006A3C8F"/>
    <w:rsid w:val="00701FC5"/>
    <w:rsid w:val="00714723"/>
    <w:rsid w:val="0072368C"/>
    <w:rsid w:val="007546A8"/>
    <w:rsid w:val="00773769"/>
    <w:rsid w:val="00787220"/>
    <w:rsid w:val="007A2720"/>
    <w:rsid w:val="007D581E"/>
    <w:rsid w:val="007F7607"/>
    <w:rsid w:val="00802BFE"/>
    <w:rsid w:val="00863403"/>
    <w:rsid w:val="00891FB4"/>
    <w:rsid w:val="0091057B"/>
    <w:rsid w:val="00923F07"/>
    <w:rsid w:val="009265C0"/>
    <w:rsid w:val="00977091"/>
    <w:rsid w:val="00986253"/>
    <w:rsid w:val="009942D1"/>
    <w:rsid w:val="009B4954"/>
    <w:rsid w:val="009C322D"/>
    <w:rsid w:val="00A11F88"/>
    <w:rsid w:val="00A15669"/>
    <w:rsid w:val="00A372F4"/>
    <w:rsid w:val="00A672BD"/>
    <w:rsid w:val="00A84AF8"/>
    <w:rsid w:val="00A92E44"/>
    <w:rsid w:val="00B1677F"/>
    <w:rsid w:val="00B71732"/>
    <w:rsid w:val="00B93790"/>
    <w:rsid w:val="00BB59C2"/>
    <w:rsid w:val="00BC7B26"/>
    <w:rsid w:val="00BE6220"/>
    <w:rsid w:val="00BF3F94"/>
    <w:rsid w:val="00C23295"/>
    <w:rsid w:val="00C56097"/>
    <w:rsid w:val="00C964FB"/>
    <w:rsid w:val="00C96AAD"/>
    <w:rsid w:val="00CE59F9"/>
    <w:rsid w:val="00D14B84"/>
    <w:rsid w:val="00D36D92"/>
    <w:rsid w:val="00D61F08"/>
    <w:rsid w:val="00DB49E9"/>
    <w:rsid w:val="00DC5FE0"/>
    <w:rsid w:val="00DE323F"/>
    <w:rsid w:val="00E07827"/>
    <w:rsid w:val="00E2182E"/>
    <w:rsid w:val="00E32CD3"/>
    <w:rsid w:val="00EA4360"/>
    <w:rsid w:val="00EB0996"/>
    <w:rsid w:val="00ED4E1B"/>
    <w:rsid w:val="00EE12E6"/>
    <w:rsid w:val="00F0266E"/>
    <w:rsid w:val="00F07D8E"/>
    <w:rsid w:val="00F1037E"/>
    <w:rsid w:val="00F110AE"/>
    <w:rsid w:val="00F15175"/>
    <w:rsid w:val="00F3488A"/>
    <w:rsid w:val="00F56E19"/>
    <w:rsid w:val="00F6302A"/>
    <w:rsid w:val="00FA6095"/>
    <w:rsid w:val="00FB1D64"/>
    <w:rsid w:val="00FD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AF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2C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0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36F"/>
  </w:style>
  <w:style w:type="paragraph" w:styleId="Footer">
    <w:name w:val="footer"/>
    <w:basedOn w:val="Normal"/>
    <w:link w:val="FooterChar"/>
    <w:uiPriority w:val="99"/>
    <w:unhideWhenUsed/>
    <w:rsid w:val="00040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36F"/>
  </w:style>
  <w:style w:type="character" w:customStyle="1" w:styleId="textoformbold1">
    <w:name w:val="textoformbold1"/>
    <w:basedOn w:val="DefaultParagraphFont"/>
    <w:rsid w:val="00646CF8"/>
    <w:rPr>
      <w:rFonts w:ascii="Verdana" w:hAnsi="Verdana" w:hint="default"/>
      <w:b/>
      <w:bCs/>
      <w:color w:val="00000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AF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2C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0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36F"/>
  </w:style>
  <w:style w:type="paragraph" w:styleId="Footer">
    <w:name w:val="footer"/>
    <w:basedOn w:val="Normal"/>
    <w:link w:val="FooterChar"/>
    <w:uiPriority w:val="99"/>
    <w:unhideWhenUsed/>
    <w:rsid w:val="00040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36F"/>
  </w:style>
  <w:style w:type="character" w:customStyle="1" w:styleId="textoformbold1">
    <w:name w:val="textoformbold1"/>
    <w:basedOn w:val="DefaultParagraphFont"/>
    <w:rsid w:val="00646CF8"/>
    <w:rPr>
      <w:rFonts w:ascii="Verdana" w:hAnsi="Verdana" w:hint="default"/>
      <w:b/>
      <w:bCs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9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17" Type="http://schemas.openxmlformats.org/officeDocument/2006/relationships/customXml" Target="../customXml/item8.xml"/><Relationship Id="rId2" Type="http://schemas.openxmlformats.org/officeDocument/2006/relationships/styles" Target="styles.xml"/><Relationship Id="rId16" Type="http://schemas.openxmlformats.org/officeDocument/2006/relationships/customXml" Target="../customXml/item7.xml"/><Relationship Id="rId11" Type="http://schemas.openxmlformats.org/officeDocument/2006/relationships/customXml" Target="../customXml/item2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6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A592268D03C29A47A7B31CF069818E23" ma:contentTypeVersion="21" ma:contentTypeDescription="The base project type from which other project content types inherit their information." ma:contentTypeScope="" ma:versionID="fffe8b52b64911b6786d9b1e81b925e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IFD/FMM</Division_x0020_or_x0020_Unit>
    <Other_x0020_Author xmlns="cdc7663a-08f0-4737-9e8c-148ce897a09c" xsi:nil="true"/>
    <IDBDocs_x0020_Number xmlns="cdc7663a-08f0-4737-9e8c-148ce897a09c">39838307</IDBDocs_x0020_Number>
    <Document_x0020_Author xmlns="cdc7663a-08f0-4737-9e8c-148ce897a09c">Armendariz, Edna</Document_x0020_Author>
    <Operation_x0020_Type xmlns="cdc7663a-08f0-4737-9e8c-148ce897a09c" xsi:nil="true"/>
    <TaxCatchAll xmlns="cdc7663a-08f0-4737-9e8c-148ce897a09c"/>
    <Fiscal_x0020_Year_x0020_IDB xmlns="cdc7663a-08f0-4737-9e8c-148ce897a09c">2015</Fiscal_x0020_Year_x0020_IDB>
    <Project_x0020_Number xmlns="cdc7663a-08f0-4737-9e8c-148ce897a09c">HO-L1103</Project_x0020_Number>
    <Package_x0020_Code xmlns="cdc7663a-08f0-4737-9e8c-148ce897a09c" xsi:nil="true"/>
    <Migration_x0020_Info xmlns="cdc7663a-08f0-4737-9e8c-148ce897a09c">MS WORDLPLoan Proposal0N</Migration_x0020_Info>
    <Approval_x0020_Number xmlns="cdc7663a-08f0-4737-9e8c-148ce897a09c">3590/BL-HO</Approval_x0020_Number>
    <Business_x0020_Area xmlns="cdc7663a-08f0-4737-9e8c-148ce897a09c" xsi:nil="true"/>
    <SISCOR_x0020_Number xmlns="cdc7663a-08f0-4737-9e8c-148ce897a09c" xsi:nil="true"/>
    <Identifier xmlns="cdc7663a-08f0-4737-9e8c-148ce897a09c"> TECFILE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EZSHARE-2089386612-49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https://idbg.sharepoint.com/teams/EZ-HO-LON/HO-L1103/_layouts/15/DocIdRedir.aspx?ID=EZSHARE-2089386612-49</Url>
      <Description>EZSHARE-2089386612-49</Description>
    </_dlc_DocIdUrl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34B91523-2A7E-48E7-B5C6-5443A402D36A}"/>
</file>

<file path=customXml/itemProps2.xml><?xml version="1.0" encoding="utf-8"?>
<ds:datastoreItem xmlns:ds="http://schemas.openxmlformats.org/officeDocument/2006/customXml" ds:itemID="{AB2E9CB1-7F7F-46FF-B61C-DB22A821F3AD}"/>
</file>

<file path=customXml/itemProps3.xml><?xml version="1.0" encoding="utf-8"?>
<ds:datastoreItem xmlns:ds="http://schemas.openxmlformats.org/officeDocument/2006/customXml" ds:itemID="{A4668E0C-BE9D-4707-B2F7-EDFFF0F806D4}"/>
</file>

<file path=customXml/itemProps4.xml><?xml version="1.0" encoding="utf-8"?>
<ds:datastoreItem xmlns:ds="http://schemas.openxmlformats.org/officeDocument/2006/customXml" ds:itemID="{2ABA837E-1E54-4FAB-9FE0-77C7A685A51D}"/>
</file>

<file path=customXml/itemProps5.xml><?xml version="1.0" encoding="utf-8"?>
<ds:datastoreItem xmlns:ds="http://schemas.openxmlformats.org/officeDocument/2006/customXml" ds:itemID="{F0708B7F-75FE-408F-8653-76EC13FA33C8}"/>
</file>

<file path=customXml/itemProps6.xml><?xml version="1.0" encoding="utf-8"?>
<ds:datastoreItem xmlns:ds="http://schemas.openxmlformats.org/officeDocument/2006/customXml" ds:itemID="{B477F669-F5FD-4384-B7A1-146497FDADD6}"/>
</file>

<file path=customXml/itemProps7.xml><?xml version="1.0" encoding="utf-8"?>
<ds:datastoreItem xmlns:ds="http://schemas.openxmlformats.org/officeDocument/2006/customXml" ds:itemID="{AE2A81D6-3599-4A41-AC50-9E97C5948536}"/>
</file>

<file path=customXml/itemProps8.xml><?xml version="1.0" encoding="utf-8"?>
<ds:datastoreItem xmlns:ds="http://schemas.openxmlformats.org/officeDocument/2006/customXml" ds:itemID="{924E4782-3B4E-4002-8458-AB27224B9D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2200</Words>
  <Characters>12544</Characters>
  <Application>Microsoft Office Word</Application>
  <DocSecurity>4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Cuadro Resumen de recientes operaciones en materia Fiscal en Honduras</dc:title>
  <dc:creator>Test</dc:creator>
  <cp:lastModifiedBy>Test</cp:lastModifiedBy>
  <cp:revision>2</cp:revision>
  <dcterms:created xsi:type="dcterms:W3CDTF">2015-10-13T14:53:00Z</dcterms:created>
  <dcterms:modified xsi:type="dcterms:W3CDTF">2015-10-13T14:53:00Z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0x010100ACF722E9F6B0B149B0CD8BE2560A667200A592268D03C29A47A7B31CF069818E23</vt:lpwstr>
  </property>
  <property fmtid="{D5CDD505-2E9C-101B-9397-08002B2CF9AE}" pid="5" name="TaxKeywordTaxHTField">
    <vt:lpwstr/>
  </property>
  <property fmtid="{D5CDD505-2E9C-101B-9397-08002B2CF9AE}" pid="6" name="Series Operations IDB">
    <vt:lpwstr>10;#Loan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10;#Loan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6" name="Disclosure Activity">
    <vt:lpwstr>Loan Proposal</vt:lpwstr>
  </property>
  <property fmtid="{D5CDD505-2E9C-101B-9397-08002B2CF9AE}" pid="18" name="ATI Disclose Document Workflow v5">
    <vt:lpwstr/>
  </property>
  <property fmtid="{D5CDD505-2E9C-101B-9397-08002B2CF9AE}" pid="21" name="Webtopic">
    <vt:lpwstr>Fiscal Issues and Public Finance</vt:lpwstr>
  </property>
  <property fmtid="{D5CDD505-2E9C-101B-9397-08002B2CF9AE}" pid="23" name="Disclosed">
    <vt:bool>false</vt:bool>
  </property>
  <property fmtid="{D5CDD505-2E9C-101B-9397-08002B2CF9AE}" pid="25" name="ATI Undisclose Document Workflow">
    <vt:lpwstr/>
  </property>
  <property fmtid="{D5CDD505-2E9C-101B-9397-08002B2CF9AE}" pid="26" name="_dlc_DocIdItemGuid">
    <vt:lpwstr>cdb98d05-83f2-4e6c-8916-1c868d7c59db</vt:lpwstr>
  </property>
</Properties>
</file>