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55C" w:rsidRDefault="0003355C" w:rsidP="00B14D8C">
      <w:pPr>
        <w:pStyle w:val="Heading1"/>
        <w:spacing w:before="0" w:line="240" w:lineRule="auto"/>
        <w:jc w:val="center"/>
        <w:rPr>
          <w:lang w:val="es-ES_tradnl"/>
        </w:rPr>
      </w:pPr>
      <w:r w:rsidRPr="0003355C">
        <w:rPr>
          <w:lang w:val="es-ES_tradnl"/>
        </w:rPr>
        <w:t>Distribución de la población por etnias</w:t>
      </w:r>
    </w:p>
    <w:p w:rsidR="00B14D8C" w:rsidRPr="00B14D8C" w:rsidRDefault="00B14D8C" w:rsidP="00B14D8C">
      <w:pPr>
        <w:rPr>
          <w:lang w:val="es-ES_tradnl"/>
        </w:rPr>
      </w:pPr>
    </w:p>
    <w:p w:rsidR="0003355C" w:rsidRPr="0003355C" w:rsidRDefault="0003355C" w:rsidP="0003355C">
      <w:pPr>
        <w:spacing w:after="0" w:line="240" w:lineRule="auto"/>
        <w:rPr>
          <w:b/>
          <w:lang w:val="es-ES_tradnl"/>
        </w:rPr>
      </w:pPr>
      <w:r>
        <w:rPr>
          <w:lang w:val="es-ES_tradnl"/>
        </w:rPr>
        <w:t xml:space="preserve">Fuente: </w:t>
      </w:r>
      <w:r w:rsidR="00981AB5" w:rsidRPr="0003355C">
        <w:rPr>
          <w:b/>
          <w:lang w:val="es-ES_tradnl"/>
        </w:rPr>
        <w:t>Análisis</w:t>
      </w:r>
      <w:r w:rsidRPr="0003355C">
        <w:rPr>
          <w:b/>
          <w:lang w:val="es-ES_tradnl"/>
        </w:rPr>
        <w:t xml:space="preserve"> poblacional y de organización </w:t>
      </w:r>
      <w:r w:rsidR="00981AB5" w:rsidRPr="0003355C">
        <w:rPr>
          <w:b/>
          <w:lang w:val="es-ES_tradnl"/>
        </w:rPr>
        <w:t>afro descendientes</w:t>
      </w:r>
      <w:r w:rsidRPr="0003355C">
        <w:rPr>
          <w:b/>
          <w:lang w:val="es-ES_tradnl"/>
        </w:rPr>
        <w:t xml:space="preserve"> en el municipio de Santiago de Cali.</w:t>
      </w:r>
    </w:p>
    <w:p w:rsidR="0003355C" w:rsidRPr="0003355C" w:rsidRDefault="0003355C" w:rsidP="0003355C">
      <w:pPr>
        <w:spacing w:after="0" w:line="240" w:lineRule="auto"/>
        <w:rPr>
          <w:lang w:val="es-ES_tradnl"/>
        </w:rPr>
      </w:pPr>
      <w:r w:rsidRPr="0003355C">
        <w:rPr>
          <w:lang w:val="es-ES_tradnl"/>
        </w:rPr>
        <w:t xml:space="preserve">Secretaria de desarrollo territorial y bienestar social </w:t>
      </w:r>
      <w:r w:rsidR="00981AB5" w:rsidRPr="0003355C">
        <w:rPr>
          <w:lang w:val="es-ES_tradnl"/>
        </w:rPr>
        <w:t>alcaldía</w:t>
      </w:r>
      <w:r w:rsidRPr="0003355C">
        <w:rPr>
          <w:lang w:val="es-ES_tradnl"/>
        </w:rPr>
        <w:t xml:space="preserve"> de Santiago de Cali</w:t>
      </w:r>
    </w:p>
    <w:p w:rsidR="0003355C" w:rsidRDefault="008A2434" w:rsidP="0003355C">
      <w:pPr>
        <w:spacing w:after="0" w:line="240" w:lineRule="auto"/>
        <w:rPr>
          <w:lang w:val="es-ES_tradnl"/>
        </w:rPr>
      </w:pPr>
      <w:hyperlink r:id="rId4" w:history="1">
        <w:r w:rsidR="0003355C" w:rsidRPr="006B6073">
          <w:rPr>
            <w:rStyle w:val="Hyperlink"/>
            <w:lang w:val="es-ES_tradnl"/>
          </w:rPr>
          <w:t>http://www.cali.gov.co/alcaldenlinea/publicaciones.php?id=37705</w:t>
        </w:r>
      </w:hyperlink>
    </w:p>
    <w:p w:rsidR="0003355C" w:rsidRPr="0003355C" w:rsidRDefault="0003355C" w:rsidP="0003355C">
      <w:pPr>
        <w:spacing w:after="0" w:line="240" w:lineRule="auto"/>
        <w:rPr>
          <w:lang w:val="es-ES_tradnl"/>
        </w:rPr>
      </w:pPr>
    </w:p>
    <w:p w:rsidR="0003355C" w:rsidRPr="0003355C" w:rsidRDefault="0003355C">
      <w:pPr>
        <w:rPr>
          <w:lang w:val="es-ES_tradnl"/>
        </w:rPr>
      </w:pPr>
    </w:p>
    <w:p w:rsidR="00265973" w:rsidRDefault="0003355C" w:rsidP="00B14D8C">
      <w:pPr>
        <w:jc w:val="center"/>
      </w:pPr>
      <w:r>
        <w:rPr>
          <w:noProof/>
          <w:lang w:val="es-ES_tradnl" w:eastAsia="es-ES_tradnl"/>
        </w:rPr>
        <w:drawing>
          <wp:inline distT="0" distB="0" distL="0" distR="0">
            <wp:extent cx="4752975" cy="3943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52975" cy="3943350"/>
                    </a:xfrm>
                    <a:prstGeom prst="rect">
                      <a:avLst/>
                    </a:prstGeom>
                    <a:noFill/>
                    <a:ln w="9525">
                      <a:noFill/>
                      <a:miter lim="800000"/>
                      <a:headEnd/>
                      <a:tailEnd/>
                    </a:ln>
                  </pic:spPr>
                </pic:pic>
              </a:graphicData>
            </a:graphic>
          </wp:inline>
        </w:drawing>
      </w:r>
    </w:p>
    <w:p w:rsidR="0003355C" w:rsidRDefault="0003355C" w:rsidP="0003355C">
      <w:pPr>
        <w:jc w:val="both"/>
        <w:rPr>
          <w:sz w:val="24"/>
          <w:lang w:val="es-ES_tradnl"/>
        </w:rPr>
      </w:pPr>
      <w:r w:rsidRPr="0003355C">
        <w:rPr>
          <w:sz w:val="24"/>
          <w:lang w:val="es-ES_tradnl"/>
        </w:rPr>
        <w:t>La población afro en el municipio de Santiago de Cali tiene una representación del 26.11% equivalente a 554.568 personas de acuerdo a la información tomada en el censo 2005, aunque estos datos fueron criticados por diferentes entes afro; estos son el reflejo de la informaron que suministraron las personas al momento de realizar el censo en las viviendas. Además de que las organizaciones afro que existían en la ciudad no fueron determinantes en el proceso censal, como s</w:t>
      </w:r>
      <w:r>
        <w:rPr>
          <w:sz w:val="24"/>
          <w:lang w:val="es-ES_tradnl"/>
        </w:rPr>
        <w:t>í</w:t>
      </w:r>
      <w:r w:rsidRPr="0003355C">
        <w:rPr>
          <w:sz w:val="24"/>
          <w:lang w:val="es-ES_tradnl"/>
        </w:rPr>
        <w:t xml:space="preserve"> ocurrió en otros municipios donde se le dio todo el interés para contarse bien.</w:t>
      </w:r>
    </w:p>
    <w:p w:rsidR="0003355C" w:rsidRPr="0003355C" w:rsidRDefault="0003355C" w:rsidP="0003355C">
      <w:pPr>
        <w:jc w:val="both"/>
        <w:rPr>
          <w:sz w:val="24"/>
          <w:lang w:val="es-ES_tradnl"/>
        </w:rPr>
      </w:pPr>
      <w:r w:rsidRPr="0003355C">
        <w:rPr>
          <w:sz w:val="24"/>
          <w:lang w:val="es-ES_tradnl"/>
        </w:rPr>
        <w:t>En la parte urbana de Santiago de Cali contamos con el 26.22% de población afrodecendiente distribuida en las diferentes comunas, con una concentración de la misma en la zona oriental del municipio, especialmente el distrito de Agua blanca.</w:t>
      </w:r>
    </w:p>
    <w:p w:rsidR="0003355C" w:rsidRPr="0003355C" w:rsidRDefault="0003355C" w:rsidP="0003355C">
      <w:pPr>
        <w:jc w:val="both"/>
        <w:rPr>
          <w:sz w:val="24"/>
          <w:lang w:val="es-ES_tradnl"/>
        </w:rPr>
      </w:pPr>
      <w:r w:rsidRPr="0003355C">
        <w:rPr>
          <w:sz w:val="24"/>
          <w:lang w:val="es-ES_tradnl"/>
        </w:rPr>
        <w:t>En cuanto al área rural la población afro colombiana tiene una participación del 19.71% ubicada especialmente en los corregimientos del Hormiguero y Montebello.</w:t>
      </w:r>
    </w:p>
    <w:p w:rsidR="0003355C" w:rsidRPr="0003355C" w:rsidRDefault="0003355C" w:rsidP="0003355C">
      <w:pPr>
        <w:jc w:val="both"/>
        <w:rPr>
          <w:sz w:val="24"/>
          <w:lang w:val="es-ES_tradnl"/>
        </w:rPr>
      </w:pPr>
      <w:r w:rsidRPr="0003355C">
        <w:rPr>
          <w:sz w:val="24"/>
          <w:lang w:val="es-ES_tradnl"/>
        </w:rPr>
        <w:lastRenderedPageBreak/>
        <w:t>De acuerdo al censo 2005 el grupo étnico afro representa la cuarta parte de la población de la ciudad, lo que permitió iniciar el proceso de reconocimiento por parte de las instituciones y autoridades municipales para ser tenidas en cuenta en las decisiones de la ciudad.</w:t>
      </w:r>
    </w:p>
    <w:p w:rsidR="0003355C" w:rsidRPr="0003355C" w:rsidRDefault="0003355C" w:rsidP="0003355C">
      <w:pPr>
        <w:jc w:val="both"/>
        <w:rPr>
          <w:sz w:val="24"/>
          <w:lang w:val="es-ES_tradnl"/>
        </w:rPr>
      </w:pPr>
      <w:r w:rsidRPr="0003355C">
        <w:rPr>
          <w:sz w:val="24"/>
          <w:lang w:val="es-ES_tradnl"/>
        </w:rPr>
        <w:t>Estos datos son muy significativos por ser Santiago de Cali la tercera ciudad del país y tener un liderazgo nacional, para que desde aquí se de el desarrollo (Educativo, cultural, liderazgo empresarial y político, mejoramiento de la salud) de la población afro colombiana en el municipio y el departamento a nivel individual y de las organizaciones que agrupan y promueven dicha población.</w:t>
      </w:r>
    </w:p>
    <w:p w:rsidR="0003355C" w:rsidRPr="0003355C" w:rsidRDefault="0003355C" w:rsidP="00B14D8C">
      <w:pPr>
        <w:pStyle w:val="Heading1"/>
        <w:jc w:val="center"/>
        <w:rPr>
          <w:lang w:val="es-ES_tradnl"/>
        </w:rPr>
      </w:pPr>
      <w:r w:rsidRPr="0003355C">
        <w:rPr>
          <w:lang w:val="es-ES_tradnl"/>
        </w:rPr>
        <w:t>Distribución población urbana de Cali</w:t>
      </w:r>
    </w:p>
    <w:p w:rsidR="0003355C" w:rsidRPr="0003355C" w:rsidRDefault="0003355C">
      <w:pPr>
        <w:rPr>
          <w:lang w:val="es-ES_tradnl"/>
        </w:rPr>
      </w:pPr>
    </w:p>
    <w:p w:rsidR="0003355C" w:rsidRDefault="0003355C" w:rsidP="00B14D8C">
      <w:pPr>
        <w:jc w:val="center"/>
      </w:pPr>
      <w:r>
        <w:rPr>
          <w:noProof/>
          <w:lang w:val="es-ES_tradnl" w:eastAsia="es-ES_tradnl"/>
        </w:rPr>
        <w:drawing>
          <wp:inline distT="0" distB="0" distL="0" distR="0">
            <wp:extent cx="4562475" cy="33718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562475" cy="3371850"/>
                    </a:xfrm>
                    <a:prstGeom prst="rect">
                      <a:avLst/>
                    </a:prstGeom>
                    <a:noFill/>
                    <a:ln w="9525">
                      <a:noFill/>
                      <a:miter lim="800000"/>
                      <a:headEnd/>
                      <a:tailEnd/>
                    </a:ln>
                  </pic:spPr>
                </pic:pic>
              </a:graphicData>
            </a:graphic>
          </wp:inline>
        </w:drawing>
      </w:r>
    </w:p>
    <w:p w:rsidR="0003355C" w:rsidRDefault="0003355C">
      <w:r>
        <w:t>Fuente: Dane, Censo 2005</w:t>
      </w:r>
    </w:p>
    <w:p w:rsidR="0003355C" w:rsidRDefault="0003355C"/>
    <w:p w:rsidR="0003355C" w:rsidRDefault="0003355C" w:rsidP="00B14D8C">
      <w:pPr>
        <w:jc w:val="center"/>
      </w:pPr>
      <w:r>
        <w:rPr>
          <w:noProof/>
          <w:lang w:val="es-ES_tradnl" w:eastAsia="es-ES_tradnl"/>
        </w:rPr>
        <w:lastRenderedPageBreak/>
        <w:drawing>
          <wp:inline distT="0" distB="0" distL="0" distR="0">
            <wp:extent cx="4714875" cy="33337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4714875" cy="3333750"/>
                    </a:xfrm>
                    <a:prstGeom prst="rect">
                      <a:avLst/>
                    </a:prstGeom>
                    <a:noFill/>
                    <a:ln w="9525">
                      <a:noFill/>
                      <a:miter lim="800000"/>
                      <a:headEnd/>
                      <a:tailEnd/>
                    </a:ln>
                  </pic:spPr>
                </pic:pic>
              </a:graphicData>
            </a:graphic>
          </wp:inline>
        </w:drawing>
      </w:r>
    </w:p>
    <w:p w:rsidR="00CC49E5" w:rsidRDefault="00CC49E5" w:rsidP="00CC49E5">
      <w:r>
        <w:t>Fuente: Dane, Censo 2005</w:t>
      </w:r>
    </w:p>
    <w:p w:rsidR="00CC49E5" w:rsidRDefault="00CC49E5"/>
    <w:sectPr w:rsidR="00CC49E5" w:rsidSect="002659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03355C"/>
    <w:rsid w:val="0003355C"/>
    <w:rsid w:val="00043990"/>
    <w:rsid w:val="00265973"/>
    <w:rsid w:val="004E50CA"/>
    <w:rsid w:val="005F3BD1"/>
    <w:rsid w:val="00702068"/>
    <w:rsid w:val="007B08F6"/>
    <w:rsid w:val="008A2434"/>
    <w:rsid w:val="008C78B5"/>
    <w:rsid w:val="00965DBA"/>
    <w:rsid w:val="00981AB5"/>
    <w:rsid w:val="00B14D8C"/>
    <w:rsid w:val="00CC49E5"/>
    <w:rsid w:val="00DC1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973"/>
  </w:style>
  <w:style w:type="paragraph" w:styleId="Heading1">
    <w:name w:val="heading 1"/>
    <w:basedOn w:val="Normal"/>
    <w:next w:val="Normal"/>
    <w:link w:val="Heading1Char"/>
    <w:uiPriority w:val="9"/>
    <w:qFormat/>
    <w:rsid w:val="000335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35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3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55C"/>
    <w:rPr>
      <w:rFonts w:ascii="Tahoma" w:hAnsi="Tahoma" w:cs="Tahoma"/>
      <w:sz w:val="16"/>
      <w:szCs w:val="16"/>
    </w:rPr>
  </w:style>
  <w:style w:type="character" w:customStyle="1" w:styleId="Heading1Char">
    <w:name w:val="Heading 1 Char"/>
    <w:basedOn w:val="DefaultParagraphFont"/>
    <w:link w:val="Heading1"/>
    <w:uiPriority w:val="9"/>
    <w:rsid w:val="0003355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355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3355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image" Target="media/image3.emf"/><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customXml" Target="../customXml/item2.xml"/><Relationship Id="rId5" Type="http://schemas.openxmlformats.org/officeDocument/2006/relationships/image" Target="media/image1.emf"/><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hyperlink" Target="http://www.cali.gov.co/alcaldenlinea/publicaciones.php?id=37705" TargetMode="Externa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36076765</IDBDocs_x0020_Number>
    <TaxCatchAll xmlns="cdc7663a-08f0-4737-9e8c-148ce897a09c">
      <Value>27</Value>
      <Value>11</Value>
      <Value>1</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Nevo, Miroslava Errazuriz De</Document_x0020_Author>
    <Fiscal_x0020_Year_x0020_IDB xmlns="cdc7663a-08f0-4737-9e8c-148ce897a09c">2011</Fiscal_x0020_Year_x0020_IDB>
    <Other_x0020_Author xmlns="cdc7663a-08f0-4737-9e8c-148ce897a09c" xsi:nil="true"/>
    <Project_x0020_Number xmlns="cdc7663a-08f0-4737-9e8c-148ce897a09c">CO-L1101</Project_x0020_Number>
    <Package_x0020_Code xmlns="cdc7663a-08f0-4737-9e8c-148ce897a09c" xsi:nil="true"/>
    <Key_x0020_Document xmlns="cdc7663a-08f0-4737-9e8c-148ce897a09c">false</Key_x0020_Document>
    <Migration_x0020_Info xmlns="cdc7663a-08f0-4737-9e8c-148ce897a09c">&lt;div class="ExternalClass8937F74073524CD29F57670A7077F063"&gt;MS WORDLPLoan Proposal0Feb 15 2012 12&amp;#58;00AMNSouth America;Southern ConePO-CO-L1101-Anl112398566&lt;/div&gt;</Migration_x0020_Info>
    <Operation_x0020_Type xmlns="cdc7663a-08f0-4737-9e8c-148ce897a09c" xsi:nil="true"/>
    <Record_x0020_Number xmlns="cdc7663a-08f0-4737-9e8c-148ce897a09c">R0002733344</Record_x0020_Number>
    <Document_x0020_Language_x0020_IDB xmlns="cdc7663a-08f0-4737-9e8c-148ce897a09c">Spanish</Document_x0020_Language_x0020_IDB>
    <Identifier xmlns="cdc7663a-08f0-4737-9e8c-148ce897a09c">Caterina Vecco x.2460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EZSHARE-2114985439-38</_dlc_DocId>
    <Publication_x0020_Type xmlns="cdc7663a-08f0-4737-9e8c-148ce897a09c" xsi:nil="true"/>
    <Issue_x0020_Date xmlns="cdc7663a-08f0-4737-9e8c-148ce897a09c" xsi:nil="true"/>
    <KP_x0020_Topics xmlns="cdc7663a-08f0-4737-9e8c-148ce897a09c" xsi:nil="true"/>
    <Webtopic xmlns="cdc7663a-08f0-4737-9e8c-148ce897a09c">Urban Mass Transport;Transportation</Webtopic>
    <Publishing_x0020_House xmlns="cdc7663a-08f0-4737-9e8c-148ce897a09c" xsi:nil="true"/>
    <Disclosed xmlns="cdc7663a-08f0-4737-9e8c-148ce897a09c">true</Disclosed>
    <_dlc_DocIdUrl xmlns="cdc7663a-08f0-4737-9e8c-148ce897a09c">
      <Url>https://idbg.sharepoint.com/teams/EZ-CO-LON/CO-L1101/_layouts/15/DocIdRedir.aspx?ID=EZSHARE-2114985439-38</Url>
      <Description>EZSHARE-2114985439-38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3129ADEEF154FA1B24B7967047DF3" ma:contentTypeVersion="1671" ma:contentTypeDescription="A content type to manage public (operations) IDB documents" ma:contentTypeScope="" ma:versionID="76dd113b3b3af55e0948b7ae4cb1c3a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5E307A0-FBCA-4910-9B36-7A874CEF958A}"/>
</file>

<file path=customXml/itemProps2.xml><?xml version="1.0" encoding="utf-8"?>
<ds:datastoreItem xmlns:ds="http://schemas.openxmlformats.org/officeDocument/2006/customXml" ds:itemID="{FD1C09CC-40D0-47D2-A1BF-EB7379DF4E48}"/>
</file>

<file path=customXml/itemProps3.xml><?xml version="1.0" encoding="utf-8"?>
<ds:datastoreItem xmlns:ds="http://schemas.openxmlformats.org/officeDocument/2006/customXml" ds:itemID="{5E012B6D-8344-498E-AC73-5AFEFF16DBC6}"/>
</file>

<file path=customXml/itemProps4.xml><?xml version="1.0" encoding="utf-8"?>
<ds:datastoreItem xmlns:ds="http://schemas.openxmlformats.org/officeDocument/2006/customXml" ds:itemID="{55C04FEE-C086-4741-A75C-DF32F7791E9B}"/>
</file>

<file path=customXml/itemProps5.xml><?xml version="1.0" encoding="utf-8"?>
<ds:datastoreItem xmlns:ds="http://schemas.openxmlformats.org/officeDocument/2006/customXml" ds:itemID="{59583863-041C-4007-8A91-7D26F51613CB}"/>
</file>

<file path=customXml/itemProps6.xml><?xml version="1.0" encoding="utf-8"?>
<ds:datastoreItem xmlns:ds="http://schemas.openxmlformats.org/officeDocument/2006/customXml" ds:itemID="{B2327655-9807-4CE5-BD80-4460BCC95C46}"/>
</file>

<file path=docProps/app.xml><?xml version="1.0" encoding="utf-8"?>
<Properties xmlns="http://schemas.openxmlformats.org/officeDocument/2006/extended-properties" xmlns:vt="http://schemas.openxmlformats.org/officeDocument/2006/docPropsVTypes">
  <Template>Normal.dotm</Template>
  <TotalTime>2</TotalTime>
  <Pages>3</Pages>
  <Words>321</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Electrónico_ Distribucion de la Población por Etnias _ POD </dc:title>
  <dc:subject/>
  <dc:creator>IADB</dc:creator>
  <cp:keywords/>
  <dc:description/>
  <cp:lastModifiedBy>Caterina Vecco</cp:lastModifiedBy>
  <cp:revision>3</cp:revision>
  <dcterms:created xsi:type="dcterms:W3CDTF">2011-04-21T15:34:00Z</dcterms:created>
  <dcterms:modified xsi:type="dcterms:W3CDTF">2011-08-30T15:17:00Z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0x0101001A458A224826124E8B45B1D613300CFC00A5C3129ADEEF154FA1B24B7967047DF3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3800</vt:r8>
  </property>
  <property fmtid="{D5CDD505-2E9C-101B-9397-08002B2CF9AE}" pid="17" name="_dlc_DocIdItemGuid">
    <vt:lpwstr>91bb8840-f51e-466d-8947-8fb62d3eb418</vt:lpwstr>
  </property>
</Properties>
</file>