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350" w:rsidRDefault="006D4425" w:rsidP="00E62C89">
      <w:pPr>
        <w:jc w:val="center"/>
        <w:outlineLvl w:val="0"/>
        <w:rPr>
          <w:rFonts w:ascii="Times New Roman Bold" w:hAnsi="Times New Roman Bold"/>
          <w:b/>
          <w:bCs/>
          <w:smallCaps/>
          <w:lang w:val="es-ES"/>
        </w:rPr>
      </w:pPr>
      <w:r>
        <w:rPr>
          <w:rFonts w:ascii="Times New Roman Bold" w:hAnsi="Times New Roman Bold"/>
          <w:b/>
          <w:bCs/>
          <w:smallCaps/>
          <w:lang w:val="es-ES"/>
        </w:rPr>
        <w:t>Í</w:t>
      </w:r>
      <w:r w:rsidR="009E1350">
        <w:rPr>
          <w:rFonts w:ascii="Times New Roman Bold" w:hAnsi="Times New Roman Bold"/>
          <w:b/>
          <w:bCs/>
          <w:smallCaps/>
          <w:lang w:val="es-ES"/>
        </w:rPr>
        <w:t xml:space="preserve">ndice de Trabajo </w:t>
      </w:r>
      <w:r w:rsidR="00690FAB">
        <w:rPr>
          <w:rFonts w:ascii="Times New Roman Bold" w:hAnsi="Times New Roman Bold"/>
          <w:b/>
          <w:bCs/>
          <w:smallCaps/>
          <w:lang w:val="es-ES"/>
        </w:rPr>
        <w:t>Sectorial Terminado y Propuesto</w:t>
      </w:r>
    </w:p>
    <w:p w:rsidR="009E1350" w:rsidRDefault="009E1350">
      <w:pPr>
        <w:jc w:val="center"/>
        <w:rPr>
          <w:rFonts w:ascii="Times New Roman Bold" w:hAnsi="Times New Roman Bold"/>
          <w:b/>
          <w:bCs/>
          <w:smallCaps/>
          <w:lang w:val="es-ES"/>
        </w:rPr>
      </w:pPr>
    </w:p>
    <w:tbl>
      <w:tblPr>
        <w:tblW w:w="12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00"/>
        <w:gridCol w:w="5400"/>
        <w:gridCol w:w="1620"/>
        <w:gridCol w:w="2880"/>
      </w:tblGrid>
      <w:tr w:rsidR="009E1350" w:rsidRPr="004E303B" w:rsidTr="00023DC7">
        <w:trPr>
          <w:tblHeader/>
          <w:jc w:val="center"/>
        </w:trPr>
        <w:tc>
          <w:tcPr>
            <w:tcW w:w="2700" w:type="dxa"/>
            <w:shd w:val="clear" w:color="auto" w:fill="99CCFF"/>
            <w:vAlign w:val="center"/>
          </w:tcPr>
          <w:p w:rsidR="009E1350" w:rsidRPr="00013BF9" w:rsidRDefault="009E1350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013BF9">
              <w:rPr>
                <w:b/>
                <w:bCs/>
                <w:sz w:val="20"/>
                <w:szCs w:val="20"/>
                <w:lang w:val="es-ES"/>
              </w:rPr>
              <w:t>Temas</w:t>
            </w:r>
          </w:p>
        </w:tc>
        <w:tc>
          <w:tcPr>
            <w:tcW w:w="5400" w:type="dxa"/>
            <w:shd w:val="clear" w:color="auto" w:fill="99CCFF"/>
            <w:vAlign w:val="center"/>
          </w:tcPr>
          <w:p w:rsidR="009E1350" w:rsidRPr="00013BF9" w:rsidRDefault="009E1350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013BF9">
              <w:rPr>
                <w:b/>
                <w:bCs/>
                <w:sz w:val="20"/>
                <w:szCs w:val="20"/>
                <w:lang w:val="es-ES"/>
              </w:rPr>
              <w:t>Descripción</w:t>
            </w:r>
          </w:p>
        </w:tc>
        <w:tc>
          <w:tcPr>
            <w:tcW w:w="1620" w:type="dxa"/>
            <w:shd w:val="clear" w:color="auto" w:fill="99CCFF"/>
            <w:vAlign w:val="center"/>
          </w:tcPr>
          <w:p w:rsidR="009E1350" w:rsidRPr="00013BF9" w:rsidRDefault="009E1350" w:rsidP="00DC2699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013BF9">
              <w:rPr>
                <w:b/>
                <w:bCs/>
                <w:sz w:val="20"/>
                <w:szCs w:val="20"/>
                <w:lang w:val="es-ES"/>
              </w:rPr>
              <w:t xml:space="preserve">Fechas </w:t>
            </w:r>
          </w:p>
        </w:tc>
        <w:tc>
          <w:tcPr>
            <w:tcW w:w="2880" w:type="dxa"/>
            <w:shd w:val="clear" w:color="auto" w:fill="99CCFF"/>
            <w:vAlign w:val="center"/>
          </w:tcPr>
          <w:p w:rsidR="009E1350" w:rsidRPr="00013BF9" w:rsidRDefault="009E1350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013BF9">
              <w:rPr>
                <w:b/>
                <w:bCs/>
                <w:sz w:val="20"/>
                <w:szCs w:val="20"/>
                <w:lang w:val="es-ES"/>
              </w:rPr>
              <w:t>Referencias y enlaces archivos técnicos</w:t>
            </w:r>
          </w:p>
        </w:tc>
      </w:tr>
      <w:tr w:rsidR="00A0520E" w:rsidRPr="004E303B" w:rsidTr="00DC2699">
        <w:trPr>
          <w:trHeight w:val="674"/>
          <w:jc w:val="center"/>
        </w:trPr>
        <w:tc>
          <w:tcPr>
            <w:tcW w:w="2700" w:type="dxa"/>
          </w:tcPr>
          <w:p w:rsidR="00A0520E" w:rsidRPr="00013BF9" w:rsidRDefault="00DC2699" w:rsidP="007B02F3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Estrategia</w:t>
            </w:r>
          </w:p>
        </w:tc>
        <w:tc>
          <w:tcPr>
            <w:tcW w:w="5400" w:type="dxa"/>
          </w:tcPr>
          <w:p w:rsidR="00A0520E" w:rsidRPr="00013BF9" w:rsidRDefault="00A0520E" w:rsidP="00023DC7">
            <w:pPr>
              <w:pStyle w:val="ListParagraph"/>
              <w:tabs>
                <w:tab w:val="left" w:pos="442"/>
              </w:tabs>
              <w:ind w:left="0"/>
              <w:rPr>
                <w:sz w:val="20"/>
                <w:szCs w:val="20"/>
                <w:lang w:val="es-ES"/>
              </w:rPr>
            </w:pPr>
            <w:r w:rsidRPr="00013BF9">
              <w:rPr>
                <w:sz w:val="20"/>
                <w:szCs w:val="20"/>
                <w:lang w:val="es-ES"/>
              </w:rPr>
              <w:t>Informe Estado de la Educación 2011</w:t>
            </w:r>
          </w:p>
          <w:p w:rsidR="00A0520E" w:rsidRPr="00013BF9" w:rsidRDefault="00A0520E" w:rsidP="00023DC7">
            <w:pPr>
              <w:pStyle w:val="ListParagraph"/>
              <w:tabs>
                <w:tab w:val="left" w:pos="442"/>
              </w:tabs>
              <w:ind w:left="0"/>
              <w:rPr>
                <w:sz w:val="20"/>
                <w:szCs w:val="20"/>
                <w:lang w:val="es-ES"/>
              </w:rPr>
            </w:pPr>
            <w:r w:rsidRPr="00013BF9">
              <w:rPr>
                <w:sz w:val="20"/>
                <w:szCs w:val="20"/>
                <w:lang w:val="es-ES"/>
              </w:rPr>
              <w:t>Informe Estado de la Educación 2008</w:t>
            </w:r>
          </w:p>
          <w:p w:rsidR="00A0520E" w:rsidRPr="00013BF9" w:rsidRDefault="00A0520E" w:rsidP="00710E51">
            <w:pPr>
              <w:pStyle w:val="ListParagraph"/>
              <w:tabs>
                <w:tab w:val="left" w:pos="442"/>
              </w:tabs>
              <w:ind w:left="0"/>
              <w:rPr>
                <w:sz w:val="20"/>
                <w:szCs w:val="20"/>
                <w:lang w:val="es-ES_tradnl"/>
              </w:rPr>
            </w:pPr>
            <w:r w:rsidRPr="00013BF9">
              <w:rPr>
                <w:sz w:val="20"/>
                <w:szCs w:val="20"/>
                <w:lang w:val="es-ES"/>
              </w:rPr>
              <w:t>Informe Estado de la Educación 2005</w:t>
            </w:r>
          </w:p>
        </w:tc>
        <w:tc>
          <w:tcPr>
            <w:tcW w:w="1620" w:type="dxa"/>
          </w:tcPr>
          <w:p w:rsidR="00A0520E" w:rsidRDefault="00DC2699" w:rsidP="006C2201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2011</w:t>
            </w:r>
          </w:p>
          <w:p w:rsidR="00DC2699" w:rsidRDefault="00DC2699" w:rsidP="006C2201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2008</w:t>
            </w:r>
          </w:p>
          <w:p w:rsidR="00DC2699" w:rsidRPr="00013BF9" w:rsidRDefault="00DC2699" w:rsidP="006C2201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2005</w:t>
            </w:r>
          </w:p>
        </w:tc>
        <w:tc>
          <w:tcPr>
            <w:tcW w:w="2880" w:type="dxa"/>
          </w:tcPr>
          <w:p w:rsidR="00237BE7" w:rsidRPr="00FF7EFE" w:rsidRDefault="00C965A9" w:rsidP="00DC2699">
            <w:pPr>
              <w:rPr>
                <w:sz w:val="20"/>
                <w:szCs w:val="20"/>
                <w:lang w:val="es-ES"/>
              </w:rPr>
            </w:pPr>
            <w:hyperlink r:id="rId8" w:history="1">
              <w:r w:rsidR="00237BE7" w:rsidRPr="00E97FBD">
                <w:rPr>
                  <w:rStyle w:val="Hyperlink"/>
                  <w:sz w:val="20"/>
                  <w:szCs w:val="20"/>
                  <w:lang w:val="es-ES"/>
                </w:rPr>
                <w:t>http://www.estadonacion.or.cr/index.php/biblioteca-virtual/costa-rica/educacion</w:t>
              </w:r>
            </w:hyperlink>
          </w:p>
        </w:tc>
      </w:tr>
      <w:tr w:rsidR="00A0520E" w:rsidRPr="004E303B" w:rsidTr="00023DC7">
        <w:trPr>
          <w:jc w:val="center"/>
        </w:trPr>
        <w:tc>
          <w:tcPr>
            <w:tcW w:w="2700" w:type="dxa"/>
          </w:tcPr>
          <w:p w:rsidR="00A0520E" w:rsidRPr="00013BF9" w:rsidRDefault="00DC2699" w:rsidP="007B02F3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Estrategia</w:t>
            </w:r>
          </w:p>
        </w:tc>
        <w:tc>
          <w:tcPr>
            <w:tcW w:w="5400" w:type="dxa"/>
          </w:tcPr>
          <w:p w:rsidR="00A0520E" w:rsidRPr="00013BF9" w:rsidRDefault="00A0520E" w:rsidP="00023DC7">
            <w:pPr>
              <w:pStyle w:val="ListParagraph"/>
              <w:tabs>
                <w:tab w:val="left" w:pos="442"/>
              </w:tabs>
              <w:ind w:left="0"/>
              <w:rPr>
                <w:sz w:val="20"/>
                <w:szCs w:val="20"/>
                <w:lang w:val="es-ES"/>
              </w:rPr>
            </w:pPr>
            <w:r w:rsidRPr="00013BF9">
              <w:rPr>
                <w:sz w:val="20"/>
                <w:szCs w:val="20"/>
                <w:lang w:val="es-ES_tradnl"/>
              </w:rPr>
              <w:t>Estadísticas Educativas del Ministerio de Educación Pública (MEP)</w:t>
            </w:r>
          </w:p>
        </w:tc>
        <w:tc>
          <w:tcPr>
            <w:tcW w:w="1620" w:type="dxa"/>
          </w:tcPr>
          <w:p w:rsidR="00A0520E" w:rsidRPr="00013BF9" w:rsidRDefault="00DC2699" w:rsidP="006C2201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2012</w:t>
            </w:r>
          </w:p>
        </w:tc>
        <w:tc>
          <w:tcPr>
            <w:tcW w:w="2880" w:type="dxa"/>
          </w:tcPr>
          <w:p w:rsidR="00237BE7" w:rsidRPr="00013BF9" w:rsidRDefault="00C965A9" w:rsidP="00710E51">
            <w:pPr>
              <w:rPr>
                <w:sz w:val="20"/>
                <w:szCs w:val="20"/>
                <w:lang w:val="es-ES"/>
              </w:rPr>
            </w:pPr>
            <w:hyperlink r:id="rId9" w:history="1">
              <w:r w:rsidR="00237BE7" w:rsidRPr="00E97FBD">
                <w:rPr>
                  <w:rStyle w:val="Hyperlink"/>
                  <w:sz w:val="20"/>
                  <w:szCs w:val="20"/>
                  <w:lang w:val="es-ES"/>
                </w:rPr>
                <w:t>http://www.mep.go.cr/Indicadores_Educativos/index.html</w:t>
              </w:r>
            </w:hyperlink>
          </w:p>
        </w:tc>
      </w:tr>
      <w:tr w:rsidR="00A0520E" w:rsidRPr="004E303B" w:rsidTr="00023DC7">
        <w:trPr>
          <w:jc w:val="center"/>
        </w:trPr>
        <w:tc>
          <w:tcPr>
            <w:tcW w:w="2700" w:type="dxa"/>
          </w:tcPr>
          <w:p w:rsidR="00A0520E" w:rsidRPr="00013BF9" w:rsidRDefault="00DC2699" w:rsidP="00BC49E0">
            <w:pPr>
              <w:keepNext/>
              <w:keepLines/>
              <w:autoSpaceDE w:val="0"/>
              <w:autoSpaceDN w:val="0"/>
              <w:adjustRightIn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Estrategia</w:t>
            </w:r>
          </w:p>
        </w:tc>
        <w:tc>
          <w:tcPr>
            <w:tcW w:w="5400" w:type="dxa"/>
          </w:tcPr>
          <w:p w:rsidR="00A0520E" w:rsidRPr="00013BF9" w:rsidRDefault="00A0520E" w:rsidP="004C4A1B">
            <w:pPr>
              <w:rPr>
                <w:sz w:val="20"/>
                <w:szCs w:val="20"/>
                <w:lang w:val="es-ES"/>
              </w:rPr>
            </w:pPr>
            <w:r w:rsidRPr="00013BF9">
              <w:rPr>
                <w:sz w:val="20"/>
                <w:szCs w:val="20"/>
                <w:lang w:val="es-ES"/>
              </w:rPr>
              <w:t>Estrategias de mejoramiento en la calidad de la educación en colegios de alto riesgo de la GAM</w:t>
            </w:r>
          </w:p>
        </w:tc>
        <w:tc>
          <w:tcPr>
            <w:tcW w:w="1620" w:type="dxa"/>
          </w:tcPr>
          <w:p w:rsidR="00A0520E" w:rsidRPr="00013BF9" w:rsidRDefault="00DC2699" w:rsidP="00BC49E0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2009</w:t>
            </w:r>
          </w:p>
        </w:tc>
        <w:tc>
          <w:tcPr>
            <w:tcW w:w="2880" w:type="dxa"/>
          </w:tcPr>
          <w:p w:rsidR="00237BE7" w:rsidRPr="00013BF9" w:rsidRDefault="00C965A9" w:rsidP="00BC49E0">
            <w:pPr>
              <w:rPr>
                <w:sz w:val="20"/>
                <w:szCs w:val="20"/>
                <w:lang w:val="es-ES"/>
              </w:rPr>
            </w:pPr>
            <w:hyperlink r:id="rId10" w:history="1">
              <w:r w:rsidR="00237BE7" w:rsidRPr="00E97FBD">
                <w:rPr>
                  <w:rStyle w:val="Hyperlink"/>
                  <w:sz w:val="20"/>
                  <w:szCs w:val="20"/>
                  <w:lang w:val="es-ES"/>
                </w:rPr>
                <w:t>http://www.estadonacion.or.cr/images/stories/informes/educacion_003/docs/ponencias/UNIMER_2009_Mejora_calidad_educacion.pdf</w:t>
              </w:r>
            </w:hyperlink>
          </w:p>
        </w:tc>
      </w:tr>
      <w:tr w:rsidR="00A0520E" w:rsidRPr="004E303B" w:rsidTr="00673781">
        <w:trPr>
          <w:jc w:val="center"/>
        </w:trPr>
        <w:tc>
          <w:tcPr>
            <w:tcW w:w="2700" w:type="dxa"/>
          </w:tcPr>
          <w:p w:rsidR="00A0520E" w:rsidRPr="00013BF9" w:rsidRDefault="00DC2699" w:rsidP="0067378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Estrategia</w:t>
            </w:r>
          </w:p>
        </w:tc>
        <w:tc>
          <w:tcPr>
            <w:tcW w:w="5400" w:type="dxa"/>
          </w:tcPr>
          <w:p w:rsidR="00A0520E" w:rsidRPr="00013BF9" w:rsidRDefault="00A0520E" w:rsidP="00A0520E">
            <w:pPr>
              <w:jc w:val="both"/>
              <w:rPr>
                <w:sz w:val="20"/>
                <w:szCs w:val="20"/>
                <w:lang w:val="es-ES"/>
              </w:rPr>
            </w:pPr>
            <w:r w:rsidRPr="00013BF9">
              <w:rPr>
                <w:sz w:val="20"/>
                <w:szCs w:val="20"/>
                <w:lang w:val="es-ES"/>
              </w:rPr>
              <w:t>¿Cómo mejorar el análisis de las brechas en educación y su expresión espacial en Costa Rica?</w:t>
            </w:r>
          </w:p>
        </w:tc>
        <w:tc>
          <w:tcPr>
            <w:tcW w:w="1620" w:type="dxa"/>
          </w:tcPr>
          <w:p w:rsidR="00A0520E" w:rsidRPr="00013BF9" w:rsidRDefault="00DC2699" w:rsidP="002271F7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2010</w:t>
            </w:r>
          </w:p>
        </w:tc>
        <w:tc>
          <w:tcPr>
            <w:tcW w:w="2880" w:type="dxa"/>
          </w:tcPr>
          <w:p w:rsidR="00237BE7" w:rsidRPr="00013BF9" w:rsidRDefault="00C965A9" w:rsidP="00A0520E">
            <w:pPr>
              <w:rPr>
                <w:sz w:val="20"/>
                <w:szCs w:val="20"/>
                <w:lang w:val="es-ES"/>
              </w:rPr>
            </w:pPr>
            <w:hyperlink r:id="rId11" w:history="1">
              <w:r w:rsidR="00237BE7" w:rsidRPr="00E97FBD">
                <w:rPr>
                  <w:rStyle w:val="Hyperlink"/>
                  <w:sz w:val="20"/>
                  <w:szCs w:val="20"/>
                  <w:lang w:val="es-ES"/>
                </w:rPr>
                <w:t>http://www.estadonacion.or.cr/images/stories/informes/educacion_003/docs/ponencias/ProDUS_2010_brechas_espaciales.pdf</w:t>
              </w:r>
            </w:hyperlink>
          </w:p>
        </w:tc>
      </w:tr>
      <w:tr w:rsidR="00013BF9" w:rsidRPr="004E303B" w:rsidTr="00673781">
        <w:trPr>
          <w:jc w:val="center"/>
        </w:trPr>
        <w:tc>
          <w:tcPr>
            <w:tcW w:w="2700" w:type="dxa"/>
          </w:tcPr>
          <w:p w:rsidR="00013BF9" w:rsidRPr="00013BF9" w:rsidRDefault="00177A25" w:rsidP="008D601F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013BF9" w:rsidRPr="00013BF9" w:rsidRDefault="00013BF9" w:rsidP="00DC2699">
            <w:pPr>
              <w:rPr>
                <w:sz w:val="20"/>
                <w:szCs w:val="20"/>
                <w:lang w:val="es-ES"/>
              </w:rPr>
            </w:pPr>
            <w:r w:rsidRPr="00013BF9">
              <w:rPr>
                <w:sz w:val="20"/>
                <w:szCs w:val="20"/>
                <w:lang w:val="es-ES"/>
              </w:rPr>
              <w:t>Perfil del Proyecto y Descripción de Obras presentado a la Asamblea Legislativa</w:t>
            </w:r>
          </w:p>
        </w:tc>
        <w:tc>
          <w:tcPr>
            <w:tcW w:w="1620" w:type="dxa"/>
          </w:tcPr>
          <w:p w:rsidR="00013BF9" w:rsidRPr="00013BF9" w:rsidRDefault="00DC2699" w:rsidP="008D601F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2011</w:t>
            </w:r>
          </w:p>
        </w:tc>
        <w:tc>
          <w:tcPr>
            <w:tcW w:w="2880" w:type="dxa"/>
          </w:tcPr>
          <w:p w:rsidR="00013BF9" w:rsidRPr="00013BF9" w:rsidRDefault="00C965A9" w:rsidP="00DC2699">
            <w:pPr>
              <w:rPr>
                <w:sz w:val="20"/>
                <w:szCs w:val="20"/>
                <w:lang w:val="es-ES"/>
              </w:rPr>
            </w:pPr>
            <w:hyperlink r:id="rId12" w:history="1">
              <w:r w:rsidR="00013BF9" w:rsidRPr="00013BF9">
                <w:rPr>
                  <w:rStyle w:val="Hyperlink"/>
                  <w:sz w:val="20"/>
                  <w:szCs w:val="20"/>
                  <w:lang w:val="es-ES"/>
                </w:rPr>
                <w:t>Perfil Proyecto y Descripción Componentes Asamblea</w:t>
              </w:r>
            </w:hyperlink>
          </w:p>
        </w:tc>
      </w:tr>
      <w:tr w:rsidR="00DC2699" w:rsidRPr="00177FEE" w:rsidTr="00673781">
        <w:trPr>
          <w:jc w:val="center"/>
        </w:trPr>
        <w:tc>
          <w:tcPr>
            <w:tcW w:w="2700" w:type="dxa"/>
          </w:tcPr>
          <w:p w:rsidR="00DC2699" w:rsidRPr="00013BF9" w:rsidRDefault="00177A25" w:rsidP="008D601F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DC2699" w:rsidRPr="00013BF9" w:rsidRDefault="00DC2699" w:rsidP="00DC2699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"/>
              </w:rPr>
              <w:t>Obras a ser realizadas en el marco del fideicomiso y presupuesto</w:t>
            </w:r>
          </w:p>
        </w:tc>
        <w:tc>
          <w:tcPr>
            <w:tcW w:w="1620" w:type="dxa"/>
          </w:tcPr>
          <w:p w:rsidR="00DC2699" w:rsidRPr="00013BF9" w:rsidRDefault="00DC2699" w:rsidP="008D601F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2011</w:t>
            </w:r>
          </w:p>
        </w:tc>
        <w:tc>
          <w:tcPr>
            <w:tcW w:w="2880" w:type="dxa"/>
          </w:tcPr>
          <w:p w:rsidR="00DC2699" w:rsidRPr="00DC2699" w:rsidRDefault="00C965A9" w:rsidP="001F241F">
            <w:pPr>
              <w:rPr>
                <w:lang w:val="es-ES_tradnl"/>
              </w:rPr>
            </w:pPr>
            <w:hyperlink r:id="rId13" w:history="1">
              <w:r w:rsidR="00237BE7">
                <w:rPr>
                  <w:rStyle w:val="Hyperlink"/>
                  <w:sz w:val="20"/>
                  <w:szCs w:val="20"/>
                  <w:lang w:val="es-GT"/>
                </w:rPr>
                <w:t>Presupuesto D</w:t>
              </w:r>
              <w:r w:rsidR="00DC2699" w:rsidRPr="00013BF9">
                <w:rPr>
                  <w:rStyle w:val="Hyperlink"/>
                  <w:sz w:val="20"/>
                  <w:szCs w:val="20"/>
                  <w:lang w:val="es-GT"/>
                </w:rPr>
                <w:t>etallado</w:t>
              </w:r>
            </w:hyperlink>
          </w:p>
        </w:tc>
      </w:tr>
      <w:tr w:rsidR="00013BF9" w:rsidRPr="004E303B" w:rsidTr="00673781">
        <w:trPr>
          <w:jc w:val="center"/>
        </w:trPr>
        <w:tc>
          <w:tcPr>
            <w:tcW w:w="2700" w:type="dxa"/>
          </w:tcPr>
          <w:p w:rsidR="00013BF9" w:rsidRPr="00013BF9" w:rsidRDefault="00177A25" w:rsidP="008D601F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013BF9" w:rsidRPr="00013BF9" w:rsidRDefault="00013BF9" w:rsidP="008D601F">
            <w:pPr>
              <w:jc w:val="both"/>
              <w:rPr>
                <w:sz w:val="20"/>
                <w:szCs w:val="20"/>
                <w:lang w:val="es-ES_tradnl"/>
              </w:rPr>
            </w:pPr>
            <w:r w:rsidRPr="00013BF9">
              <w:rPr>
                <w:sz w:val="20"/>
                <w:szCs w:val="20"/>
                <w:lang w:val="es-ES_tradnl"/>
              </w:rPr>
              <w:t>Proyecto de Ley Fideicomiso en Educación</w:t>
            </w:r>
          </w:p>
        </w:tc>
        <w:tc>
          <w:tcPr>
            <w:tcW w:w="1620" w:type="dxa"/>
          </w:tcPr>
          <w:p w:rsidR="00013BF9" w:rsidRPr="00013BF9" w:rsidRDefault="00DC2699" w:rsidP="008D601F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2011</w:t>
            </w:r>
          </w:p>
        </w:tc>
        <w:tc>
          <w:tcPr>
            <w:tcW w:w="2880" w:type="dxa"/>
          </w:tcPr>
          <w:p w:rsidR="00013BF9" w:rsidRPr="00013BF9" w:rsidRDefault="00C965A9" w:rsidP="001F241F">
            <w:pPr>
              <w:rPr>
                <w:sz w:val="20"/>
                <w:szCs w:val="20"/>
                <w:lang w:val="es-ES"/>
              </w:rPr>
            </w:pPr>
            <w:hyperlink r:id="rId14" w:history="1">
              <w:r w:rsidR="00013BF9" w:rsidRPr="00013BF9">
                <w:rPr>
                  <w:rStyle w:val="Hyperlink"/>
                  <w:sz w:val="20"/>
                  <w:szCs w:val="20"/>
                  <w:lang w:val="es-ES"/>
                </w:rPr>
                <w:t>Proyecto de Ley Fideicomiso en Educación</w:t>
              </w:r>
            </w:hyperlink>
          </w:p>
        </w:tc>
      </w:tr>
      <w:tr w:rsidR="00DC2699" w:rsidRPr="00013BF9" w:rsidTr="00673781">
        <w:trPr>
          <w:jc w:val="center"/>
        </w:trPr>
        <w:tc>
          <w:tcPr>
            <w:tcW w:w="2700" w:type="dxa"/>
          </w:tcPr>
          <w:p w:rsidR="00DC2699" w:rsidRDefault="00DC2699" w:rsidP="001F05CF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DC2699" w:rsidRDefault="00DC2699" w:rsidP="001F05CF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Planos prototipo para construcción de obras</w:t>
            </w:r>
          </w:p>
          <w:p w:rsidR="00DC2699" w:rsidRPr="00483F0D" w:rsidRDefault="00DC2699" w:rsidP="001F05C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pt-BR"/>
              </w:rPr>
            </w:pPr>
            <w:r w:rsidRPr="00483F0D">
              <w:rPr>
                <w:sz w:val="20"/>
                <w:szCs w:val="20"/>
                <w:lang w:val="pt-BR"/>
              </w:rPr>
              <w:t>Áreas administrativas</w:t>
            </w:r>
          </w:p>
          <w:p w:rsidR="00DC2699" w:rsidRPr="00483F0D" w:rsidRDefault="00DC2699" w:rsidP="001F05C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pt-BR"/>
              </w:rPr>
            </w:pPr>
            <w:r w:rsidRPr="00483F0D">
              <w:rPr>
                <w:sz w:val="20"/>
                <w:szCs w:val="20"/>
                <w:lang w:val="pt-BR"/>
              </w:rPr>
              <w:t>Aulas académicas</w:t>
            </w:r>
          </w:p>
          <w:p w:rsidR="00DC2699" w:rsidRPr="00483F0D" w:rsidRDefault="00DC2699" w:rsidP="001F05C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pt-BR"/>
              </w:rPr>
            </w:pPr>
            <w:r w:rsidRPr="00483F0D">
              <w:rPr>
                <w:sz w:val="20"/>
                <w:szCs w:val="20"/>
                <w:lang w:val="pt-BR"/>
              </w:rPr>
              <w:t>Baterias sanitárias</w:t>
            </w:r>
          </w:p>
          <w:p w:rsidR="00DC2699" w:rsidRPr="00483F0D" w:rsidRDefault="00DC2699" w:rsidP="001F05C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pt-BR"/>
              </w:rPr>
            </w:pPr>
            <w:r w:rsidRPr="00483F0D">
              <w:rPr>
                <w:sz w:val="20"/>
                <w:szCs w:val="20"/>
                <w:lang w:val="pt-BR"/>
              </w:rPr>
              <w:t>Biblioteca</w:t>
            </w:r>
          </w:p>
          <w:p w:rsidR="00DC2699" w:rsidRPr="00483F0D" w:rsidRDefault="00DC2699" w:rsidP="001F05C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pt-BR"/>
              </w:rPr>
            </w:pPr>
            <w:r w:rsidRPr="00483F0D">
              <w:rPr>
                <w:sz w:val="20"/>
                <w:szCs w:val="20"/>
                <w:lang w:val="pt-BR"/>
              </w:rPr>
              <w:t>Canchas multiusos</w:t>
            </w:r>
          </w:p>
          <w:p w:rsidR="00DC2699" w:rsidRPr="00483F0D" w:rsidRDefault="00DC2699" w:rsidP="001F05C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pt-BR"/>
              </w:rPr>
            </w:pPr>
            <w:r w:rsidRPr="00483F0D">
              <w:rPr>
                <w:sz w:val="20"/>
                <w:szCs w:val="20"/>
                <w:lang w:val="pt-BR"/>
              </w:rPr>
              <w:t>Comedores</w:t>
            </w:r>
          </w:p>
          <w:p w:rsidR="00DC2699" w:rsidRPr="00483F0D" w:rsidRDefault="00DC2699" w:rsidP="001F05C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pt-BR"/>
              </w:rPr>
            </w:pPr>
            <w:r w:rsidRPr="00483F0D">
              <w:rPr>
                <w:sz w:val="20"/>
                <w:szCs w:val="20"/>
                <w:lang w:val="pt-BR"/>
              </w:rPr>
              <w:t>Laboratorio de informática</w:t>
            </w:r>
          </w:p>
        </w:tc>
        <w:tc>
          <w:tcPr>
            <w:tcW w:w="1620" w:type="dxa"/>
          </w:tcPr>
          <w:p w:rsidR="00DC2699" w:rsidRPr="00DC2699" w:rsidRDefault="00DC2699" w:rsidP="00DC2699">
            <w:pPr>
              <w:jc w:val="center"/>
              <w:rPr>
                <w:sz w:val="20"/>
                <w:szCs w:val="20"/>
                <w:lang w:val="es-ES_tradnl"/>
              </w:rPr>
            </w:pPr>
            <w:r w:rsidRPr="00DC2699">
              <w:rPr>
                <w:sz w:val="20"/>
                <w:szCs w:val="20"/>
                <w:lang w:val="es-ES_tradnl"/>
              </w:rPr>
              <w:t>2011</w:t>
            </w:r>
          </w:p>
        </w:tc>
        <w:tc>
          <w:tcPr>
            <w:tcW w:w="2880" w:type="dxa"/>
          </w:tcPr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15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Area administrativa 72m2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16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Area administrativa 144 m2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17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Aula academica 72 m2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18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Bateria sanitaria 41 m2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19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Bateria sanitaria 72 m2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0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Biblioteca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1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Cancha multiusos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2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Comedor 72 m2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3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Comedor 144 m2</w:t>
              </w:r>
            </w:hyperlink>
          </w:p>
          <w:p w:rsidR="00DC2699" w:rsidRPr="00E8786E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4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Laboratorio informatica 72</w:t>
              </w:r>
              <w:r w:rsidR="00237BE7" w:rsidRPr="00237BE7">
                <w:rPr>
                  <w:rStyle w:val="Hyperlink"/>
                  <w:sz w:val="20"/>
                  <w:szCs w:val="20"/>
                  <w:lang w:val="es-ES"/>
                </w:rPr>
                <w:t xml:space="preserve"> m2</w:t>
              </w:r>
            </w:hyperlink>
          </w:p>
          <w:p w:rsidR="00DC2699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5" w:history="1">
              <w:r w:rsidR="00DC2699" w:rsidRPr="00237BE7">
                <w:rPr>
                  <w:rStyle w:val="Hyperlink"/>
                  <w:sz w:val="20"/>
                  <w:szCs w:val="20"/>
                  <w:lang w:val="es-ES"/>
                </w:rPr>
                <w:t>Laboratorio informatica 144 m2</w:t>
              </w:r>
            </w:hyperlink>
          </w:p>
        </w:tc>
      </w:tr>
      <w:tr w:rsidR="00DC2699" w:rsidRPr="00177A25" w:rsidTr="00673781">
        <w:trPr>
          <w:jc w:val="center"/>
        </w:trPr>
        <w:tc>
          <w:tcPr>
            <w:tcW w:w="2700" w:type="dxa"/>
          </w:tcPr>
          <w:p w:rsidR="00DC2699" w:rsidRDefault="00DC2699" w:rsidP="001F05CF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DC2699" w:rsidRPr="00177A25" w:rsidRDefault="00DC2699" w:rsidP="001F05CF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G</w:t>
            </w:r>
            <w:r w:rsidRPr="00177A25">
              <w:rPr>
                <w:sz w:val="20"/>
                <w:szCs w:val="20"/>
                <w:lang w:val="es-ES"/>
              </w:rPr>
              <w:t>uías y manuales de proyectos de infraestructura, Costa Rica</w:t>
            </w:r>
          </w:p>
        </w:tc>
        <w:tc>
          <w:tcPr>
            <w:tcW w:w="1620" w:type="dxa"/>
          </w:tcPr>
          <w:p w:rsidR="00DC2699" w:rsidRPr="00177A25" w:rsidRDefault="00DC2699" w:rsidP="00DC2699">
            <w:pPr>
              <w:jc w:val="center"/>
              <w:rPr>
                <w:sz w:val="20"/>
                <w:szCs w:val="20"/>
                <w:lang w:val="es-ES"/>
              </w:rPr>
            </w:pPr>
            <w:r w:rsidRPr="00177A25">
              <w:rPr>
                <w:sz w:val="20"/>
                <w:szCs w:val="20"/>
                <w:lang w:val="es-ES"/>
              </w:rPr>
              <w:t>2010-2011</w:t>
            </w:r>
          </w:p>
        </w:tc>
        <w:tc>
          <w:tcPr>
            <w:tcW w:w="2880" w:type="dxa"/>
          </w:tcPr>
          <w:p w:rsidR="00DC2699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6" w:history="1">
              <w:r w:rsidR="00DC2699" w:rsidRPr="00C965A9">
                <w:rPr>
                  <w:rStyle w:val="Hyperlink"/>
                  <w:sz w:val="20"/>
                  <w:szCs w:val="20"/>
                  <w:lang w:val="es-ES"/>
                </w:rPr>
                <w:t>Guia de presentación de proyectos ante la DIEE II Edicion</w:t>
              </w:r>
            </w:hyperlink>
          </w:p>
          <w:p w:rsidR="00DC2699" w:rsidRDefault="001F40B8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7" w:history="1">
              <w:r w:rsidR="00DC2699" w:rsidRPr="001F40B8">
                <w:rPr>
                  <w:rStyle w:val="Hyperlink"/>
                  <w:sz w:val="20"/>
                  <w:szCs w:val="20"/>
                  <w:lang w:val="es-ES"/>
                </w:rPr>
                <w:t>DIEE – Manual especificaciones técnicas obras mantenimiento mayor 30-10-2010</w:t>
              </w:r>
            </w:hyperlink>
          </w:p>
          <w:p w:rsidR="00DC2699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8" w:history="1">
              <w:r w:rsidR="00DC2699" w:rsidRPr="00C965A9">
                <w:rPr>
                  <w:rStyle w:val="Hyperlink"/>
                  <w:sz w:val="20"/>
                  <w:szCs w:val="20"/>
                  <w:lang w:val="es-ES"/>
                </w:rPr>
                <w:t>DIEE – Obras de mantenimiento menor II Edicion 10-11-2010</w:t>
              </w:r>
            </w:hyperlink>
          </w:p>
          <w:p w:rsidR="00DC2699" w:rsidRDefault="00C965A9" w:rsidP="001F05CF">
            <w:pPr>
              <w:jc w:val="both"/>
              <w:rPr>
                <w:sz w:val="20"/>
                <w:szCs w:val="20"/>
                <w:lang w:val="es-ES"/>
              </w:rPr>
            </w:pPr>
            <w:hyperlink r:id="rId29" w:history="1">
              <w:r w:rsidR="00DC2699" w:rsidRPr="00C965A9">
                <w:rPr>
                  <w:rStyle w:val="Hyperlink"/>
                  <w:sz w:val="20"/>
                  <w:szCs w:val="20"/>
                  <w:lang w:val="es-ES"/>
                </w:rPr>
                <w:t>DIEE – Manual especificaciones técnicas obra nueva menor 21-10-2010</w:t>
              </w:r>
            </w:hyperlink>
          </w:p>
        </w:tc>
      </w:tr>
      <w:tr w:rsidR="00177A25" w:rsidRPr="004E303B" w:rsidTr="00673781">
        <w:trPr>
          <w:jc w:val="center"/>
        </w:trPr>
        <w:tc>
          <w:tcPr>
            <w:tcW w:w="2700" w:type="dxa"/>
          </w:tcPr>
          <w:p w:rsidR="00177A25" w:rsidRPr="00177A25" w:rsidRDefault="00177A25" w:rsidP="001F05CF">
            <w:pPr>
              <w:jc w:val="both"/>
              <w:rPr>
                <w:sz w:val="20"/>
                <w:szCs w:val="20"/>
                <w:lang w:val="es-ES"/>
              </w:rPr>
            </w:pPr>
            <w:r w:rsidRPr="00177A25">
              <w:rPr>
                <w:sz w:val="20"/>
                <w:szCs w:val="20"/>
                <w:lang w:val="es-ES"/>
              </w:rPr>
              <w:lastRenderedPageBreak/>
              <w:t>Desarrollo</w:t>
            </w:r>
          </w:p>
        </w:tc>
        <w:tc>
          <w:tcPr>
            <w:tcW w:w="5400" w:type="dxa"/>
          </w:tcPr>
          <w:p w:rsidR="00177A25" w:rsidRPr="00177A25" w:rsidRDefault="00177A25" w:rsidP="001F05CF">
            <w:pPr>
              <w:jc w:val="both"/>
              <w:rPr>
                <w:sz w:val="20"/>
                <w:szCs w:val="20"/>
                <w:lang w:val="es-ES"/>
              </w:rPr>
            </w:pPr>
            <w:r w:rsidRPr="00177FEE">
              <w:rPr>
                <w:sz w:val="20"/>
                <w:szCs w:val="20"/>
                <w:lang w:val="es-ES"/>
              </w:rPr>
              <w:t>Espacios Educativos Innovadores y Eficientes</w:t>
            </w:r>
          </w:p>
        </w:tc>
        <w:tc>
          <w:tcPr>
            <w:tcW w:w="1620" w:type="dxa"/>
          </w:tcPr>
          <w:p w:rsidR="00177A25" w:rsidRDefault="00177A25" w:rsidP="00177A25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2012</w:t>
            </w:r>
          </w:p>
        </w:tc>
        <w:tc>
          <w:tcPr>
            <w:tcW w:w="2880" w:type="dxa"/>
          </w:tcPr>
          <w:p w:rsidR="00177A25" w:rsidRPr="00013BF9" w:rsidRDefault="004E303B" w:rsidP="004E303B">
            <w:pPr>
              <w:rPr>
                <w:sz w:val="20"/>
                <w:szCs w:val="20"/>
                <w:lang w:val="es-ES"/>
              </w:rPr>
            </w:pPr>
            <w:hyperlink r:id="rId30" w:history="1">
              <w:r w:rsidR="00177A25" w:rsidRPr="004E303B">
                <w:rPr>
                  <w:rStyle w:val="Hyperlink"/>
                  <w:sz w:val="20"/>
                  <w:szCs w:val="20"/>
                  <w:lang w:val="es-ES"/>
                </w:rPr>
                <w:t>I</w:t>
              </w:r>
              <w:r w:rsidRPr="004E303B">
                <w:rPr>
                  <w:rStyle w:val="Hyperlink"/>
                  <w:sz w:val="20"/>
                  <w:szCs w:val="20"/>
                  <w:lang w:val="es-ES"/>
                </w:rPr>
                <w:t>nforme Escuelas Primaria</w:t>
              </w:r>
            </w:hyperlink>
          </w:p>
        </w:tc>
      </w:tr>
      <w:tr w:rsidR="00177A25" w:rsidRPr="00177A25" w:rsidTr="00673781">
        <w:trPr>
          <w:jc w:val="center"/>
        </w:trPr>
        <w:tc>
          <w:tcPr>
            <w:tcW w:w="2700" w:type="dxa"/>
          </w:tcPr>
          <w:p w:rsidR="00177A25" w:rsidRPr="00177A25" w:rsidRDefault="00177A25" w:rsidP="00177A25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177A25" w:rsidRPr="00483F0D" w:rsidRDefault="00177A25" w:rsidP="00FF7EFE">
            <w:pPr>
              <w:jc w:val="both"/>
              <w:rPr>
                <w:sz w:val="20"/>
                <w:szCs w:val="20"/>
                <w:lang w:val="es-ES"/>
              </w:rPr>
            </w:pPr>
            <w:r w:rsidRPr="002D2881">
              <w:rPr>
                <w:b/>
                <w:sz w:val="20"/>
                <w:szCs w:val="20"/>
                <w:lang w:val="es-ES"/>
              </w:rPr>
              <w:t xml:space="preserve">Informe Económico </w:t>
            </w:r>
            <w:r>
              <w:rPr>
                <w:sz w:val="20"/>
                <w:szCs w:val="20"/>
                <w:lang w:val="es-ES"/>
              </w:rPr>
              <w:t xml:space="preserve">- Proyecto </w:t>
            </w:r>
            <w:r w:rsidRPr="00FF7EFE">
              <w:rPr>
                <w:sz w:val="20"/>
                <w:szCs w:val="20"/>
                <w:lang w:val="es-ES"/>
              </w:rPr>
              <w:t>de ley</w:t>
            </w:r>
            <w:r>
              <w:rPr>
                <w:sz w:val="20"/>
                <w:szCs w:val="20"/>
                <w:lang w:val="es-ES"/>
              </w:rPr>
              <w:t xml:space="preserve"> “Autorización al P</w:t>
            </w:r>
            <w:r w:rsidRPr="00FF7EFE">
              <w:rPr>
                <w:sz w:val="20"/>
                <w:szCs w:val="20"/>
                <w:lang w:val="es-ES"/>
              </w:rPr>
              <w:t xml:space="preserve">oder </w:t>
            </w:r>
            <w:r>
              <w:rPr>
                <w:sz w:val="20"/>
                <w:szCs w:val="20"/>
                <w:lang w:val="es-ES"/>
              </w:rPr>
              <w:t>E</w:t>
            </w:r>
            <w:r w:rsidRPr="00FF7EFE">
              <w:rPr>
                <w:sz w:val="20"/>
                <w:szCs w:val="20"/>
                <w:lang w:val="es-ES"/>
              </w:rPr>
              <w:t>jecutivo para constituir un fideicomiso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y suscribir una operación de crédito público mediante un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contrato de arrendamiento de largo plazo para el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financiamiento del proyecto construcción y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equipamiento de infraestructura educativa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 xml:space="preserve">del </w:t>
            </w:r>
            <w:r>
              <w:rPr>
                <w:sz w:val="20"/>
                <w:szCs w:val="20"/>
                <w:lang w:val="es-ES"/>
              </w:rPr>
              <w:t>MEP</w:t>
            </w:r>
            <w:r w:rsidRPr="00FF7EFE">
              <w:rPr>
                <w:sz w:val="20"/>
                <w:szCs w:val="20"/>
                <w:lang w:val="es-ES"/>
              </w:rPr>
              <w:t xml:space="preserve"> a nivel nacional”</w:t>
            </w:r>
            <w:r w:rsidRPr="00483F0D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620" w:type="dxa"/>
          </w:tcPr>
          <w:p w:rsidR="00177A25" w:rsidRPr="00177A25" w:rsidRDefault="00177A25" w:rsidP="00177A25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2012</w:t>
            </w:r>
          </w:p>
        </w:tc>
        <w:tc>
          <w:tcPr>
            <w:tcW w:w="2880" w:type="dxa"/>
          </w:tcPr>
          <w:p w:rsidR="00177A25" w:rsidRPr="00013BF9" w:rsidRDefault="00C965A9" w:rsidP="00660872">
            <w:pPr>
              <w:jc w:val="both"/>
              <w:rPr>
                <w:sz w:val="20"/>
                <w:szCs w:val="20"/>
                <w:lang w:val="es-ES"/>
              </w:rPr>
            </w:pPr>
            <w:hyperlink r:id="rId31" w:history="1">
              <w:r w:rsidR="00177A25" w:rsidRPr="00660872">
                <w:rPr>
                  <w:rStyle w:val="Hyperlink"/>
                  <w:sz w:val="20"/>
                  <w:szCs w:val="20"/>
                  <w:lang w:val="es-ES"/>
                </w:rPr>
                <w:t>Serv_Tc-2-18258-E</w:t>
              </w:r>
            </w:hyperlink>
          </w:p>
        </w:tc>
      </w:tr>
      <w:tr w:rsidR="00177A25" w:rsidRPr="00177A25" w:rsidTr="00673781">
        <w:trPr>
          <w:jc w:val="center"/>
        </w:trPr>
        <w:tc>
          <w:tcPr>
            <w:tcW w:w="2700" w:type="dxa"/>
          </w:tcPr>
          <w:p w:rsidR="00177A25" w:rsidRDefault="00177A25" w:rsidP="00AA7D3C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177A25" w:rsidRDefault="00177A25" w:rsidP="002D2881">
            <w:pPr>
              <w:jc w:val="both"/>
              <w:rPr>
                <w:sz w:val="20"/>
                <w:szCs w:val="20"/>
                <w:lang w:val="es-ES"/>
              </w:rPr>
            </w:pPr>
            <w:r w:rsidRPr="002D2881">
              <w:rPr>
                <w:b/>
                <w:sz w:val="20"/>
                <w:szCs w:val="20"/>
                <w:lang w:val="es-ES"/>
              </w:rPr>
              <w:t xml:space="preserve">Informe </w:t>
            </w:r>
            <w:r w:rsidR="002D2881" w:rsidRPr="002D2881">
              <w:rPr>
                <w:b/>
                <w:sz w:val="20"/>
                <w:szCs w:val="20"/>
                <w:lang w:val="es-ES"/>
              </w:rPr>
              <w:t>Jurídico</w:t>
            </w:r>
            <w:r w:rsidRPr="002D2881">
              <w:rPr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 xml:space="preserve">- Proyecto </w:t>
            </w:r>
            <w:r w:rsidRPr="00FF7EFE">
              <w:rPr>
                <w:sz w:val="20"/>
                <w:szCs w:val="20"/>
                <w:lang w:val="es-ES"/>
              </w:rPr>
              <w:t>de ley</w:t>
            </w:r>
            <w:r>
              <w:rPr>
                <w:sz w:val="20"/>
                <w:szCs w:val="20"/>
                <w:lang w:val="es-ES"/>
              </w:rPr>
              <w:t xml:space="preserve"> “Autorización al P</w:t>
            </w:r>
            <w:r w:rsidRPr="00FF7EFE">
              <w:rPr>
                <w:sz w:val="20"/>
                <w:szCs w:val="20"/>
                <w:lang w:val="es-ES"/>
              </w:rPr>
              <w:t xml:space="preserve">oder </w:t>
            </w:r>
            <w:r>
              <w:rPr>
                <w:sz w:val="20"/>
                <w:szCs w:val="20"/>
                <w:lang w:val="es-ES"/>
              </w:rPr>
              <w:t>E</w:t>
            </w:r>
            <w:r w:rsidRPr="00FF7EFE">
              <w:rPr>
                <w:sz w:val="20"/>
                <w:szCs w:val="20"/>
                <w:lang w:val="es-ES"/>
              </w:rPr>
              <w:t>jecutivo para constituir un fideicomiso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y suscribir una operación de crédito público mediante un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contrato de arrendamiento de largo plazo para el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financiamiento del proyecto construcción y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>equipamiento de infraestructura educativa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FF7EFE">
              <w:rPr>
                <w:sz w:val="20"/>
                <w:szCs w:val="20"/>
                <w:lang w:val="es-ES"/>
              </w:rPr>
              <w:t xml:space="preserve">del </w:t>
            </w:r>
            <w:r>
              <w:rPr>
                <w:sz w:val="20"/>
                <w:szCs w:val="20"/>
                <w:lang w:val="es-ES"/>
              </w:rPr>
              <w:t>MEP</w:t>
            </w:r>
            <w:r w:rsidRPr="00FF7EFE">
              <w:rPr>
                <w:sz w:val="20"/>
                <w:szCs w:val="20"/>
                <w:lang w:val="es-ES"/>
              </w:rPr>
              <w:t xml:space="preserve"> a nivel nacional”</w:t>
            </w:r>
            <w:r w:rsidRPr="00483F0D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620" w:type="dxa"/>
          </w:tcPr>
          <w:p w:rsidR="00177A25" w:rsidRPr="00177A25" w:rsidRDefault="00177A25" w:rsidP="00177A25">
            <w:pPr>
              <w:jc w:val="center"/>
              <w:rPr>
                <w:sz w:val="20"/>
                <w:szCs w:val="20"/>
                <w:lang w:val="es-ES"/>
              </w:rPr>
            </w:pPr>
            <w:r w:rsidRPr="00177A25">
              <w:rPr>
                <w:sz w:val="20"/>
                <w:szCs w:val="20"/>
                <w:lang w:val="es-ES"/>
              </w:rPr>
              <w:t>2012</w:t>
            </w:r>
          </w:p>
        </w:tc>
        <w:tc>
          <w:tcPr>
            <w:tcW w:w="2880" w:type="dxa"/>
          </w:tcPr>
          <w:p w:rsidR="00177A25" w:rsidRDefault="00C965A9" w:rsidP="00660872">
            <w:pPr>
              <w:jc w:val="both"/>
              <w:rPr>
                <w:sz w:val="20"/>
                <w:szCs w:val="20"/>
                <w:lang w:val="es-ES"/>
              </w:rPr>
            </w:pPr>
            <w:hyperlink r:id="rId32" w:history="1">
              <w:r w:rsidR="00177A25" w:rsidRPr="00660872">
                <w:rPr>
                  <w:rStyle w:val="Hyperlink"/>
                  <w:sz w:val="20"/>
                  <w:szCs w:val="20"/>
                  <w:lang w:val="es-ES"/>
                </w:rPr>
                <w:t>Serv_Tec-2-18258-J</w:t>
              </w:r>
            </w:hyperlink>
          </w:p>
        </w:tc>
      </w:tr>
      <w:tr w:rsidR="002D2881" w:rsidRPr="002D2881" w:rsidTr="00673781">
        <w:trPr>
          <w:jc w:val="center"/>
        </w:trPr>
        <w:tc>
          <w:tcPr>
            <w:tcW w:w="2700" w:type="dxa"/>
          </w:tcPr>
          <w:p w:rsidR="002D2881" w:rsidRDefault="002D2881" w:rsidP="00AA7D3C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Desarrollo</w:t>
            </w:r>
          </w:p>
        </w:tc>
        <w:tc>
          <w:tcPr>
            <w:tcW w:w="5400" w:type="dxa"/>
          </w:tcPr>
          <w:p w:rsidR="002D2881" w:rsidRPr="002D2881" w:rsidRDefault="002D2881" w:rsidP="002D2881">
            <w:pPr>
              <w:jc w:val="both"/>
              <w:rPr>
                <w:sz w:val="20"/>
                <w:szCs w:val="20"/>
                <w:lang w:val="es-ES_tradnl"/>
              </w:rPr>
            </w:pPr>
            <w:r w:rsidRPr="002D2881">
              <w:rPr>
                <w:sz w:val="20"/>
                <w:szCs w:val="20"/>
                <w:lang w:val="es-ES"/>
              </w:rPr>
              <w:t xml:space="preserve">Centros educativos propuestos por el </w:t>
            </w:r>
            <w:r>
              <w:rPr>
                <w:sz w:val="20"/>
                <w:szCs w:val="20"/>
                <w:lang w:val="es-ES"/>
              </w:rPr>
              <w:t>MEP</w:t>
            </w:r>
            <w:r w:rsidRPr="002D2881">
              <w:rPr>
                <w:sz w:val="20"/>
                <w:szCs w:val="20"/>
                <w:lang w:val="es-ES"/>
              </w:rPr>
              <w:t xml:space="preserve"> para el fideicomiso</w:t>
            </w:r>
          </w:p>
        </w:tc>
        <w:tc>
          <w:tcPr>
            <w:tcW w:w="1620" w:type="dxa"/>
          </w:tcPr>
          <w:p w:rsidR="002D2881" w:rsidRPr="002D2881" w:rsidRDefault="002D2881" w:rsidP="00177A2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2011</w:t>
            </w:r>
          </w:p>
        </w:tc>
        <w:tc>
          <w:tcPr>
            <w:tcW w:w="2880" w:type="dxa"/>
          </w:tcPr>
          <w:p w:rsidR="002D2881" w:rsidRDefault="00C965A9" w:rsidP="00660872">
            <w:pPr>
              <w:jc w:val="both"/>
              <w:rPr>
                <w:sz w:val="20"/>
                <w:szCs w:val="20"/>
                <w:lang w:val="es-ES"/>
              </w:rPr>
            </w:pPr>
            <w:hyperlink r:id="rId33" w:history="1">
              <w:r w:rsidR="002D2881" w:rsidRPr="00660872">
                <w:rPr>
                  <w:rStyle w:val="Hyperlink"/>
                  <w:sz w:val="20"/>
                  <w:szCs w:val="20"/>
                  <w:lang w:val="es-ES"/>
                </w:rPr>
                <w:t>Presentacion</w:t>
              </w:r>
              <w:r w:rsidR="00660872" w:rsidRPr="00660872">
                <w:rPr>
                  <w:rStyle w:val="Hyperlink"/>
                  <w:sz w:val="20"/>
                  <w:szCs w:val="20"/>
                  <w:lang w:val="es-ES"/>
                </w:rPr>
                <w:t xml:space="preserve"> F</w:t>
              </w:r>
              <w:r w:rsidR="002D2881" w:rsidRPr="00660872">
                <w:rPr>
                  <w:rStyle w:val="Hyperlink"/>
                  <w:sz w:val="20"/>
                  <w:szCs w:val="20"/>
                  <w:lang w:val="es-ES"/>
                </w:rPr>
                <w:t>ideicomiso</w:t>
              </w:r>
            </w:hyperlink>
          </w:p>
        </w:tc>
      </w:tr>
    </w:tbl>
    <w:p w:rsidR="009E1350" w:rsidRPr="00177A25" w:rsidRDefault="009E1350" w:rsidP="0018001D">
      <w:pPr>
        <w:rPr>
          <w:sz w:val="20"/>
          <w:szCs w:val="20"/>
          <w:lang w:val="es-ES"/>
        </w:rPr>
      </w:pPr>
      <w:bookmarkStart w:id="0" w:name="_GoBack"/>
      <w:bookmarkEnd w:id="0"/>
    </w:p>
    <w:sectPr w:rsidR="009E1350" w:rsidRPr="00177A25" w:rsidSect="0018001D">
      <w:headerReference w:type="default" r:id="rId34"/>
      <w:pgSz w:w="15840" w:h="12240" w:orient="landscape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4A" w:rsidRDefault="00BE434A">
      <w:r>
        <w:separator/>
      </w:r>
    </w:p>
  </w:endnote>
  <w:endnote w:type="continuationSeparator" w:id="0">
    <w:p w:rsidR="00BE434A" w:rsidRDefault="00BE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4A" w:rsidRDefault="00BE434A">
      <w:r>
        <w:separator/>
      </w:r>
    </w:p>
  </w:footnote>
  <w:footnote w:type="continuationSeparator" w:id="0">
    <w:p w:rsidR="00BE434A" w:rsidRDefault="00BE4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D26" w:rsidRPr="00FF7EFE" w:rsidRDefault="00177A25">
    <w:pPr>
      <w:pStyle w:val="Header"/>
      <w:jc w:val="right"/>
      <w:rPr>
        <w:sz w:val="20"/>
        <w:lang w:val="pt-BR"/>
      </w:rPr>
    </w:pPr>
    <w:r>
      <w:rPr>
        <w:sz w:val="20"/>
        <w:lang w:val="pt-BR"/>
      </w:rPr>
      <w:t>C</w:t>
    </w:r>
    <w:r w:rsidR="000351B5" w:rsidRPr="00FF7EFE">
      <w:rPr>
        <w:sz w:val="20"/>
        <w:lang w:val="pt-BR"/>
      </w:rPr>
      <w:t>R-L1053</w:t>
    </w:r>
  </w:p>
  <w:p w:rsidR="00420D26" w:rsidRPr="00FF7EFE" w:rsidRDefault="00420D26">
    <w:pPr>
      <w:pStyle w:val="Header"/>
      <w:jc w:val="right"/>
      <w:rPr>
        <w:rStyle w:val="PageNumber"/>
        <w:sz w:val="20"/>
        <w:lang w:val="pt-BR"/>
      </w:rPr>
    </w:pPr>
    <w:r w:rsidRPr="00FF7EFE">
      <w:rPr>
        <w:sz w:val="20"/>
        <w:lang w:val="pt-BR"/>
      </w:rPr>
      <w:t xml:space="preserve">Página </w:t>
    </w:r>
    <w:r>
      <w:rPr>
        <w:rStyle w:val="PageNumber"/>
        <w:sz w:val="20"/>
      </w:rPr>
      <w:fldChar w:fldCharType="begin"/>
    </w:r>
    <w:r w:rsidRPr="00FF7EFE">
      <w:rPr>
        <w:rStyle w:val="PageNumber"/>
        <w:sz w:val="20"/>
        <w:lang w:val="pt-BR"/>
      </w:rPr>
      <w:instrText xml:space="preserve"> PAGE </w:instrText>
    </w:r>
    <w:r>
      <w:rPr>
        <w:rStyle w:val="PageNumber"/>
        <w:sz w:val="20"/>
      </w:rPr>
      <w:fldChar w:fldCharType="separate"/>
    </w:r>
    <w:r w:rsidR="00C965A9">
      <w:rPr>
        <w:rStyle w:val="PageNumber"/>
        <w:noProof/>
        <w:sz w:val="20"/>
        <w:lang w:val="pt-BR"/>
      </w:rPr>
      <w:t>1</w:t>
    </w:r>
    <w:r>
      <w:rPr>
        <w:rStyle w:val="PageNumber"/>
        <w:sz w:val="20"/>
      </w:rPr>
      <w:fldChar w:fldCharType="end"/>
    </w:r>
    <w:r w:rsidRPr="00FF7EFE">
      <w:rPr>
        <w:rStyle w:val="PageNumber"/>
        <w:sz w:val="20"/>
        <w:lang w:val="pt-BR"/>
      </w:rPr>
      <w:t xml:space="preserve"> de </w:t>
    </w:r>
    <w:r>
      <w:rPr>
        <w:rStyle w:val="PageNumber"/>
        <w:sz w:val="20"/>
      </w:rPr>
      <w:fldChar w:fldCharType="begin"/>
    </w:r>
    <w:r w:rsidRPr="00FF7EFE">
      <w:rPr>
        <w:rStyle w:val="PageNumber"/>
        <w:sz w:val="20"/>
        <w:lang w:val="pt-BR"/>
      </w:rPr>
      <w:instrText xml:space="preserve"> NUMPAGES </w:instrText>
    </w:r>
    <w:r>
      <w:rPr>
        <w:rStyle w:val="PageNumber"/>
        <w:sz w:val="20"/>
      </w:rPr>
      <w:fldChar w:fldCharType="separate"/>
    </w:r>
    <w:r w:rsidR="00C965A9">
      <w:rPr>
        <w:rStyle w:val="PageNumber"/>
        <w:noProof/>
        <w:sz w:val="20"/>
        <w:lang w:val="pt-BR"/>
      </w:rPr>
      <w:t>2</w:t>
    </w:r>
    <w:r>
      <w:rPr>
        <w:rStyle w:val="PageNumber"/>
        <w:sz w:val="20"/>
      </w:rPr>
      <w:fldChar w:fldCharType="end"/>
    </w:r>
  </w:p>
  <w:p w:rsidR="00420D26" w:rsidRPr="00FF7EFE" w:rsidRDefault="00420D26">
    <w:pPr>
      <w:pStyle w:val="Header"/>
      <w:rPr>
        <w:sz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34A6118E"/>
    <w:multiLevelType w:val="hybridMultilevel"/>
    <w:tmpl w:val="321A6F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50"/>
    <w:rsid w:val="00013BF9"/>
    <w:rsid w:val="00023DC7"/>
    <w:rsid w:val="00024DDF"/>
    <w:rsid w:val="000351B5"/>
    <w:rsid w:val="000412D5"/>
    <w:rsid w:val="0004234B"/>
    <w:rsid w:val="00042D79"/>
    <w:rsid w:val="00092639"/>
    <w:rsid w:val="000B12BF"/>
    <w:rsid w:val="000B3AF9"/>
    <w:rsid w:val="00116F82"/>
    <w:rsid w:val="00123B76"/>
    <w:rsid w:val="00123EB5"/>
    <w:rsid w:val="0016073E"/>
    <w:rsid w:val="00170EDD"/>
    <w:rsid w:val="00171AB3"/>
    <w:rsid w:val="00172E23"/>
    <w:rsid w:val="00177A25"/>
    <w:rsid w:val="00177FEE"/>
    <w:rsid w:val="0018001D"/>
    <w:rsid w:val="0019058C"/>
    <w:rsid w:val="001921B6"/>
    <w:rsid w:val="001C3F10"/>
    <w:rsid w:val="001D58B1"/>
    <w:rsid w:val="001E1B40"/>
    <w:rsid w:val="001F241F"/>
    <w:rsid w:val="001F40B8"/>
    <w:rsid w:val="002236E4"/>
    <w:rsid w:val="002271F7"/>
    <w:rsid w:val="00235375"/>
    <w:rsid w:val="00237BE7"/>
    <w:rsid w:val="002A39CD"/>
    <w:rsid w:val="002D2881"/>
    <w:rsid w:val="002F060B"/>
    <w:rsid w:val="002F1B22"/>
    <w:rsid w:val="003317A6"/>
    <w:rsid w:val="003418C5"/>
    <w:rsid w:val="00380A41"/>
    <w:rsid w:val="00386497"/>
    <w:rsid w:val="003A4FB8"/>
    <w:rsid w:val="003D7B4E"/>
    <w:rsid w:val="00413415"/>
    <w:rsid w:val="00420D26"/>
    <w:rsid w:val="00423CD3"/>
    <w:rsid w:val="00433059"/>
    <w:rsid w:val="00440273"/>
    <w:rsid w:val="00456EFC"/>
    <w:rsid w:val="00483F0D"/>
    <w:rsid w:val="00484A3D"/>
    <w:rsid w:val="004C4A1B"/>
    <w:rsid w:val="004D54AC"/>
    <w:rsid w:val="004E303B"/>
    <w:rsid w:val="00530B82"/>
    <w:rsid w:val="00532A9D"/>
    <w:rsid w:val="00535381"/>
    <w:rsid w:val="005740C7"/>
    <w:rsid w:val="0058597C"/>
    <w:rsid w:val="005C2881"/>
    <w:rsid w:val="005C4290"/>
    <w:rsid w:val="005D6D64"/>
    <w:rsid w:val="005F7189"/>
    <w:rsid w:val="00610108"/>
    <w:rsid w:val="00620758"/>
    <w:rsid w:val="00640435"/>
    <w:rsid w:val="00660872"/>
    <w:rsid w:val="00673781"/>
    <w:rsid w:val="00680A69"/>
    <w:rsid w:val="00686ECB"/>
    <w:rsid w:val="00690FAB"/>
    <w:rsid w:val="006C2201"/>
    <w:rsid w:val="006D1834"/>
    <w:rsid w:val="006D4425"/>
    <w:rsid w:val="006F0420"/>
    <w:rsid w:val="00710E51"/>
    <w:rsid w:val="00780B3D"/>
    <w:rsid w:val="00783E10"/>
    <w:rsid w:val="007B02F3"/>
    <w:rsid w:val="007E1407"/>
    <w:rsid w:val="007E6E19"/>
    <w:rsid w:val="00816C99"/>
    <w:rsid w:val="00831B15"/>
    <w:rsid w:val="008513C0"/>
    <w:rsid w:val="00855D5F"/>
    <w:rsid w:val="0086257A"/>
    <w:rsid w:val="00867357"/>
    <w:rsid w:val="0087254F"/>
    <w:rsid w:val="008C4AD7"/>
    <w:rsid w:val="008E2B38"/>
    <w:rsid w:val="008E2B49"/>
    <w:rsid w:val="009065A1"/>
    <w:rsid w:val="00910D63"/>
    <w:rsid w:val="009239D1"/>
    <w:rsid w:val="00936CD2"/>
    <w:rsid w:val="00993D1A"/>
    <w:rsid w:val="009C124C"/>
    <w:rsid w:val="009E1350"/>
    <w:rsid w:val="00A0520E"/>
    <w:rsid w:val="00A2156E"/>
    <w:rsid w:val="00A377DC"/>
    <w:rsid w:val="00A441E3"/>
    <w:rsid w:val="00A57E82"/>
    <w:rsid w:val="00A637EF"/>
    <w:rsid w:val="00A85C46"/>
    <w:rsid w:val="00A921AB"/>
    <w:rsid w:val="00AA7D3C"/>
    <w:rsid w:val="00AB18C2"/>
    <w:rsid w:val="00AE519E"/>
    <w:rsid w:val="00AE783A"/>
    <w:rsid w:val="00AF4E2C"/>
    <w:rsid w:val="00B22C9F"/>
    <w:rsid w:val="00B5029D"/>
    <w:rsid w:val="00B511BF"/>
    <w:rsid w:val="00B608DA"/>
    <w:rsid w:val="00B73B11"/>
    <w:rsid w:val="00B777DB"/>
    <w:rsid w:val="00B8550C"/>
    <w:rsid w:val="00BC49E0"/>
    <w:rsid w:val="00BE434A"/>
    <w:rsid w:val="00C20A8F"/>
    <w:rsid w:val="00C52896"/>
    <w:rsid w:val="00C6727F"/>
    <w:rsid w:val="00C71F13"/>
    <w:rsid w:val="00C762B7"/>
    <w:rsid w:val="00C83045"/>
    <w:rsid w:val="00C965A9"/>
    <w:rsid w:val="00CA52D5"/>
    <w:rsid w:val="00CB074E"/>
    <w:rsid w:val="00D20F71"/>
    <w:rsid w:val="00D309B2"/>
    <w:rsid w:val="00D90882"/>
    <w:rsid w:val="00D979C8"/>
    <w:rsid w:val="00DA542E"/>
    <w:rsid w:val="00DB0A57"/>
    <w:rsid w:val="00DC2699"/>
    <w:rsid w:val="00DC2AFE"/>
    <w:rsid w:val="00DD28BF"/>
    <w:rsid w:val="00DE54D7"/>
    <w:rsid w:val="00DE6A75"/>
    <w:rsid w:val="00E62C89"/>
    <w:rsid w:val="00E65096"/>
    <w:rsid w:val="00E71964"/>
    <w:rsid w:val="00E8682B"/>
    <w:rsid w:val="00E8786E"/>
    <w:rsid w:val="00ED7702"/>
    <w:rsid w:val="00EF1BFE"/>
    <w:rsid w:val="00F26F0F"/>
    <w:rsid w:val="00F328C3"/>
    <w:rsid w:val="00F4636F"/>
    <w:rsid w:val="00F545B3"/>
    <w:rsid w:val="00F63884"/>
    <w:rsid w:val="00F77638"/>
    <w:rsid w:val="00F85624"/>
    <w:rsid w:val="00F90850"/>
    <w:rsid w:val="00F930D2"/>
    <w:rsid w:val="00FA5EE5"/>
    <w:rsid w:val="00FE15E4"/>
    <w:rsid w:val="00FF5E6D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5C4290"/>
    <w:pPr>
      <w:keepNext/>
      <w:spacing w:after="120"/>
      <w:outlineLvl w:val="0"/>
    </w:pPr>
    <w:rPr>
      <w:rFonts w:ascii="Palatino Linotype" w:hAnsi="Palatino Linotype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tabs>
        <w:tab w:val="left" w:pos="155"/>
      </w:tabs>
      <w:ind w:left="65"/>
    </w:pPr>
    <w:rPr>
      <w:szCs w:val="20"/>
      <w:lang w:val="es-BO"/>
    </w:rPr>
  </w:style>
  <w:style w:type="paragraph" w:styleId="BodyTextIndent3">
    <w:name w:val="Body Text Indent 3"/>
    <w:basedOn w:val="Normal"/>
    <w:pPr>
      <w:tabs>
        <w:tab w:val="left" w:pos="155"/>
      </w:tabs>
      <w:ind w:left="155"/>
    </w:pPr>
    <w:rPr>
      <w:szCs w:val="20"/>
      <w:lang w:val="es-BO"/>
    </w:rPr>
  </w:style>
  <w:style w:type="paragraph" w:customStyle="1" w:styleId="Chapter">
    <w:name w:val="Chapter"/>
    <w:basedOn w:val="Normal"/>
    <w:next w:val="Normal"/>
    <w:rsid w:val="00123B76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_tradnl"/>
    </w:rPr>
  </w:style>
  <w:style w:type="paragraph" w:customStyle="1" w:styleId="Paragraph">
    <w:name w:val="Paragraph"/>
    <w:basedOn w:val="BodyTextIndent"/>
    <w:rsid w:val="00123B76"/>
    <w:pPr>
      <w:numPr>
        <w:ilvl w:val="1"/>
        <w:numId w:val="1"/>
      </w:numPr>
      <w:spacing w:before="120"/>
      <w:jc w:val="both"/>
      <w:outlineLvl w:val="1"/>
    </w:pPr>
    <w:rPr>
      <w:szCs w:val="20"/>
      <w:lang w:val="es-ES_tradnl"/>
    </w:rPr>
  </w:style>
  <w:style w:type="paragraph" w:customStyle="1" w:styleId="subpar">
    <w:name w:val="subpar"/>
    <w:basedOn w:val="BodyTextIndent3"/>
    <w:rsid w:val="00123B76"/>
    <w:pPr>
      <w:numPr>
        <w:ilvl w:val="2"/>
        <w:numId w:val="1"/>
      </w:numPr>
      <w:tabs>
        <w:tab w:val="clear" w:pos="155"/>
      </w:tabs>
      <w:spacing w:before="120" w:after="120"/>
      <w:jc w:val="both"/>
      <w:outlineLvl w:val="2"/>
    </w:pPr>
    <w:rPr>
      <w:lang w:val="es-ES_tradnl"/>
    </w:rPr>
  </w:style>
  <w:style w:type="paragraph" w:customStyle="1" w:styleId="SubSubPar">
    <w:name w:val="SubSubPar"/>
    <w:basedOn w:val="subpar"/>
    <w:rsid w:val="00123B76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123B76"/>
    <w:pPr>
      <w:spacing w:after="120"/>
      <w:ind w:left="360"/>
    </w:pPr>
  </w:style>
  <w:style w:type="paragraph" w:styleId="DocumentMap">
    <w:name w:val="Document Map"/>
    <w:basedOn w:val="Normal"/>
    <w:semiHidden/>
    <w:rsid w:val="00E62C8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1">
    <w:name w:val="Body 1"/>
    <w:rsid w:val="009065A1"/>
    <w:rPr>
      <w:rFonts w:ascii="Helvetica" w:eastAsia="Arial Unicode MS" w:hAnsi="Helvetica"/>
      <w:color w:val="000000"/>
      <w:sz w:val="24"/>
      <w:lang w:val="es-PA" w:eastAsia="es-PA"/>
    </w:rPr>
  </w:style>
  <w:style w:type="paragraph" w:styleId="ListParagraph">
    <w:name w:val="List Paragraph"/>
    <w:basedOn w:val="Normal"/>
    <w:uiPriority w:val="34"/>
    <w:qFormat/>
    <w:rsid w:val="009065A1"/>
    <w:pPr>
      <w:ind w:left="720"/>
    </w:pPr>
  </w:style>
  <w:style w:type="character" w:styleId="Hyperlink">
    <w:name w:val="Hyperlink"/>
    <w:basedOn w:val="DefaultParagraphFont"/>
    <w:uiPriority w:val="99"/>
    <w:unhideWhenUsed/>
    <w:rsid w:val="00B22C9F"/>
    <w:rPr>
      <w:color w:val="0000FF"/>
      <w:u w:val="single"/>
    </w:rPr>
  </w:style>
  <w:style w:type="table" w:styleId="TableGrid">
    <w:name w:val="Table Grid"/>
    <w:basedOn w:val="TableNormal"/>
    <w:uiPriority w:val="59"/>
    <w:rsid w:val="00B22C9F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CA52D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5C4290"/>
    <w:pPr>
      <w:keepNext/>
      <w:spacing w:after="120"/>
      <w:outlineLvl w:val="0"/>
    </w:pPr>
    <w:rPr>
      <w:rFonts w:ascii="Palatino Linotype" w:hAnsi="Palatino Linotype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tabs>
        <w:tab w:val="left" w:pos="155"/>
      </w:tabs>
      <w:ind w:left="65"/>
    </w:pPr>
    <w:rPr>
      <w:szCs w:val="20"/>
      <w:lang w:val="es-BO"/>
    </w:rPr>
  </w:style>
  <w:style w:type="paragraph" w:styleId="BodyTextIndent3">
    <w:name w:val="Body Text Indent 3"/>
    <w:basedOn w:val="Normal"/>
    <w:pPr>
      <w:tabs>
        <w:tab w:val="left" w:pos="155"/>
      </w:tabs>
      <w:ind w:left="155"/>
    </w:pPr>
    <w:rPr>
      <w:szCs w:val="20"/>
      <w:lang w:val="es-BO"/>
    </w:rPr>
  </w:style>
  <w:style w:type="paragraph" w:customStyle="1" w:styleId="Chapter">
    <w:name w:val="Chapter"/>
    <w:basedOn w:val="Normal"/>
    <w:next w:val="Normal"/>
    <w:rsid w:val="00123B76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_tradnl"/>
    </w:rPr>
  </w:style>
  <w:style w:type="paragraph" w:customStyle="1" w:styleId="Paragraph">
    <w:name w:val="Paragraph"/>
    <w:basedOn w:val="BodyTextIndent"/>
    <w:rsid w:val="00123B76"/>
    <w:pPr>
      <w:numPr>
        <w:ilvl w:val="1"/>
        <w:numId w:val="1"/>
      </w:numPr>
      <w:spacing w:before="120"/>
      <w:jc w:val="both"/>
      <w:outlineLvl w:val="1"/>
    </w:pPr>
    <w:rPr>
      <w:szCs w:val="20"/>
      <w:lang w:val="es-ES_tradnl"/>
    </w:rPr>
  </w:style>
  <w:style w:type="paragraph" w:customStyle="1" w:styleId="subpar">
    <w:name w:val="subpar"/>
    <w:basedOn w:val="BodyTextIndent3"/>
    <w:rsid w:val="00123B76"/>
    <w:pPr>
      <w:numPr>
        <w:ilvl w:val="2"/>
        <w:numId w:val="1"/>
      </w:numPr>
      <w:tabs>
        <w:tab w:val="clear" w:pos="155"/>
      </w:tabs>
      <w:spacing w:before="120" w:after="120"/>
      <w:jc w:val="both"/>
      <w:outlineLvl w:val="2"/>
    </w:pPr>
    <w:rPr>
      <w:lang w:val="es-ES_tradnl"/>
    </w:rPr>
  </w:style>
  <w:style w:type="paragraph" w:customStyle="1" w:styleId="SubSubPar">
    <w:name w:val="SubSubPar"/>
    <w:basedOn w:val="subpar"/>
    <w:rsid w:val="00123B76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123B76"/>
    <w:pPr>
      <w:spacing w:after="120"/>
      <w:ind w:left="360"/>
    </w:pPr>
  </w:style>
  <w:style w:type="paragraph" w:styleId="DocumentMap">
    <w:name w:val="Document Map"/>
    <w:basedOn w:val="Normal"/>
    <w:semiHidden/>
    <w:rsid w:val="00E62C8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1">
    <w:name w:val="Body 1"/>
    <w:rsid w:val="009065A1"/>
    <w:rPr>
      <w:rFonts w:ascii="Helvetica" w:eastAsia="Arial Unicode MS" w:hAnsi="Helvetica"/>
      <w:color w:val="000000"/>
      <w:sz w:val="24"/>
      <w:lang w:val="es-PA" w:eastAsia="es-PA"/>
    </w:rPr>
  </w:style>
  <w:style w:type="paragraph" w:styleId="ListParagraph">
    <w:name w:val="List Paragraph"/>
    <w:basedOn w:val="Normal"/>
    <w:uiPriority w:val="34"/>
    <w:qFormat/>
    <w:rsid w:val="009065A1"/>
    <w:pPr>
      <w:ind w:left="720"/>
    </w:pPr>
  </w:style>
  <w:style w:type="character" w:styleId="Hyperlink">
    <w:name w:val="Hyperlink"/>
    <w:basedOn w:val="DefaultParagraphFont"/>
    <w:uiPriority w:val="99"/>
    <w:unhideWhenUsed/>
    <w:rsid w:val="00B22C9F"/>
    <w:rPr>
      <w:color w:val="0000FF"/>
      <w:u w:val="single"/>
    </w:rPr>
  </w:style>
  <w:style w:type="table" w:styleId="TableGrid">
    <w:name w:val="Table Grid"/>
    <w:basedOn w:val="TableNormal"/>
    <w:uiPriority w:val="59"/>
    <w:rsid w:val="00B22C9F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CA52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/A.%20Infraestructura%20Costa%20Rica%20CR-L1043/Project%20Profile/Link%20Presupuesto%20por%20Escuela%20y%20Etapas.xlsx" TargetMode="External"/><Relationship Id="rId18" Type="http://schemas.openxmlformats.org/officeDocument/2006/relationships/hyperlink" Target="http://idbdocs.iadb.org/wsdocs/getDocument.aspx?DOCNUM=37029708" TargetMode="External"/><Relationship Id="rId26" Type="http://schemas.openxmlformats.org/officeDocument/2006/relationships/hyperlink" Target="http://idbdocs.iadb.org/wsdocs/getDocument.aspx?DOCNUM=37029787" TargetMode="External"/><Relationship Id="rId39" Type="http://schemas.openxmlformats.org/officeDocument/2006/relationships/customXml" Target="../customXml/item3.xml"/><Relationship Id="rId21" Type="http://schemas.openxmlformats.org/officeDocument/2006/relationships/hyperlink" Target="http://idbdocs.iadb.org/wsdocs/getDocument.aspx?DOCNUM=37029715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idbdocs.iadb.org/wsdocs/getDocument.aspx?DOCNUM=37029699" TargetMode="External"/><Relationship Id="rId20" Type="http://schemas.openxmlformats.org/officeDocument/2006/relationships/hyperlink" Target="http://idbdocs.iadb.org/wsdocs/getDocument.aspx?DOCNUM=37029714" TargetMode="External"/><Relationship Id="rId29" Type="http://schemas.openxmlformats.org/officeDocument/2006/relationships/hyperlink" Target="http://idbdocs.iadb.org/wsdocs/getDocument.aspx?DOCNUM=37029785" TargetMode="External"/><Relationship Id="rId41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stadonacion.or.cr/images/stories/informes/educacion_003/docs/ponencias/ProDUS_2010_brechas_espaciales.pdf" TargetMode="External"/><Relationship Id="rId24" Type="http://schemas.openxmlformats.org/officeDocument/2006/relationships/hyperlink" Target="http://idbdocs.iadb.org/wsdocs/getDocument.aspx?DOCNUM=37029731" TargetMode="External"/><Relationship Id="rId32" Type="http://schemas.openxmlformats.org/officeDocument/2006/relationships/hyperlink" Target="http://idbdocs.iadb.org/wsdocs/getDocument.aspx?DOCNUM=37029661" TargetMode="External"/><Relationship Id="rId37" Type="http://schemas.openxmlformats.org/officeDocument/2006/relationships/customXml" Target="../customXml/item1.xml"/><Relationship Id="rId40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yperlink" Target="http://idbdocs.iadb.org/wsdocs/getDocument.aspx?DOCNUM=37029674" TargetMode="External"/><Relationship Id="rId23" Type="http://schemas.openxmlformats.org/officeDocument/2006/relationships/hyperlink" Target="http://idbdocs.iadb.org/wsdocs/getDocument.aspx?DOCNUM=37029724" TargetMode="External"/><Relationship Id="rId28" Type="http://schemas.openxmlformats.org/officeDocument/2006/relationships/hyperlink" Target="http://idbdocs.iadb.org/wsdocs/getDocument.aspx?DOCNUM=3702978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estadonacion.or.cr/images/stories/informes/educacion_003/docs/ponencias/UNIMER_2009_Mejora_calidad_educacion.pdf" TargetMode="External"/><Relationship Id="rId19" Type="http://schemas.openxmlformats.org/officeDocument/2006/relationships/hyperlink" Target="http://idbdocs.iadb.org/wsdocs/getDocument.aspx?DOCNUM=37029712" TargetMode="External"/><Relationship Id="rId31" Type="http://schemas.openxmlformats.org/officeDocument/2006/relationships/hyperlink" Target="http://idbdocs.iadb.org/wsdocs/getDocument.aspx?DOCNUM=370296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p.go.cr/Indicadores_Educativos/index.html" TargetMode="External"/><Relationship Id="rId14" Type="http://schemas.openxmlformats.org/officeDocument/2006/relationships/hyperlink" Target="file:///D:/A.%20Infraestructura%20Costa%20Rica%20CR-L1043/Project%20Profile/Link%20Proyecto%20Ley%20Fideicomiso.pdf" TargetMode="External"/><Relationship Id="rId22" Type="http://schemas.openxmlformats.org/officeDocument/2006/relationships/hyperlink" Target="http://idbdocs.iadb.org/wsdocs/getDocument.aspx?DOCNUM=37029720" TargetMode="External"/><Relationship Id="rId27" Type="http://schemas.openxmlformats.org/officeDocument/2006/relationships/hyperlink" Target="http://idbdocs.iadb.org/wsdocs/getDocument.aspx?DOCNUM=37029781" TargetMode="External"/><Relationship Id="rId30" Type="http://schemas.openxmlformats.org/officeDocument/2006/relationships/hyperlink" Target="http://idbdocs.iadb.org/wsdocs/getDocument.aspx?DOCNUM=37029737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estadonacion.or.cr/index.php/biblioteca-virtual/costa-rica/educacion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D:/A.%20Infraestructura%20Costa%20Rica%20CR-L1043/Project%20Profile/Link%20Perfil%20Proyecto%20y%20Descripcion%20Componentes%20Asamblea.docx" TargetMode="External"/><Relationship Id="rId17" Type="http://schemas.openxmlformats.org/officeDocument/2006/relationships/hyperlink" Target="http://idbdocs.iadb.org/wsdocs/getDocument.aspx?DOCNUM=37029703" TargetMode="External"/><Relationship Id="rId25" Type="http://schemas.openxmlformats.org/officeDocument/2006/relationships/hyperlink" Target="http://idbdocs.iadb.org/wsdocs/getDocument.aspx?DOCNUM=37029733" TargetMode="External"/><Relationship Id="rId33" Type="http://schemas.openxmlformats.org/officeDocument/2006/relationships/hyperlink" Target="http://idbdocs.iadb.org/wsdocs/getDocument.aspx?DOCNUM=37029741" TargetMode="External"/><Relationship Id="rId38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D6E3860C2E3044B969CBD6EBFDF82DC" ma:contentTypeVersion="6" ma:contentTypeDescription="A content type to manage public (operations) IDB documents" ma:contentTypeScope="" ma:versionID="7e2ccb1addcb2627dc2f80ee55e8bd2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737d4cc7d660a431e522b776bb777c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5c5757e-a72b-4d31-bdc0-8de15f34ed79}" ma:internalName="TaxCatchAll" ma:showField="CatchAllData" ma:web="21811033-a4c0-42fd-9609-f0ae151c39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5c5757e-a72b-4d31-bdc0-8de15f34ed79}" ma:internalName="TaxCatchAllLabel" ma:readOnly="true" ma:showField="CatchAllDataLabel" ma:web="21811033-a4c0-42fd-9609-f0ae151c39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37029762</IDBDocs_x0020_Number>
    <TaxCatchAll xmlns="9c571b2f-e523-4ab2-ba2e-09e151a03ef4">
      <Value>11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Alvarez Marinelli, Horacio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2010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CR-L1053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Whole&lt;/APPROVAL_DESC&gt;&lt;PD_OBJ_TYPE&gt;0&lt;/PD_OBJ_TYPE&gt;&lt;MAKERECORD&gt;N&lt;/MAKERECORD&gt;&lt;PD_FILEPT_NO&gt;PO-CR-L1053-Plan&lt;/PD_FILEPT_NO&gt;&lt;/Data&gt;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  <Disclosed xmlns="9c571b2f-e523-4ab2-ba2e-09e151a03ef4">false</Disclosed>
  </documentManagement>
</p:properti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C33D4405-6CD5-4A7B-8B63-00664693CCA3}"/>
</file>

<file path=customXml/itemProps2.xml><?xml version="1.0" encoding="utf-8"?>
<ds:datastoreItem xmlns:ds="http://schemas.openxmlformats.org/officeDocument/2006/customXml" ds:itemID="{F550636B-3DEE-4FC1-97FE-7BFCD9ED0687}"/>
</file>

<file path=customXml/itemProps3.xml><?xml version="1.0" encoding="utf-8"?>
<ds:datastoreItem xmlns:ds="http://schemas.openxmlformats.org/officeDocument/2006/customXml" ds:itemID="{A453059E-A3B4-4002-B73D-BF314F364B00}"/>
</file>

<file path=customXml/itemProps4.xml><?xml version="1.0" encoding="utf-8"?>
<ds:datastoreItem xmlns:ds="http://schemas.openxmlformats.org/officeDocument/2006/customXml" ds:itemID="{95E33DA8-9930-445A-BA68-83CE2CBD2D35}"/>
</file>

<file path=customXml/itemProps5.xml><?xml version="1.0" encoding="utf-8"?>
<ds:datastoreItem xmlns:ds="http://schemas.openxmlformats.org/officeDocument/2006/customXml" ds:itemID="{384CA7E5-8149-4C34-9268-EF56527287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358</Words>
  <Characters>5012</Characters>
  <Application>Microsoft Office Word</Application>
  <DocSecurity>0</DocSecurity>
  <Lines>41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CHILE</vt:lpstr>
    </vt:vector>
  </TitlesOfParts>
  <Company>Inter-American Development Bank</Company>
  <LinksUpToDate>false</LinksUpToDate>
  <CharactersWithSpaces>5360</CharactersWithSpaces>
  <SharedDoc>false</SharedDoc>
  <HLinks>
    <vt:vector size="30" baseType="variant">
      <vt:variant>
        <vt:i4>7340072</vt:i4>
      </vt:variant>
      <vt:variant>
        <vt:i4>12</vt:i4>
      </vt:variant>
      <vt:variant>
        <vt:i4>0</vt:i4>
      </vt:variant>
      <vt:variant>
        <vt:i4>5</vt:i4>
      </vt:variant>
      <vt:variant>
        <vt:lpwstr>http://idbdocs.iadb.org/wsdocs/getDocument.aspx?DOCNUM=35147222</vt:lpwstr>
      </vt:variant>
      <vt:variant>
        <vt:lpwstr/>
      </vt:variant>
      <vt:variant>
        <vt:i4>4259846</vt:i4>
      </vt:variant>
      <vt:variant>
        <vt:i4>9</vt:i4>
      </vt:variant>
      <vt:variant>
        <vt:i4>0</vt:i4>
      </vt:variant>
      <vt:variant>
        <vt:i4>5</vt:i4>
      </vt:variant>
      <vt:variant>
        <vt:lpwstr>http://www.contraloria.gob.pa/dec/Aplicaciones/EDUCACION/</vt:lpwstr>
      </vt:variant>
      <vt:variant>
        <vt:lpwstr/>
      </vt:variant>
      <vt:variant>
        <vt:i4>3604580</vt:i4>
      </vt:variant>
      <vt:variant>
        <vt:i4>6</vt:i4>
      </vt:variant>
      <vt:variant>
        <vt:i4>0</vt:i4>
      </vt:variant>
      <vt:variant>
        <vt:i4>5</vt:i4>
      </vt:variant>
      <vt:variant>
        <vt:lpwstr>http://indicadorescecc.sica.int/cecc/DOC/InformePanama.pdf</vt:lpwstr>
      </vt:variant>
      <vt:variant>
        <vt:lpwstr/>
      </vt:variant>
      <vt:variant>
        <vt:i4>7602222</vt:i4>
      </vt:variant>
      <vt:variant>
        <vt:i4>3</vt:i4>
      </vt:variant>
      <vt:variant>
        <vt:i4>0</vt:i4>
      </vt:variant>
      <vt:variant>
        <vt:i4>5</vt:i4>
      </vt:variant>
      <vt:variant>
        <vt:lpwstr>http://idbdocs.iadb.org/wsdocs/getDocument.aspx?DOCNUM=36703341</vt:lpwstr>
      </vt:variant>
      <vt:variant>
        <vt:lpwstr/>
      </vt:variant>
      <vt:variant>
        <vt:i4>7340072</vt:i4>
      </vt:variant>
      <vt:variant>
        <vt:i4>0</vt:i4>
      </vt:variant>
      <vt:variant>
        <vt:i4>0</vt:i4>
      </vt:variant>
      <vt:variant>
        <vt:i4>5</vt:i4>
      </vt:variant>
      <vt:variant>
        <vt:lpwstr>http://idbdocs.iadb.org/wsdocs/getDocument.aspx?DOCNUM=35147221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Trabajo Sectorial POD</dc:title>
  <dc:creator>CLAUDIACOX</dc:creator>
  <cp:lastModifiedBy>Inter-American Development Bank</cp:lastModifiedBy>
  <cp:revision>5</cp:revision>
  <cp:lastPrinted>2008-05-01T14:37:00Z</cp:lastPrinted>
  <dcterms:created xsi:type="dcterms:W3CDTF">2012-08-06T23:13:00Z</dcterms:created>
  <dcterms:modified xsi:type="dcterms:W3CDTF">2012-08-06T23:40:00Z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0x01010046CF21643EE8D14686A648AA6DAD0892005D6E3860C2E3044B969CBD6EBFDF82DC</vt:lpwstr>
  </property>
  <property fmtid="{D5CDD505-2E9C-101B-9397-08002B2CF9AE}" pid="3" name="TaxKeyword">
    <vt:lpwstr/>
  </property>
  <property fmtid="{D5CDD505-2E9C-101B-9397-08002B2CF9AE}" pid="4" name="Function Operations IDB">
    <vt:lpwstr>6;#Project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11;#Project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