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4D0" w:rsidRPr="00D57688" w:rsidRDefault="00956697" w:rsidP="00D57688">
      <w:pPr>
        <w:jc w:val="center"/>
        <w:rPr>
          <w:rFonts w:ascii="Arial Narrow" w:hAnsi="Arial Narrow" w:cs="Arial"/>
          <w:b/>
          <w:sz w:val="20"/>
          <w:szCs w:val="20"/>
          <w:lang w:val="es-ES"/>
        </w:rPr>
      </w:pPr>
      <w:r w:rsidRPr="00D57688">
        <w:rPr>
          <w:rFonts w:ascii="Arial Narrow" w:hAnsi="Arial Narrow" w:cs="Arial"/>
          <w:b/>
          <w:sz w:val="20"/>
          <w:szCs w:val="20"/>
          <w:lang w:val="es-ES"/>
        </w:rPr>
        <w:t xml:space="preserve">Modelo de </w:t>
      </w:r>
      <w:r w:rsidR="00562D0B" w:rsidRPr="00D57688">
        <w:rPr>
          <w:rFonts w:ascii="Arial Narrow" w:hAnsi="Arial Narrow" w:cs="Arial"/>
          <w:b/>
          <w:sz w:val="20"/>
          <w:szCs w:val="20"/>
          <w:lang w:val="es-ES"/>
        </w:rPr>
        <w:t>CSA Development Impact Bonds para p</w:t>
      </w:r>
      <w:r w:rsidRPr="00D57688">
        <w:rPr>
          <w:rFonts w:ascii="Arial Narrow" w:hAnsi="Arial Narrow" w:cs="Arial"/>
          <w:b/>
          <w:sz w:val="20"/>
          <w:szCs w:val="20"/>
          <w:lang w:val="es-ES"/>
        </w:rPr>
        <w:t xml:space="preserve">romover </w:t>
      </w:r>
      <w:r w:rsidR="003E7F43" w:rsidRPr="00D57688">
        <w:rPr>
          <w:rFonts w:ascii="Arial Narrow" w:hAnsi="Arial Narrow" w:cs="Arial"/>
          <w:b/>
          <w:sz w:val="20"/>
          <w:szCs w:val="20"/>
          <w:lang w:val="es-ES"/>
        </w:rPr>
        <w:t xml:space="preserve">la mejora productiva </w:t>
      </w:r>
      <w:r w:rsidR="00562D0B" w:rsidRPr="00D57688">
        <w:rPr>
          <w:rFonts w:ascii="Arial Narrow" w:hAnsi="Arial Narrow" w:cs="Arial"/>
          <w:b/>
          <w:sz w:val="20"/>
          <w:szCs w:val="20"/>
          <w:lang w:val="es-ES"/>
        </w:rPr>
        <w:t xml:space="preserve">y conservación del </w:t>
      </w:r>
      <w:r w:rsidR="001439D7" w:rsidRPr="00D57688">
        <w:rPr>
          <w:rFonts w:ascii="Arial Narrow" w:hAnsi="Arial Narrow" w:cs="Arial"/>
          <w:b/>
          <w:sz w:val="20"/>
          <w:szCs w:val="20"/>
          <w:lang w:val="es-ES"/>
        </w:rPr>
        <w:t xml:space="preserve">bosque  </w:t>
      </w:r>
      <w:r w:rsidR="008E04D0" w:rsidRPr="00D57688">
        <w:rPr>
          <w:rFonts w:ascii="Arial Narrow" w:hAnsi="Arial Narrow" w:cs="Arial"/>
          <w:b/>
          <w:sz w:val="20"/>
          <w:szCs w:val="20"/>
          <w:lang w:val="es-ES"/>
        </w:rPr>
        <w:t xml:space="preserve">de </w:t>
      </w:r>
      <w:r w:rsidR="001439D7" w:rsidRPr="00D57688">
        <w:rPr>
          <w:rFonts w:ascii="Arial Narrow" w:hAnsi="Arial Narrow" w:cs="Arial"/>
          <w:b/>
          <w:sz w:val="20"/>
          <w:szCs w:val="20"/>
          <w:lang w:val="es-ES"/>
        </w:rPr>
        <w:t xml:space="preserve">los </w:t>
      </w:r>
      <w:r w:rsidR="008E04D0" w:rsidRPr="00D57688">
        <w:rPr>
          <w:rFonts w:ascii="Arial Narrow" w:hAnsi="Arial Narrow" w:cs="Arial"/>
          <w:b/>
          <w:sz w:val="20"/>
          <w:szCs w:val="20"/>
          <w:lang w:val="es-ES"/>
        </w:rPr>
        <w:t xml:space="preserve">Comunidades </w:t>
      </w:r>
      <w:r w:rsidR="003A1C9F" w:rsidRPr="00D57688">
        <w:rPr>
          <w:rFonts w:ascii="Arial Narrow" w:hAnsi="Arial Narrow" w:cs="Arial"/>
          <w:b/>
          <w:sz w:val="20"/>
          <w:szCs w:val="20"/>
          <w:lang w:val="es-ES"/>
        </w:rPr>
        <w:t>Asháninkas</w:t>
      </w:r>
      <w:r w:rsidR="001A304E" w:rsidRPr="00D57688">
        <w:rPr>
          <w:rFonts w:ascii="Arial Narrow" w:hAnsi="Arial Narrow" w:cs="Arial"/>
          <w:b/>
          <w:sz w:val="20"/>
          <w:szCs w:val="20"/>
          <w:lang w:val="es-ES"/>
        </w:rPr>
        <w:t xml:space="preserve"> en </w:t>
      </w:r>
      <w:r w:rsidR="003E7F43" w:rsidRPr="00D57688">
        <w:rPr>
          <w:rFonts w:ascii="Arial Narrow" w:hAnsi="Arial Narrow" w:cs="Arial"/>
          <w:b/>
          <w:sz w:val="20"/>
          <w:szCs w:val="20"/>
          <w:lang w:val="es-ES"/>
        </w:rPr>
        <w:t xml:space="preserve">la </w:t>
      </w:r>
      <w:r w:rsidR="001A304E" w:rsidRPr="00D57688">
        <w:rPr>
          <w:rFonts w:ascii="Arial Narrow" w:hAnsi="Arial Narrow" w:cs="Arial"/>
          <w:b/>
          <w:sz w:val="20"/>
          <w:szCs w:val="20"/>
          <w:lang w:val="es-ES"/>
        </w:rPr>
        <w:t>Amazonía peruana.</w:t>
      </w:r>
    </w:p>
    <w:p w:rsidR="006A3728" w:rsidRPr="00D57688" w:rsidRDefault="00956697" w:rsidP="00D57688">
      <w:pPr>
        <w:jc w:val="both"/>
        <w:rPr>
          <w:rFonts w:ascii="Arial Narrow" w:hAnsi="Arial Narrow" w:cs="Arial"/>
          <w:sz w:val="20"/>
          <w:szCs w:val="20"/>
          <w:lang w:val="es-ES"/>
        </w:rPr>
      </w:pPr>
      <w:r w:rsidRPr="00D57688">
        <w:rPr>
          <w:rFonts w:ascii="Arial Narrow" w:hAnsi="Arial Narrow" w:cs="Arial"/>
          <w:sz w:val="20"/>
          <w:szCs w:val="20"/>
          <w:lang w:val="es-ES"/>
        </w:rPr>
        <w:t xml:space="preserve"> </w:t>
      </w:r>
    </w:p>
    <w:p w:rsidR="00DB2C23" w:rsidRPr="00D57688" w:rsidRDefault="00DB2C23" w:rsidP="00D57688">
      <w:pPr>
        <w:pStyle w:val="ListParagraph"/>
        <w:numPr>
          <w:ilvl w:val="0"/>
          <w:numId w:val="2"/>
        </w:numPr>
        <w:spacing w:after="0"/>
        <w:ind w:left="0" w:firstLine="0"/>
        <w:jc w:val="both"/>
        <w:rPr>
          <w:rFonts w:ascii="Arial Narrow" w:hAnsi="Arial Narrow" w:cs="Arial"/>
          <w:sz w:val="20"/>
          <w:szCs w:val="20"/>
          <w:lang w:val="es-ES_tradnl"/>
        </w:rPr>
      </w:pPr>
      <w:r w:rsidRPr="00D57688">
        <w:rPr>
          <w:rFonts w:ascii="Arial Narrow" w:hAnsi="Arial Narrow" w:cs="Arial"/>
          <w:sz w:val="20"/>
          <w:szCs w:val="20"/>
          <w:lang w:val="es-ES_tradnl"/>
        </w:rPr>
        <w:t>¿Cuál es el prob</w:t>
      </w:r>
      <w:r w:rsidR="00D24186" w:rsidRPr="00D57688">
        <w:rPr>
          <w:rFonts w:ascii="Arial Narrow" w:hAnsi="Arial Narrow" w:cs="Arial"/>
          <w:sz w:val="20"/>
          <w:szCs w:val="20"/>
          <w:lang w:val="es-ES_tradnl"/>
        </w:rPr>
        <w:t>lema en Perú</w:t>
      </w:r>
      <w:r w:rsidRPr="00D57688">
        <w:rPr>
          <w:rFonts w:ascii="Arial Narrow" w:hAnsi="Arial Narrow" w:cs="Arial"/>
          <w:sz w:val="20"/>
          <w:szCs w:val="20"/>
          <w:lang w:val="es-ES_tradnl"/>
        </w:rPr>
        <w:t>?</w:t>
      </w:r>
    </w:p>
    <w:p w:rsidR="00571D50" w:rsidRPr="00D57688" w:rsidRDefault="001439D7" w:rsidP="00D57688">
      <w:pPr>
        <w:jc w:val="both"/>
        <w:rPr>
          <w:rFonts w:ascii="Arial Narrow" w:hAnsi="Arial Narrow" w:cs="Arial"/>
          <w:sz w:val="20"/>
          <w:szCs w:val="20"/>
        </w:rPr>
      </w:pPr>
      <w:r w:rsidRPr="00D57688">
        <w:rPr>
          <w:rFonts w:ascii="Arial Narrow" w:hAnsi="Arial Narrow" w:cs="Arial"/>
          <w:sz w:val="20"/>
          <w:szCs w:val="20"/>
        </w:rPr>
        <w:t xml:space="preserve">Las comunidades nativas desempeñan un papel fundamental en la ralentización del cambio de uso del suelo y el mantenimiento de la cubierta vegetal boscosa en la zona amazónica, que en el Perú tiene una gran contribución del 60% de sus compromisos globales de reducción global de gases de efecto invernadero (COP21). </w:t>
      </w:r>
      <w:r w:rsidR="00DB2C23" w:rsidRPr="00D57688">
        <w:rPr>
          <w:rFonts w:ascii="Arial Narrow" w:hAnsi="Arial Narrow" w:cs="Arial"/>
          <w:sz w:val="20"/>
          <w:szCs w:val="20"/>
        </w:rPr>
        <w:t xml:space="preserve">En general, las </w:t>
      </w:r>
      <w:r w:rsidR="003E7F43" w:rsidRPr="00D57688">
        <w:rPr>
          <w:rFonts w:ascii="Arial Narrow" w:hAnsi="Arial Narrow" w:cs="Arial"/>
          <w:sz w:val="20"/>
          <w:szCs w:val="20"/>
        </w:rPr>
        <w:t>c</w:t>
      </w:r>
      <w:r w:rsidR="00DB2C23" w:rsidRPr="00D57688">
        <w:rPr>
          <w:rFonts w:ascii="Arial Narrow" w:hAnsi="Arial Narrow" w:cs="Arial"/>
          <w:sz w:val="20"/>
          <w:szCs w:val="20"/>
        </w:rPr>
        <w:t xml:space="preserve">omunidades </w:t>
      </w:r>
      <w:r w:rsidRPr="00D57688">
        <w:rPr>
          <w:rFonts w:ascii="Arial Narrow" w:hAnsi="Arial Narrow" w:cs="Arial"/>
          <w:sz w:val="20"/>
          <w:szCs w:val="20"/>
        </w:rPr>
        <w:t>n</w:t>
      </w:r>
      <w:r w:rsidR="00DB2C23" w:rsidRPr="00D57688">
        <w:rPr>
          <w:rFonts w:ascii="Arial Narrow" w:hAnsi="Arial Narrow" w:cs="Arial"/>
          <w:sz w:val="20"/>
          <w:szCs w:val="20"/>
        </w:rPr>
        <w:t xml:space="preserve">ativas </w:t>
      </w:r>
      <w:r w:rsidR="00ED0660" w:rsidRPr="00D57688">
        <w:rPr>
          <w:rFonts w:ascii="Arial Narrow" w:hAnsi="Arial Narrow" w:cs="Arial"/>
          <w:sz w:val="20"/>
          <w:szCs w:val="20"/>
          <w:lang w:val="es-ES"/>
        </w:rPr>
        <w:t xml:space="preserve">de la selva </w:t>
      </w:r>
      <w:r w:rsidR="00DB2C23" w:rsidRPr="00D57688">
        <w:rPr>
          <w:rFonts w:ascii="Arial Narrow" w:hAnsi="Arial Narrow" w:cs="Arial"/>
          <w:sz w:val="20"/>
          <w:szCs w:val="20"/>
        </w:rPr>
        <w:t>del Perú se asientan en territorios con un</w:t>
      </w:r>
      <w:r w:rsidR="00C66EBD" w:rsidRPr="00D57688">
        <w:rPr>
          <w:rFonts w:ascii="Arial Narrow" w:hAnsi="Arial Narrow" w:cs="Arial"/>
          <w:sz w:val="20"/>
          <w:szCs w:val="20"/>
        </w:rPr>
        <w:t>a</w:t>
      </w:r>
      <w:r w:rsidR="00DB2C23" w:rsidRPr="00D57688">
        <w:rPr>
          <w:rFonts w:ascii="Arial Narrow" w:hAnsi="Arial Narrow" w:cs="Arial"/>
          <w:sz w:val="20"/>
          <w:szCs w:val="20"/>
        </w:rPr>
        <w:t xml:space="preserve"> gran </w:t>
      </w:r>
      <w:r w:rsidR="00C66EBD" w:rsidRPr="00D57688">
        <w:rPr>
          <w:rFonts w:ascii="Arial Narrow" w:hAnsi="Arial Narrow" w:cs="Arial"/>
          <w:sz w:val="20"/>
          <w:szCs w:val="20"/>
        </w:rPr>
        <w:t xml:space="preserve">biodiversidad, cuyo </w:t>
      </w:r>
      <w:r w:rsidR="00DB2C23" w:rsidRPr="00D57688">
        <w:rPr>
          <w:rFonts w:ascii="Arial Narrow" w:hAnsi="Arial Narrow" w:cs="Arial"/>
          <w:sz w:val="20"/>
          <w:szCs w:val="20"/>
        </w:rPr>
        <w:t xml:space="preserve">potencial de generación de riqueza </w:t>
      </w:r>
      <w:r w:rsidR="00C66EBD" w:rsidRPr="00D57688">
        <w:rPr>
          <w:rFonts w:ascii="Arial Narrow" w:hAnsi="Arial Narrow" w:cs="Arial"/>
          <w:sz w:val="20"/>
          <w:szCs w:val="20"/>
        </w:rPr>
        <w:t>reside</w:t>
      </w:r>
      <w:r w:rsidR="00DB2C23" w:rsidRPr="00D57688">
        <w:rPr>
          <w:rFonts w:ascii="Arial Narrow" w:hAnsi="Arial Narrow" w:cs="Arial"/>
          <w:sz w:val="20"/>
          <w:szCs w:val="20"/>
        </w:rPr>
        <w:t xml:space="preserve"> en la presencia de recursos naturales de gran variedad genética con cualidades deseadas por los mercados </w:t>
      </w:r>
      <w:r w:rsidR="00C66EBD" w:rsidRPr="00D57688">
        <w:rPr>
          <w:rFonts w:ascii="Arial Narrow" w:hAnsi="Arial Narrow" w:cs="Arial"/>
          <w:sz w:val="20"/>
          <w:szCs w:val="20"/>
        </w:rPr>
        <w:t>internacionales</w:t>
      </w:r>
      <w:r w:rsidR="00DB2C23" w:rsidRPr="00D57688">
        <w:rPr>
          <w:rFonts w:ascii="Arial Narrow" w:hAnsi="Arial Narrow" w:cs="Arial"/>
          <w:sz w:val="20"/>
          <w:szCs w:val="20"/>
        </w:rPr>
        <w:t xml:space="preserve">. </w:t>
      </w:r>
      <w:r w:rsidR="00571D50" w:rsidRPr="00D57688">
        <w:rPr>
          <w:rFonts w:ascii="Arial Narrow" w:hAnsi="Arial Narrow" w:cs="Arial"/>
          <w:sz w:val="20"/>
          <w:szCs w:val="20"/>
          <w:lang w:val="es-ES"/>
        </w:rPr>
        <w:t>Para mantener la productividad y la capacidad de captura de carbon</w:t>
      </w:r>
      <w:r w:rsidR="00D374D4" w:rsidRPr="00D57688">
        <w:rPr>
          <w:rFonts w:ascii="Arial Narrow" w:hAnsi="Arial Narrow" w:cs="Arial"/>
          <w:sz w:val="20"/>
          <w:szCs w:val="20"/>
          <w:lang w:val="es-ES"/>
        </w:rPr>
        <w:t>o</w:t>
      </w:r>
      <w:r w:rsidR="00FC2A38" w:rsidRPr="00D57688">
        <w:rPr>
          <w:rFonts w:ascii="Arial Narrow" w:hAnsi="Arial Narrow" w:cs="Arial"/>
          <w:sz w:val="20"/>
          <w:szCs w:val="20"/>
          <w:lang w:val="es-ES"/>
        </w:rPr>
        <w:t xml:space="preserve">, estos territorios requieren de un manejo adecuado que mantenga la fertilidad del suelo </w:t>
      </w:r>
      <w:r w:rsidR="00F73914" w:rsidRPr="00D57688">
        <w:rPr>
          <w:rFonts w:ascii="Arial Narrow" w:hAnsi="Arial Narrow" w:cs="Arial"/>
          <w:sz w:val="20"/>
          <w:szCs w:val="20"/>
          <w:lang w:val="es-ES"/>
        </w:rPr>
        <w:t xml:space="preserve">a la vez que evite la </w:t>
      </w:r>
      <w:r w:rsidR="00761AF3" w:rsidRPr="00D57688">
        <w:rPr>
          <w:rFonts w:ascii="Arial Narrow" w:hAnsi="Arial Narrow" w:cs="Arial"/>
          <w:sz w:val="20"/>
          <w:szCs w:val="20"/>
          <w:lang w:val="es-ES"/>
        </w:rPr>
        <w:t>deforestación.</w:t>
      </w:r>
      <w:r w:rsidR="00F73914" w:rsidRPr="00D57688">
        <w:rPr>
          <w:rFonts w:ascii="Arial Narrow" w:hAnsi="Arial Narrow" w:cs="Arial"/>
          <w:sz w:val="20"/>
          <w:szCs w:val="20"/>
          <w:lang w:val="es-ES"/>
        </w:rPr>
        <w:t xml:space="preserve"> </w:t>
      </w:r>
      <w:r w:rsidR="00DB2C23" w:rsidRPr="00D57688">
        <w:rPr>
          <w:rFonts w:ascii="Arial Narrow" w:hAnsi="Arial Narrow" w:cs="Arial"/>
          <w:sz w:val="20"/>
          <w:szCs w:val="20"/>
        </w:rPr>
        <w:t>Sin embargo</w:t>
      </w:r>
      <w:r w:rsidR="00761AF3" w:rsidRPr="00D57688">
        <w:rPr>
          <w:rFonts w:ascii="Arial Narrow" w:hAnsi="Arial Narrow" w:cs="Arial"/>
          <w:sz w:val="20"/>
          <w:szCs w:val="20"/>
          <w:lang w:val="es-ES"/>
        </w:rPr>
        <w:t>,</w:t>
      </w:r>
      <w:r w:rsidR="00DB2C23" w:rsidRPr="00D57688">
        <w:rPr>
          <w:rFonts w:ascii="Arial Narrow" w:hAnsi="Arial Narrow" w:cs="Arial"/>
          <w:sz w:val="20"/>
          <w:szCs w:val="20"/>
        </w:rPr>
        <w:t xml:space="preserve"> el país no dispone de metodologías efectivas de promoción de las capacidades </w:t>
      </w:r>
      <w:r w:rsidR="00675CF2" w:rsidRPr="00D57688">
        <w:rPr>
          <w:rFonts w:ascii="Arial Narrow" w:hAnsi="Arial Narrow" w:cs="Arial"/>
          <w:sz w:val="20"/>
          <w:szCs w:val="20"/>
        </w:rPr>
        <w:t xml:space="preserve">técnicas y </w:t>
      </w:r>
      <w:r w:rsidR="00DB2C23" w:rsidRPr="00D57688">
        <w:rPr>
          <w:rFonts w:ascii="Arial Narrow" w:hAnsi="Arial Narrow" w:cs="Arial"/>
          <w:sz w:val="20"/>
          <w:szCs w:val="20"/>
        </w:rPr>
        <w:t xml:space="preserve">productivas de las poblaciones </w:t>
      </w:r>
      <w:r w:rsidRPr="00D57688">
        <w:rPr>
          <w:rFonts w:ascii="Arial Narrow" w:hAnsi="Arial Narrow" w:cs="Arial"/>
          <w:sz w:val="20"/>
          <w:szCs w:val="20"/>
        </w:rPr>
        <w:t>n</w:t>
      </w:r>
      <w:r w:rsidR="00DB2C23" w:rsidRPr="00D57688">
        <w:rPr>
          <w:rFonts w:ascii="Arial Narrow" w:hAnsi="Arial Narrow" w:cs="Arial"/>
          <w:sz w:val="20"/>
          <w:szCs w:val="20"/>
        </w:rPr>
        <w:t>ativas</w:t>
      </w:r>
      <w:r w:rsidR="00C66EBD" w:rsidRPr="00D57688">
        <w:rPr>
          <w:rFonts w:ascii="Arial Narrow" w:hAnsi="Arial Narrow" w:cs="Arial"/>
          <w:sz w:val="20"/>
          <w:szCs w:val="20"/>
        </w:rPr>
        <w:t xml:space="preserve"> y que eviten</w:t>
      </w:r>
      <w:r w:rsidR="00675CF2" w:rsidRPr="00D57688">
        <w:rPr>
          <w:rFonts w:ascii="Arial Narrow" w:hAnsi="Arial Narrow" w:cs="Arial"/>
          <w:sz w:val="20"/>
          <w:szCs w:val="20"/>
        </w:rPr>
        <w:t xml:space="preserve"> el uso alternativo </w:t>
      </w:r>
      <w:r w:rsidR="00C7756A" w:rsidRPr="00D57688">
        <w:rPr>
          <w:rFonts w:ascii="Arial Narrow" w:hAnsi="Arial Narrow" w:cs="Arial"/>
          <w:sz w:val="20"/>
          <w:szCs w:val="20"/>
        </w:rPr>
        <w:t>y</w:t>
      </w:r>
      <w:r w:rsidR="00675CF2" w:rsidRPr="00D57688">
        <w:rPr>
          <w:rFonts w:ascii="Arial Narrow" w:hAnsi="Arial Narrow" w:cs="Arial"/>
          <w:sz w:val="20"/>
          <w:szCs w:val="20"/>
        </w:rPr>
        <w:t xml:space="preserve"> poco sostenible de los suelos; resultando en </w:t>
      </w:r>
      <w:r w:rsidR="00A0124A" w:rsidRPr="00D57688">
        <w:rPr>
          <w:rFonts w:ascii="Arial Narrow" w:hAnsi="Arial Narrow" w:cs="Arial"/>
          <w:sz w:val="20"/>
          <w:szCs w:val="20"/>
        </w:rPr>
        <w:t>actividades ilícitas</w:t>
      </w:r>
      <w:r w:rsidR="00675CF2" w:rsidRPr="00D57688">
        <w:rPr>
          <w:rFonts w:ascii="Arial Narrow" w:hAnsi="Arial Narrow" w:cs="Arial"/>
          <w:sz w:val="20"/>
          <w:szCs w:val="20"/>
        </w:rPr>
        <w:t>, destrucción de la biodiversidad</w:t>
      </w:r>
      <w:r w:rsidR="00A0124A" w:rsidRPr="00D57688">
        <w:rPr>
          <w:rFonts w:ascii="Arial Narrow" w:hAnsi="Arial Narrow" w:cs="Arial"/>
          <w:sz w:val="20"/>
          <w:szCs w:val="20"/>
        </w:rPr>
        <w:t xml:space="preserve"> y </w:t>
      </w:r>
      <w:r w:rsidR="00C66EBD" w:rsidRPr="00D57688">
        <w:rPr>
          <w:rFonts w:ascii="Arial Narrow" w:hAnsi="Arial Narrow" w:cs="Arial"/>
          <w:sz w:val="20"/>
          <w:szCs w:val="20"/>
        </w:rPr>
        <w:t>deforestación.</w:t>
      </w:r>
      <w:r w:rsidR="003E7F43" w:rsidRPr="00D57688">
        <w:rPr>
          <w:rFonts w:ascii="Arial Narrow" w:hAnsi="Arial Narrow" w:cs="Arial"/>
          <w:sz w:val="20"/>
          <w:szCs w:val="20"/>
        </w:rPr>
        <w:t xml:space="preserve"> </w:t>
      </w:r>
      <w:r w:rsidR="00DB2C23" w:rsidRPr="00D57688">
        <w:rPr>
          <w:rFonts w:ascii="Arial Narrow" w:hAnsi="Arial Narrow" w:cs="Arial"/>
          <w:sz w:val="20"/>
          <w:szCs w:val="20"/>
        </w:rPr>
        <w:t>Las comunidades</w:t>
      </w:r>
      <w:r w:rsidR="00C77889" w:rsidRPr="00D57688">
        <w:rPr>
          <w:rFonts w:ascii="Arial Narrow" w:hAnsi="Arial Narrow" w:cs="Arial"/>
          <w:sz w:val="20"/>
          <w:szCs w:val="20"/>
        </w:rPr>
        <w:t xml:space="preserve"> Ashánin</w:t>
      </w:r>
      <w:r w:rsidR="00C77889" w:rsidRPr="00D57688">
        <w:rPr>
          <w:rFonts w:ascii="Arial Narrow" w:hAnsi="Arial Narrow" w:cs="Arial"/>
          <w:sz w:val="20"/>
          <w:szCs w:val="20"/>
          <w:lang w:val="es-ES"/>
        </w:rPr>
        <w:t>k</w:t>
      </w:r>
      <w:r w:rsidR="00DB2C23" w:rsidRPr="00D57688">
        <w:rPr>
          <w:rFonts w:ascii="Arial Narrow" w:hAnsi="Arial Narrow" w:cs="Arial"/>
          <w:sz w:val="20"/>
          <w:szCs w:val="20"/>
        </w:rPr>
        <w:t>as del Valle del Rio Ene</w:t>
      </w:r>
      <w:r w:rsidR="00C66EBD" w:rsidRPr="00D57688">
        <w:rPr>
          <w:rFonts w:ascii="Arial Narrow" w:hAnsi="Arial Narrow" w:cs="Arial"/>
          <w:sz w:val="20"/>
          <w:szCs w:val="20"/>
        </w:rPr>
        <w:t xml:space="preserve">, en la Región de Junin, </w:t>
      </w:r>
      <w:r w:rsidR="00A0124A" w:rsidRPr="00D57688">
        <w:rPr>
          <w:rFonts w:ascii="Arial Narrow" w:hAnsi="Arial Narrow" w:cs="Arial"/>
          <w:sz w:val="20"/>
          <w:szCs w:val="20"/>
        </w:rPr>
        <w:t>se encuentran una zona históricamente afectada por el terrorismo y por las plantaciones de coca (el valle produce el 49% de la producción nacional). De otro lado, la cuenca del río cuenta con 670</w:t>
      </w:r>
      <w:r w:rsidR="00571D50" w:rsidRPr="00D57688">
        <w:rPr>
          <w:rFonts w:ascii="Arial Narrow" w:hAnsi="Arial Narrow" w:cs="Arial"/>
          <w:sz w:val="20"/>
          <w:szCs w:val="20"/>
        </w:rPr>
        <w:t>,000</w:t>
      </w:r>
      <w:r w:rsidR="00A0124A" w:rsidRPr="00D57688">
        <w:rPr>
          <w:rFonts w:ascii="Arial Narrow" w:hAnsi="Arial Narrow" w:cs="Arial"/>
          <w:sz w:val="20"/>
          <w:szCs w:val="20"/>
        </w:rPr>
        <w:t xml:space="preserve"> </w:t>
      </w:r>
      <w:r w:rsidR="00D374D4" w:rsidRPr="00D57688">
        <w:rPr>
          <w:rFonts w:ascii="Arial Narrow" w:hAnsi="Arial Narrow" w:cs="Arial"/>
          <w:sz w:val="20"/>
          <w:szCs w:val="20"/>
        </w:rPr>
        <w:t>hectáreas</w:t>
      </w:r>
      <w:r w:rsidR="00A0124A" w:rsidRPr="00D57688">
        <w:rPr>
          <w:rFonts w:ascii="Arial Narrow" w:hAnsi="Arial Narrow" w:cs="Arial"/>
          <w:sz w:val="20"/>
          <w:szCs w:val="20"/>
        </w:rPr>
        <w:t xml:space="preserve"> de gran biodiversidad, que han sido protegidas desde 2003 con Reservas </w:t>
      </w:r>
      <w:r w:rsidR="00571D50" w:rsidRPr="00D57688">
        <w:rPr>
          <w:rFonts w:ascii="Arial Narrow" w:hAnsi="Arial Narrow" w:cs="Arial"/>
          <w:sz w:val="20"/>
          <w:szCs w:val="20"/>
        </w:rPr>
        <w:t>C</w:t>
      </w:r>
      <w:r w:rsidR="00A0124A" w:rsidRPr="00D57688">
        <w:rPr>
          <w:rFonts w:ascii="Arial Narrow" w:hAnsi="Arial Narrow" w:cs="Arial"/>
          <w:sz w:val="20"/>
          <w:szCs w:val="20"/>
        </w:rPr>
        <w:t xml:space="preserve">omunitarias. </w:t>
      </w:r>
      <w:r w:rsidR="00571D50" w:rsidRPr="00D57688">
        <w:rPr>
          <w:rFonts w:ascii="Arial Narrow" w:hAnsi="Arial Narrow" w:cs="Arial"/>
          <w:sz w:val="20"/>
          <w:szCs w:val="20"/>
        </w:rPr>
        <w:t xml:space="preserve">No obstante, </w:t>
      </w:r>
      <w:r w:rsidR="00D374D4" w:rsidRPr="00D57688">
        <w:rPr>
          <w:rFonts w:ascii="Arial Narrow" w:hAnsi="Arial Narrow" w:cs="Arial"/>
          <w:sz w:val="20"/>
          <w:szCs w:val="20"/>
        </w:rPr>
        <w:t xml:space="preserve">existe un aumento de presión en el territorio </w:t>
      </w:r>
      <w:r w:rsidR="00571D50" w:rsidRPr="00D57688">
        <w:rPr>
          <w:rFonts w:ascii="Arial Narrow" w:hAnsi="Arial Narrow" w:cs="Arial"/>
          <w:sz w:val="20"/>
          <w:szCs w:val="20"/>
        </w:rPr>
        <w:t xml:space="preserve">y la deforestación está llegando a áreas cercanas.  </w:t>
      </w:r>
    </w:p>
    <w:p w:rsidR="00571D50" w:rsidRPr="00D57688" w:rsidRDefault="00571D50" w:rsidP="00D57688">
      <w:pPr>
        <w:jc w:val="both"/>
        <w:rPr>
          <w:rFonts w:ascii="Arial Narrow" w:hAnsi="Arial Narrow" w:cs="Arial"/>
          <w:sz w:val="20"/>
          <w:szCs w:val="20"/>
        </w:rPr>
      </w:pPr>
    </w:p>
    <w:p w:rsidR="00FE66CD" w:rsidRPr="00D57688" w:rsidRDefault="00A21C05" w:rsidP="00D57688">
      <w:pPr>
        <w:jc w:val="both"/>
        <w:rPr>
          <w:rFonts w:ascii="Arial Narrow" w:hAnsi="Arial Narrow" w:cs="Arial"/>
          <w:sz w:val="20"/>
          <w:szCs w:val="20"/>
        </w:rPr>
      </w:pPr>
      <w:r w:rsidRPr="00D57688">
        <w:rPr>
          <w:rFonts w:ascii="Arial Narrow" w:hAnsi="Arial Narrow" w:cs="Arial"/>
          <w:sz w:val="20"/>
          <w:szCs w:val="20"/>
        </w:rPr>
        <w:t>La cosecha del cacao, particularmente el cacao en sombra</w:t>
      </w:r>
      <w:r w:rsidR="00571D50" w:rsidRPr="00D57688">
        <w:rPr>
          <w:rFonts w:ascii="Arial Narrow" w:hAnsi="Arial Narrow" w:cs="Arial"/>
          <w:sz w:val="20"/>
          <w:szCs w:val="20"/>
        </w:rPr>
        <w:t>,</w:t>
      </w:r>
      <w:r w:rsidRPr="00D57688">
        <w:rPr>
          <w:rFonts w:ascii="Arial Narrow" w:hAnsi="Arial Narrow" w:cs="Arial"/>
          <w:sz w:val="20"/>
          <w:szCs w:val="20"/>
        </w:rPr>
        <w:t xml:space="preserve"> ofrece una alternativa a las prácticas de extracción forestal ilícitas y es compatible con la conservación de la biodiversidad. </w:t>
      </w:r>
      <w:r w:rsidR="0018687A" w:rsidRPr="00D57688">
        <w:rPr>
          <w:rFonts w:ascii="Arial Narrow" w:hAnsi="Arial Narrow" w:cs="Arial"/>
          <w:sz w:val="20"/>
          <w:szCs w:val="20"/>
        </w:rPr>
        <w:t>En este contexto, l</w:t>
      </w:r>
      <w:r w:rsidR="00A0124A" w:rsidRPr="00D57688">
        <w:rPr>
          <w:rFonts w:ascii="Arial Narrow" w:hAnsi="Arial Narrow" w:cs="Arial"/>
          <w:sz w:val="20"/>
          <w:szCs w:val="20"/>
        </w:rPr>
        <w:t xml:space="preserve">as comunidades </w:t>
      </w:r>
      <w:r w:rsidR="00DB2C23" w:rsidRPr="00D57688">
        <w:rPr>
          <w:rFonts w:ascii="Arial Narrow" w:hAnsi="Arial Narrow" w:cs="Arial"/>
          <w:sz w:val="20"/>
          <w:szCs w:val="20"/>
        </w:rPr>
        <w:t>cultivan un cacao</w:t>
      </w:r>
      <w:r w:rsidR="0018687A" w:rsidRPr="00D57688">
        <w:rPr>
          <w:rFonts w:ascii="Arial Narrow" w:hAnsi="Arial Narrow" w:cs="Arial"/>
          <w:sz w:val="20"/>
          <w:szCs w:val="20"/>
        </w:rPr>
        <w:t xml:space="preserve"> </w:t>
      </w:r>
      <w:r w:rsidR="00DB2C23" w:rsidRPr="00D57688">
        <w:rPr>
          <w:rFonts w:ascii="Arial Narrow" w:hAnsi="Arial Narrow" w:cs="Arial"/>
          <w:sz w:val="20"/>
          <w:szCs w:val="20"/>
        </w:rPr>
        <w:t xml:space="preserve">cuyas características organolépticas son altamente deseadas por el mercado de cacaos especiales. </w:t>
      </w:r>
      <w:r w:rsidR="00506829" w:rsidRPr="00D57688">
        <w:rPr>
          <w:rFonts w:ascii="Arial Narrow" w:hAnsi="Arial Narrow" w:cs="Arial"/>
          <w:sz w:val="20"/>
          <w:szCs w:val="20"/>
        </w:rPr>
        <w:t>Sin embargo todavía</w:t>
      </w:r>
      <w:r w:rsidR="00EA2826" w:rsidRPr="00D57688">
        <w:rPr>
          <w:rFonts w:ascii="Arial Narrow" w:hAnsi="Arial Narrow" w:cs="Arial"/>
          <w:sz w:val="20"/>
          <w:szCs w:val="20"/>
        </w:rPr>
        <w:t xml:space="preserve"> </w:t>
      </w:r>
      <w:r w:rsidR="00506829" w:rsidRPr="00D57688">
        <w:rPr>
          <w:rFonts w:ascii="Arial Narrow" w:hAnsi="Arial Narrow" w:cs="Arial"/>
          <w:sz w:val="20"/>
          <w:szCs w:val="20"/>
        </w:rPr>
        <w:t>cuentan con potencial de mejora en la producción (menor a 500 kg/ha),</w:t>
      </w:r>
      <w:r w:rsidR="00AA4EE3" w:rsidRPr="00D57688">
        <w:rPr>
          <w:rFonts w:ascii="Arial Narrow" w:hAnsi="Arial Narrow" w:cs="Arial"/>
          <w:sz w:val="20"/>
          <w:szCs w:val="20"/>
        </w:rPr>
        <w:t xml:space="preserve"> en la calidad y a</w:t>
      </w:r>
      <w:r w:rsidR="00506829" w:rsidRPr="00D57688">
        <w:rPr>
          <w:rFonts w:ascii="Arial Narrow" w:hAnsi="Arial Narrow" w:cs="Arial"/>
          <w:sz w:val="20"/>
          <w:szCs w:val="20"/>
        </w:rPr>
        <w:t>cceso a mercados internacionales</w:t>
      </w:r>
      <w:r w:rsidR="00EA2826" w:rsidRPr="00D57688">
        <w:rPr>
          <w:rFonts w:ascii="Arial Narrow" w:hAnsi="Arial Narrow" w:cs="Arial"/>
          <w:sz w:val="20"/>
          <w:szCs w:val="20"/>
        </w:rPr>
        <w:t xml:space="preserve"> (</w:t>
      </w:r>
      <w:r w:rsidR="00C66EBD" w:rsidRPr="00D57688">
        <w:rPr>
          <w:rFonts w:ascii="Arial Narrow" w:hAnsi="Arial Narrow" w:cs="Arial"/>
          <w:sz w:val="20"/>
          <w:szCs w:val="20"/>
        </w:rPr>
        <w:t>+</w:t>
      </w:r>
      <w:r w:rsidR="00EA2826" w:rsidRPr="00D57688">
        <w:rPr>
          <w:rFonts w:ascii="Arial Narrow" w:hAnsi="Arial Narrow" w:cs="Arial"/>
          <w:sz w:val="20"/>
          <w:szCs w:val="20"/>
        </w:rPr>
        <w:t>80% en venta local a precios poco competitivos)</w:t>
      </w:r>
      <w:r w:rsidR="00C66EBD" w:rsidRPr="00D57688">
        <w:rPr>
          <w:rFonts w:ascii="Arial Narrow" w:hAnsi="Arial Narrow" w:cs="Arial"/>
          <w:sz w:val="20"/>
          <w:szCs w:val="20"/>
        </w:rPr>
        <w:t>.</w:t>
      </w:r>
      <w:r w:rsidR="0058253E" w:rsidRPr="00D57688">
        <w:rPr>
          <w:rFonts w:ascii="Arial Narrow" w:hAnsi="Arial Narrow" w:cs="Arial"/>
          <w:sz w:val="20"/>
          <w:szCs w:val="20"/>
        </w:rPr>
        <w:t xml:space="preserve"> </w:t>
      </w:r>
      <w:r w:rsidR="00AA4EE3" w:rsidRPr="00D57688">
        <w:rPr>
          <w:rFonts w:ascii="Arial Narrow" w:hAnsi="Arial Narrow" w:cs="Arial"/>
          <w:sz w:val="20"/>
          <w:szCs w:val="20"/>
        </w:rPr>
        <w:t xml:space="preserve">El impulso de la producción sostenible del cacao nativo permitiría un mayor </w:t>
      </w:r>
      <w:r w:rsidR="00C66EBD" w:rsidRPr="00D57688">
        <w:rPr>
          <w:rFonts w:ascii="Arial Narrow" w:hAnsi="Arial Narrow" w:cs="Arial"/>
          <w:sz w:val="20"/>
          <w:szCs w:val="20"/>
        </w:rPr>
        <w:t>d</w:t>
      </w:r>
      <w:r w:rsidR="00EA2826" w:rsidRPr="00D57688">
        <w:rPr>
          <w:rFonts w:ascii="Arial Narrow" w:hAnsi="Arial Narrow" w:cs="Arial"/>
          <w:sz w:val="20"/>
          <w:szCs w:val="20"/>
        </w:rPr>
        <w:t>esarrollo socioeconómico</w:t>
      </w:r>
      <w:r w:rsidR="00AA4EE3" w:rsidRPr="00D57688">
        <w:rPr>
          <w:rFonts w:ascii="Arial Narrow" w:hAnsi="Arial Narrow" w:cs="Arial"/>
          <w:sz w:val="20"/>
          <w:szCs w:val="20"/>
        </w:rPr>
        <w:t xml:space="preserve"> alineado con sus intereses culturales</w:t>
      </w:r>
      <w:r w:rsidR="00EA2826" w:rsidRPr="00D57688">
        <w:rPr>
          <w:rFonts w:ascii="Arial Narrow" w:hAnsi="Arial Narrow" w:cs="Arial"/>
          <w:sz w:val="20"/>
          <w:szCs w:val="20"/>
        </w:rPr>
        <w:t xml:space="preserve"> y</w:t>
      </w:r>
      <w:r w:rsidR="00C66EBD" w:rsidRPr="00D57688">
        <w:rPr>
          <w:rFonts w:ascii="Arial Narrow" w:hAnsi="Arial Narrow" w:cs="Arial"/>
          <w:sz w:val="20"/>
          <w:szCs w:val="20"/>
        </w:rPr>
        <w:t xml:space="preserve"> </w:t>
      </w:r>
      <w:r w:rsidR="00EA2826" w:rsidRPr="00D57688">
        <w:rPr>
          <w:rFonts w:ascii="Arial Narrow" w:hAnsi="Arial Narrow" w:cs="Arial"/>
          <w:sz w:val="20"/>
          <w:szCs w:val="20"/>
        </w:rPr>
        <w:t>promovería la conservación del territorio</w:t>
      </w:r>
      <w:r w:rsidR="00AA4EE3" w:rsidRPr="00D57688">
        <w:rPr>
          <w:rFonts w:ascii="Arial Narrow" w:hAnsi="Arial Narrow" w:cs="Arial"/>
          <w:sz w:val="20"/>
          <w:szCs w:val="20"/>
        </w:rPr>
        <w:t xml:space="preserve">, </w:t>
      </w:r>
      <w:r w:rsidR="00571D50" w:rsidRPr="00D57688">
        <w:rPr>
          <w:rFonts w:ascii="Arial Narrow" w:hAnsi="Arial Narrow" w:cs="Arial"/>
          <w:sz w:val="20"/>
          <w:szCs w:val="20"/>
        </w:rPr>
        <w:t>capturando CO2 en el suelo y la vegetación</w:t>
      </w:r>
      <w:r w:rsidR="00D374D4" w:rsidRPr="00D57688">
        <w:rPr>
          <w:rFonts w:ascii="Arial Narrow" w:hAnsi="Arial Narrow" w:cs="Arial"/>
          <w:sz w:val="20"/>
          <w:szCs w:val="20"/>
        </w:rPr>
        <w:t>,</w:t>
      </w:r>
      <w:r w:rsidR="00571D50" w:rsidRPr="00D57688">
        <w:rPr>
          <w:rFonts w:ascii="Arial Narrow" w:hAnsi="Arial Narrow" w:cs="Arial"/>
          <w:sz w:val="20"/>
          <w:szCs w:val="20"/>
        </w:rPr>
        <w:t xml:space="preserve"> </w:t>
      </w:r>
      <w:r w:rsidR="00AA4EE3" w:rsidRPr="00D57688">
        <w:rPr>
          <w:rFonts w:ascii="Arial Narrow" w:hAnsi="Arial Narrow" w:cs="Arial"/>
          <w:sz w:val="20"/>
          <w:szCs w:val="20"/>
        </w:rPr>
        <w:t>y evit</w:t>
      </w:r>
      <w:r w:rsidR="00571D50" w:rsidRPr="00D57688">
        <w:rPr>
          <w:rFonts w:ascii="Arial Narrow" w:hAnsi="Arial Narrow" w:cs="Arial"/>
          <w:sz w:val="20"/>
          <w:szCs w:val="20"/>
        </w:rPr>
        <w:t>ando</w:t>
      </w:r>
      <w:r w:rsidR="00AA4EE3" w:rsidRPr="00D57688">
        <w:rPr>
          <w:rFonts w:ascii="Arial Narrow" w:hAnsi="Arial Narrow" w:cs="Arial"/>
          <w:sz w:val="20"/>
          <w:szCs w:val="20"/>
        </w:rPr>
        <w:t xml:space="preserve"> actividades productivas alternativas de explotación</w:t>
      </w:r>
      <w:r w:rsidR="0058253E" w:rsidRPr="00D57688">
        <w:rPr>
          <w:rFonts w:ascii="Arial Narrow" w:hAnsi="Arial Narrow" w:cs="Arial"/>
          <w:sz w:val="20"/>
          <w:szCs w:val="20"/>
        </w:rPr>
        <w:t>, ilícitas o de</w:t>
      </w:r>
      <w:r w:rsidR="00AA4EE3" w:rsidRPr="00D57688">
        <w:rPr>
          <w:rFonts w:ascii="Arial Narrow" w:hAnsi="Arial Narrow" w:cs="Arial"/>
          <w:sz w:val="20"/>
          <w:szCs w:val="20"/>
        </w:rPr>
        <w:t xml:space="preserve"> deforestación del bosque.</w:t>
      </w:r>
    </w:p>
    <w:p w:rsidR="00FE66CD" w:rsidRPr="00D57688" w:rsidRDefault="00FE66CD" w:rsidP="00D57688">
      <w:pPr>
        <w:jc w:val="both"/>
        <w:rPr>
          <w:rFonts w:ascii="Arial Narrow" w:hAnsi="Arial Narrow" w:cs="Arial"/>
          <w:sz w:val="20"/>
          <w:szCs w:val="20"/>
        </w:rPr>
      </w:pPr>
    </w:p>
    <w:p w:rsidR="00FE66CD" w:rsidRPr="00D57688" w:rsidRDefault="00FE66CD" w:rsidP="00D57688">
      <w:pPr>
        <w:jc w:val="both"/>
        <w:rPr>
          <w:rFonts w:ascii="Arial Narrow" w:hAnsi="Arial Narrow" w:cs="Arial"/>
          <w:sz w:val="20"/>
          <w:szCs w:val="20"/>
        </w:rPr>
      </w:pPr>
      <w:r w:rsidRPr="00D57688">
        <w:rPr>
          <w:rFonts w:ascii="Arial Narrow" w:hAnsi="Arial Narrow" w:cs="Arial"/>
          <w:sz w:val="20"/>
          <w:szCs w:val="20"/>
        </w:rPr>
        <w:t xml:space="preserve">Las experiencias de trabajo tradicional </w:t>
      </w:r>
      <w:r w:rsidR="0004296F" w:rsidRPr="00D57688">
        <w:rPr>
          <w:rFonts w:ascii="Arial Narrow" w:hAnsi="Arial Narrow" w:cs="Arial"/>
          <w:sz w:val="20"/>
          <w:szCs w:val="20"/>
        </w:rPr>
        <w:t xml:space="preserve">en proyectos productivos con poblaciones nativas </w:t>
      </w:r>
      <w:r w:rsidRPr="00D57688">
        <w:rPr>
          <w:rFonts w:ascii="Arial Narrow" w:hAnsi="Arial Narrow" w:cs="Arial"/>
          <w:sz w:val="20"/>
          <w:szCs w:val="20"/>
        </w:rPr>
        <w:t>ha</w:t>
      </w:r>
      <w:r w:rsidR="0004296F" w:rsidRPr="00D57688">
        <w:rPr>
          <w:rFonts w:ascii="Arial Narrow" w:hAnsi="Arial Narrow" w:cs="Arial"/>
          <w:sz w:val="20"/>
          <w:szCs w:val="20"/>
        </w:rPr>
        <w:t xml:space="preserve">n tenido frecuentemente resultados inciertos o dificultades en su estrategia de implementación. Los </w:t>
      </w:r>
      <w:r w:rsidRPr="00D57688">
        <w:rPr>
          <w:rFonts w:ascii="Arial Narrow" w:hAnsi="Arial Narrow" w:cs="Arial"/>
          <w:sz w:val="20"/>
          <w:szCs w:val="20"/>
        </w:rPr>
        <w:t xml:space="preserve">aprendizajes </w:t>
      </w:r>
      <w:r w:rsidR="0004296F" w:rsidRPr="00D57688">
        <w:rPr>
          <w:rFonts w:ascii="Arial Narrow" w:hAnsi="Arial Narrow" w:cs="Arial"/>
          <w:sz w:val="20"/>
          <w:szCs w:val="20"/>
        </w:rPr>
        <w:t xml:space="preserve">recorren todo </w:t>
      </w:r>
      <w:r w:rsidRPr="00D57688">
        <w:rPr>
          <w:rFonts w:ascii="Arial Narrow" w:hAnsi="Arial Narrow" w:cs="Arial"/>
          <w:sz w:val="20"/>
          <w:szCs w:val="20"/>
        </w:rPr>
        <w:t xml:space="preserve">el alcance </w:t>
      </w:r>
      <w:r w:rsidR="0004296F" w:rsidRPr="00D57688">
        <w:rPr>
          <w:rFonts w:ascii="Arial Narrow" w:hAnsi="Arial Narrow" w:cs="Arial"/>
          <w:sz w:val="20"/>
          <w:szCs w:val="20"/>
        </w:rPr>
        <w:t>desde</w:t>
      </w:r>
      <w:r w:rsidRPr="00D57688">
        <w:rPr>
          <w:rFonts w:ascii="Arial Narrow" w:hAnsi="Arial Narrow" w:cs="Arial"/>
          <w:sz w:val="20"/>
          <w:szCs w:val="20"/>
        </w:rPr>
        <w:t xml:space="preserve"> la gobernanza,</w:t>
      </w:r>
      <w:r w:rsidR="0004296F" w:rsidRPr="00D57688">
        <w:rPr>
          <w:rFonts w:ascii="Arial Narrow" w:hAnsi="Arial Narrow" w:cs="Arial"/>
          <w:sz w:val="20"/>
          <w:szCs w:val="20"/>
        </w:rPr>
        <w:t xml:space="preserve"> a</w:t>
      </w:r>
      <w:r w:rsidRPr="00D57688">
        <w:rPr>
          <w:rFonts w:ascii="Arial Narrow" w:hAnsi="Arial Narrow" w:cs="Arial"/>
          <w:sz w:val="20"/>
          <w:szCs w:val="20"/>
        </w:rPr>
        <w:t xml:space="preserve"> las metodologías de trabajo con la cultura e idiosincrasia de las comunidades, </w:t>
      </w:r>
      <w:r w:rsidR="0004296F" w:rsidRPr="00D57688">
        <w:rPr>
          <w:rFonts w:ascii="Arial Narrow" w:hAnsi="Arial Narrow" w:cs="Arial"/>
          <w:sz w:val="20"/>
          <w:szCs w:val="20"/>
        </w:rPr>
        <w:t xml:space="preserve">o las técnicas de mejora productiva y </w:t>
      </w:r>
      <w:r w:rsidRPr="00D57688">
        <w:rPr>
          <w:rFonts w:ascii="Arial Narrow" w:hAnsi="Arial Narrow" w:cs="Arial"/>
          <w:sz w:val="20"/>
          <w:szCs w:val="20"/>
        </w:rPr>
        <w:t xml:space="preserve">de acceso a mercados internacionales. Hasta la fecha son pocos los modelos innovadores más allá del encadenamiento con empresas ancla interesadas en los productos. </w:t>
      </w:r>
    </w:p>
    <w:p w:rsidR="0004296F" w:rsidRPr="00D57688" w:rsidRDefault="0004296F" w:rsidP="00D57688">
      <w:pPr>
        <w:jc w:val="both"/>
        <w:rPr>
          <w:rFonts w:ascii="Arial Narrow" w:hAnsi="Arial Narrow" w:cs="Arial"/>
          <w:sz w:val="20"/>
          <w:szCs w:val="20"/>
        </w:rPr>
      </w:pPr>
    </w:p>
    <w:p w:rsidR="0004296F" w:rsidRPr="00D57688" w:rsidRDefault="0004296F" w:rsidP="00D57688">
      <w:pPr>
        <w:jc w:val="both"/>
        <w:rPr>
          <w:rFonts w:ascii="Arial Narrow" w:hAnsi="Arial Narrow" w:cs="Arial"/>
          <w:sz w:val="20"/>
          <w:szCs w:val="20"/>
        </w:rPr>
      </w:pPr>
      <w:r w:rsidRPr="00D57688">
        <w:rPr>
          <w:rFonts w:ascii="Arial Narrow" w:hAnsi="Arial Narrow" w:cs="Arial"/>
          <w:sz w:val="20"/>
          <w:szCs w:val="20"/>
        </w:rPr>
        <w:t>En 201</w:t>
      </w:r>
      <w:r w:rsidR="00AA4EE3" w:rsidRPr="00D57688">
        <w:rPr>
          <w:rFonts w:ascii="Arial Narrow" w:hAnsi="Arial Narrow" w:cs="Arial"/>
          <w:sz w:val="20"/>
          <w:szCs w:val="20"/>
        </w:rPr>
        <w:t>5</w:t>
      </w:r>
      <w:r w:rsidRPr="00D57688">
        <w:rPr>
          <w:rFonts w:ascii="Arial Narrow" w:hAnsi="Arial Narrow" w:cs="Arial"/>
          <w:sz w:val="20"/>
          <w:szCs w:val="20"/>
        </w:rPr>
        <w:t>, Rainforest Alliance UK</w:t>
      </w:r>
      <w:r w:rsidR="00484B17" w:rsidRPr="00D57688">
        <w:rPr>
          <w:rFonts w:ascii="Arial Narrow" w:hAnsi="Arial Narrow" w:cs="Arial"/>
          <w:sz w:val="20"/>
          <w:szCs w:val="20"/>
        </w:rPr>
        <w:t xml:space="preserve"> (RFUK)</w:t>
      </w:r>
      <w:r w:rsidRPr="00D57688">
        <w:rPr>
          <w:rFonts w:ascii="Arial Narrow" w:hAnsi="Arial Narrow" w:cs="Arial"/>
          <w:sz w:val="20"/>
          <w:szCs w:val="20"/>
        </w:rPr>
        <w:t xml:space="preserve">, </w:t>
      </w:r>
      <w:r w:rsidR="007E5273" w:rsidRPr="00D57688">
        <w:rPr>
          <w:rFonts w:ascii="Arial Narrow" w:hAnsi="Arial Narrow" w:cs="Arial"/>
          <w:sz w:val="20"/>
          <w:szCs w:val="20"/>
        </w:rPr>
        <w:t>desarrolló el prototipo de un primer Bono de Impacto en Desarrollo (Development Impact Bond - DIB) de la región amazónica</w:t>
      </w:r>
      <w:r w:rsidR="00AA4EE3" w:rsidRPr="00D57688">
        <w:rPr>
          <w:rFonts w:ascii="Arial Narrow" w:hAnsi="Arial Narrow" w:cs="Arial"/>
          <w:sz w:val="20"/>
          <w:szCs w:val="20"/>
        </w:rPr>
        <w:t xml:space="preserve">, con objetivo de </w:t>
      </w:r>
      <w:r w:rsidR="007E5273" w:rsidRPr="00D57688">
        <w:rPr>
          <w:rFonts w:ascii="Arial Narrow" w:hAnsi="Arial Narrow" w:cs="Arial"/>
          <w:sz w:val="20"/>
          <w:szCs w:val="20"/>
        </w:rPr>
        <w:t>apoyar medios de vida indígenas</w:t>
      </w:r>
      <w:r w:rsidR="00A21C05" w:rsidRPr="00D57688">
        <w:rPr>
          <w:rFonts w:ascii="Arial Narrow" w:hAnsi="Arial Narrow" w:cs="Arial"/>
          <w:sz w:val="20"/>
          <w:szCs w:val="20"/>
        </w:rPr>
        <w:t xml:space="preserve"> en una </w:t>
      </w:r>
      <w:r w:rsidR="00484B17" w:rsidRPr="00D57688">
        <w:rPr>
          <w:rFonts w:ascii="Arial Narrow" w:hAnsi="Arial Narrow" w:cs="Arial"/>
          <w:sz w:val="20"/>
          <w:szCs w:val="20"/>
        </w:rPr>
        <w:t>región</w:t>
      </w:r>
      <w:r w:rsidR="00A21C05" w:rsidRPr="00D57688">
        <w:rPr>
          <w:rFonts w:ascii="Arial Narrow" w:hAnsi="Arial Narrow" w:cs="Arial"/>
          <w:sz w:val="20"/>
          <w:szCs w:val="20"/>
        </w:rPr>
        <w:t xml:space="preserve"> de alto valor </w:t>
      </w:r>
      <w:r w:rsidR="008C10D7" w:rsidRPr="00D57688">
        <w:rPr>
          <w:rFonts w:ascii="Arial Narrow" w:hAnsi="Arial Narrow" w:cs="Arial"/>
          <w:sz w:val="20"/>
          <w:szCs w:val="20"/>
        </w:rPr>
        <w:t>climático</w:t>
      </w:r>
      <w:r w:rsidR="007E5273" w:rsidRPr="00D57688">
        <w:rPr>
          <w:rFonts w:ascii="Arial Narrow" w:hAnsi="Arial Narrow" w:cs="Arial"/>
          <w:sz w:val="20"/>
          <w:szCs w:val="20"/>
        </w:rPr>
        <w:t>. El proyecto piloto fue</w:t>
      </w:r>
      <w:r w:rsidRPr="00D57688">
        <w:rPr>
          <w:rFonts w:ascii="Arial Narrow" w:hAnsi="Arial Narrow" w:cs="Arial"/>
          <w:sz w:val="20"/>
          <w:szCs w:val="20"/>
        </w:rPr>
        <w:t xml:space="preserve"> beneficio directo de</w:t>
      </w:r>
      <w:r w:rsidR="002657A5" w:rsidRPr="00D57688">
        <w:rPr>
          <w:rFonts w:ascii="Arial Narrow" w:hAnsi="Arial Narrow" w:cs="Arial"/>
          <w:sz w:val="20"/>
          <w:szCs w:val="20"/>
        </w:rPr>
        <w:t xml:space="preserve"> 133 familias de</w:t>
      </w:r>
      <w:r w:rsidRPr="00D57688">
        <w:rPr>
          <w:rFonts w:ascii="Arial Narrow" w:hAnsi="Arial Narrow" w:cs="Arial"/>
          <w:sz w:val="20"/>
          <w:szCs w:val="20"/>
        </w:rPr>
        <w:t xml:space="preserve"> la Asociaci</w:t>
      </w:r>
      <w:r w:rsidR="002657A5" w:rsidRPr="00D57688">
        <w:rPr>
          <w:rFonts w:ascii="Arial Narrow" w:hAnsi="Arial Narrow" w:cs="Arial"/>
          <w:sz w:val="20"/>
          <w:szCs w:val="20"/>
        </w:rPr>
        <w:t xml:space="preserve">ón de </w:t>
      </w:r>
      <w:r w:rsidRPr="00D57688">
        <w:rPr>
          <w:rFonts w:ascii="Arial Narrow" w:hAnsi="Arial Narrow" w:cs="Arial"/>
          <w:sz w:val="20"/>
          <w:szCs w:val="20"/>
        </w:rPr>
        <w:t>Asháninkas Kemito Ene</w:t>
      </w:r>
      <w:r w:rsidR="002657A5" w:rsidRPr="00D57688">
        <w:rPr>
          <w:rFonts w:ascii="Arial Narrow" w:hAnsi="Arial Narrow" w:cs="Arial"/>
          <w:sz w:val="20"/>
          <w:szCs w:val="20"/>
        </w:rPr>
        <w:t xml:space="preserve"> (KE)</w:t>
      </w:r>
      <w:r w:rsidRPr="00D57688">
        <w:rPr>
          <w:rFonts w:ascii="Arial Narrow" w:hAnsi="Arial Narrow" w:cs="Arial"/>
          <w:sz w:val="20"/>
          <w:szCs w:val="20"/>
        </w:rPr>
        <w:t xml:space="preserve"> y </w:t>
      </w:r>
      <w:r w:rsidR="007E5273" w:rsidRPr="00D57688">
        <w:rPr>
          <w:rFonts w:ascii="Arial Narrow" w:hAnsi="Arial Narrow" w:cs="Arial"/>
          <w:sz w:val="20"/>
          <w:szCs w:val="20"/>
        </w:rPr>
        <w:t>se convirtió en el</w:t>
      </w:r>
      <w:r w:rsidRPr="00D57688">
        <w:rPr>
          <w:rFonts w:ascii="Arial Narrow" w:hAnsi="Arial Narrow" w:cs="Arial"/>
          <w:sz w:val="20"/>
          <w:szCs w:val="20"/>
        </w:rPr>
        <w:t xml:space="preserve"> p</w:t>
      </w:r>
      <w:r w:rsidR="00AA4EE3" w:rsidRPr="00D57688">
        <w:rPr>
          <w:rFonts w:ascii="Arial Narrow" w:hAnsi="Arial Narrow" w:cs="Arial"/>
          <w:sz w:val="20"/>
          <w:szCs w:val="20"/>
        </w:rPr>
        <w:t xml:space="preserve">ionero </w:t>
      </w:r>
      <w:r w:rsidR="007E5273" w:rsidRPr="00D57688">
        <w:rPr>
          <w:rFonts w:ascii="Arial Narrow" w:hAnsi="Arial Narrow" w:cs="Arial"/>
          <w:sz w:val="20"/>
          <w:szCs w:val="20"/>
        </w:rPr>
        <w:t>en la región. L</w:t>
      </w:r>
      <w:r w:rsidRPr="00D57688">
        <w:rPr>
          <w:rFonts w:ascii="Arial Narrow" w:hAnsi="Arial Narrow" w:cs="Arial"/>
          <w:sz w:val="20"/>
          <w:szCs w:val="20"/>
        </w:rPr>
        <w:t xml:space="preserve">a experiencia ha probado ser </w:t>
      </w:r>
      <w:r w:rsidR="00AA4EE3" w:rsidRPr="00D57688">
        <w:rPr>
          <w:rFonts w:ascii="Arial Narrow" w:hAnsi="Arial Narrow" w:cs="Arial"/>
          <w:sz w:val="20"/>
          <w:szCs w:val="20"/>
        </w:rPr>
        <w:t>factible</w:t>
      </w:r>
      <w:r w:rsidRPr="00D57688">
        <w:rPr>
          <w:rFonts w:ascii="Arial Narrow" w:hAnsi="Arial Narrow" w:cs="Arial"/>
          <w:sz w:val="20"/>
          <w:szCs w:val="20"/>
        </w:rPr>
        <w:t xml:space="preserve"> y con potencial de réplica</w:t>
      </w:r>
      <w:r w:rsidR="00AA4EE3" w:rsidRPr="00D57688">
        <w:rPr>
          <w:rFonts w:ascii="Arial Narrow" w:hAnsi="Arial Narrow" w:cs="Arial"/>
          <w:sz w:val="20"/>
          <w:szCs w:val="20"/>
        </w:rPr>
        <w:t>. El modelo es característico por articular a diversos actores y p</w:t>
      </w:r>
      <w:r w:rsidRPr="00D57688">
        <w:rPr>
          <w:rFonts w:ascii="Arial Narrow" w:hAnsi="Arial Narrow" w:cs="Arial"/>
          <w:sz w:val="20"/>
          <w:szCs w:val="20"/>
        </w:rPr>
        <w:t>romov</w:t>
      </w:r>
      <w:r w:rsidR="00AA4EE3" w:rsidRPr="00D57688">
        <w:rPr>
          <w:rFonts w:ascii="Arial Narrow" w:hAnsi="Arial Narrow" w:cs="Arial"/>
          <w:sz w:val="20"/>
          <w:szCs w:val="20"/>
        </w:rPr>
        <w:t>er</w:t>
      </w:r>
      <w:r w:rsidRPr="00D57688">
        <w:rPr>
          <w:rFonts w:ascii="Arial Narrow" w:hAnsi="Arial Narrow" w:cs="Arial"/>
          <w:sz w:val="20"/>
          <w:szCs w:val="20"/>
        </w:rPr>
        <w:t xml:space="preserve"> </w:t>
      </w:r>
      <w:r w:rsidR="008C10D7" w:rsidRPr="00D57688">
        <w:rPr>
          <w:rFonts w:ascii="Arial Narrow" w:hAnsi="Arial Narrow" w:cs="Arial"/>
          <w:sz w:val="20"/>
          <w:szCs w:val="20"/>
        </w:rPr>
        <w:t xml:space="preserve">la alineación de intereses y </w:t>
      </w:r>
      <w:r w:rsidR="00484B17" w:rsidRPr="00D57688">
        <w:rPr>
          <w:rFonts w:ascii="Arial Narrow" w:hAnsi="Arial Narrow" w:cs="Arial"/>
          <w:sz w:val="20"/>
          <w:szCs w:val="20"/>
        </w:rPr>
        <w:t xml:space="preserve">la </w:t>
      </w:r>
      <w:r w:rsidRPr="00D57688">
        <w:rPr>
          <w:rFonts w:ascii="Arial Narrow" w:hAnsi="Arial Narrow" w:cs="Arial"/>
          <w:sz w:val="20"/>
          <w:szCs w:val="20"/>
        </w:rPr>
        <w:t>asunción de riesgos por inversores privados</w:t>
      </w:r>
      <w:r w:rsidR="007E5273" w:rsidRPr="00D57688">
        <w:rPr>
          <w:rFonts w:ascii="Arial Narrow" w:hAnsi="Arial Narrow" w:cs="Arial"/>
          <w:sz w:val="20"/>
          <w:szCs w:val="20"/>
        </w:rPr>
        <w:t>,</w:t>
      </w:r>
      <w:r w:rsidRPr="00D57688">
        <w:rPr>
          <w:rFonts w:ascii="Arial Narrow" w:hAnsi="Arial Narrow" w:cs="Arial"/>
          <w:sz w:val="20"/>
          <w:szCs w:val="20"/>
        </w:rPr>
        <w:t xml:space="preserve"> la eficiencia en la intervención</w:t>
      </w:r>
      <w:r w:rsidR="007E5273" w:rsidRPr="00D57688">
        <w:rPr>
          <w:rFonts w:ascii="Arial Narrow" w:hAnsi="Arial Narrow" w:cs="Arial"/>
          <w:sz w:val="20"/>
          <w:szCs w:val="20"/>
        </w:rPr>
        <w:t xml:space="preserve"> y el logro de objetivos de impacto. </w:t>
      </w:r>
    </w:p>
    <w:p w:rsidR="008E1BA9" w:rsidRPr="00D57688" w:rsidRDefault="008E1BA9" w:rsidP="00D57688">
      <w:pPr>
        <w:jc w:val="both"/>
        <w:rPr>
          <w:rFonts w:ascii="Arial Narrow" w:hAnsi="Arial Narrow" w:cs="Arial"/>
          <w:sz w:val="20"/>
          <w:szCs w:val="20"/>
        </w:rPr>
      </w:pPr>
    </w:p>
    <w:p w:rsidR="00FD29D8" w:rsidRPr="00D57688" w:rsidRDefault="008E1BA9" w:rsidP="00D57688">
      <w:pPr>
        <w:jc w:val="both"/>
        <w:rPr>
          <w:rFonts w:ascii="Arial Narrow" w:hAnsi="Arial Narrow" w:cs="Arial"/>
        </w:rPr>
      </w:pPr>
      <w:r w:rsidRPr="00D57688">
        <w:rPr>
          <w:rFonts w:ascii="Arial Narrow" w:hAnsi="Arial Narrow" w:cs="Arial"/>
          <w:sz w:val="20"/>
          <w:szCs w:val="20"/>
        </w:rPr>
        <w:t xml:space="preserve">El mercado de bonos de impacto en Perú es incipiente, </w:t>
      </w:r>
      <w:r w:rsidR="00FD29D8" w:rsidRPr="00D57688">
        <w:rPr>
          <w:rFonts w:ascii="Arial Narrow" w:hAnsi="Arial Narrow" w:cs="Arial"/>
          <w:sz w:val="20"/>
          <w:szCs w:val="20"/>
        </w:rPr>
        <w:t>siendo esta la primera experiencia de prueba demostrativa de uso del instrumento. El instrumento</w:t>
      </w:r>
      <w:r w:rsidR="00484B17" w:rsidRPr="00D57688">
        <w:rPr>
          <w:rFonts w:ascii="Arial Narrow" w:hAnsi="Arial Narrow" w:cs="Arial"/>
          <w:sz w:val="20"/>
          <w:szCs w:val="20"/>
        </w:rPr>
        <w:t>,</w:t>
      </w:r>
      <w:r w:rsidR="00FD29D8" w:rsidRPr="00D57688">
        <w:rPr>
          <w:rFonts w:ascii="Arial Narrow" w:hAnsi="Arial Narrow" w:cs="Arial"/>
          <w:sz w:val="20"/>
          <w:szCs w:val="20"/>
        </w:rPr>
        <w:t xml:space="preserve"> sin embargo</w:t>
      </w:r>
      <w:r w:rsidR="00484B17" w:rsidRPr="00D57688">
        <w:rPr>
          <w:rFonts w:ascii="Arial Narrow" w:hAnsi="Arial Narrow" w:cs="Arial"/>
          <w:sz w:val="20"/>
          <w:szCs w:val="20"/>
        </w:rPr>
        <w:t>,</w:t>
      </w:r>
      <w:r w:rsidR="00FD29D8" w:rsidRPr="00D57688">
        <w:rPr>
          <w:rFonts w:ascii="Arial Narrow" w:hAnsi="Arial Narrow" w:cs="Arial"/>
          <w:sz w:val="20"/>
          <w:szCs w:val="20"/>
        </w:rPr>
        <w:t xml:space="preserve"> ha despertado interés y expectativa por parte de actores públicos y la cooperación internacional, quienes en caso de demostrarse su viabilidad y alto impacto estarían interesados en su adopción como opción de política pública</w:t>
      </w:r>
      <w:r w:rsidR="00486681" w:rsidRPr="00D57688">
        <w:rPr>
          <w:rFonts w:ascii="Arial Narrow" w:hAnsi="Arial Narrow" w:cs="Arial"/>
          <w:sz w:val="20"/>
          <w:szCs w:val="20"/>
        </w:rPr>
        <w:t xml:space="preserve"> en </w:t>
      </w:r>
      <w:hyperlink r:id="rId8" w:history="1">
        <w:r w:rsidR="00486681" w:rsidRPr="00D57688">
          <w:rPr>
            <w:rStyle w:val="Hyperlink"/>
            <w:rFonts w:ascii="Arial Narrow" w:hAnsi="Arial Narrow" w:cs="Arial"/>
            <w:sz w:val="20"/>
            <w:szCs w:val="20"/>
          </w:rPr>
          <w:t>Perú</w:t>
        </w:r>
      </w:hyperlink>
      <w:r w:rsidR="00486681" w:rsidRPr="00D57688">
        <w:rPr>
          <w:rFonts w:ascii="Arial Narrow" w:hAnsi="Arial Narrow" w:cs="Arial"/>
          <w:sz w:val="20"/>
          <w:szCs w:val="20"/>
        </w:rPr>
        <w:t>.</w:t>
      </w:r>
    </w:p>
    <w:p w:rsidR="00DB2C23" w:rsidRPr="00D57688" w:rsidRDefault="00FD29D8" w:rsidP="00D57688">
      <w:pPr>
        <w:jc w:val="both"/>
        <w:rPr>
          <w:rFonts w:ascii="Arial Narrow" w:hAnsi="Arial Narrow" w:cs="Arial"/>
          <w:sz w:val="20"/>
          <w:szCs w:val="20"/>
        </w:rPr>
      </w:pPr>
      <w:r w:rsidRPr="00D57688">
        <w:rPr>
          <w:rFonts w:ascii="Arial Narrow" w:hAnsi="Arial Narrow" w:cs="Arial"/>
          <w:sz w:val="20"/>
          <w:szCs w:val="20"/>
        </w:rPr>
        <w:t xml:space="preserve"> </w:t>
      </w:r>
    </w:p>
    <w:p w:rsidR="00DB2C23" w:rsidRPr="00D57688" w:rsidRDefault="00DB2C23" w:rsidP="00D57688">
      <w:pPr>
        <w:pStyle w:val="ListParagraph"/>
        <w:numPr>
          <w:ilvl w:val="0"/>
          <w:numId w:val="2"/>
        </w:numPr>
        <w:spacing w:after="0"/>
        <w:ind w:left="0" w:firstLine="0"/>
        <w:jc w:val="both"/>
        <w:rPr>
          <w:rFonts w:ascii="Arial Narrow" w:hAnsi="Arial Narrow" w:cs="Arial"/>
          <w:sz w:val="20"/>
          <w:szCs w:val="20"/>
          <w:lang w:val="es-ES_tradnl"/>
        </w:rPr>
      </w:pPr>
      <w:r w:rsidRPr="00D57688">
        <w:rPr>
          <w:rFonts w:ascii="Arial Narrow" w:hAnsi="Arial Narrow" w:cs="Arial"/>
          <w:sz w:val="20"/>
          <w:szCs w:val="20"/>
          <w:lang w:val="es-ES_tradnl"/>
        </w:rPr>
        <w:t>¿Es la potencial agencia ejecutora un socio estratégico y fuerte?</w:t>
      </w:r>
    </w:p>
    <w:p w:rsidR="00683F97" w:rsidRPr="00D57688" w:rsidRDefault="00DB2C23" w:rsidP="00D57688">
      <w:pPr>
        <w:jc w:val="both"/>
        <w:rPr>
          <w:rFonts w:ascii="Arial Narrow" w:hAnsi="Arial Narrow" w:cs="Arial"/>
          <w:sz w:val="20"/>
          <w:szCs w:val="20"/>
        </w:rPr>
      </w:pPr>
      <w:r w:rsidRPr="00D57688">
        <w:rPr>
          <w:rFonts w:ascii="Arial Narrow" w:hAnsi="Arial Narrow" w:cs="Arial"/>
          <w:sz w:val="20"/>
          <w:szCs w:val="20"/>
        </w:rPr>
        <w:t>La fortaleza de R</w:t>
      </w:r>
      <w:r w:rsidR="00484B17" w:rsidRPr="00D57688">
        <w:rPr>
          <w:rFonts w:ascii="Arial Narrow" w:hAnsi="Arial Narrow" w:cs="Arial"/>
          <w:sz w:val="20"/>
          <w:szCs w:val="20"/>
        </w:rPr>
        <w:t>FUK</w:t>
      </w:r>
      <w:r w:rsidRPr="00D57688">
        <w:rPr>
          <w:rFonts w:ascii="Arial Narrow" w:hAnsi="Arial Narrow" w:cs="Arial"/>
          <w:sz w:val="20"/>
          <w:szCs w:val="20"/>
        </w:rPr>
        <w:t xml:space="preserve"> </w:t>
      </w:r>
      <w:r w:rsidR="005965BC" w:rsidRPr="00D57688">
        <w:rPr>
          <w:rFonts w:ascii="Arial Narrow" w:hAnsi="Arial Narrow" w:cs="Arial"/>
          <w:sz w:val="20"/>
          <w:szCs w:val="20"/>
        </w:rPr>
        <w:t xml:space="preserve">reside en su capacidad de influencia global, y en </w:t>
      </w:r>
      <w:r w:rsidRPr="00D57688">
        <w:rPr>
          <w:rFonts w:ascii="Arial Narrow" w:hAnsi="Arial Narrow" w:cs="Arial"/>
          <w:sz w:val="20"/>
          <w:szCs w:val="20"/>
        </w:rPr>
        <w:t xml:space="preserve">su trayectoria y experiencia </w:t>
      </w:r>
      <w:r w:rsidR="00BC17FF" w:rsidRPr="00D57688">
        <w:rPr>
          <w:rFonts w:ascii="Arial Narrow" w:hAnsi="Arial Narrow" w:cs="Arial"/>
          <w:sz w:val="20"/>
          <w:szCs w:val="20"/>
        </w:rPr>
        <w:t>desa</w:t>
      </w:r>
      <w:r w:rsidR="00484B17" w:rsidRPr="00D57688">
        <w:rPr>
          <w:rFonts w:ascii="Arial Narrow" w:hAnsi="Arial Narrow" w:cs="Arial"/>
          <w:sz w:val="20"/>
          <w:szCs w:val="20"/>
        </w:rPr>
        <w:t>r</w:t>
      </w:r>
      <w:r w:rsidR="00BC17FF" w:rsidRPr="00D57688">
        <w:rPr>
          <w:rFonts w:ascii="Arial Narrow" w:hAnsi="Arial Narrow" w:cs="Arial"/>
          <w:sz w:val="20"/>
          <w:szCs w:val="20"/>
        </w:rPr>
        <w:t xml:space="preserve">rollando actividades productivas </w:t>
      </w:r>
      <w:r w:rsidR="00484B17" w:rsidRPr="00D57688">
        <w:rPr>
          <w:rFonts w:ascii="Arial Narrow" w:hAnsi="Arial Narrow" w:cs="Arial"/>
          <w:sz w:val="20"/>
          <w:szCs w:val="20"/>
        </w:rPr>
        <w:t xml:space="preserve">con pueblos indígenas en </w:t>
      </w:r>
      <w:r w:rsidR="00BC17FF" w:rsidRPr="00D57688">
        <w:rPr>
          <w:rFonts w:ascii="Arial Narrow" w:hAnsi="Arial Narrow" w:cs="Arial"/>
          <w:sz w:val="20"/>
          <w:szCs w:val="20"/>
        </w:rPr>
        <w:t xml:space="preserve">zonas de alta importancia para el medioambiente, especialmente en </w:t>
      </w:r>
      <w:r w:rsidR="005965BC" w:rsidRPr="00D57688">
        <w:rPr>
          <w:rFonts w:ascii="Arial Narrow" w:hAnsi="Arial Narrow" w:cs="Arial"/>
          <w:sz w:val="20"/>
          <w:szCs w:val="20"/>
        </w:rPr>
        <w:t xml:space="preserve">la </w:t>
      </w:r>
      <w:r w:rsidR="008C10D7" w:rsidRPr="00D57688">
        <w:rPr>
          <w:rFonts w:ascii="Arial Narrow" w:hAnsi="Arial Narrow" w:cs="Arial"/>
          <w:sz w:val="20"/>
          <w:szCs w:val="20"/>
        </w:rPr>
        <w:t>región</w:t>
      </w:r>
      <w:r w:rsidR="005965BC" w:rsidRPr="00D57688">
        <w:rPr>
          <w:rFonts w:ascii="Arial Narrow" w:hAnsi="Arial Narrow" w:cs="Arial"/>
          <w:sz w:val="20"/>
          <w:szCs w:val="20"/>
        </w:rPr>
        <w:t xml:space="preserve"> amazónica </w:t>
      </w:r>
      <w:r w:rsidR="00583CDF" w:rsidRPr="00D57688">
        <w:rPr>
          <w:rFonts w:ascii="Arial Narrow" w:hAnsi="Arial Narrow" w:cs="Arial"/>
          <w:sz w:val="20"/>
          <w:szCs w:val="20"/>
        </w:rPr>
        <w:t>peruana</w:t>
      </w:r>
      <w:r w:rsidR="005965BC" w:rsidRPr="00D57688">
        <w:rPr>
          <w:rFonts w:ascii="Arial Narrow" w:hAnsi="Arial Narrow" w:cs="Arial"/>
          <w:sz w:val="20"/>
          <w:szCs w:val="20"/>
        </w:rPr>
        <w:t>. E</w:t>
      </w:r>
      <w:r w:rsidR="00484B17" w:rsidRPr="00D57688">
        <w:rPr>
          <w:rFonts w:ascii="Arial Narrow" w:hAnsi="Arial Narrow" w:cs="Arial"/>
          <w:sz w:val="20"/>
          <w:szCs w:val="20"/>
        </w:rPr>
        <w:t xml:space="preserve">specíficamente ha venido trabajando con las comunidades Ashánsinkas del Río Ene desde 1998, y su intervención se caracteriza por </w:t>
      </w:r>
      <w:r w:rsidRPr="00D57688">
        <w:rPr>
          <w:rFonts w:ascii="Arial Narrow" w:hAnsi="Arial Narrow" w:cs="Arial"/>
          <w:sz w:val="20"/>
          <w:szCs w:val="20"/>
        </w:rPr>
        <w:t>su enfoque en desarrollo de capacidades</w:t>
      </w:r>
      <w:r w:rsidR="002657A5" w:rsidRPr="00D57688">
        <w:rPr>
          <w:rFonts w:ascii="Arial Narrow" w:hAnsi="Arial Narrow" w:cs="Arial"/>
          <w:sz w:val="20"/>
          <w:szCs w:val="20"/>
        </w:rPr>
        <w:t>, respetando la idiosincrasia local</w:t>
      </w:r>
      <w:r w:rsidR="00506829" w:rsidRPr="00D57688">
        <w:rPr>
          <w:rFonts w:ascii="Arial Narrow" w:hAnsi="Arial Narrow" w:cs="Arial"/>
          <w:sz w:val="20"/>
          <w:szCs w:val="20"/>
        </w:rPr>
        <w:t xml:space="preserve">. </w:t>
      </w:r>
      <w:r w:rsidR="00484B17" w:rsidRPr="00D57688">
        <w:rPr>
          <w:rFonts w:ascii="Arial Narrow" w:hAnsi="Arial Narrow" w:cs="Arial"/>
          <w:sz w:val="20"/>
          <w:szCs w:val="20"/>
        </w:rPr>
        <w:t xml:space="preserve">De esta forma, </w:t>
      </w:r>
      <w:r w:rsidR="00506829" w:rsidRPr="00D57688">
        <w:rPr>
          <w:rFonts w:ascii="Arial Narrow" w:hAnsi="Arial Narrow" w:cs="Arial"/>
          <w:sz w:val="20"/>
          <w:szCs w:val="20"/>
        </w:rPr>
        <w:t xml:space="preserve">ha trabajado con 20 organizaciones socias locales, muchas de las cuales han logrado la autosuficiencia requerida para continuar con sus actividades de promoción y </w:t>
      </w:r>
      <w:r w:rsidR="00583CDF" w:rsidRPr="00D57688">
        <w:rPr>
          <w:rFonts w:ascii="Arial Narrow" w:hAnsi="Arial Narrow" w:cs="Arial"/>
          <w:sz w:val="20"/>
          <w:szCs w:val="20"/>
        </w:rPr>
        <w:t>mentoría</w:t>
      </w:r>
      <w:r w:rsidR="00506829" w:rsidRPr="00D57688">
        <w:rPr>
          <w:rFonts w:ascii="Arial Narrow" w:hAnsi="Arial Narrow" w:cs="Arial"/>
          <w:sz w:val="20"/>
          <w:szCs w:val="20"/>
        </w:rPr>
        <w:t>.</w:t>
      </w:r>
      <w:r w:rsidR="0004296F" w:rsidRPr="00D57688">
        <w:rPr>
          <w:rFonts w:ascii="Arial Narrow" w:hAnsi="Arial Narrow" w:cs="Arial"/>
          <w:sz w:val="20"/>
          <w:szCs w:val="20"/>
        </w:rPr>
        <w:t xml:space="preserve"> El éxito de su intervenci</w:t>
      </w:r>
      <w:r w:rsidR="00683F97" w:rsidRPr="00D57688">
        <w:rPr>
          <w:rFonts w:ascii="Arial Narrow" w:hAnsi="Arial Narrow" w:cs="Arial"/>
          <w:sz w:val="20"/>
          <w:szCs w:val="20"/>
        </w:rPr>
        <w:t>ón reside en la alianza no sólo con las comunidades</w:t>
      </w:r>
      <w:r w:rsidR="00484B17" w:rsidRPr="00D57688">
        <w:rPr>
          <w:rFonts w:ascii="Arial Narrow" w:hAnsi="Arial Narrow" w:cs="Arial"/>
          <w:sz w:val="20"/>
          <w:szCs w:val="20"/>
        </w:rPr>
        <w:t>,</w:t>
      </w:r>
      <w:r w:rsidR="00683F97" w:rsidRPr="00D57688">
        <w:rPr>
          <w:rFonts w:ascii="Arial Narrow" w:hAnsi="Arial Narrow" w:cs="Arial"/>
          <w:sz w:val="20"/>
          <w:szCs w:val="20"/>
        </w:rPr>
        <w:t xml:space="preserve"> sino con las organizaciones de gobernanza y representación local, quienes mantienen presencia y proveen los servicios de implementación localmente, asegurando </w:t>
      </w:r>
      <w:r w:rsidR="002657A5" w:rsidRPr="00D57688">
        <w:rPr>
          <w:rFonts w:ascii="Arial Narrow" w:hAnsi="Arial Narrow" w:cs="Arial"/>
          <w:sz w:val="20"/>
          <w:szCs w:val="20"/>
        </w:rPr>
        <w:t xml:space="preserve">la asunciones de capacidades técnicas y </w:t>
      </w:r>
      <w:r w:rsidR="00683F97" w:rsidRPr="00D57688">
        <w:rPr>
          <w:rFonts w:ascii="Arial Narrow" w:hAnsi="Arial Narrow" w:cs="Arial"/>
          <w:sz w:val="20"/>
          <w:szCs w:val="20"/>
        </w:rPr>
        <w:t xml:space="preserve">el alineamiento con los intereses culturales y legítimos de las comunidades. El proyecto ampliará el trabajo que RFUK </w:t>
      </w:r>
      <w:r w:rsidR="00683F97" w:rsidRPr="00D57688">
        <w:rPr>
          <w:rFonts w:ascii="Arial Narrow" w:hAnsi="Arial Narrow" w:cs="Arial"/>
          <w:sz w:val="20"/>
          <w:szCs w:val="20"/>
        </w:rPr>
        <w:lastRenderedPageBreak/>
        <w:t xml:space="preserve">viene realizando con </w:t>
      </w:r>
      <w:r w:rsidR="002657A5" w:rsidRPr="00D57688">
        <w:rPr>
          <w:rFonts w:ascii="Arial Narrow" w:hAnsi="Arial Narrow" w:cs="Arial"/>
          <w:sz w:val="20"/>
          <w:szCs w:val="20"/>
        </w:rPr>
        <w:t>KE</w:t>
      </w:r>
      <w:r w:rsidR="00683F97" w:rsidRPr="00D57688">
        <w:rPr>
          <w:rFonts w:ascii="Arial Narrow" w:hAnsi="Arial Narrow" w:cs="Arial"/>
          <w:sz w:val="20"/>
          <w:szCs w:val="20"/>
        </w:rPr>
        <w:t>, población objetivo y con CARE (</w:t>
      </w:r>
      <w:r w:rsidR="00683F97" w:rsidRPr="00D57688">
        <w:rPr>
          <w:rFonts w:ascii="Arial Narrow" w:hAnsi="Arial Narrow" w:cs="Arial"/>
          <w:sz w:val="20"/>
          <w:szCs w:val="20"/>
          <w:lang w:val="es-ES"/>
        </w:rPr>
        <w:t xml:space="preserve">Central </w:t>
      </w:r>
      <w:r w:rsidR="00583CDF" w:rsidRPr="00D57688">
        <w:rPr>
          <w:rFonts w:ascii="Arial Narrow" w:hAnsi="Arial Narrow" w:cs="Arial"/>
          <w:sz w:val="20"/>
          <w:szCs w:val="20"/>
          <w:lang w:val="es-ES"/>
        </w:rPr>
        <w:t>Asháninka</w:t>
      </w:r>
      <w:r w:rsidR="00683F97" w:rsidRPr="00D57688">
        <w:rPr>
          <w:rFonts w:ascii="Arial Narrow" w:hAnsi="Arial Narrow" w:cs="Arial"/>
          <w:sz w:val="20"/>
          <w:szCs w:val="20"/>
          <w:lang w:val="es-ES"/>
        </w:rPr>
        <w:t xml:space="preserve"> del Valle del Río Ene)</w:t>
      </w:r>
      <w:r w:rsidR="00683F97" w:rsidRPr="00D57688">
        <w:rPr>
          <w:rFonts w:ascii="Arial Narrow" w:hAnsi="Arial Narrow" w:cs="Arial"/>
          <w:sz w:val="20"/>
          <w:szCs w:val="20"/>
        </w:rPr>
        <w:t>, socio local</w:t>
      </w:r>
      <w:r w:rsidR="002657A5" w:rsidRPr="00D57688">
        <w:rPr>
          <w:rFonts w:ascii="Arial Narrow" w:hAnsi="Arial Narrow" w:cs="Arial"/>
          <w:sz w:val="20"/>
          <w:szCs w:val="20"/>
        </w:rPr>
        <w:t xml:space="preserve">, </w:t>
      </w:r>
      <w:r w:rsidR="00484B17" w:rsidRPr="00D57688">
        <w:rPr>
          <w:rFonts w:ascii="Arial Narrow" w:hAnsi="Arial Narrow" w:cs="Arial"/>
          <w:sz w:val="20"/>
          <w:szCs w:val="20"/>
        </w:rPr>
        <w:t xml:space="preserve">entidad </w:t>
      </w:r>
      <w:r w:rsidR="002657A5" w:rsidRPr="00D57688">
        <w:rPr>
          <w:rFonts w:ascii="Arial Narrow" w:hAnsi="Arial Narrow" w:cs="Arial"/>
          <w:sz w:val="20"/>
          <w:szCs w:val="20"/>
        </w:rPr>
        <w:t xml:space="preserve">representante de la población </w:t>
      </w:r>
      <w:r w:rsidR="00484B17" w:rsidRPr="00D57688">
        <w:rPr>
          <w:rFonts w:ascii="Arial Narrow" w:hAnsi="Arial Narrow" w:cs="Arial"/>
          <w:sz w:val="20"/>
          <w:szCs w:val="20"/>
        </w:rPr>
        <w:t>con</w:t>
      </w:r>
      <w:r w:rsidR="002657A5" w:rsidRPr="00D57688">
        <w:rPr>
          <w:rFonts w:ascii="Arial Narrow" w:hAnsi="Arial Narrow" w:cs="Arial"/>
          <w:sz w:val="20"/>
          <w:szCs w:val="20"/>
        </w:rPr>
        <w:t xml:space="preserve"> alcance nacional</w:t>
      </w:r>
      <w:r w:rsidR="00683F97" w:rsidRPr="00D57688">
        <w:rPr>
          <w:rFonts w:ascii="Arial Narrow" w:hAnsi="Arial Narrow" w:cs="Arial"/>
          <w:sz w:val="20"/>
          <w:szCs w:val="20"/>
        </w:rPr>
        <w:t xml:space="preserve">. </w:t>
      </w:r>
      <w:r w:rsidR="005965BC" w:rsidRPr="00D57688">
        <w:rPr>
          <w:rFonts w:ascii="Arial Narrow" w:hAnsi="Arial Narrow" w:cs="Arial"/>
          <w:sz w:val="20"/>
          <w:szCs w:val="20"/>
        </w:rPr>
        <w:t xml:space="preserve">RFUK es un excelente socio escalador </w:t>
      </w:r>
      <w:r w:rsidR="00484B17" w:rsidRPr="00D57688">
        <w:rPr>
          <w:rFonts w:ascii="Arial Narrow" w:hAnsi="Arial Narrow" w:cs="Arial"/>
          <w:sz w:val="20"/>
          <w:szCs w:val="20"/>
        </w:rPr>
        <w:t xml:space="preserve">por su capacidad </w:t>
      </w:r>
      <w:r w:rsidR="005965BC" w:rsidRPr="00D57688">
        <w:rPr>
          <w:rFonts w:ascii="Arial Narrow" w:hAnsi="Arial Narrow" w:cs="Arial"/>
          <w:sz w:val="20"/>
          <w:szCs w:val="20"/>
        </w:rPr>
        <w:t xml:space="preserve">técnica y de influencia política a escala global.  </w:t>
      </w:r>
    </w:p>
    <w:p w:rsidR="00683F97" w:rsidRPr="00D57688" w:rsidRDefault="00683F97" w:rsidP="00D57688">
      <w:pPr>
        <w:jc w:val="both"/>
        <w:rPr>
          <w:rFonts w:ascii="Arial Narrow" w:hAnsi="Arial Narrow" w:cs="Arial"/>
          <w:sz w:val="20"/>
          <w:szCs w:val="20"/>
        </w:rPr>
      </w:pPr>
    </w:p>
    <w:p w:rsidR="0063794E" w:rsidRPr="00D57688" w:rsidRDefault="00683F97" w:rsidP="00D57688">
      <w:pPr>
        <w:jc w:val="both"/>
        <w:rPr>
          <w:rFonts w:ascii="Arial Narrow" w:hAnsi="Arial Narrow" w:cs="Arial"/>
          <w:sz w:val="20"/>
          <w:szCs w:val="20"/>
          <w:lang w:val="es-ES"/>
        </w:rPr>
      </w:pPr>
      <w:r w:rsidRPr="00D57688">
        <w:rPr>
          <w:rFonts w:ascii="Arial Narrow" w:hAnsi="Arial Narrow" w:cs="Arial"/>
          <w:sz w:val="20"/>
          <w:szCs w:val="20"/>
        </w:rPr>
        <w:t xml:space="preserve">La iniciativa considera </w:t>
      </w:r>
      <w:r w:rsidR="00675CF2" w:rsidRPr="00D57688">
        <w:rPr>
          <w:rFonts w:ascii="Arial Narrow" w:hAnsi="Arial Narrow" w:cs="Arial"/>
          <w:sz w:val="20"/>
          <w:szCs w:val="20"/>
        </w:rPr>
        <w:t>nuevos</w:t>
      </w:r>
      <w:r w:rsidRPr="00D57688">
        <w:rPr>
          <w:rFonts w:ascii="Arial Narrow" w:hAnsi="Arial Narrow" w:cs="Arial"/>
          <w:sz w:val="20"/>
          <w:szCs w:val="20"/>
        </w:rPr>
        <w:t xml:space="preserve"> socios estratégicos</w:t>
      </w:r>
      <w:r w:rsidR="00675CF2" w:rsidRPr="00D57688">
        <w:rPr>
          <w:rFonts w:ascii="Arial Narrow" w:hAnsi="Arial Narrow" w:cs="Arial"/>
          <w:sz w:val="20"/>
          <w:szCs w:val="20"/>
        </w:rPr>
        <w:t xml:space="preserve"> sobre el prototipo</w:t>
      </w:r>
      <w:r w:rsidR="005965BC" w:rsidRPr="00D57688">
        <w:rPr>
          <w:rFonts w:ascii="Arial Narrow" w:hAnsi="Arial Narrow" w:cs="Arial"/>
          <w:sz w:val="20"/>
          <w:szCs w:val="20"/>
        </w:rPr>
        <w:t xml:space="preserve"> del </w:t>
      </w:r>
      <w:r w:rsidR="00484B17" w:rsidRPr="00D57688">
        <w:rPr>
          <w:rFonts w:ascii="Arial Narrow" w:hAnsi="Arial Narrow" w:cs="Arial"/>
          <w:sz w:val="20"/>
          <w:szCs w:val="20"/>
        </w:rPr>
        <w:t>instrumento</w:t>
      </w:r>
      <w:r w:rsidR="005965BC" w:rsidRPr="00D57688">
        <w:rPr>
          <w:rFonts w:ascii="Arial Narrow" w:hAnsi="Arial Narrow" w:cs="Arial"/>
          <w:sz w:val="20"/>
          <w:szCs w:val="20"/>
        </w:rPr>
        <w:t xml:space="preserve"> financiero CSA</w:t>
      </w:r>
      <w:r w:rsidR="00484B17" w:rsidRPr="00D57688">
        <w:rPr>
          <w:rFonts w:ascii="Arial Narrow" w:hAnsi="Arial Narrow" w:cs="Arial"/>
          <w:sz w:val="20"/>
          <w:szCs w:val="20"/>
        </w:rPr>
        <w:t xml:space="preserve"> </w:t>
      </w:r>
      <w:r w:rsidR="005965BC" w:rsidRPr="00D57688">
        <w:rPr>
          <w:rFonts w:ascii="Arial Narrow" w:hAnsi="Arial Narrow" w:cs="Arial"/>
          <w:sz w:val="20"/>
          <w:szCs w:val="20"/>
        </w:rPr>
        <w:t>DIB</w:t>
      </w:r>
      <w:r w:rsidRPr="00D57688">
        <w:rPr>
          <w:rFonts w:ascii="Arial Narrow" w:hAnsi="Arial Narrow" w:cs="Arial"/>
          <w:sz w:val="20"/>
          <w:szCs w:val="20"/>
        </w:rPr>
        <w:t xml:space="preserve">. </w:t>
      </w:r>
      <w:r w:rsidR="00E53D65" w:rsidRPr="00D57688">
        <w:rPr>
          <w:rFonts w:ascii="Arial Narrow" w:hAnsi="Arial Narrow" w:cs="Arial"/>
          <w:sz w:val="20"/>
          <w:szCs w:val="20"/>
        </w:rPr>
        <w:t xml:space="preserve">En relación a los roles del </w:t>
      </w:r>
      <w:r w:rsidR="00484B17" w:rsidRPr="00D57688">
        <w:rPr>
          <w:rFonts w:ascii="Arial Narrow" w:hAnsi="Arial Narrow" w:cs="Arial"/>
          <w:sz w:val="20"/>
          <w:szCs w:val="20"/>
        </w:rPr>
        <w:t>CSA DIB</w:t>
      </w:r>
      <w:r w:rsidR="00E53D65" w:rsidRPr="00D57688">
        <w:rPr>
          <w:rFonts w:ascii="Arial Narrow" w:hAnsi="Arial Narrow" w:cs="Arial"/>
          <w:sz w:val="20"/>
          <w:szCs w:val="20"/>
        </w:rPr>
        <w:t xml:space="preserve">, </w:t>
      </w:r>
      <w:r w:rsidR="00562D0B" w:rsidRPr="00D57688">
        <w:rPr>
          <w:rFonts w:ascii="Arial Narrow" w:hAnsi="Arial Narrow" w:cs="Arial"/>
          <w:sz w:val="20"/>
          <w:szCs w:val="20"/>
        </w:rPr>
        <w:t xml:space="preserve">se </w:t>
      </w:r>
      <w:r w:rsidR="003E7F43" w:rsidRPr="00D57688">
        <w:rPr>
          <w:rFonts w:ascii="Arial Narrow" w:hAnsi="Arial Narrow" w:cs="Arial"/>
          <w:sz w:val="20"/>
          <w:szCs w:val="20"/>
        </w:rPr>
        <w:t>consideran</w:t>
      </w:r>
      <w:r w:rsidR="00562D0B" w:rsidRPr="00D57688">
        <w:rPr>
          <w:rFonts w:ascii="Arial Narrow" w:hAnsi="Arial Narrow" w:cs="Arial"/>
          <w:sz w:val="20"/>
          <w:szCs w:val="20"/>
        </w:rPr>
        <w:t xml:space="preserve"> </w:t>
      </w:r>
      <w:r w:rsidR="00E53D65" w:rsidRPr="00D57688">
        <w:rPr>
          <w:rFonts w:ascii="Arial Narrow" w:hAnsi="Arial Narrow" w:cs="Arial"/>
          <w:sz w:val="20"/>
          <w:szCs w:val="20"/>
        </w:rPr>
        <w:t>c</w:t>
      </w:r>
      <w:r w:rsidRPr="00D57688">
        <w:rPr>
          <w:rFonts w:ascii="Arial Narrow" w:hAnsi="Arial Narrow" w:cs="Arial"/>
          <w:sz w:val="20"/>
          <w:szCs w:val="20"/>
        </w:rPr>
        <w:t>omo</w:t>
      </w:r>
      <w:r w:rsidR="002657A5" w:rsidRPr="00D57688">
        <w:rPr>
          <w:rFonts w:ascii="Arial Narrow" w:hAnsi="Arial Narrow" w:cs="Arial"/>
          <w:sz w:val="20"/>
          <w:szCs w:val="20"/>
        </w:rPr>
        <w:t xml:space="preserve"> i)</w:t>
      </w:r>
      <w:r w:rsidRPr="00D57688">
        <w:rPr>
          <w:rFonts w:ascii="Arial Narrow" w:hAnsi="Arial Narrow" w:cs="Arial"/>
          <w:sz w:val="20"/>
          <w:szCs w:val="20"/>
        </w:rPr>
        <w:t xml:space="preserve"> inversores a The Schmidt Family Foundation (TSFF) y el Co</w:t>
      </w:r>
      <w:r w:rsidR="002657A5" w:rsidRPr="00D57688">
        <w:rPr>
          <w:rFonts w:ascii="Arial Narrow" w:hAnsi="Arial Narrow" w:cs="Arial"/>
          <w:sz w:val="20"/>
          <w:szCs w:val="20"/>
        </w:rPr>
        <w:t xml:space="preserve">mmon Fund for Commodities (CFC); ii) </w:t>
      </w:r>
      <w:r w:rsidR="00562D0B" w:rsidRPr="00D57688">
        <w:rPr>
          <w:rFonts w:ascii="Arial Narrow" w:hAnsi="Arial Narrow" w:cs="Arial"/>
          <w:sz w:val="20"/>
          <w:szCs w:val="20"/>
          <w:lang w:val="es-ES"/>
        </w:rPr>
        <w:t xml:space="preserve">International Trade Centre (ITC) como </w:t>
      </w:r>
      <w:r w:rsidRPr="00D57688">
        <w:rPr>
          <w:rFonts w:ascii="Arial Narrow" w:hAnsi="Arial Narrow" w:cs="Arial"/>
          <w:sz w:val="20"/>
          <w:szCs w:val="20"/>
          <w:lang w:val="es-ES"/>
        </w:rPr>
        <w:t>socio</w:t>
      </w:r>
      <w:r w:rsidR="00562D0B" w:rsidRPr="00D57688">
        <w:rPr>
          <w:rFonts w:ascii="Arial Narrow" w:hAnsi="Arial Narrow" w:cs="Arial"/>
          <w:sz w:val="20"/>
          <w:szCs w:val="20"/>
          <w:lang w:val="es-ES"/>
        </w:rPr>
        <w:t xml:space="preserve"> pagador junto con el FOMIN; </w:t>
      </w:r>
      <w:r w:rsidR="002657A5" w:rsidRPr="00D57688">
        <w:rPr>
          <w:rFonts w:ascii="Arial Narrow" w:hAnsi="Arial Narrow" w:cs="Arial"/>
          <w:sz w:val="20"/>
          <w:szCs w:val="20"/>
          <w:lang w:val="es-ES"/>
        </w:rPr>
        <w:t>y f</w:t>
      </w:r>
      <w:r w:rsidRPr="00D57688">
        <w:rPr>
          <w:rFonts w:ascii="Arial Narrow" w:hAnsi="Arial Narrow" w:cs="Arial"/>
          <w:sz w:val="20"/>
          <w:szCs w:val="20"/>
          <w:lang w:val="es-ES"/>
        </w:rPr>
        <w:t xml:space="preserve">inalmente, </w:t>
      </w:r>
      <w:r w:rsidR="002657A5" w:rsidRPr="00D57688">
        <w:rPr>
          <w:rFonts w:ascii="Arial Narrow" w:hAnsi="Arial Narrow" w:cs="Arial"/>
          <w:sz w:val="20"/>
          <w:szCs w:val="20"/>
          <w:lang w:val="es-ES"/>
        </w:rPr>
        <w:t xml:space="preserve">iii) </w:t>
      </w:r>
      <w:r w:rsidR="00562D0B" w:rsidRPr="00D57688">
        <w:rPr>
          <w:rFonts w:ascii="Arial Narrow" w:hAnsi="Arial Narrow" w:cs="Arial"/>
          <w:sz w:val="20"/>
          <w:szCs w:val="20"/>
          <w:lang w:val="es-ES"/>
        </w:rPr>
        <w:t xml:space="preserve">The Royal Tropical Institute (KIT) como </w:t>
      </w:r>
      <w:r w:rsidRPr="00D57688">
        <w:rPr>
          <w:rFonts w:ascii="Arial Narrow" w:hAnsi="Arial Narrow" w:cs="Arial"/>
          <w:sz w:val="20"/>
          <w:szCs w:val="20"/>
          <w:lang w:val="es-ES"/>
        </w:rPr>
        <w:t>agencia de validación</w:t>
      </w:r>
      <w:r w:rsidR="00562D0B" w:rsidRPr="00D57688">
        <w:rPr>
          <w:rFonts w:ascii="Arial Narrow" w:hAnsi="Arial Narrow" w:cs="Arial"/>
          <w:sz w:val="20"/>
          <w:szCs w:val="20"/>
          <w:lang w:val="es-ES"/>
        </w:rPr>
        <w:t>.</w:t>
      </w:r>
      <w:r w:rsidRPr="00D57688">
        <w:rPr>
          <w:rFonts w:ascii="Arial Narrow" w:hAnsi="Arial Narrow" w:cs="Arial"/>
          <w:sz w:val="20"/>
          <w:szCs w:val="20"/>
          <w:lang w:val="es-ES"/>
        </w:rPr>
        <w:t xml:space="preserve"> Junto con los implementadores, dos de </w:t>
      </w:r>
      <w:r w:rsidR="00562D0B" w:rsidRPr="00D57688">
        <w:rPr>
          <w:rFonts w:ascii="Arial Narrow" w:hAnsi="Arial Narrow" w:cs="Arial"/>
          <w:sz w:val="20"/>
          <w:szCs w:val="20"/>
          <w:lang w:val="es-ES"/>
        </w:rPr>
        <w:t xml:space="preserve">estos </w:t>
      </w:r>
      <w:r w:rsidRPr="00D57688">
        <w:rPr>
          <w:rFonts w:ascii="Arial Narrow" w:hAnsi="Arial Narrow" w:cs="Arial"/>
          <w:sz w:val="20"/>
          <w:szCs w:val="20"/>
          <w:lang w:val="es-ES"/>
        </w:rPr>
        <w:t>socios parti</w:t>
      </w:r>
      <w:r w:rsidR="00E53D65" w:rsidRPr="00D57688">
        <w:rPr>
          <w:rFonts w:ascii="Arial Narrow" w:hAnsi="Arial Narrow" w:cs="Arial"/>
          <w:sz w:val="20"/>
          <w:szCs w:val="20"/>
          <w:lang w:val="es-ES"/>
        </w:rPr>
        <w:t>ci</w:t>
      </w:r>
      <w:r w:rsidRPr="00D57688">
        <w:rPr>
          <w:rFonts w:ascii="Arial Narrow" w:hAnsi="Arial Narrow" w:cs="Arial"/>
          <w:sz w:val="20"/>
          <w:szCs w:val="20"/>
          <w:lang w:val="es-ES"/>
        </w:rPr>
        <w:t>paron en el proyecto piloto</w:t>
      </w:r>
      <w:r w:rsidR="00E53D65" w:rsidRPr="00D57688">
        <w:rPr>
          <w:rFonts w:ascii="Arial Narrow" w:hAnsi="Arial Narrow" w:cs="Arial"/>
          <w:sz w:val="20"/>
          <w:szCs w:val="20"/>
          <w:lang w:val="es-ES"/>
        </w:rPr>
        <w:t xml:space="preserve"> y han mostrado su interés en escalar el modelo para ampliar su efecto demostrativo </w:t>
      </w:r>
      <w:r w:rsidR="00562D0B" w:rsidRPr="00D57688">
        <w:rPr>
          <w:rFonts w:ascii="Arial Narrow" w:hAnsi="Arial Narrow" w:cs="Arial"/>
          <w:sz w:val="20"/>
          <w:szCs w:val="20"/>
          <w:lang w:val="es-ES"/>
        </w:rPr>
        <w:t xml:space="preserve">del </w:t>
      </w:r>
      <w:r w:rsidR="00484B17" w:rsidRPr="00D57688">
        <w:rPr>
          <w:rFonts w:ascii="Arial Narrow" w:hAnsi="Arial Narrow" w:cs="Arial"/>
          <w:sz w:val="20"/>
          <w:szCs w:val="20"/>
          <w:lang w:val="es-ES"/>
        </w:rPr>
        <w:t xml:space="preserve">CSA </w:t>
      </w:r>
      <w:r w:rsidR="00562D0B" w:rsidRPr="00D57688">
        <w:rPr>
          <w:rFonts w:ascii="Arial Narrow" w:hAnsi="Arial Narrow" w:cs="Arial"/>
          <w:sz w:val="20"/>
          <w:szCs w:val="20"/>
          <w:lang w:val="es-ES"/>
        </w:rPr>
        <w:t>DIB para atraer a inversores de impacto, empresas privadas y sector p</w:t>
      </w:r>
      <w:r w:rsidR="00E53D65" w:rsidRPr="00D57688">
        <w:rPr>
          <w:rFonts w:ascii="Arial Narrow" w:hAnsi="Arial Narrow" w:cs="Arial"/>
          <w:sz w:val="20"/>
          <w:szCs w:val="20"/>
          <w:lang w:val="es-ES"/>
        </w:rPr>
        <w:t>úblico.</w:t>
      </w:r>
      <w:r w:rsidRPr="00D57688">
        <w:rPr>
          <w:rFonts w:ascii="Arial Narrow" w:hAnsi="Arial Narrow" w:cs="Arial"/>
          <w:sz w:val="20"/>
          <w:szCs w:val="20"/>
          <w:lang w:val="es-ES"/>
        </w:rPr>
        <w:t xml:space="preserve">  </w:t>
      </w:r>
      <w:r w:rsidR="00E53D65" w:rsidRPr="00D57688">
        <w:rPr>
          <w:rFonts w:ascii="Arial Narrow" w:hAnsi="Arial Narrow" w:cs="Arial"/>
          <w:sz w:val="20"/>
          <w:szCs w:val="20"/>
          <w:lang w:val="es-ES"/>
        </w:rPr>
        <w:t xml:space="preserve">Del lado </w:t>
      </w:r>
      <w:r w:rsidR="00484B17" w:rsidRPr="00D57688">
        <w:rPr>
          <w:rFonts w:ascii="Arial Narrow" w:hAnsi="Arial Narrow" w:cs="Arial"/>
          <w:sz w:val="20"/>
          <w:szCs w:val="20"/>
          <w:lang w:val="es-ES"/>
        </w:rPr>
        <w:t>del</w:t>
      </w:r>
      <w:r w:rsidR="00E53D65" w:rsidRPr="00D57688">
        <w:rPr>
          <w:rFonts w:ascii="Arial Narrow" w:hAnsi="Arial Narrow" w:cs="Arial"/>
          <w:sz w:val="20"/>
          <w:szCs w:val="20"/>
          <w:lang w:val="es-ES"/>
        </w:rPr>
        <w:t xml:space="preserve"> mercado, se cuenta con Loving Earth</w:t>
      </w:r>
      <w:r w:rsidR="0010756D" w:rsidRPr="00D57688">
        <w:rPr>
          <w:rFonts w:ascii="Arial Narrow" w:hAnsi="Arial Narrow" w:cs="Arial"/>
          <w:sz w:val="20"/>
          <w:szCs w:val="20"/>
          <w:lang w:val="es-ES"/>
        </w:rPr>
        <w:t xml:space="preserve"> (LE)</w:t>
      </w:r>
      <w:r w:rsidR="00E53D65" w:rsidRPr="00D57688">
        <w:rPr>
          <w:rFonts w:ascii="Arial Narrow" w:hAnsi="Arial Narrow" w:cs="Arial"/>
          <w:sz w:val="20"/>
          <w:szCs w:val="20"/>
          <w:lang w:val="es-ES"/>
        </w:rPr>
        <w:t>, empresa comercializadora de chocolate y actual comprador del cacao en grano</w:t>
      </w:r>
      <w:r w:rsidR="00562D0B" w:rsidRPr="00D57688">
        <w:rPr>
          <w:rFonts w:ascii="Arial Narrow" w:hAnsi="Arial Narrow" w:cs="Arial"/>
          <w:sz w:val="20"/>
          <w:szCs w:val="20"/>
          <w:lang w:val="es-ES"/>
        </w:rPr>
        <w:t>, con interés en participar como ancla en el modelo.</w:t>
      </w:r>
      <w:r w:rsidR="00484B17" w:rsidRPr="00D57688">
        <w:rPr>
          <w:rFonts w:ascii="Arial Narrow" w:hAnsi="Arial Narrow" w:cs="Arial"/>
          <w:sz w:val="20"/>
          <w:szCs w:val="20"/>
          <w:lang w:val="es-ES"/>
        </w:rPr>
        <w:t xml:space="preserve"> </w:t>
      </w:r>
    </w:p>
    <w:p w:rsidR="0063794E" w:rsidRPr="00D57688" w:rsidRDefault="0063794E" w:rsidP="00D57688">
      <w:pPr>
        <w:jc w:val="both"/>
        <w:rPr>
          <w:rFonts w:ascii="Arial Narrow" w:hAnsi="Arial Narrow" w:cs="Arial"/>
          <w:sz w:val="20"/>
          <w:szCs w:val="20"/>
          <w:lang w:val="es-ES"/>
        </w:rPr>
      </w:pPr>
    </w:p>
    <w:p w:rsidR="00683F97" w:rsidRPr="00D57688" w:rsidRDefault="00617601" w:rsidP="00D57688">
      <w:pPr>
        <w:jc w:val="both"/>
        <w:rPr>
          <w:rFonts w:ascii="Arial Narrow" w:hAnsi="Arial Narrow" w:cs="Arial"/>
          <w:sz w:val="20"/>
          <w:szCs w:val="20"/>
          <w:lang w:val="es-ES"/>
        </w:rPr>
      </w:pPr>
      <w:r w:rsidRPr="00D57688">
        <w:rPr>
          <w:rFonts w:ascii="Arial Narrow" w:hAnsi="Arial Narrow" w:cs="Arial"/>
          <w:sz w:val="20"/>
          <w:szCs w:val="20"/>
          <w:lang w:val="es-ES"/>
        </w:rPr>
        <w:t>El FOMIN juega un rol clave en la catalización de</w:t>
      </w:r>
      <w:r w:rsidR="00CB6FF7" w:rsidRPr="00D57688">
        <w:rPr>
          <w:rFonts w:ascii="Arial Narrow" w:hAnsi="Arial Narrow" w:cs="Arial"/>
          <w:sz w:val="20"/>
          <w:szCs w:val="20"/>
          <w:lang w:val="es-ES"/>
        </w:rPr>
        <w:t xml:space="preserve"> un nuevo esquema </w:t>
      </w:r>
      <w:r w:rsidR="005965BC" w:rsidRPr="00D57688">
        <w:rPr>
          <w:rFonts w:ascii="Arial Narrow" w:hAnsi="Arial Narrow" w:cs="Arial"/>
          <w:sz w:val="20"/>
          <w:szCs w:val="20"/>
          <w:lang w:val="es-ES"/>
        </w:rPr>
        <w:t>CSA-</w:t>
      </w:r>
      <w:r w:rsidR="00562D0B" w:rsidRPr="00D57688">
        <w:rPr>
          <w:rFonts w:ascii="Arial Narrow" w:hAnsi="Arial Narrow" w:cs="Arial"/>
          <w:sz w:val="20"/>
          <w:szCs w:val="20"/>
          <w:lang w:val="es-ES"/>
        </w:rPr>
        <w:t>DIB</w:t>
      </w:r>
      <w:r w:rsidRPr="00D57688">
        <w:rPr>
          <w:rFonts w:ascii="Arial Narrow" w:hAnsi="Arial Narrow" w:cs="Arial"/>
          <w:sz w:val="20"/>
          <w:szCs w:val="20"/>
          <w:lang w:val="es-ES"/>
        </w:rPr>
        <w:t>, en términos del i) apalancamiento de recursos; ii) generación de conocimiento del modelo, iii) articulación de actores públicos y privados en la réplica</w:t>
      </w:r>
      <w:r w:rsidR="00E53D65" w:rsidRPr="00D57688">
        <w:rPr>
          <w:rFonts w:ascii="Arial Narrow" w:hAnsi="Arial Narrow" w:cs="Arial"/>
          <w:sz w:val="20"/>
          <w:szCs w:val="20"/>
          <w:lang w:val="es-ES"/>
        </w:rPr>
        <w:t>; iv) promo</w:t>
      </w:r>
      <w:r w:rsidR="00484B17" w:rsidRPr="00D57688">
        <w:rPr>
          <w:rFonts w:ascii="Arial Narrow" w:hAnsi="Arial Narrow" w:cs="Arial"/>
          <w:sz w:val="20"/>
          <w:szCs w:val="20"/>
          <w:lang w:val="es-ES"/>
        </w:rPr>
        <w:t>ción de</w:t>
      </w:r>
      <w:r w:rsidR="00E53D65" w:rsidRPr="00D57688">
        <w:rPr>
          <w:rFonts w:ascii="Arial Narrow" w:hAnsi="Arial Narrow" w:cs="Arial"/>
          <w:sz w:val="20"/>
          <w:szCs w:val="20"/>
          <w:lang w:val="es-ES"/>
        </w:rPr>
        <w:t xml:space="preserve"> aprendizajes y know-how en el trabajo con proyectos</w:t>
      </w:r>
      <w:r w:rsidR="00CB6FF7" w:rsidRPr="00D57688">
        <w:rPr>
          <w:rFonts w:ascii="Arial Narrow" w:hAnsi="Arial Narrow" w:cs="Arial"/>
          <w:sz w:val="20"/>
          <w:szCs w:val="20"/>
          <w:lang w:val="es-ES"/>
        </w:rPr>
        <w:t xml:space="preserve"> productivos y cadenas de valor; v) </w:t>
      </w:r>
      <w:r w:rsidR="00484B17" w:rsidRPr="00D57688">
        <w:rPr>
          <w:rFonts w:ascii="Arial Narrow" w:hAnsi="Arial Narrow" w:cs="Arial"/>
          <w:sz w:val="20"/>
          <w:szCs w:val="20"/>
          <w:lang w:val="es-ES"/>
        </w:rPr>
        <w:t>generación de</w:t>
      </w:r>
      <w:r w:rsidR="00CB6FF7" w:rsidRPr="00D57688">
        <w:rPr>
          <w:rFonts w:ascii="Arial Narrow" w:hAnsi="Arial Narrow" w:cs="Arial"/>
          <w:sz w:val="20"/>
          <w:szCs w:val="20"/>
          <w:lang w:val="es-ES"/>
        </w:rPr>
        <w:t xml:space="preserve"> un doble objetivo</w:t>
      </w:r>
      <w:r w:rsidR="00562D0B" w:rsidRPr="00D57688">
        <w:rPr>
          <w:rFonts w:ascii="Arial Narrow" w:hAnsi="Arial Narrow" w:cs="Arial"/>
          <w:sz w:val="20"/>
          <w:szCs w:val="20"/>
          <w:lang w:val="es-ES"/>
        </w:rPr>
        <w:t xml:space="preserve"> </w:t>
      </w:r>
      <w:r w:rsidR="00A93531" w:rsidRPr="00D57688">
        <w:rPr>
          <w:rFonts w:ascii="Arial Narrow" w:hAnsi="Arial Narrow" w:cs="Arial"/>
          <w:sz w:val="20"/>
          <w:szCs w:val="20"/>
          <w:lang w:val="es-ES"/>
        </w:rPr>
        <w:t>de impacto socioeconómico</w:t>
      </w:r>
      <w:r w:rsidR="00CB6FF7" w:rsidRPr="00D57688">
        <w:rPr>
          <w:rFonts w:ascii="Arial Narrow" w:hAnsi="Arial Narrow" w:cs="Arial"/>
          <w:sz w:val="20"/>
          <w:szCs w:val="20"/>
          <w:lang w:val="es-ES"/>
        </w:rPr>
        <w:t xml:space="preserve"> y</w:t>
      </w:r>
      <w:r w:rsidR="00562D0B" w:rsidRPr="00D57688">
        <w:rPr>
          <w:rFonts w:ascii="Arial Narrow" w:hAnsi="Arial Narrow" w:cs="Arial"/>
          <w:sz w:val="20"/>
          <w:szCs w:val="20"/>
          <w:lang w:val="es-ES"/>
        </w:rPr>
        <w:t xml:space="preserve"> de conservación medioambiental alineado al CSA.</w:t>
      </w:r>
      <w:r w:rsidR="00E53D65" w:rsidRPr="00D57688">
        <w:rPr>
          <w:rFonts w:ascii="Arial Narrow" w:hAnsi="Arial Narrow" w:cs="Arial"/>
          <w:sz w:val="20"/>
          <w:szCs w:val="20"/>
          <w:lang w:val="es-ES"/>
        </w:rPr>
        <w:t xml:space="preserve"> </w:t>
      </w:r>
    </w:p>
    <w:p w:rsidR="00DB2C23" w:rsidRPr="00D57688" w:rsidRDefault="00DB2C23" w:rsidP="00D57688">
      <w:pPr>
        <w:jc w:val="both"/>
        <w:rPr>
          <w:rFonts w:ascii="Arial Narrow" w:hAnsi="Arial Narrow" w:cs="Arial"/>
          <w:sz w:val="20"/>
          <w:szCs w:val="20"/>
        </w:rPr>
      </w:pPr>
    </w:p>
    <w:p w:rsidR="00DB2C23" w:rsidRPr="00D57688" w:rsidRDefault="00DB2C23" w:rsidP="00D57688">
      <w:pPr>
        <w:pStyle w:val="ListParagraph"/>
        <w:numPr>
          <w:ilvl w:val="0"/>
          <w:numId w:val="2"/>
        </w:numPr>
        <w:spacing w:after="0"/>
        <w:ind w:left="0" w:firstLine="0"/>
        <w:jc w:val="both"/>
        <w:rPr>
          <w:rFonts w:ascii="Arial Narrow" w:hAnsi="Arial Narrow" w:cs="Arial"/>
          <w:sz w:val="20"/>
          <w:szCs w:val="20"/>
          <w:lang w:val="es-ES_tradnl"/>
        </w:rPr>
      </w:pPr>
      <w:r w:rsidRPr="00D57688">
        <w:rPr>
          <w:rFonts w:ascii="Arial Narrow" w:hAnsi="Arial Narrow" w:cs="Arial"/>
          <w:sz w:val="20"/>
          <w:szCs w:val="20"/>
          <w:lang w:val="es-ES_tradnl"/>
        </w:rPr>
        <w:t>¿Cuál es la solución propuesta?</w:t>
      </w:r>
    </w:p>
    <w:p w:rsidR="007C723C" w:rsidRPr="00D57688" w:rsidRDefault="00E53D65" w:rsidP="00D57688">
      <w:pPr>
        <w:jc w:val="both"/>
        <w:rPr>
          <w:rFonts w:ascii="Arial Narrow" w:hAnsi="Arial Narrow" w:cs="Arial"/>
          <w:sz w:val="20"/>
          <w:szCs w:val="20"/>
          <w:lang w:val="es-ES"/>
        </w:rPr>
      </w:pPr>
      <w:r w:rsidRPr="00D57688">
        <w:rPr>
          <w:rFonts w:ascii="Arial Narrow" w:hAnsi="Arial Narrow" w:cs="Arial"/>
          <w:sz w:val="20"/>
          <w:szCs w:val="20"/>
        </w:rPr>
        <w:t>Implementa</w:t>
      </w:r>
      <w:r w:rsidR="00A93531" w:rsidRPr="00D57688">
        <w:rPr>
          <w:rFonts w:ascii="Arial Narrow" w:hAnsi="Arial Narrow" w:cs="Arial"/>
          <w:sz w:val="20"/>
          <w:szCs w:val="20"/>
        </w:rPr>
        <w:t xml:space="preserve">r el proyecto bajo un mecanismo de “CSA </w:t>
      </w:r>
      <w:r w:rsidR="00562D0B" w:rsidRPr="00D57688">
        <w:rPr>
          <w:rFonts w:ascii="Arial Narrow" w:hAnsi="Arial Narrow" w:cs="Arial"/>
          <w:sz w:val="20"/>
          <w:szCs w:val="20"/>
        </w:rPr>
        <w:t>DIB</w:t>
      </w:r>
      <w:r w:rsidR="00A93531" w:rsidRPr="00D57688">
        <w:rPr>
          <w:rFonts w:ascii="Arial Narrow" w:hAnsi="Arial Narrow" w:cs="Arial"/>
          <w:sz w:val="20"/>
          <w:szCs w:val="20"/>
        </w:rPr>
        <w:t>”</w:t>
      </w:r>
      <w:r w:rsidRPr="00D57688">
        <w:rPr>
          <w:rFonts w:ascii="Arial Narrow" w:hAnsi="Arial Narrow" w:cs="Arial"/>
          <w:sz w:val="20"/>
          <w:szCs w:val="20"/>
        </w:rPr>
        <w:t xml:space="preserve"> ampliando la escala</w:t>
      </w:r>
      <w:r w:rsidR="00A93531" w:rsidRPr="00D57688">
        <w:rPr>
          <w:rFonts w:ascii="Arial Narrow" w:hAnsi="Arial Narrow" w:cs="Arial"/>
          <w:sz w:val="20"/>
          <w:szCs w:val="20"/>
        </w:rPr>
        <w:t xml:space="preserve"> sobre el prototipo</w:t>
      </w:r>
      <w:r w:rsidR="007E5273" w:rsidRPr="00D57688">
        <w:rPr>
          <w:rFonts w:ascii="Arial Narrow" w:hAnsi="Arial Narrow" w:cs="Arial"/>
          <w:sz w:val="20"/>
          <w:szCs w:val="20"/>
        </w:rPr>
        <w:t>,</w:t>
      </w:r>
      <w:r w:rsidRPr="00D57688">
        <w:rPr>
          <w:rFonts w:ascii="Arial Narrow" w:hAnsi="Arial Narrow" w:cs="Arial"/>
          <w:sz w:val="20"/>
          <w:szCs w:val="20"/>
        </w:rPr>
        <w:t xml:space="preserve"> catalizando actores claves </w:t>
      </w:r>
      <w:r w:rsidR="007E5273" w:rsidRPr="00D57688">
        <w:rPr>
          <w:rFonts w:ascii="Arial Narrow" w:hAnsi="Arial Narrow" w:cs="Arial"/>
          <w:sz w:val="20"/>
          <w:szCs w:val="20"/>
        </w:rPr>
        <w:t xml:space="preserve">y asegurando el alcance de la intervención </w:t>
      </w:r>
      <w:r w:rsidRPr="00D57688">
        <w:rPr>
          <w:rFonts w:ascii="Arial Narrow" w:hAnsi="Arial Narrow" w:cs="Arial"/>
          <w:sz w:val="20"/>
          <w:szCs w:val="20"/>
        </w:rPr>
        <w:t xml:space="preserve">en términos de </w:t>
      </w:r>
      <w:r w:rsidR="007E5273" w:rsidRPr="00D57688">
        <w:rPr>
          <w:rFonts w:ascii="Arial Narrow" w:hAnsi="Arial Narrow" w:cs="Arial"/>
          <w:sz w:val="20"/>
          <w:szCs w:val="20"/>
        </w:rPr>
        <w:t>productividad, mejora de manejo ambiental del territorio</w:t>
      </w:r>
      <w:r w:rsidR="00BC17FF" w:rsidRPr="00D57688">
        <w:rPr>
          <w:rFonts w:ascii="Arial Narrow" w:hAnsi="Arial Narrow" w:cs="Arial"/>
          <w:sz w:val="20"/>
          <w:szCs w:val="20"/>
        </w:rPr>
        <w:t>, captura de CO2,</w:t>
      </w:r>
      <w:r w:rsidR="007E5273" w:rsidRPr="00D57688">
        <w:rPr>
          <w:rFonts w:ascii="Arial Narrow" w:hAnsi="Arial Narrow" w:cs="Arial"/>
          <w:sz w:val="20"/>
          <w:szCs w:val="20"/>
        </w:rPr>
        <w:t xml:space="preserve"> y acceso a mercados </w:t>
      </w:r>
      <w:r w:rsidR="007450DF" w:rsidRPr="00D57688">
        <w:rPr>
          <w:rFonts w:ascii="Arial Narrow" w:hAnsi="Arial Narrow" w:cs="Arial"/>
          <w:sz w:val="20"/>
          <w:szCs w:val="20"/>
        </w:rPr>
        <w:t xml:space="preserve">de alto valor. </w:t>
      </w:r>
      <w:r w:rsidR="0023031A" w:rsidRPr="00D57688">
        <w:rPr>
          <w:rFonts w:ascii="Arial Narrow" w:hAnsi="Arial Narrow" w:cs="Arial"/>
          <w:sz w:val="20"/>
          <w:szCs w:val="20"/>
          <w:lang w:val="es-ES"/>
        </w:rPr>
        <w:t>El funcionamiento del CSA DIB requiere acuerdos de financiamiento entre los inversores, pagadores y el ente ejecutor, con los que se establecen unos indicadores de resultado a nivel productivo, económico y medioambiental; así como el cronograma de pagos en función de los resultados esperados por cada indicador. Con la inyección de la inversión el ejecutor implementa el proyecto, tomando en cuenta su capacidad técnica y alianzas a nivel local</w:t>
      </w:r>
      <w:r w:rsidR="00D77084" w:rsidRPr="00D57688">
        <w:rPr>
          <w:rFonts w:ascii="Arial Narrow" w:hAnsi="Arial Narrow" w:cs="Arial"/>
          <w:sz w:val="20"/>
          <w:szCs w:val="20"/>
          <w:lang w:val="es-ES"/>
        </w:rPr>
        <w:t>,</w:t>
      </w:r>
      <w:r w:rsidR="0023031A" w:rsidRPr="00D57688">
        <w:rPr>
          <w:rFonts w:ascii="Arial Narrow" w:hAnsi="Arial Narrow" w:cs="Arial"/>
          <w:sz w:val="20"/>
          <w:szCs w:val="20"/>
          <w:lang w:val="es-ES"/>
        </w:rPr>
        <w:t xml:space="preserve"> y desarrollando varios componentes a nivel de i) gobernanza, ii) aumento de capacidades técnicas, productivas y de manejo sostenible, iii) acceso a mercados y gestión de la cooperativa. Según lo pactado, el ejecutor reporta los resultados y una entidad validadora tercera los corrobora, para que finalmente las entidades pagadoras paguen según el acuerdo y en función del grado de resultados alcanzados. El inversor es quien asume el riesgo y el retorno de su inversión depende del logro de los resultados</w:t>
      </w:r>
      <w:r w:rsidR="00D77084" w:rsidRPr="00D57688">
        <w:rPr>
          <w:rFonts w:ascii="Arial Narrow" w:hAnsi="Arial Narrow" w:cs="Arial"/>
          <w:sz w:val="20"/>
          <w:szCs w:val="20"/>
          <w:lang w:val="es-ES"/>
        </w:rPr>
        <w:t>, mientras que las entidades pagadoras solo pagan ante el éxito de los resultados, que sería el caso del FOMIN</w:t>
      </w:r>
      <w:r w:rsidR="0023031A" w:rsidRPr="00D57688">
        <w:rPr>
          <w:rFonts w:ascii="Arial Narrow" w:hAnsi="Arial Narrow" w:cs="Arial"/>
          <w:sz w:val="20"/>
          <w:szCs w:val="20"/>
          <w:lang w:val="es-ES"/>
        </w:rPr>
        <w:t>. El mecanismo promueve una mayor eficiencia en la implementación y</w:t>
      </w:r>
      <w:r w:rsidR="00D77084" w:rsidRPr="00D57688">
        <w:rPr>
          <w:rFonts w:ascii="Arial Narrow" w:hAnsi="Arial Narrow" w:cs="Arial"/>
          <w:sz w:val="20"/>
          <w:szCs w:val="20"/>
          <w:lang w:val="es-ES"/>
        </w:rPr>
        <w:t xml:space="preserve"> una </w:t>
      </w:r>
      <w:r w:rsidR="0023031A" w:rsidRPr="00D57688">
        <w:rPr>
          <w:rFonts w:ascii="Arial Narrow" w:hAnsi="Arial Narrow" w:cs="Arial"/>
          <w:sz w:val="20"/>
          <w:szCs w:val="20"/>
          <w:lang w:val="es-ES"/>
        </w:rPr>
        <w:t xml:space="preserve">menor necesidad de supervisión por parte de los pagadores, quienes se centran </w:t>
      </w:r>
      <w:r w:rsidR="00D77084" w:rsidRPr="00D57688">
        <w:rPr>
          <w:rFonts w:ascii="Arial Narrow" w:hAnsi="Arial Narrow" w:cs="Arial"/>
          <w:sz w:val="20"/>
          <w:szCs w:val="20"/>
          <w:lang w:val="es-ES"/>
        </w:rPr>
        <w:t>en aportar valor estratégico a la iniciativa, ar</w:t>
      </w:r>
      <w:r w:rsidR="0023031A" w:rsidRPr="00D57688">
        <w:rPr>
          <w:rFonts w:ascii="Arial Narrow" w:hAnsi="Arial Narrow" w:cs="Arial"/>
          <w:sz w:val="20"/>
          <w:szCs w:val="20"/>
          <w:lang w:val="es-ES"/>
        </w:rPr>
        <w:t>ticula</w:t>
      </w:r>
      <w:r w:rsidR="00D77084" w:rsidRPr="00D57688">
        <w:rPr>
          <w:rFonts w:ascii="Arial Narrow" w:hAnsi="Arial Narrow" w:cs="Arial"/>
          <w:sz w:val="20"/>
          <w:szCs w:val="20"/>
          <w:lang w:val="es-ES"/>
        </w:rPr>
        <w:t>ndo a</w:t>
      </w:r>
      <w:r w:rsidR="0023031A" w:rsidRPr="00D57688">
        <w:rPr>
          <w:rFonts w:ascii="Arial Narrow" w:hAnsi="Arial Narrow" w:cs="Arial"/>
          <w:sz w:val="20"/>
          <w:szCs w:val="20"/>
          <w:lang w:val="es-ES"/>
        </w:rPr>
        <w:t xml:space="preserve"> otros socios y fomenta</w:t>
      </w:r>
      <w:r w:rsidR="00D77084" w:rsidRPr="00D57688">
        <w:rPr>
          <w:rFonts w:ascii="Arial Narrow" w:hAnsi="Arial Narrow" w:cs="Arial"/>
          <w:sz w:val="20"/>
          <w:szCs w:val="20"/>
          <w:lang w:val="es-ES"/>
        </w:rPr>
        <w:t>ndo</w:t>
      </w:r>
      <w:r w:rsidR="0023031A" w:rsidRPr="00D57688">
        <w:rPr>
          <w:rFonts w:ascii="Arial Narrow" w:hAnsi="Arial Narrow" w:cs="Arial"/>
          <w:sz w:val="20"/>
          <w:szCs w:val="20"/>
          <w:lang w:val="es-ES"/>
        </w:rPr>
        <w:t xml:space="preserve"> </w:t>
      </w:r>
      <w:r w:rsidR="00D77084" w:rsidRPr="00D57688">
        <w:rPr>
          <w:rFonts w:ascii="Arial Narrow" w:hAnsi="Arial Narrow" w:cs="Arial"/>
          <w:sz w:val="20"/>
          <w:szCs w:val="20"/>
          <w:lang w:val="es-ES"/>
        </w:rPr>
        <w:t>la réplica del CSA DIB.</w:t>
      </w:r>
      <w:r w:rsidR="007C723C" w:rsidRPr="00D57688">
        <w:rPr>
          <w:rFonts w:ascii="Arial Narrow" w:hAnsi="Arial Narrow" w:cs="Arial"/>
          <w:sz w:val="20"/>
          <w:szCs w:val="20"/>
          <w:lang w:val="es-ES"/>
        </w:rPr>
        <w:t xml:space="preserve"> </w:t>
      </w:r>
      <w:r w:rsidR="00935651" w:rsidRPr="00D57688">
        <w:rPr>
          <w:rFonts w:ascii="Arial Narrow" w:hAnsi="Arial Narrow" w:cs="Arial"/>
          <w:sz w:val="20"/>
          <w:szCs w:val="20"/>
          <w:lang w:val="es-ES"/>
        </w:rPr>
        <w:t>Como resultado de implementación del CSA DIB se espera generar conocimiento para que otros actores como el Estado, las corporaciones locales y otros donantes, estén en condiciones de replicar el modelo. Para este fin el proyecto considera la participación de BID/CTI que facilitará la relación con el Sistema de Inversión Pública del Estado peruano.</w:t>
      </w:r>
    </w:p>
    <w:p w:rsidR="0023031A" w:rsidRPr="00D57688" w:rsidRDefault="0023031A" w:rsidP="00D57688">
      <w:pPr>
        <w:jc w:val="both"/>
        <w:rPr>
          <w:rFonts w:ascii="Arial Narrow" w:hAnsi="Arial Narrow" w:cs="Arial"/>
          <w:sz w:val="20"/>
          <w:szCs w:val="20"/>
          <w:lang w:val="es-ES"/>
        </w:rPr>
      </w:pPr>
    </w:p>
    <w:p w:rsidR="00E53D65" w:rsidRPr="00D57688" w:rsidRDefault="007450DF" w:rsidP="00D57688">
      <w:pPr>
        <w:jc w:val="both"/>
        <w:rPr>
          <w:rFonts w:ascii="Arial Narrow" w:hAnsi="Arial Narrow" w:cs="Arial"/>
          <w:sz w:val="20"/>
          <w:szCs w:val="20"/>
        </w:rPr>
      </w:pPr>
      <w:r w:rsidRPr="00D57688">
        <w:rPr>
          <w:rFonts w:ascii="Arial Narrow" w:hAnsi="Arial Narrow" w:cs="Arial"/>
          <w:sz w:val="20"/>
          <w:szCs w:val="20"/>
        </w:rPr>
        <w:t>La intervención será liderada por RFUK en alianza con el socio local y para trabajar con</w:t>
      </w:r>
      <w:r w:rsidR="00562D0B" w:rsidRPr="00D57688">
        <w:rPr>
          <w:rFonts w:ascii="Arial Narrow" w:hAnsi="Arial Narrow" w:cs="Arial"/>
          <w:sz w:val="20"/>
          <w:szCs w:val="20"/>
        </w:rPr>
        <w:t xml:space="preserve"> i)</w:t>
      </w:r>
      <w:r w:rsidRPr="00D57688">
        <w:rPr>
          <w:rFonts w:ascii="Arial Narrow" w:hAnsi="Arial Narrow" w:cs="Arial"/>
          <w:sz w:val="20"/>
          <w:szCs w:val="20"/>
        </w:rPr>
        <w:t xml:space="preserve"> </w:t>
      </w:r>
      <w:r w:rsidR="00562D0B" w:rsidRPr="00D57688">
        <w:rPr>
          <w:rFonts w:ascii="Arial Narrow" w:hAnsi="Arial Narrow" w:cs="Arial"/>
          <w:sz w:val="20"/>
          <w:szCs w:val="20"/>
        </w:rPr>
        <w:t xml:space="preserve">500 familias </w:t>
      </w:r>
      <w:r w:rsidRPr="00D57688">
        <w:rPr>
          <w:rFonts w:ascii="Arial Narrow" w:hAnsi="Arial Narrow" w:cs="Arial"/>
          <w:sz w:val="20"/>
          <w:szCs w:val="20"/>
        </w:rPr>
        <w:t xml:space="preserve">de la </w:t>
      </w:r>
      <w:r w:rsidR="0058253E" w:rsidRPr="00D57688">
        <w:rPr>
          <w:rFonts w:ascii="Arial Narrow" w:hAnsi="Arial Narrow" w:cs="Arial"/>
          <w:sz w:val="20"/>
          <w:szCs w:val="20"/>
        </w:rPr>
        <w:t>KE</w:t>
      </w:r>
      <w:r w:rsidRPr="00D57688">
        <w:rPr>
          <w:rFonts w:ascii="Arial Narrow" w:hAnsi="Arial Narrow" w:cs="Arial"/>
          <w:sz w:val="20"/>
          <w:szCs w:val="20"/>
        </w:rPr>
        <w:t>, quienes se encuentran en una situación avanzada</w:t>
      </w:r>
      <w:r w:rsidR="00562D0B" w:rsidRPr="00D57688">
        <w:rPr>
          <w:rFonts w:ascii="Arial Narrow" w:hAnsi="Arial Narrow" w:cs="Arial"/>
          <w:sz w:val="20"/>
          <w:szCs w:val="20"/>
        </w:rPr>
        <w:t xml:space="preserve"> para la constitución de la Cooperativa; y ii) 1.000 familias productoras de cacao y café adicionales, interesadas en mejorar sus actividades productivas y capacidades en las cuencas del río Tambo, río Negro, Apurímac, Perené, distrito de Villa Rica y Urubamba. El proyecto constituiría un efecto diferenciador</w:t>
      </w:r>
      <w:r w:rsidR="0058253E" w:rsidRPr="00D57688">
        <w:rPr>
          <w:rFonts w:ascii="Arial Narrow" w:hAnsi="Arial Narrow" w:cs="Arial"/>
          <w:sz w:val="20"/>
          <w:szCs w:val="20"/>
        </w:rPr>
        <w:t>, bajo un enfoque de CSA, en la promoción de modelos adecuados de asociatividad, producción y gestión de las organizaciones de productores indígenas amazónicos, a través del acceso a cadenas de valor sostenibles</w:t>
      </w:r>
      <w:r w:rsidR="0018687A" w:rsidRPr="00D57688">
        <w:rPr>
          <w:rFonts w:ascii="Arial Narrow" w:hAnsi="Arial Narrow" w:cs="Arial"/>
          <w:sz w:val="20"/>
          <w:szCs w:val="20"/>
        </w:rPr>
        <w:t xml:space="preserve"> ligadas a la conservación</w:t>
      </w:r>
      <w:r w:rsidR="0058253E" w:rsidRPr="00D57688">
        <w:rPr>
          <w:rFonts w:ascii="Arial Narrow" w:hAnsi="Arial Narrow" w:cs="Arial"/>
          <w:sz w:val="20"/>
          <w:szCs w:val="20"/>
        </w:rPr>
        <w:t>.</w:t>
      </w:r>
      <w:r w:rsidR="00562D0B" w:rsidRPr="00D57688">
        <w:rPr>
          <w:rFonts w:ascii="Arial Narrow" w:hAnsi="Arial Narrow" w:cs="Arial"/>
          <w:sz w:val="20"/>
          <w:szCs w:val="20"/>
        </w:rPr>
        <w:t xml:space="preserve"> </w:t>
      </w:r>
      <w:r w:rsidR="008C10D7" w:rsidRPr="00D57688">
        <w:rPr>
          <w:rFonts w:ascii="Arial Narrow" w:hAnsi="Arial Narrow" w:cs="Arial"/>
          <w:sz w:val="20"/>
          <w:szCs w:val="20"/>
        </w:rPr>
        <w:t>El proyecto aprovecha la experiencia del FOMIN con enfoque de cadena de valor promoviendo una articulación con la empresa importadora “Loving Earth” quien</w:t>
      </w:r>
      <w:r w:rsidR="0023031A" w:rsidRPr="00D57688">
        <w:rPr>
          <w:rFonts w:ascii="Arial Narrow" w:hAnsi="Arial Narrow" w:cs="Arial"/>
          <w:sz w:val="20"/>
          <w:szCs w:val="20"/>
        </w:rPr>
        <w:t xml:space="preserve"> tiene una visión estratégica como empresa ancla, esperando generar un valor agregado a partir de una marca conjunta que permita a KE acceder no solo a mejores precios de venta del cacao en grano, sino a márgenes sobre el chocolate vendido.</w:t>
      </w:r>
      <w:r w:rsidR="008C10D7" w:rsidRPr="00D57688">
        <w:rPr>
          <w:rFonts w:ascii="Arial Narrow" w:hAnsi="Arial Narrow" w:cs="Arial"/>
          <w:sz w:val="20"/>
          <w:szCs w:val="20"/>
        </w:rPr>
        <w:t xml:space="preserve">  </w:t>
      </w:r>
    </w:p>
    <w:p w:rsidR="007E5273" w:rsidRPr="00D57688" w:rsidRDefault="007E5273" w:rsidP="00D57688">
      <w:pPr>
        <w:jc w:val="both"/>
        <w:rPr>
          <w:rFonts w:ascii="Arial Narrow" w:hAnsi="Arial Narrow" w:cs="Arial"/>
          <w:sz w:val="20"/>
          <w:szCs w:val="20"/>
        </w:rPr>
      </w:pPr>
    </w:p>
    <w:p w:rsidR="00DB2C23" w:rsidRPr="00D57688" w:rsidRDefault="00486681" w:rsidP="00D57688">
      <w:pPr>
        <w:jc w:val="both"/>
        <w:rPr>
          <w:rFonts w:ascii="Arial Narrow" w:hAnsi="Arial Narrow" w:cs="Arial"/>
          <w:sz w:val="20"/>
          <w:szCs w:val="20"/>
          <w:lang w:val="es-ES"/>
        </w:rPr>
      </w:pPr>
      <w:r w:rsidRPr="00D57688">
        <w:rPr>
          <w:rFonts w:ascii="Arial Narrow" w:hAnsi="Arial Narrow" w:cs="Arial"/>
          <w:sz w:val="20"/>
          <w:szCs w:val="20"/>
        </w:rPr>
        <w:t>S</w:t>
      </w:r>
      <w:r w:rsidR="00A93531" w:rsidRPr="00D57688">
        <w:rPr>
          <w:rFonts w:ascii="Arial Narrow" w:hAnsi="Arial Narrow" w:cs="Arial"/>
          <w:sz w:val="20"/>
          <w:szCs w:val="20"/>
        </w:rPr>
        <w:t>e espera l</w:t>
      </w:r>
      <w:r w:rsidR="00DB2C23" w:rsidRPr="00D57688">
        <w:rPr>
          <w:rFonts w:ascii="Arial Narrow" w:hAnsi="Arial Narrow" w:cs="Arial"/>
          <w:sz w:val="20"/>
          <w:szCs w:val="20"/>
        </w:rPr>
        <w:t xml:space="preserve">ograr que en el año 2018, la </w:t>
      </w:r>
      <w:r w:rsidR="0058253E" w:rsidRPr="00D57688">
        <w:rPr>
          <w:rFonts w:ascii="Arial Narrow" w:hAnsi="Arial Narrow" w:cs="Arial"/>
          <w:sz w:val="20"/>
          <w:szCs w:val="20"/>
        </w:rPr>
        <w:t>KE</w:t>
      </w:r>
      <w:r w:rsidR="00DB2C23" w:rsidRPr="00D57688">
        <w:rPr>
          <w:rFonts w:ascii="Arial Narrow" w:hAnsi="Arial Narrow" w:cs="Arial"/>
          <w:sz w:val="20"/>
          <w:szCs w:val="20"/>
        </w:rPr>
        <w:t xml:space="preserve"> se conv</w:t>
      </w:r>
      <w:r w:rsidR="007E5273" w:rsidRPr="00D57688">
        <w:rPr>
          <w:rFonts w:ascii="Arial Narrow" w:hAnsi="Arial Narrow" w:cs="Arial"/>
          <w:sz w:val="20"/>
          <w:szCs w:val="20"/>
        </w:rPr>
        <w:t>ierta</w:t>
      </w:r>
      <w:r w:rsidR="00DB2C23" w:rsidRPr="00D57688">
        <w:rPr>
          <w:rFonts w:ascii="Arial Narrow" w:hAnsi="Arial Narrow" w:cs="Arial"/>
          <w:sz w:val="20"/>
          <w:szCs w:val="20"/>
        </w:rPr>
        <w:t xml:space="preserve"> en una cooperativa competitiva</w:t>
      </w:r>
      <w:r w:rsidR="00714E53" w:rsidRPr="00D57688">
        <w:rPr>
          <w:rFonts w:ascii="Arial Narrow" w:hAnsi="Arial Narrow" w:cs="Arial"/>
          <w:sz w:val="20"/>
          <w:szCs w:val="20"/>
        </w:rPr>
        <w:t xml:space="preserve"> (</w:t>
      </w:r>
      <w:r w:rsidR="0018687A" w:rsidRPr="00D57688">
        <w:rPr>
          <w:rFonts w:ascii="Arial Narrow" w:hAnsi="Arial Narrow" w:cs="Arial"/>
          <w:sz w:val="20"/>
          <w:szCs w:val="20"/>
        </w:rPr>
        <w:t>en 2015 facturaron USD 167 k)</w:t>
      </w:r>
      <w:r w:rsidR="00DB2C23" w:rsidRPr="00D57688">
        <w:rPr>
          <w:rFonts w:ascii="Arial Narrow" w:hAnsi="Arial Narrow" w:cs="Arial"/>
          <w:sz w:val="20"/>
          <w:szCs w:val="20"/>
        </w:rPr>
        <w:t>, con exportación de productos sustentables de alta calidad</w:t>
      </w:r>
      <w:r w:rsidR="007450DF" w:rsidRPr="00D57688">
        <w:rPr>
          <w:rFonts w:ascii="Arial Narrow" w:hAnsi="Arial Narrow" w:cs="Arial"/>
          <w:sz w:val="20"/>
          <w:szCs w:val="20"/>
        </w:rPr>
        <w:t xml:space="preserve"> (de 10 TM </w:t>
      </w:r>
      <w:r w:rsidR="0018687A" w:rsidRPr="00D57688">
        <w:rPr>
          <w:rFonts w:ascii="Arial Narrow" w:hAnsi="Arial Narrow" w:cs="Arial"/>
          <w:sz w:val="20"/>
          <w:szCs w:val="20"/>
        </w:rPr>
        <w:t xml:space="preserve">de cacao </w:t>
      </w:r>
      <w:r w:rsidR="007450DF" w:rsidRPr="00D57688">
        <w:rPr>
          <w:rFonts w:ascii="Arial Narrow" w:hAnsi="Arial Narrow" w:cs="Arial"/>
          <w:sz w:val="20"/>
          <w:szCs w:val="20"/>
        </w:rPr>
        <w:t>en 201</w:t>
      </w:r>
      <w:r w:rsidR="0018687A" w:rsidRPr="00D57688">
        <w:rPr>
          <w:rFonts w:ascii="Arial Narrow" w:hAnsi="Arial Narrow" w:cs="Arial"/>
          <w:sz w:val="20"/>
          <w:szCs w:val="20"/>
        </w:rPr>
        <w:t>5</w:t>
      </w:r>
      <w:r w:rsidR="007450DF" w:rsidRPr="00D57688">
        <w:rPr>
          <w:rFonts w:ascii="Arial Narrow" w:hAnsi="Arial Narrow" w:cs="Arial"/>
          <w:sz w:val="20"/>
          <w:szCs w:val="20"/>
        </w:rPr>
        <w:t xml:space="preserve"> a </w:t>
      </w:r>
      <w:r w:rsidR="0058253E" w:rsidRPr="00D57688">
        <w:rPr>
          <w:rFonts w:ascii="Arial Narrow" w:hAnsi="Arial Narrow" w:cs="Arial"/>
          <w:sz w:val="20"/>
          <w:szCs w:val="20"/>
        </w:rPr>
        <w:t>120</w:t>
      </w:r>
      <w:r w:rsidR="007450DF" w:rsidRPr="00D57688">
        <w:rPr>
          <w:rFonts w:ascii="Arial Narrow" w:hAnsi="Arial Narrow" w:cs="Arial"/>
          <w:sz w:val="20"/>
          <w:szCs w:val="20"/>
        </w:rPr>
        <w:t xml:space="preserve"> TM en 3 años)</w:t>
      </w:r>
      <w:r w:rsidR="00DB2C23" w:rsidRPr="00D57688">
        <w:rPr>
          <w:rFonts w:ascii="Arial Narrow" w:hAnsi="Arial Narrow" w:cs="Arial"/>
          <w:sz w:val="20"/>
          <w:szCs w:val="20"/>
        </w:rPr>
        <w:t xml:space="preserve"> y mejorar la subsistencia de sus miembros por pagar mejores precios</w:t>
      </w:r>
      <w:r w:rsidR="0023031A" w:rsidRPr="00D57688">
        <w:rPr>
          <w:rFonts w:ascii="Arial Narrow" w:hAnsi="Arial Narrow" w:cs="Arial"/>
          <w:sz w:val="20"/>
          <w:szCs w:val="20"/>
        </w:rPr>
        <w:t xml:space="preserve"> </w:t>
      </w:r>
      <w:r w:rsidR="00DB2C23" w:rsidRPr="00D57688">
        <w:rPr>
          <w:rFonts w:ascii="Arial Narrow" w:hAnsi="Arial Narrow" w:cs="Arial"/>
          <w:sz w:val="20"/>
          <w:szCs w:val="20"/>
        </w:rPr>
        <w:t>y mejorar la productividad de las parcelas</w:t>
      </w:r>
      <w:r w:rsidR="007E5273" w:rsidRPr="00D57688">
        <w:rPr>
          <w:rFonts w:ascii="Arial Narrow" w:hAnsi="Arial Narrow" w:cs="Arial"/>
          <w:sz w:val="20"/>
          <w:szCs w:val="20"/>
        </w:rPr>
        <w:t xml:space="preserve">. </w:t>
      </w:r>
      <w:r w:rsidR="00F62CE8" w:rsidRPr="00D57688">
        <w:rPr>
          <w:rFonts w:ascii="Arial Narrow" w:hAnsi="Arial Narrow" w:cs="Arial"/>
          <w:sz w:val="20"/>
          <w:szCs w:val="20"/>
          <w:lang w:val="es-ES"/>
        </w:rPr>
        <w:t>También se</w:t>
      </w:r>
      <w:r w:rsidR="00D4662D" w:rsidRPr="00D57688">
        <w:rPr>
          <w:rFonts w:ascii="Arial Narrow" w:hAnsi="Arial Narrow" w:cs="Arial"/>
          <w:sz w:val="20"/>
          <w:szCs w:val="20"/>
          <w:lang w:val="es-ES"/>
        </w:rPr>
        <w:t xml:space="preserve"> </w:t>
      </w:r>
      <w:r w:rsidR="00F62CE8" w:rsidRPr="00D57688">
        <w:rPr>
          <w:rFonts w:ascii="Arial Narrow" w:hAnsi="Arial Narrow" w:cs="Arial"/>
          <w:sz w:val="20"/>
          <w:szCs w:val="20"/>
          <w:lang w:val="es-ES"/>
        </w:rPr>
        <w:t>fortalecerá la gobernanza</w:t>
      </w:r>
      <w:r w:rsidR="007D196A" w:rsidRPr="00D57688">
        <w:rPr>
          <w:rFonts w:ascii="Arial Narrow" w:hAnsi="Arial Narrow" w:cs="Arial"/>
          <w:sz w:val="20"/>
          <w:szCs w:val="20"/>
          <w:lang w:val="es-ES"/>
        </w:rPr>
        <w:t xml:space="preserve"> y </w:t>
      </w:r>
      <w:r w:rsidR="00F62CE8" w:rsidRPr="00D57688">
        <w:rPr>
          <w:rFonts w:ascii="Arial Narrow" w:hAnsi="Arial Narrow" w:cs="Arial"/>
          <w:sz w:val="20"/>
          <w:szCs w:val="20"/>
          <w:lang w:val="es-ES"/>
        </w:rPr>
        <w:t xml:space="preserve">la </w:t>
      </w:r>
      <w:r w:rsidR="00D4662D" w:rsidRPr="00D57688">
        <w:rPr>
          <w:rFonts w:ascii="Arial Narrow" w:hAnsi="Arial Narrow" w:cs="Arial"/>
          <w:sz w:val="20"/>
          <w:szCs w:val="20"/>
          <w:lang w:val="es-ES"/>
        </w:rPr>
        <w:t xml:space="preserve"> </w:t>
      </w:r>
      <w:r w:rsidR="00F62CE8" w:rsidRPr="00D57688">
        <w:rPr>
          <w:rFonts w:ascii="Arial Narrow" w:hAnsi="Arial Narrow" w:cs="Arial"/>
          <w:sz w:val="20"/>
          <w:szCs w:val="20"/>
          <w:lang w:val="es-ES"/>
        </w:rPr>
        <w:t>planificación</w:t>
      </w:r>
      <w:r w:rsidR="00D4662D" w:rsidRPr="00D57688">
        <w:rPr>
          <w:rFonts w:ascii="Arial Narrow" w:hAnsi="Arial Narrow" w:cs="Arial"/>
          <w:sz w:val="20"/>
          <w:szCs w:val="20"/>
          <w:lang w:val="es-ES"/>
        </w:rPr>
        <w:t xml:space="preserve"> del uso </w:t>
      </w:r>
      <w:r w:rsidR="00137D55" w:rsidRPr="00D57688">
        <w:rPr>
          <w:rFonts w:ascii="Arial Narrow" w:hAnsi="Arial Narrow" w:cs="Arial"/>
          <w:sz w:val="20"/>
          <w:szCs w:val="20"/>
          <w:lang w:val="es-ES"/>
        </w:rPr>
        <w:t xml:space="preserve">del </w:t>
      </w:r>
      <w:r w:rsidR="007D196A" w:rsidRPr="00D57688">
        <w:rPr>
          <w:rFonts w:ascii="Arial Narrow" w:hAnsi="Arial Narrow" w:cs="Arial"/>
          <w:sz w:val="20"/>
          <w:szCs w:val="20"/>
          <w:lang w:val="es-ES"/>
        </w:rPr>
        <w:t xml:space="preserve">suelo que asegure un manejo </w:t>
      </w:r>
      <w:r w:rsidR="005D7F9E" w:rsidRPr="00D57688">
        <w:rPr>
          <w:rFonts w:ascii="Arial Narrow" w:hAnsi="Arial Narrow" w:cs="Arial"/>
          <w:sz w:val="20"/>
          <w:szCs w:val="20"/>
          <w:lang w:val="es-ES"/>
        </w:rPr>
        <w:t>sostenibl</w:t>
      </w:r>
      <w:r w:rsidR="007D196A" w:rsidRPr="00D57688">
        <w:rPr>
          <w:rFonts w:ascii="Arial Narrow" w:hAnsi="Arial Narrow" w:cs="Arial"/>
          <w:sz w:val="20"/>
          <w:szCs w:val="20"/>
          <w:lang w:val="es-ES"/>
        </w:rPr>
        <w:t>e</w:t>
      </w:r>
      <w:r w:rsidR="0023031A" w:rsidRPr="00D57688">
        <w:rPr>
          <w:rFonts w:ascii="Arial Narrow" w:hAnsi="Arial Narrow" w:cs="Arial"/>
          <w:sz w:val="20"/>
          <w:szCs w:val="20"/>
          <w:lang w:val="es-ES"/>
        </w:rPr>
        <w:t xml:space="preserve"> </w:t>
      </w:r>
      <w:r w:rsidR="00BC17FF" w:rsidRPr="00D57688">
        <w:rPr>
          <w:rFonts w:ascii="Arial Narrow" w:hAnsi="Arial Narrow" w:cs="Arial"/>
          <w:sz w:val="20"/>
          <w:szCs w:val="20"/>
          <w:lang w:val="es-ES"/>
        </w:rPr>
        <w:t>y captura del carbono</w:t>
      </w:r>
      <w:r w:rsidR="0023031A" w:rsidRPr="00D57688">
        <w:rPr>
          <w:rFonts w:ascii="Arial Narrow" w:hAnsi="Arial Narrow" w:cs="Arial"/>
          <w:sz w:val="20"/>
          <w:szCs w:val="20"/>
          <w:lang w:val="es-ES"/>
        </w:rPr>
        <w:t>.</w:t>
      </w:r>
      <w:r w:rsidR="00BC17FF" w:rsidRPr="00D57688">
        <w:rPr>
          <w:rFonts w:ascii="Arial Narrow" w:hAnsi="Arial Narrow" w:cs="Arial"/>
          <w:sz w:val="20"/>
          <w:szCs w:val="20"/>
          <w:lang w:val="es-ES"/>
        </w:rPr>
        <w:t xml:space="preserve"> </w:t>
      </w:r>
    </w:p>
    <w:p w:rsidR="0018687A" w:rsidRPr="00D57688" w:rsidRDefault="0018687A" w:rsidP="00D57688">
      <w:pPr>
        <w:jc w:val="both"/>
        <w:rPr>
          <w:rFonts w:ascii="Arial Narrow" w:hAnsi="Arial Narrow" w:cs="Arial"/>
          <w:sz w:val="20"/>
          <w:szCs w:val="20"/>
        </w:rPr>
      </w:pPr>
    </w:p>
    <w:p w:rsidR="00DB2C23" w:rsidRPr="00D57688" w:rsidRDefault="00DB2C23" w:rsidP="00D57688">
      <w:pPr>
        <w:pStyle w:val="ListParagraph"/>
        <w:numPr>
          <w:ilvl w:val="0"/>
          <w:numId w:val="2"/>
        </w:numPr>
        <w:spacing w:after="0"/>
        <w:ind w:left="0" w:firstLine="0"/>
        <w:jc w:val="both"/>
        <w:rPr>
          <w:rFonts w:ascii="Arial Narrow" w:hAnsi="Arial Narrow" w:cs="Arial"/>
          <w:sz w:val="20"/>
          <w:szCs w:val="20"/>
          <w:lang w:val="es-ES_tradnl"/>
        </w:rPr>
      </w:pPr>
      <w:r w:rsidRPr="00D57688">
        <w:rPr>
          <w:rFonts w:ascii="Arial Narrow" w:hAnsi="Arial Narrow" w:cs="Arial"/>
          <w:sz w:val="20"/>
          <w:szCs w:val="20"/>
          <w:lang w:val="es-ES_tradnl"/>
        </w:rPr>
        <w:t>¿Cuál es el factor deslumbrante de la propuesta/ cuan innovador?</w:t>
      </w:r>
    </w:p>
    <w:p w:rsidR="007E5273" w:rsidRPr="00D57688" w:rsidRDefault="00E53D65" w:rsidP="00D57688">
      <w:pPr>
        <w:jc w:val="both"/>
        <w:rPr>
          <w:rFonts w:ascii="Arial Narrow" w:hAnsi="Arial Narrow" w:cs="Arial"/>
          <w:sz w:val="20"/>
          <w:szCs w:val="20"/>
          <w:lang w:val="es-ES"/>
        </w:rPr>
      </w:pPr>
      <w:r w:rsidRPr="00D57688">
        <w:rPr>
          <w:rFonts w:ascii="Arial Narrow" w:hAnsi="Arial Narrow" w:cs="Arial"/>
          <w:sz w:val="20"/>
          <w:szCs w:val="20"/>
        </w:rPr>
        <w:t xml:space="preserve">Apoyar en la implementación </w:t>
      </w:r>
      <w:r w:rsidR="007E5273" w:rsidRPr="00D57688">
        <w:rPr>
          <w:rFonts w:ascii="Arial Narrow" w:hAnsi="Arial Narrow" w:cs="Arial"/>
          <w:sz w:val="20"/>
          <w:szCs w:val="20"/>
        </w:rPr>
        <w:t>d</w:t>
      </w:r>
      <w:r w:rsidRPr="00D57688">
        <w:rPr>
          <w:rFonts w:ascii="Arial Narrow" w:hAnsi="Arial Narrow" w:cs="Arial"/>
          <w:sz w:val="20"/>
          <w:szCs w:val="20"/>
        </w:rPr>
        <w:t xml:space="preserve">el primer </w:t>
      </w:r>
      <w:r w:rsidR="007E5273" w:rsidRPr="00D57688">
        <w:rPr>
          <w:rFonts w:ascii="Arial Narrow" w:hAnsi="Arial Narrow" w:cs="Arial"/>
          <w:sz w:val="20"/>
          <w:szCs w:val="20"/>
        </w:rPr>
        <w:t>“</w:t>
      </w:r>
      <w:r w:rsidRPr="00D57688">
        <w:rPr>
          <w:rFonts w:ascii="Arial Narrow" w:hAnsi="Arial Narrow" w:cs="Arial"/>
          <w:sz w:val="20"/>
          <w:szCs w:val="20"/>
        </w:rPr>
        <w:t xml:space="preserve">CSA </w:t>
      </w:r>
      <w:r w:rsidR="008455FF" w:rsidRPr="00D57688">
        <w:rPr>
          <w:rFonts w:ascii="Arial Narrow" w:hAnsi="Arial Narrow" w:cs="Arial"/>
          <w:sz w:val="20"/>
          <w:szCs w:val="20"/>
        </w:rPr>
        <w:t>DIB</w:t>
      </w:r>
      <w:r w:rsidR="007E5273" w:rsidRPr="00D57688">
        <w:rPr>
          <w:rFonts w:ascii="Arial Narrow" w:hAnsi="Arial Narrow" w:cs="Arial"/>
          <w:sz w:val="20"/>
          <w:szCs w:val="20"/>
        </w:rPr>
        <w:t>”</w:t>
      </w:r>
      <w:r w:rsidRPr="00D57688">
        <w:rPr>
          <w:rFonts w:ascii="Arial Narrow" w:hAnsi="Arial Narrow" w:cs="Arial"/>
          <w:sz w:val="20"/>
          <w:szCs w:val="20"/>
        </w:rPr>
        <w:t xml:space="preserve">, como mecanismo innovador </w:t>
      </w:r>
      <w:r w:rsidR="00A93531" w:rsidRPr="00D57688">
        <w:rPr>
          <w:rFonts w:ascii="Arial Narrow" w:hAnsi="Arial Narrow" w:cs="Arial"/>
          <w:sz w:val="20"/>
          <w:szCs w:val="20"/>
        </w:rPr>
        <w:t xml:space="preserve">en los siguientes términos: </w:t>
      </w:r>
      <w:r w:rsidR="008E1BA9" w:rsidRPr="00D57688">
        <w:rPr>
          <w:rFonts w:ascii="Arial Narrow" w:hAnsi="Arial Narrow" w:cs="Arial"/>
          <w:sz w:val="20"/>
          <w:szCs w:val="20"/>
        </w:rPr>
        <w:t xml:space="preserve">i) primer piloto demostrativo del funcionamiento de un instrumento CSA-SIB en Perú, que responde a los intereses de agentes de </w:t>
      </w:r>
      <w:r w:rsidR="008E1BA9" w:rsidRPr="00D57688">
        <w:rPr>
          <w:rFonts w:ascii="Arial Narrow" w:hAnsi="Arial Narrow" w:cs="Arial"/>
          <w:sz w:val="20"/>
          <w:szCs w:val="20"/>
        </w:rPr>
        <w:lastRenderedPageBreak/>
        <w:t xml:space="preserve">financiamiento en la obtención de un doble impacto social y de reducción de emisiones de gases de efecto invernadero; </w:t>
      </w:r>
      <w:r w:rsidR="0010756D" w:rsidRPr="00D57688">
        <w:rPr>
          <w:rFonts w:ascii="Arial Narrow" w:hAnsi="Arial Narrow" w:cs="Arial"/>
          <w:sz w:val="20"/>
          <w:szCs w:val="20"/>
        </w:rPr>
        <w:t>i</w:t>
      </w:r>
      <w:r w:rsidR="008E1BA9" w:rsidRPr="00D57688">
        <w:rPr>
          <w:rFonts w:ascii="Arial Narrow" w:hAnsi="Arial Narrow" w:cs="Arial"/>
          <w:sz w:val="20"/>
          <w:szCs w:val="20"/>
        </w:rPr>
        <w:t>i</w:t>
      </w:r>
      <w:r w:rsidR="0010756D" w:rsidRPr="00D57688">
        <w:rPr>
          <w:rFonts w:ascii="Arial Narrow" w:hAnsi="Arial Narrow" w:cs="Arial"/>
          <w:sz w:val="20"/>
          <w:szCs w:val="20"/>
        </w:rPr>
        <w:t xml:space="preserve">) </w:t>
      </w:r>
      <w:r w:rsidR="00A93531" w:rsidRPr="00D57688">
        <w:rPr>
          <w:rFonts w:ascii="Arial Narrow" w:hAnsi="Arial Narrow" w:cs="Arial"/>
          <w:sz w:val="20"/>
          <w:szCs w:val="20"/>
          <w:lang w:val="es-ES"/>
        </w:rPr>
        <w:t xml:space="preserve">modelo innovador </w:t>
      </w:r>
      <w:r w:rsidR="008E1BA9" w:rsidRPr="00D57688">
        <w:rPr>
          <w:rFonts w:ascii="Arial Narrow" w:hAnsi="Arial Narrow" w:cs="Arial"/>
          <w:sz w:val="20"/>
          <w:szCs w:val="20"/>
          <w:lang w:val="es-ES"/>
        </w:rPr>
        <w:t xml:space="preserve">de intervención </w:t>
      </w:r>
      <w:r w:rsidR="00A93531" w:rsidRPr="00D57688">
        <w:rPr>
          <w:rFonts w:ascii="Arial Narrow" w:hAnsi="Arial Narrow" w:cs="Arial"/>
          <w:sz w:val="20"/>
          <w:szCs w:val="20"/>
          <w:lang w:val="es-ES"/>
        </w:rPr>
        <w:t xml:space="preserve">con </w:t>
      </w:r>
      <w:r w:rsidR="007E5273" w:rsidRPr="00D57688">
        <w:rPr>
          <w:rFonts w:ascii="Arial Narrow" w:hAnsi="Arial Narrow" w:cs="Arial"/>
          <w:sz w:val="20"/>
          <w:szCs w:val="20"/>
          <w:lang w:val="es-ES"/>
        </w:rPr>
        <w:t>poblaciones nativas y con potencial de desarrollo p</w:t>
      </w:r>
      <w:r w:rsidR="00A93531" w:rsidRPr="00D57688">
        <w:rPr>
          <w:rFonts w:ascii="Arial Narrow" w:hAnsi="Arial Narrow" w:cs="Arial"/>
          <w:sz w:val="20"/>
          <w:szCs w:val="20"/>
          <w:lang w:val="es-ES"/>
        </w:rPr>
        <w:t>roductivo y de acceso a mercado, que mejora la eficiencia de la intervención y garantiza una metodología de trabajo alineada con los intereses socioculturales y medioambientales de las comunidades</w:t>
      </w:r>
      <w:r w:rsidR="0010756D" w:rsidRPr="00D57688">
        <w:rPr>
          <w:rFonts w:ascii="Arial Narrow" w:hAnsi="Arial Narrow" w:cs="Arial"/>
          <w:sz w:val="20"/>
          <w:szCs w:val="20"/>
          <w:lang w:val="es-ES"/>
        </w:rPr>
        <w:t>; ii</w:t>
      </w:r>
      <w:r w:rsidR="008E1BA9" w:rsidRPr="00D57688">
        <w:rPr>
          <w:rFonts w:ascii="Arial Narrow" w:hAnsi="Arial Narrow" w:cs="Arial"/>
          <w:sz w:val="20"/>
          <w:szCs w:val="20"/>
          <w:lang w:val="es-ES"/>
        </w:rPr>
        <w:t>i</w:t>
      </w:r>
      <w:r w:rsidR="0010756D" w:rsidRPr="00D57688">
        <w:rPr>
          <w:rFonts w:ascii="Arial Narrow" w:hAnsi="Arial Narrow" w:cs="Arial"/>
          <w:sz w:val="20"/>
          <w:szCs w:val="20"/>
          <w:lang w:val="es-ES"/>
        </w:rPr>
        <w:t xml:space="preserve">) </w:t>
      </w:r>
      <w:r w:rsidR="00A93531" w:rsidRPr="00D57688">
        <w:rPr>
          <w:rFonts w:ascii="Arial Narrow" w:hAnsi="Arial Narrow" w:cs="Arial"/>
          <w:sz w:val="20"/>
          <w:szCs w:val="20"/>
          <w:lang w:val="es-ES"/>
        </w:rPr>
        <w:t>modelo para la articulación de diversos actores con roles diferentes pero un interés común en la generación de impacto social y medioambiental, quienes apuestan por generar conocimiento para fomentar la réplica</w:t>
      </w:r>
      <w:r w:rsidR="0010756D" w:rsidRPr="00D57688">
        <w:rPr>
          <w:rFonts w:ascii="Arial Narrow" w:hAnsi="Arial Narrow" w:cs="Arial"/>
          <w:sz w:val="20"/>
          <w:szCs w:val="20"/>
          <w:lang w:val="es-ES"/>
        </w:rPr>
        <w:t xml:space="preserve"> y comparten el riesgo; i</w:t>
      </w:r>
      <w:r w:rsidR="008E1BA9" w:rsidRPr="00D57688">
        <w:rPr>
          <w:rFonts w:ascii="Arial Narrow" w:hAnsi="Arial Narrow" w:cs="Arial"/>
          <w:sz w:val="20"/>
          <w:szCs w:val="20"/>
          <w:lang w:val="es-ES"/>
        </w:rPr>
        <w:t>v</w:t>
      </w:r>
      <w:r w:rsidR="0010756D" w:rsidRPr="00D57688">
        <w:rPr>
          <w:rFonts w:ascii="Arial Narrow" w:hAnsi="Arial Narrow" w:cs="Arial"/>
          <w:sz w:val="20"/>
          <w:szCs w:val="20"/>
          <w:lang w:val="es-ES"/>
        </w:rPr>
        <w:t>) m</w:t>
      </w:r>
      <w:r w:rsidR="00A93531" w:rsidRPr="00D57688">
        <w:rPr>
          <w:rFonts w:ascii="Arial Narrow" w:hAnsi="Arial Narrow" w:cs="Arial"/>
          <w:sz w:val="20"/>
          <w:szCs w:val="20"/>
          <w:lang w:val="es-ES"/>
        </w:rPr>
        <w:t xml:space="preserve">odelo que incorpora los indicadores de impacto en términos de </w:t>
      </w:r>
      <w:r w:rsidR="0010756D" w:rsidRPr="00D57688">
        <w:rPr>
          <w:rFonts w:ascii="Arial Narrow" w:hAnsi="Arial Narrow" w:cs="Arial"/>
          <w:sz w:val="20"/>
          <w:szCs w:val="20"/>
          <w:lang w:val="es-ES"/>
        </w:rPr>
        <w:t xml:space="preserve">las metodologías </w:t>
      </w:r>
      <w:r w:rsidR="00A93531" w:rsidRPr="00D57688">
        <w:rPr>
          <w:rFonts w:ascii="Arial Narrow" w:hAnsi="Arial Narrow" w:cs="Arial"/>
          <w:sz w:val="20"/>
          <w:szCs w:val="20"/>
          <w:lang w:val="es-ES"/>
        </w:rPr>
        <w:t xml:space="preserve">IRIS (GIIN) y </w:t>
      </w:r>
      <w:r w:rsidR="00675CF2" w:rsidRPr="00D57688">
        <w:rPr>
          <w:rFonts w:ascii="Arial Narrow" w:hAnsi="Arial Narrow" w:cs="Arial"/>
          <w:sz w:val="20"/>
          <w:szCs w:val="20"/>
          <w:lang w:val="es-ES"/>
        </w:rPr>
        <w:t>de captura de CO2</w:t>
      </w:r>
      <w:r w:rsidR="00BC17FF" w:rsidRPr="00D57688">
        <w:rPr>
          <w:rStyle w:val="FootnoteReference"/>
          <w:rFonts w:ascii="Arial Narrow" w:hAnsi="Arial Narrow" w:cs="Arial"/>
          <w:sz w:val="20"/>
          <w:szCs w:val="20"/>
          <w:lang w:val="es-ES"/>
        </w:rPr>
        <w:footnoteReference w:id="1"/>
      </w:r>
      <w:r w:rsidR="0010756D" w:rsidRPr="00D57688">
        <w:rPr>
          <w:rFonts w:ascii="Arial Narrow" w:hAnsi="Arial Narrow" w:cs="Arial"/>
          <w:sz w:val="20"/>
          <w:szCs w:val="20"/>
          <w:lang w:val="es-ES"/>
        </w:rPr>
        <w:t xml:space="preserve">, para  cumplir con intereses de socios futuros; v) </w:t>
      </w:r>
      <w:r w:rsidR="008E1BA9" w:rsidRPr="00D57688">
        <w:rPr>
          <w:rFonts w:ascii="Arial Narrow" w:hAnsi="Arial Narrow" w:cs="Arial"/>
          <w:sz w:val="20"/>
          <w:szCs w:val="20"/>
          <w:lang w:val="es-ES"/>
        </w:rPr>
        <w:t xml:space="preserve">el </w:t>
      </w:r>
      <w:r w:rsidR="0010756D" w:rsidRPr="00D57688">
        <w:rPr>
          <w:rFonts w:ascii="Arial Narrow" w:hAnsi="Arial Narrow" w:cs="Arial"/>
          <w:sz w:val="20"/>
          <w:szCs w:val="20"/>
          <w:lang w:val="es-ES"/>
        </w:rPr>
        <w:t>m</w:t>
      </w:r>
      <w:r w:rsidR="00675CF2" w:rsidRPr="00D57688">
        <w:rPr>
          <w:rFonts w:ascii="Arial Narrow" w:hAnsi="Arial Narrow" w:cs="Arial"/>
          <w:sz w:val="20"/>
          <w:szCs w:val="20"/>
          <w:lang w:val="es-ES"/>
        </w:rPr>
        <w:t xml:space="preserve">odelo </w:t>
      </w:r>
      <w:r w:rsidR="0010756D" w:rsidRPr="00D57688">
        <w:rPr>
          <w:rFonts w:ascii="Arial Narrow" w:hAnsi="Arial Narrow" w:cs="Arial"/>
          <w:sz w:val="20"/>
          <w:szCs w:val="20"/>
          <w:lang w:val="es-ES"/>
        </w:rPr>
        <w:t>incorpora como soc</w:t>
      </w:r>
      <w:r w:rsidR="008455FF" w:rsidRPr="00D57688">
        <w:rPr>
          <w:rFonts w:ascii="Arial Narrow" w:hAnsi="Arial Narrow" w:cs="Arial"/>
          <w:sz w:val="20"/>
          <w:szCs w:val="20"/>
          <w:lang w:val="es-ES"/>
        </w:rPr>
        <w:t xml:space="preserve">ios </w:t>
      </w:r>
      <w:r w:rsidR="00846A70" w:rsidRPr="00D57688">
        <w:rPr>
          <w:rFonts w:ascii="Arial Narrow" w:hAnsi="Arial Narrow" w:cs="Arial"/>
          <w:sz w:val="20"/>
          <w:szCs w:val="20"/>
          <w:lang w:val="es-ES"/>
        </w:rPr>
        <w:t>financiadores</w:t>
      </w:r>
      <w:r w:rsidR="008455FF" w:rsidRPr="00D57688">
        <w:rPr>
          <w:rFonts w:ascii="Arial Narrow" w:hAnsi="Arial Narrow" w:cs="Arial"/>
          <w:sz w:val="20"/>
          <w:szCs w:val="20"/>
          <w:lang w:val="es-ES"/>
        </w:rPr>
        <w:t xml:space="preserve"> no só</w:t>
      </w:r>
      <w:r w:rsidR="0010756D" w:rsidRPr="00D57688">
        <w:rPr>
          <w:rFonts w:ascii="Arial Narrow" w:hAnsi="Arial Narrow" w:cs="Arial"/>
          <w:sz w:val="20"/>
          <w:szCs w:val="20"/>
          <w:lang w:val="es-ES"/>
        </w:rPr>
        <w:t>lo a entidades multilaterales (FOMIN, CFC), sino a inversores de impacto (</w:t>
      </w:r>
      <w:r w:rsidR="0010756D" w:rsidRPr="00D57688">
        <w:rPr>
          <w:rFonts w:ascii="Arial Narrow" w:hAnsi="Arial Narrow" w:cs="Arial"/>
          <w:sz w:val="20"/>
          <w:szCs w:val="20"/>
        </w:rPr>
        <w:t>TSFF)</w:t>
      </w:r>
      <w:r w:rsidR="0010756D" w:rsidRPr="00D57688">
        <w:rPr>
          <w:rFonts w:ascii="Arial Narrow" w:hAnsi="Arial Narrow" w:cs="Arial"/>
          <w:sz w:val="20"/>
          <w:szCs w:val="20"/>
          <w:lang w:val="es-ES"/>
        </w:rPr>
        <w:t xml:space="preserve">, entes de desarrollo comercial (ITC) y a empresas ancla involucradas en la cadena de valor (LE).  </w:t>
      </w:r>
    </w:p>
    <w:p w:rsidR="0010756D" w:rsidRPr="00D57688" w:rsidRDefault="0010756D" w:rsidP="00D57688">
      <w:pPr>
        <w:jc w:val="both"/>
        <w:rPr>
          <w:rFonts w:ascii="Arial Narrow" w:hAnsi="Arial Narrow" w:cs="Arial"/>
          <w:sz w:val="20"/>
          <w:szCs w:val="20"/>
          <w:lang w:val="es-ES"/>
        </w:rPr>
      </w:pPr>
    </w:p>
    <w:p w:rsidR="00DB2C23" w:rsidRPr="00D57688" w:rsidRDefault="00675CF2" w:rsidP="00D57688">
      <w:pPr>
        <w:jc w:val="both"/>
        <w:rPr>
          <w:rFonts w:ascii="Arial Narrow" w:hAnsi="Arial Narrow" w:cs="Arial"/>
          <w:sz w:val="20"/>
          <w:szCs w:val="20"/>
        </w:rPr>
      </w:pPr>
      <w:r w:rsidRPr="00D57688">
        <w:rPr>
          <w:rFonts w:ascii="Arial Narrow" w:hAnsi="Arial Narrow" w:cs="Arial"/>
          <w:sz w:val="20"/>
          <w:szCs w:val="20"/>
        </w:rPr>
        <w:t>Adicionalmente, el proyecto es innovador al a</w:t>
      </w:r>
      <w:r w:rsidR="0010756D" w:rsidRPr="00D57688">
        <w:rPr>
          <w:rFonts w:ascii="Arial Narrow" w:hAnsi="Arial Narrow" w:cs="Arial"/>
          <w:sz w:val="20"/>
          <w:szCs w:val="20"/>
        </w:rPr>
        <w:t xml:space="preserve">poyar </w:t>
      </w:r>
      <w:r w:rsidRPr="00D57688">
        <w:rPr>
          <w:rFonts w:ascii="Arial Narrow" w:hAnsi="Arial Narrow" w:cs="Arial"/>
          <w:sz w:val="20"/>
          <w:szCs w:val="20"/>
        </w:rPr>
        <w:t>el</w:t>
      </w:r>
      <w:r w:rsidR="0010756D" w:rsidRPr="00D57688">
        <w:rPr>
          <w:rFonts w:ascii="Arial Narrow" w:hAnsi="Arial Narrow" w:cs="Arial"/>
          <w:sz w:val="20"/>
          <w:szCs w:val="20"/>
        </w:rPr>
        <w:t xml:space="preserve"> desarrollo de comunidades nativas en términos de i)  l</w:t>
      </w:r>
      <w:r w:rsidR="00DB2C23" w:rsidRPr="00D57688">
        <w:rPr>
          <w:rFonts w:ascii="Arial Narrow" w:hAnsi="Arial Narrow" w:cs="Arial"/>
          <w:sz w:val="20"/>
          <w:szCs w:val="20"/>
        </w:rPr>
        <w:t>a creación de la</w:t>
      </w:r>
      <w:r w:rsidR="00975278" w:rsidRPr="00D57688">
        <w:rPr>
          <w:rFonts w:ascii="Arial Narrow" w:hAnsi="Arial Narrow" w:cs="Arial"/>
          <w:sz w:val="20"/>
          <w:szCs w:val="20"/>
        </w:rPr>
        <w:t xml:space="preserve"> primera cooperativa de Asháninkas</w:t>
      </w:r>
      <w:r w:rsidR="00975278" w:rsidRPr="00D57688">
        <w:rPr>
          <w:rFonts w:ascii="Arial Narrow" w:hAnsi="Arial Narrow" w:cs="Arial"/>
          <w:sz w:val="20"/>
          <w:szCs w:val="20"/>
          <w:lang w:val="es-ES"/>
        </w:rPr>
        <w:t xml:space="preserve"> </w:t>
      </w:r>
      <w:r w:rsidR="00DB2C23" w:rsidRPr="00D57688">
        <w:rPr>
          <w:rFonts w:ascii="Arial Narrow" w:hAnsi="Arial Narrow" w:cs="Arial"/>
          <w:sz w:val="20"/>
          <w:szCs w:val="20"/>
        </w:rPr>
        <w:t xml:space="preserve">de cacao y café, </w:t>
      </w:r>
      <w:r w:rsidR="0010756D" w:rsidRPr="00D57688">
        <w:rPr>
          <w:rFonts w:ascii="Arial Narrow" w:hAnsi="Arial Narrow" w:cs="Arial"/>
          <w:sz w:val="20"/>
          <w:szCs w:val="20"/>
        </w:rPr>
        <w:t>y primera</w:t>
      </w:r>
      <w:r w:rsidR="00DB2C23" w:rsidRPr="00D57688">
        <w:rPr>
          <w:rFonts w:ascii="Arial Narrow" w:hAnsi="Arial Narrow" w:cs="Arial"/>
          <w:sz w:val="20"/>
          <w:szCs w:val="20"/>
        </w:rPr>
        <w:t xml:space="preserve"> cooperativa indígena</w:t>
      </w:r>
      <w:r w:rsidR="0010756D" w:rsidRPr="00D57688">
        <w:rPr>
          <w:rFonts w:ascii="Arial Narrow" w:hAnsi="Arial Narrow" w:cs="Arial"/>
          <w:sz w:val="20"/>
          <w:szCs w:val="20"/>
        </w:rPr>
        <w:t xml:space="preserve"> sostenible</w:t>
      </w:r>
      <w:r w:rsidR="00DB2C23" w:rsidRPr="00D57688">
        <w:rPr>
          <w:rFonts w:ascii="Arial Narrow" w:hAnsi="Arial Narrow" w:cs="Arial"/>
          <w:sz w:val="20"/>
          <w:szCs w:val="20"/>
        </w:rPr>
        <w:t xml:space="preserve"> en la Amazonía peruana</w:t>
      </w:r>
      <w:r w:rsidR="0010756D" w:rsidRPr="00D57688">
        <w:rPr>
          <w:rFonts w:ascii="Arial Narrow" w:hAnsi="Arial Narrow" w:cs="Arial"/>
          <w:sz w:val="20"/>
          <w:szCs w:val="20"/>
        </w:rPr>
        <w:t xml:space="preserve">; ii) </w:t>
      </w:r>
      <w:r w:rsidR="008208BB" w:rsidRPr="00D57688">
        <w:rPr>
          <w:rFonts w:ascii="Arial Narrow" w:hAnsi="Arial Narrow" w:cs="Arial"/>
          <w:sz w:val="20"/>
          <w:szCs w:val="20"/>
        </w:rPr>
        <w:t xml:space="preserve">el </w:t>
      </w:r>
      <w:r w:rsidR="00B64869" w:rsidRPr="00D57688">
        <w:rPr>
          <w:rFonts w:ascii="Arial Narrow" w:hAnsi="Arial Narrow" w:cs="Arial"/>
          <w:sz w:val="20"/>
          <w:szCs w:val="20"/>
        </w:rPr>
        <w:t>desarroll</w:t>
      </w:r>
      <w:r w:rsidR="008208BB" w:rsidRPr="00D57688">
        <w:rPr>
          <w:rFonts w:ascii="Arial Narrow" w:hAnsi="Arial Narrow" w:cs="Arial"/>
          <w:sz w:val="20"/>
          <w:szCs w:val="20"/>
        </w:rPr>
        <w:t>o de</w:t>
      </w:r>
      <w:r w:rsidR="00B64869" w:rsidRPr="00D57688">
        <w:rPr>
          <w:rFonts w:ascii="Arial Narrow" w:hAnsi="Arial Narrow" w:cs="Arial"/>
          <w:sz w:val="20"/>
          <w:szCs w:val="20"/>
        </w:rPr>
        <w:t xml:space="preserve"> </w:t>
      </w:r>
      <w:r w:rsidR="00DB2C23" w:rsidRPr="00D57688">
        <w:rPr>
          <w:rFonts w:ascii="Arial Narrow" w:hAnsi="Arial Narrow" w:cs="Arial"/>
          <w:sz w:val="20"/>
          <w:szCs w:val="20"/>
        </w:rPr>
        <w:t>un modelo de negocio y marca donde la identidad indígena es la ventaja comparativa</w:t>
      </w:r>
      <w:r w:rsidR="008208BB" w:rsidRPr="00D57688">
        <w:rPr>
          <w:rFonts w:ascii="Arial Narrow" w:hAnsi="Arial Narrow" w:cs="Arial"/>
          <w:sz w:val="20"/>
          <w:szCs w:val="20"/>
        </w:rPr>
        <w:t>; iii) la sensibilización y gobernanza del territorio</w:t>
      </w:r>
      <w:r w:rsidR="00BC17FF" w:rsidRPr="00D57688">
        <w:rPr>
          <w:rFonts w:ascii="Arial Narrow" w:hAnsi="Arial Narrow" w:cs="Arial"/>
          <w:sz w:val="20"/>
          <w:szCs w:val="20"/>
        </w:rPr>
        <w:t xml:space="preserve">, la creación de una economía local basada en productos del bosque, </w:t>
      </w:r>
      <w:r w:rsidR="00486681" w:rsidRPr="00D57688">
        <w:rPr>
          <w:rFonts w:ascii="Arial Narrow" w:hAnsi="Arial Narrow" w:cs="Arial"/>
          <w:sz w:val="20"/>
          <w:szCs w:val="20"/>
        </w:rPr>
        <w:t>que promueve</w:t>
      </w:r>
      <w:r w:rsidR="00412DBA" w:rsidRPr="00D57688">
        <w:rPr>
          <w:rFonts w:ascii="Arial Narrow" w:hAnsi="Arial Narrow" w:cs="Arial"/>
          <w:sz w:val="20"/>
          <w:szCs w:val="20"/>
        </w:rPr>
        <w:t xml:space="preserve"> incentiv</w:t>
      </w:r>
      <w:r w:rsidR="00486681" w:rsidRPr="00D57688">
        <w:rPr>
          <w:rFonts w:ascii="Arial Narrow" w:hAnsi="Arial Narrow" w:cs="Arial"/>
          <w:sz w:val="20"/>
          <w:szCs w:val="20"/>
        </w:rPr>
        <w:t xml:space="preserve">os </w:t>
      </w:r>
      <w:r w:rsidR="00412DBA" w:rsidRPr="00D57688">
        <w:rPr>
          <w:rFonts w:ascii="Arial Narrow" w:hAnsi="Arial Narrow" w:cs="Arial"/>
          <w:sz w:val="20"/>
          <w:szCs w:val="20"/>
        </w:rPr>
        <w:t xml:space="preserve">para la población local en la conservación del bosque en una zona </w:t>
      </w:r>
      <w:r w:rsidR="00486681" w:rsidRPr="00D57688">
        <w:rPr>
          <w:rFonts w:ascii="Arial Narrow" w:hAnsi="Arial Narrow" w:cs="Arial"/>
          <w:sz w:val="20"/>
          <w:szCs w:val="20"/>
        </w:rPr>
        <w:t>amenazada por la</w:t>
      </w:r>
      <w:r w:rsidR="00412DBA" w:rsidRPr="00D57688">
        <w:rPr>
          <w:rFonts w:ascii="Arial Narrow" w:hAnsi="Arial Narrow" w:cs="Arial"/>
          <w:sz w:val="20"/>
          <w:szCs w:val="20"/>
        </w:rPr>
        <w:t xml:space="preserve"> deforestación.</w:t>
      </w:r>
    </w:p>
    <w:p w:rsidR="00DB2C23" w:rsidRPr="00D57688" w:rsidRDefault="00DB2C23" w:rsidP="00D57688">
      <w:pPr>
        <w:jc w:val="both"/>
        <w:rPr>
          <w:rFonts w:ascii="Arial Narrow" w:hAnsi="Arial Narrow" w:cs="Arial"/>
          <w:sz w:val="20"/>
          <w:szCs w:val="20"/>
        </w:rPr>
      </w:pPr>
    </w:p>
    <w:p w:rsidR="00DB2C23" w:rsidRPr="00D57688" w:rsidRDefault="00DB2C23" w:rsidP="00D57688">
      <w:pPr>
        <w:pStyle w:val="ListParagraph"/>
        <w:numPr>
          <w:ilvl w:val="0"/>
          <w:numId w:val="2"/>
        </w:numPr>
        <w:spacing w:after="0"/>
        <w:ind w:left="0" w:firstLine="0"/>
        <w:jc w:val="both"/>
        <w:rPr>
          <w:rFonts w:ascii="Arial Narrow" w:hAnsi="Arial Narrow" w:cs="Arial"/>
          <w:sz w:val="20"/>
          <w:szCs w:val="20"/>
          <w:lang w:val="es-ES_tradnl"/>
        </w:rPr>
      </w:pPr>
      <w:r w:rsidRPr="00D57688">
        <w:rPr>
          <w:rFonts w:ascii="Arial Narrow" w:hAnsi="Arial Narrow" w:cs="Arial"/>
          <w:sz w:val="20"/>
          <w:szCs w:val="20"/>
          <w:lang w:val="es-ES_tradnl"/>
        </w:rPr>
        <w:t>¿Cuál es la escalabilidad  y quienes lo llevarían a escala?</w:t>
      </w:r>
    </w:p>
    <w:p w:rsidR="00747ED3" w:rsidRPr="00D57688" w:rsidRDefault="007450DF" w:rsidP="00D57688">
      <w:pPr>
        <w:jc w:val="both"/>
        <w:rPr>
          <w:rFonts w:ascii="Arial Narrow" w:hAnsi="Arial Narrow" w:cs="Arial"/>
          <w:sz w:val="20"/>
          <w:szCs w:val="20"/>
          <w:lang w:val="es-ES"/>
        </w:rPr>
      </w:pPr>
      <w:r w:rsidRPr="00D57688">
        <w:rPr>
          <w:rFonts w:ascii="Arial Narrow" w:hAnsi="Arial Narrow" w:cs="Arial"/>
          <w:sz w:val="20"/>
          <w:szCs w:val="20"/>
        </w:rPr>
        <w:t xml:space="preserve">Se busca que con la intervención se genere conocimiento y efecto demostrativo suficiente para escalar el modelo a nivel local con el </w:t>
      </w:r>
      <w:r w:rsidR="008208BB" w:rsidRPr="00D57688">
        <w:rPr>
          <w:rFonts w:ascii="Arial Narrow" w:hAnsi="Arial Narrow" w:cs="Arial"/>
          <w:sz w:val="20"/>
          <w:szCs w:val="20"/>
        </w:rPr>
        <w:t>Ministerio de Economía y Finanzas (MEF)</w:t>
      </w:r>
      <w:r w:rsidR="00F45320" w:rsidRPr="00D57688">
        <w:rPr>
          <w:rFonts w:ascii="Arial Narrow" w:hAnsi="Arial Narrow" w:cs="Arial"/>
          <w:sz w:val="20"/>
          <w:szCs w:val="20"/>
        </w:rPr>
        <w:t xml:space="preserve">, </w:t>
      </w:r>
      <w:r w:rsidRPr="00D57688">
        <w:rPr>
          <w:rFonts w:ascii="Arial Narrow" w:hAnsi="Arial Narrow" w:cs="Arial"/>
          <w:sz w:val="20"/>
          <w:szCs w:val="20"/>
        </w:rPr>
        <w:t xml:space="preserve">empresas </w:t>
      </w:r>
      <w:r w:rsidR="00F45320" w:rsidRPr="00D57688">
        <w:rPr>
          <w:rFonts w:ascii="Arial Narrow" w:hAnsi="Arial Narrow" w:cs="Arial"/>
          <w:sz w:val="20"/>
          <w:szCs w:val="20"/>
        </w:rPr>
        <w:t>privadas, inversores de impacto y empresas ancla</w:t>
      </w:r>
      <w:r w:rsidRPr="00D57688">
        <w:rPr>
          <w:rFonts w:ascii="Arial Narrow" w:hAnsi="Arial Narrow" w:cs="Arial"/>
          <w:sz w:val="20"/>
          <w:szCs w:val="20"/>
        </w:rPr>
        <w:t xml:space="preserve">; así como los potenciales de réplica del mecanismo en otros países. </w:t>
      </w:r>
      <w:r w:rsidR="00DB2C23" w:rsidRPr="00D57688">
        <w:rPr>
          <w:rFonts w:ascii="Arial Narrow" w:hAnsi="Arial Narrow" w:cs="Arial"/>
          <w:sz w:val="20"/>
          <w:szCs w:val="20"/>
        </w:rPr>
        <w:t xml:space="preserve">El </w:t>
      </w:r>
      <w:r w:rsidR="008208BB" w:rsidRPr="00D57688">
        <w:rPr>
          <w:rFonts w:ascii="Arial Narrow" w:hAnsi="Arial Narrow" w:cs="Arial"/>
          <w:sz w:val="20"/>
          <w:szCs w:val="20"/>
        </w:rPr>
        <w:t xml:space="preserve">CSA </w:t>
      </w:r>
      <w:r w:rsidR="00DB2C23" w:rsidRPr="00D57688">
        <w:rPr>
          <w:rFonts w:ascii="Arial Narrow" w:hAnsi="Arial Narrow" w:cs="Arial"/>
          <w:sz w:val="20"/>
          <w:szCs w:val="20"/>
        </w:rPr>
        <w:t>DIB será trabajado de manera conjunta con el MEF</w:t>
      </w:r>
      <w:r w:rsidR="008208BB" w:rsidRPr="00D57688">
        <w:rPr>
          <w:rFonts w:ascii="Arial Narrow" w:hAnsi="Arial Narrow" w:cs="Arial"/>
          <w:sz w:val="20"/>
          <w:szCs w:val="20"/>
        </w:rPr>
        <w:t xml:space="preserve"> y l</w:t>
      </w:r>
      <w:r w:rsidR="00DB2C23" w:rsidRPr="00D57688">
        <w:rPr>
          <w:rFonts w:ascii="Arial Narrow" w:hAnsi="Arial Narrow" w:cs="Arial"/>
          <w:sz w:val="20"/>
          <w:szCs w:val="20"/>
        </w:rPr>
        <w:t>a intervención será difundida como una metodología apropiada para las comunidades indígenas</w:t>
      </w:r>
      <w:r w:rsidR="008208BB" w:rsidRPr="00D57688">
        <w:rPr>
          <w:rFonts w:ascii="Arial Narrow" w:hAnsi="Arial Narrow" w:cs="Arial"/>
          <w:sz w:val="20"/>
          <w:szCs w:val="20"/>
        </w:rPr>
        <w:t xml:space="preserve"> y sostenibilidad del territorio, con objeto de  vincularse a programas públicos como </w:t>
      </w:r>
      <w:r w:rsidR="00DB2C23" w:rsidRPr="00D57688">
        <w:rPr>
          <w:rFonts w:ascii="Arial Narrow" w:hAnsi="Arial Narrow" w:cs="Arial"/>
          <w:sz w:val="20"/>
          <w:szCs w:val="20"/>
        </w:rPr>
        <w:t>AGRORURAL</w:t>
      </w:r>
      <w:r w:rsidR="008208BB" w:rsidRPr="00D57688">
        <w:rPr>
          <w:rFonts w:ascii="Arial Narrow" w:hAnsi="Arial Narrow" w:cs="Arial"/>
          <w:sz w:val="20"/>
          <w:szCs w:val="20"/>
        </w:rPr>
        <w:t xml:space="preserve"> (desarrollo técnico y económico), </w:t>
      </w:r>
      <w:r w:rsidR="008208BB" w:rsidRPr="00D57688">
        <w:rPr>
          <w:rFonts w:ascii="Arial Narrow" w:hAnsi="Arial Narrow" w:cs="Arial"/>
          <w:sz w:val="20"/>
          <w:szCs w:val="20"/>
          <w:lang w:val="es-ES"/>
        </w:rPr>
        <w:t>“O</w:t>
      </w:r>
      <w:r w:rsidR="003C74ED" w:rsidRPr="00D57688">
        <w:rPr>
          <w:rFonts w:ascii="Arial Narrow" w:hAnsi="Arial Narrow" w:cs="Arial"/>
          <w:sz w:val="20"/>
          <w:szCs w:val="20"/>
          <w:lang w:val="es-ES"/>
        </w:rPr>
        <w:t>bras por impuestos”</w:t>
      </w:r>
      <w:r w:rsidR="008208BB" w:rsidRPr="00D57688">
        <w:rPr>
          <w:rFonts w:ascii="Arial Narrow" w:hAnsi="Arial Narrow" w:cs="Arial"/>
          <w:sz w:val="20"/>
          <w:szCs w:val="20"/>
          <w:lang w:val="es-ES"/>
        </w:rPr>
        <w:t xml:space="preserve"> (fuente de financiamiento)</w:t>
      </w:r>
      <w:r w:rsidR="003C74ED" w:rsidRPr="00D57688">
        <w:rPr>
          <w:rFonts w:ascii="Arial Narrow" w:hAnsi="Arial Narrow" w:cs="Arial"/>
          <w:sz w:val="20"/>
          <w:szCs w:val="20"/>
          <w:lang w:val="es-ES"/>
        </w:rPr>
        <w:t xml:space="preserve"> y </w:t>
      </w:r>
      <w:r w:rsidR="00307654" w:rsidRPr="00D57688">
        <w:rPr>
          <w:rFonts w:ascii="Arial Narrow" w:hAnsi="Arial Narrow" w:cs="Arial"/>
          <w:sz w:val="20"/>
          <w:szCs w:val="20"/>
          <w:lang w:val="es-ES"/>
        </w:rPr>
        <w:t>PROCOMPITE</w:t>
      </w:r>
      <w:r w:rsidR="008208BB" w:rsidRPr="00D57688">
        <w:rPr>
          <w:rFonts w:ascii="Arial Narrow" w:hAnsi="Arial Narrow" w:cs="Arial"/>
          <w:sz w:val="20"/>
          <w:szCs w:val="20"/>
          <w:lang w:val="es-ES"/>
        </w:rPr>
        <w:t xml:space="preserve"> (desarrollo económico y acceso a mercados)</w:t>
      </w:r>
      <w:r w:rsidR="00102BCF" w:rsidRPr="00D57688">
        <w:rPr>
          <w:rFonts w:ascii="Arial Narrow" w:hAnsi="Arial Narrow" w:cs="Arial"/>
          <w:sz w:val="20"/>
          <w:szCs w:val="20"/>
          <w:lang w:val="es-ES"/>
        </w:rPr>
        <w:t xml:space="preserve">, consideren </w:t>
      </w:r>
      <w:r w:rsidR="008208BB" w:rsidRPr="00D57688">
        <w:rPr>
          <w:rFonts w:ascii="Arial Narrow" w:hAnsi="Arial Narrow" w:cs="Arial"/>
          <w:sz w:val="20"/>
          <w:szCs w:val="20"/>
          <w:lang w:val="es-ES"/>
        </w:rPr>
        <w:t xml:space="preserve">el mecanismo CSA DIB </w:t>
      </w:r>
      <w:r w:rsidR="00102BCF" w:rsidRPr="00D57688">
        <w:rPr>
          <w:rFonts w:ascii="Arial Narrow" w:hAnsi="Arial Narrow" w:cs="Arial"/>
          <w:sz w:val="20"/>
          <w:szCs w:val="20"/>
          <w:lang w:val="es-ES"/>
        </w:rPr>
        <w:t xml:space="preserve">para mejorar la efectividad de </w:t>
      </w:r>
      <w:r w:rsidR="008208BB" w:rsidRPr="00D57688">
        <w:rPr>
          <w:rFonts w:ascii="Arial Narrow" w:hAnsi="Arial Narrow" w:cs="Arial"/>
          <w:sz w:val="20"/>
          <w:szCs w:val="20"/>
          <w:lang w:val="es-ES"/>
        </w:rPr>
        <w:t>los programas estatales de desarrollo socioeconómico</w:t>
      </w:r>
      <w:r w:rsidR="00CC13AF" w:rsidRPr="00D57688">
        <w:rPr>
          <w:rFonts w:ascii="Arial Narrow" w:hAnsi="Arial Narrow" w:cs="Arial"/>
          <w:sz w:val="20"/>
          <w:szCs w:val="20"/>
          <w:lang w:val="es-ES"/>
        </w:rPr>
        <w:t xml:space="preserve">. </w:t>
      </w:r>
      <w:r w:rsidR="008208BB" w:rsidRPr="00D57688">
        <w:rPr>
          <w:rFonts w:ascii="Arial Narrow" w:hAnsi="Arial Narrow" w:cs="Arial"/>
          <w:sz w:val="20"/>
          <w:szCs w:val="20"/>
          <w:lang w:val="es-ES"/>
        </w:rPr>
        <w:t>La magnitud de la réplica es altísima en el Perú y en la región</w:t>
      </w:r>
      <w:r w:rsidR="00486681" w:rsidRPr="00D57688">
        <w:rPr>
          <w:rFonts w:ascii="Arial Narrow" w:hAnsi="Arial Narrow" w:cs="Arial"/>
          <w:sz w:val="20"/>
          <w:szCs w:val="20"/>
          <w:lang w:val="es-ES"/>
        </w:rPr>
        <w:t>.</w:t>
      </w:r>
      <w:r w:rsidR="008208BB" w:rsidRPr="00D57688">
        <w:rPr>
          <w:rFonts w:ascii="Arial Narrow" w:hAnsi="Arial Narrow" w:cs="Arial"/>
          <w:sz w:val="20"/>
          <w:szCs w:val="20"/>
          <w:lang w:val="es-ES"/>
        </w:rPr>
        <w:t xml:space="preserve"> </w:t>
      </w:r>
    </w:p>
    <w:p w:rsidR="00DB2C23" w:rsidRPr="00D57688" w:rsidRDefault="00DB2C23" w:rsidP="00D57688">
      <w:pPr>
        <w:jc w:val="both"/>
        <w:rPr>
          <w:rFonts w:ascii="Arial Narrow" w:hAnsi="Arial Narrow" w:cs="Arial"/>
          <w:sz w:val="20"/>
          <w:szCs w:val="20"/>
        </w:rPr>
      </w:pPr>
      <w:r w:rsidRPr="00D57688">
        <w:rPr>
          <w:rFonts w:ascii="Arial Narrow" w:hAnsi="Arial Narrow" w:cs="Arial"/>
          <w:sz w:val="20"/>
          <w:szCs w:val="20"/>
        </w:rPr>
        <w:t xml:space="preserve"> </w:t>
      </w:r>
      <w:bookmarkStart w:id="0" w:name="_GoBack"/>
      <w:bookmarkEnd w:id="0"/>
    </w:p>
    <w:p w:rsidR="00DB2C23" w:rsidRPr="00D57688" w:rsidRDefault="00DB2C23" w:rsidP="00D57688">
      <w:pPr>
        <w:pStyle w:val="ListParagraph"/>
        <w:numPr>
          <w:ilvl w:val="0"/>
          <w:numId w:val="2"/>
        </w:numPr>
        <w:spacing w:after="0"/>
        <w:ind w:left="0" w:firstLine="0"/>
        <w:jc w:val="both"/>
        <w:rPr>
          <w:rFonts w:ascii="Arial Narrow" w:hAnsi="Arial Narrow" w:cs="Arial"/>
          <w:sz w:val="20"/>
          <w:szCs w:val="20"/>
          <w:lang w:val="es-ES_tradnl"/>
        </w:rPr>
      </w:pPr>
      <w:r w:rsidRPr="00D57688">
        <w:rPr>
          <w:rFonts w:ascii="Arial Narrow" w:hAnsi="Arial Narrow" w:cs="Arial"/>
          <w:sz w:val="20"/>
          <w:szCs w:val="20"/>
          <w:lang w:val="es-ES_tradnl"/>
        </w:rPr>
        <w:t>¿Cómo se alinea a la estrategia del Grupo BID (incluyendo la estrategia de país)?</w:t>
      </w:r>
    </w:p>
    <w:p w:rsidR="00DB2C23" w:rsidRPr="00D57688" w:rsidRDefault="00846A70" w:rsidP="00D57688">
      <w:pPr>
        <w:jc w:val="both"/>
        <w:rPr>
          <w:rFonts w:ascii="Arial Narrow" w:hAnsi="Arial Narrow" w:cs="Arial"/>
          <w:sz w:val="20"/>
          <w:szCs w:val="20"/>
          <w:lang w:val="es-ES"/>
        </w:rPr>
      </w:pPr>
      <w:r w:rsidRPr="00D57688">
        <w:rPr>
          <w:rFonts w:ascii="Arial Narrow" w:hAnsi="Arial Narrow" w:cs="Arial"/>
          <w:sz w:val="20"/>
          <w:szCs w:val="20"/>
          <w:lang w:val="es-ES"/>
        </w:rPr>
        <w:t>Se alinea con l</w:t>
      </w:r>
      <w:r w:rsidR="00CC13AF" w:rsidRPr="00D57688">
        <w:rPr>
          <w:rFonts w:ascii="Arial Narrow" w:hAnsi="Arial Narrow" w:cs="Arial"/>
          <w:sz w:val="20"/>
          <w:szCs w:val="20"/>
          <w:lang w:val="es-ES"/>
        </w:rPr>
        <w:t xml:space="preserve">a actual estrategia de </w:t>
      </w:r>
      <w:r w:rsidR="00431606" w:rsidRPr="00D57688">
        <w:rPr>
          <w:rFonts w:ascii="Arial Narrow" w:hAnsi="Arial Narrow" w:cs="Arial"/>
          <w:sz w:val="20"/>
          <w:szCs w:val="20"/>
          <w:lang w:val="es-ES"/>
        </w:rPr>
        <w:t>país</w:t>
      </w:r>
      <w:r w:rsidRPr="00D57688">
        <w:rPr>
          <w:rFonts w:ascii="Arial Narrow" w:hAnsi="Arial Narrow" w:cs="Arial"/>
          <w:sz w:val="20"/>
          <w:szCs w:val="20"/>
          <w:lang w:val="es-ES"/>
        </w:rPr>
        <w:t>, dado que</w:t>
      </w:r>
      <w:r w:rsidR="00431606" w:rsidRPr="00D57688">
        <w:rPr>
          <w:rFonts w:ascii="Arial Narrow" w:hAnsi="Arial Narrow" w:cs="Arial"/>
          <w:sz w:val="20"/>
          <w:szCs w:val="20"/>
          <w:lang w:val="es-ES"/>
        </w:rPr>
        <w:t xml:space="preserve"> </w:t>
      </w:r>
      <w:r w:rsidRPr="00D57688">
        <w:rPr>
          <w:rFonts w:ascii="Arial Narrow" w:hAnsi="Arial Narrow" w:cs="Arial"/>
          <w:sz w:val="20"/>
          <w:szCs w:val="20"/>
          <w:lang w:val="es-ES"/>
        </w:rPr>
        <w:t>busca la</w:t>
      </w:r>
      <w:r w:rsidR="00431606" w:rsidRPr="00D57688">
        <w:rPr>
          <w:rFonts w:ascii="Arial Narrow" w:hAnsi="Arial Narrow" w:cs="Arial"/>
          <w:sz w:val="20"/>
          <w:szCs w:val="20"/>
          <w:lang w:val="es-ES"/>
        </w:rPr>
        <w:t xml:space="preserve"> </w:t>
      </w:r>
      <w:r w:rsidR="00DB2C23" w:rsidRPr="00D57688">
        <w:rPr>
          <w:rFonts w:ascii="Arial Narrow" w:hAnsi="Arial Narrow" w:cs="Arial"/>
          <w:sz w:val="20"/>
          <w:szCs w:val="20"/>
        </w:rPr>
        <w:t xml:space="preserve">mejora de la competitividad agraria </w:t>
      </w:r>
      <w:r w:rsidRPr="00D57688">
        <w:rPr>
          <w:rFonts w:ascii="Arial Narrow" w:hAnsi="Arial Narrow" w:cs="Arial"/>
          <w:sz w:val="20"/>
          <w:szCs w:val="20"/>
        </w:rPr>
        <w:t>e</w:t>
      </w:r>
      <w:r w:rsidR="00DB2C23" w:rsidRPr="00D57688">
        <w:rPr>
          <w:rFonts w:ascii="Arial Narrow" w:hAnsi="Arial Narrow" w:cs="Arial"/>
          <w:sz w:val="20"/>
          <w:szCs w:val="20"/>
        </w:rPr>
        <w:t xml:space="preserve"> inclusión social.</w:t>
      </w:r>
      <w:r w:rsidR="00431606" w:rsidRPr="00D57688">
        <w:rPr>
          <w:rFonts w:ascii="Arial Narrow" w:hAnsi="Arial Narrow" w:cs="Arial"/>
          <w:sz w:val="20"/>
          <w:szCs w:val="20"/>
          <w:lang w:val="es-ES"/>
        </w:rPr>
        <w:t xml:space="preserve"> </w:t>
      </w:r>
      <w:r w:rsidR="00B64869" w:rsidRPr="00D57688">
        <w:rPr>
          <w:rFonts w:ascii="Arial Narrow" w:hAnsi="Arial Narrow" w:cs="Arial"/>
          <w:sz w:val="20"/>
          <w:szCs w:val="20"/>
          <w:lang w:val="es-ES"/>
        </w:rPr>
        <w:t>Adicionalmente, el CTI</w:t>
      </w:r>
      <w:r w:rsidR="008208BB" w:rsidRPr="00D57688">
        <w:rPr>
          <w:rFonts w:ascii="Arial Narrow" w:hAnsi="Arial Narrow" w:cs="Arial"/>
          <w:sz w:val="20"/>
          <w:szCs w:val="20"/>
          <w:lang w:val="es-ES"/>
        </w:rPr>
        <w:t>/BID</w:t>
      </w:r>
      <w:r w:rsidR="00B64869" w:rsidRPr="00D57688">
        <w:rPr>
          <w:rFonts w:ascii="Arial Narrow" w:hAnsi="Arial Narrow" w:cs="Arial"/>
          <w:sz w:val="20"/>
          <w:szCs w:val="20"/>
          <w:lang w:val="es-ES"/>
        </w:rPr>
        <w:t xml:space="preserve"> ha mostrado interés en la generación de conocimiento del proyecto para su potencial de escala.</w:t>
      </w:r>
      <w:r w:rsidR="00412DBA" w:rsidRPr="00D57688">
        <w:rPr>
          <w:rFonts w:ascii="Arial Narrow" w:hAnsi="Arial Narrow" w:cs="Arial"/>
          <w:sz w:val="20"/>
          <w:szCs w:val="20"/>
          <w:lang w:val="es-ES"/>
        </w:rPr>
        <w:t xml:space="preserve"> </w:t>
      </w:r>
      <w:r w:rsidRPr="00D57688">
        <w:rPr>
          <w:rFonts w:ascii="Arial Narrow" w:hAnsi="Arial Narrow" w:cs="Arial"/>
          <w:sz w:val="20"/>
          <w:szCs w:val="20"/>
          <w:lang w:val="es-ES"/>
        </w:rPr>
        <w:t>El proyecto está</w:t>
      </w:r>
      <w:r w:rsidR="00412DBA" w:rsidRPr="00D57688">
        <w:rPr>
          <w:rFonts w:ascii="Arial Narrow" w:hAnsi="Arial Narrow" w:cs="Arial"/>
          <w:sz w:val="20"/>
          <w:szCs w:val="20"/>
          <w:lang w:val="es-ES"/>
        </w:rPr>
        <w:t xml:space="preserve"> alienado </w:t>
      </w:r>
      <w:r w:rsidRPr="00D57688">
        <w:rPr>
          <w:rFonts w:ascii="Arial Narrow" w:hAnsi="Arial Narrow" w:cs="Arial"/>
          <w:sz w:val="20"/>
          <w:szCs w:val="20"/>
          <w:lang w:val="es-ES"/>
        </w:rPr>
        <w:t>la plataforma de biodiversida</w:t>
      </w:r>
      <w:r w:rsidR="00412DBA" w:rsidRPr="00D57688">
        <w:rPr>
          <w:rFonts w:ascii="Arial Narrow" w:hAnsi="Arial Narrow" w:cs="Arial"/>
          <w:sz w:val="20"/>
          <w:szCs w:val="20"/>
          <w:lang w:val="es-ES"/>
        </w:rPr>
        <w:t>d</w:t>
      </w:r>
      <w:r w:rsidRPr="00D57688">
        <w:rPr>
          <w:rFonts w:ascii="Arial Narrow" w:hAnsi="Arial Narrow" w:cs="Arial"/>
          <w:sz w:val="20"/>
          <w:szCs w:val="20"/>
          <w:lang w:val="es-ES"/>
        </w:rPr>
        <w:t xml:space="preserve"> del BID</w:t>
      </w:r>
      <w:r w:rsidR="00412DBA" w:rsidRPr="00D57688">
        <w:rPr>
          <w:rFonts w:ascii="Arial Narrow" w:hAnsi="Arial Narrow" w:cs="Arial"/>
          <w:sz w:val="20"/>
          <w:szCs w:val="20"/>
          <w:lang w:val="es-ES"/>
        </w:rPr>
        <w:t xml:space="preserve"> </w:t>
      </w:r>
      <w:r w:rsidRPr="00D57688">
        <w:rPr>
          <w:rFonts w:ascii="Arial Narrow" w:hAnsi="Arial Narrow" w:cs="Arial"/>
          <w:sz w:val="20"/>
          <w:szCs w:val="20"/>
          <w:lang w:val="es-ES"/>
        </w:rPr>
        <w:t>y</w:t>
      </w:r>
      <w:r w:rsidR="00412DBA" w:rsidRPr="00D57688">
        <w:rPr>
          <w:rFonts w:ascii="Arial Narrow" w:hAnsi="Arial Narrow" w:cs="Arial"/>
          <w:sz w:val="20"/>
          <w:szCs w:val="20"/>
          <w:lang w:val="es-ES"/>
        </w:rPr>
        <w:t xml:space="preserve"> la estrategia del BID frente cambio climático.</w:t>
      </w:r>
    </w:p>
    <w:p w:rsidR="00DB2C23" w:rsidRPr="00D57688" w:rsidRDefault="00DB2C23" w:rsidP="00D57688">
      <w:pPr>
        <w:jc w:val="both"/>
        <w:rPr>
          <w:rFonts w:ascii="Arial Narrow" w:hAnsi="Arial Narrow" w:cs="Arial"/>
          <w:sz w:val="20"/>
          <w:szCs w:val="20"/>
        </w:rPr>
      </w:pPr>
      <w:r w:rsidRPr="00D57688">
        <w:rPr>
          <w:rFonts w:ascii="Arial Narrow" w:hAnsi="Arial Narrow" w:cs="Arial"/>
          <w:sz w:val="20"/>
          <w:szCs w:val="20"/>
        </w:rPr>
        <w:t xml:space="preserve"> </w:t>
      </w:r>
    </w:p>
    <w:p w:rsidR="008208BB" w:rsidRPr="00D57688" w:rsidRDefault="00DB2C23" w:rsidP="00D57688">
      <w:pPr>
        <w:pStyle w:val="ListParagraph"/>
        <w:numPr>
          <w:ilvl w:val="0"/>
          <w:numId w:val="2"/>
        </w:numPr>
        <w:spacing w:after="0"/>
        <w:ind w:left="0" w:firstLine="0"/>
        <w:jc w:val="both"/>
        <w:rPr>
          <w:rFonts w:ascii="Arial Narrow" w:hAnsi="Arial Narrow" w:cs="Arial"/>
          <w:sz w:val="20"/>
          <w:szCs w:val="20"/>
          <w:lang w:val="es-ES_tradnl"/>
        </w:rPr>
      </w:pPr>
      <w:r w:rsidRPr="00D57688">
        <w:rPr>
          <w:rFonts w:ascii="Arial Narrow" w:hAnsi="Arial Narrow" w:cs="Arial"/>
          <w:sz w:val="20"/>
          <w:szCs w:val="20"/>
          <w:lang w:val="es-ES_tradnl"/>
        </w:rPr>
        <w:t>A cuál de las principales áreas temáticas de la nueva estructura se alinea y por qué</w:t>
      </w:r>
      <w:proofErr w:type="gramStart"/>
      <w:r w:rsidRPr="00D57688">
        <w:rPr>
          <w:rFonts w:ascii="Arial Narrow" w:hAnsi="Arial Narrow" w:cs="Arial"/>
          <w:sz w:val="20"/>
          <w:szCs w:val="20"/>
          <w:lang w:val="es-ES_tradnl"/>
        </w:rPr>
        <w:t>?</w:t>
      </w:r>
      <w:proofErr w:type="gramEnd"/>
    </w:p>
    <w:p w:rsidR="008208BB" w:rsidRPr="00D57688" w:rsidRDefault="00E25D63" w:rsidP="00D57688">
      <w:pPr>
        <w:jc w:val="both"/>
        <w:rPr>
          <w:rFonts w:ascii="Arial Narrow" w:hAnsi="Arial Narrow" w:cs="Arial"/>
          <w:sz w:val="20"/>
          <w:szCs w:val="20"/>
          <w:lang w:val="es-ES"/>
        </w:rPr>
      </w:pPr>
      <w:r w:rsidRPr="00D57688">
        <w:rPr>
          <w:rFonts w:ascii="Arial Narrow" w:hAnsi="Arial Narrow" w:cs="Arial"/>
          <w:sz w:val="20"/>
          <w:szCs w:val="20"/>
        </w:rPr>
        <w:t>En CSA.</w:t>
      </w:r>
      <w:r w:rsidRPr="00D57688">
        <w:rPr>
          <w:rFonts w:ascii="Arial Narrow" w:hAnsi="Arial Narrow" w:cs="Arial"/>
          <w:sz w:val="20"/>
          <w:szCs w:val="20"/>
          <w:lang w:val="es-ES"/>
        </w:rPr>
        <w:t xml:space="preserve"> El objetivo central del proyecto es la mejora de</w:t>
      </w:r>
      <w:r w:rsidR="00B64869" w:rsidRPr="00D57688">
        <w:rPr>
          <w:rFonts w:ascii="Arial Narrow" w:hAnsi="Arial Narrow" w:cs="Arial"/>
          <w:sz w:val="20"/>
          <w:szCs w:val="20"/>
          <w:lang w:val="es-ES"/>
        </w:rPr>
        <w:t xml:space="preserve"> productividad d</w:t>
      </w:r>
      <w:r w:rsidRPr="00D57688">
        <w:rPr>
          <w:rFonts w:ascii="Arial Narrow" w:hAnsi="Arial Narrow" w:cs="Arial"/>
          <w:sz w:val="20"/>
          <w:szCs w:val="20"/>
          <w:lang w:val="es-ES"/>
        </w:rPr>
        <w:t xml:space="preserve">e los productores </w:t>
      </w:r>
      <w:r w:rsidR="00E303DC" w:rsidRPr="00D57688">
        <w:rPr>
          <w:rFonts w:ascii="Arial Narrow" w:hAnsi="Arial Narrow" w:cs="Arial"/>
          <w:sz w:val="20"/>
          <w:szCs w:val="20"/>
          <w:lang w:val="es-ES"/>
        </w:rPr>
        <w:t>Asháninkas</w:t>
      </w:r>
      <w:r w:rsidR="008208BB" w:rsidRPr="00D57688">
        <w:rPr>
          <w:rFonts w:ascii="Arial Narrow" w:hAnsi="Arial Narrow" w:cs="Arial"/>
          <w:sz w:val="20"/>
          <w:szCs w:val="20"/>
          <w:lang w:val="es-ES"/>
        </w:rPr>
        <w:t>, promover actividades económicas sostenibles</w:t>
      </w:r>
      <w:r w:rsidR="00B64869" w:rsidRPr="00D57688">
        <w:rPr>
          <w:rFonts w:ascii="Arial Narrow" w:hAnsi="Arial Narrow" w:cs="Arial"/>
          <w:sz w:val="20"/>
          <w:szCs w:val="20"/>
          <w:lang w:val="es-ES"/>
        </w:rPr>
        <w:t xml:space="preserve"> y limitar las amenazas de deforestación</w:t>
      </w:r>
      <w:r w:rsidR="008208BB" w:rsidRPr="00D57688">
        <w:rPr>
          <w:rFonts w:ascii="Arial Narrow" w:hAnsi="Arial Narrow" w:cs="Arial"/>
          <w:sz w:val="20"/>
          <w:szCs w:val="20"/>
          <w:lang w:val="es-ES"/>
        </w:rPr>
        <w:t>.</w:t>
      </w:r>
    </w:p>
    <w:p w:rsidR="00DB2C23" w:rsidRPr="00D57688" w:rsidRDefault="00DB2C23" w:rsidP="00D57688">
      <w:pPr>
        <w:jc w:val="both"/>
        <w:rPr>
          <w:rFonts w:ascii="Arial Narrow" w:hAnsi="Arial Narrow" w:cs="Arial"/>
          <w:sz w:val="20"/>
          <w:szCs w:val="20"/>
        </w:rPr>
      </w:pPr>
      <w:r w:rsidRPr="00D57688">
        <w:rPr>
          <w:rFonts w:ascii="Arial Narrow" w:hAnsi="Arial Narrow" w:cs="Arial"/>
          <w:sz w:val="20"/>
          <w:szCs w:val="20"/>
        </w:rPr>
        <w:t xml:space="preserve"> </w:t>
      </w:r>
    </w:p>
    <w:p w:rsidR="00DB2C23" w:rsidRPr="00D57688" w:rsidRDefault="00DB2C23" w:rsidP="00D57688">
      <w:pPr>
        <w:jc w:val="both"/>
        <w:rPr>
          <w:rFonts w:ascii="Arial Narrow" w:hAnsi="Arial Narrow" w:cs="Arial"/>
          <w:sz w:val="20"/>
          <w:szCs w:val="20"/>
        </w:rPr>
      </w:pPr>
      <w:r w:rsidRPr="00D57688">
        <w:rPr>
          <w:rFonts w:ascii="Arial Narrow" w:eastAsiaTheme="minorEastAsia" w:hAnsi="Arial Narrow" w:cs="Arial"/>
          <w:sz w:val="20"/>
          <w:szCs w:val="20"/>
        </w:rPr>
        <w:t>8.            ¿Cuáles son los indicadores claves que se pueden utilizar para alimentar el indicador inspiracional del área</w:t>
      </w:r>
      <w:r w:rsidRPr="00D57688">
        <w:rPr>
          <w:rFonts w:ascii="Arial Narrow" w:hAnsi="Arial Narrow" w:cs="Arial"/>
          <w:sz w:val="20"/>
          <w:szCs w:val="20"/>
        </w:rPr>
        <w:t xml:space="preserve"> temática?</w:t>
      </w:r>
    </w:p>
    <w:p w:rsidR="00B3644E" w:rsidRPr="00D57688" w:rsidRDefault="00486681" w:rsidP="00D57688">
      <w:pPr>
        <w:jc w:val="both"/>
        <w:rPr>
          <w:rFonts w:ascii="Arial Narrow" w:hAnsi="Arial Narrow" w:cs="Arial"/>
          <w:sz w:val="20"/>
          <w:szCs w:val="20"/>
        </w:rPr>
      </w:pPr>
      <w:r w:rsidRPr="00D57688">
        <w:rPr>
          <w:rFonts w:ascii="Arial Narrow" w:hAnsi="Arial Narrow" w:cs="Arial"/>
          <w:sz w:val="20"/>
          <w:szCs w:val="20"/>
        </w:rPr>
        <w:t>Los siguientes indicadores clave son además las metas que determinarán el pago por resultados: i) i</w:t>
      </w:r>
      <w:r w:rsidR="000E38E5" w:rsidRPr="00D57688">
        <w:rPr>
          <w:rFonts w:ascii="Arial Narrow" w:hAnsi="Arial Narrow" w:cs="Arial"/>
          <w:sz w:val="20"/>
          <w:szCs w:val="20"/>
        </w:rPr>
        <w:t>ncremento de la productivida</w:t>
      </w:r>
      <w:r w:rsidR="00B3644E" w:rsidRPr="00D57688">
        <w:rPr>
          <w:rFonts w:ascii="Arial Narrow" w:hAnsi="Arial Narrow" w:cs="Arial"/>
          <w:sz w:val="20"/>
          <w:szCs w:val="20"/>
          <w:lang w:val="es-ES"/>
        </w:rPr>
        <w:t>d</w:t>
      </w:r>
      <w:r w:rsidRPr="00D57688">
        <w:rPr>
          <w:rFonts w:ascii="Arial Narrow" w:hAnsi="Arial Narrow" w:cs="Arial"/>
          <w:sz w:val="20"/>
          <w:szCs w:val="20"/>
          <w:lang w:val="es-ES"/>
        </w:rPr>
        <w:t>; ii) n</w:t>
      </w:r>
      <w:r w:rsidR="00B64869" w:rsidRPr="00D57688">
        <w:rPr>
          <w:rFonts w:ascii="Arial Narrow" w:hAnsi="Arial Narrow" w:cs="Arial"/>
          <w:sz w:val="20"/>
          <w:szCs w:val="20"/>
          <w:lang w:val="es-ES"/>
        </w:rPr>
        <w:t>úmero de hectáreas conservadas o de manejo sostenible</w:t>
      </w:r>
      <w:r w:rsidRPr="00D57688">
        <w:rPr>
          <w:rFonts w:ascii="Arial Narrow" w:hAnsi="Arial Narrow" w:cs="Arial"/>
          <w:sz w:val="20"/>
          <w:szCs w:val="20"/>
          <w:lang w:val="es-ES"/>
        </w:rPr>
        <w:t xml:space="preserve">; iii) </w:t>
      </w:r>
      <w:r w:rsidR="00412DBA" w:rsidRPr="00D57688">
        <w:rPr>
          <w:rFonts w:ascii="Arial Narrow" w:hAnsi="Arial Narrow" w:cs="Arial"/>
          <w:sz w:val="20"/>
          <w:szCs w:val="20"/>
          <w:lang w:val="es-ES"/>
        </w:rPr>
        <w:t>CO</w:t>
      </w:r>
      <w:r w:rsidRPr="00D57688">
        <w:rPr>
          <w:rFonts w:ascii="Arial Narrow" w:hAnsi="Arial Narrow" w:cs="Arial"/>
          <w:sz w:val="20"/>
          <w:szCs w:val="20"/>
          <w:lang w:val="es-ES"/>
        </w:rPr>
        <w:t>2</w:t>
      </w:r>
      <w:r w:rsidR="00412DBA" w:rsidRPr="00D57688">
        <w:rPr>
          <w:rFonts w:ascii="Arial Narrow" w:hAnsi="Arial Narrow" w:cs="Arial"/>
          <w:sz w:val="20"/>
          <w:szCs w:val="20"/>
          <w:lang w:val="es-ES"/>
        </w:rPr>
        <w:t xml:space="preserve"> capturado</w:t>
      </w:r>
      <w:r w:rsidRPr="00D57688">
        <w:rPr>
          <w:rFonts w:ascii="Arial Narrow" w:hAnsi="Arial Narrow" w:cs="Arial"/>
          <w:sz w:val="20"/>
          <w:szCs w:val="20"/>
          <w:lang w:val="es-ES"/>
        </w:rPr>
        <w:t>; iv) i</w:t>
      </w:r>
      <w:r w:rsidR="00B3644E" w:rsidRPr="00D57688">
        <w:rPr>
          <w:rFonts w:ascii="Arial Narrow" w:hAnsi="Arial Narrow" w:cs="Arial"/>
          <w:sz w:val="20"/>
          <w:szCs w:val="20"/>
          <w:lang w:val="es-ES"/>
        </w:rPr>
        <w:t>ncremento de</w:t>
      </w:r>
      <w:r w:rsidR="00B3644E" w:rsidRPr="00D57688">
        <w:rPr>
          <w:rFonts w:ascii="Arial Narrow" w:hAnsi="Arial Narrow" w:cs="Arial"/>
          <w:sz w:val="20"/>
          <w:szCs w:val="20"/>
        </w:rPr>
        <w:t xml:space="preserve"> ventas a</w:t>
      </w:r>
      <w:r w:rsidR="00B3644E" w:rsidRPr="00D57688">
        <w:rPr>
          <w:rFonts w:ascii="Arial Narrow" w:hAnsi="Arial Narrow" w:cs="Arial"/>
          <w:sz w:val="20"/>
          <w:szCs w:val="20"/>
          <w:lang w:val="es-ES"/>
        </w:rPr>
        <w:t xml:space="preserve"> mercados de alto valor</w:t>
      </w:r>
      <w:r w:rsidRPr="00D57688">
        <w:rPr>
          <w:rFonts w:ascii="Arial Narrow" w:hAnsi="Arial Narrow" w:cs="Arial"/>
          <w:sz w:val="20"/>
          <w:szCs w:val="20"/>
          <w:lang w:val="es-ES"/>
        </w:rPr>
        <w:t>; v) i</w:t>
      </w:r>
      <w:r w:rsidR="00B3644E" w:rsidRPr="00D57688">
        <w:rPr>
          <w:rFonts w:ascii="Arial Narrow" w:hAnsi="Arial Narrow" w:cs="Arial"/>
          <w:sz w:val="20"/>
          <w:szCs w:val="20"/>
          <w:lang w:val="es-ES"/>
        </w:rPr>
        <w:t>ncremento de las ventas de los asociados a su cooperativa</w:t>
      </w:r>
      <w:r w:rsidRPr="00D57688">
        <w:rPr>
          <w:rFonts w:ascii="Arial Narrow" w:hAnsi="Arial Narrow" w:cs="Arial"/>
          <w:sz w:val="20"/>
          <w:szCs w:val="20"/>
          <w:lang w:val="es-ES"/>
        </w:rPr>
        <w:t>.</w:t>
      </w:r>
      <w:r w:rsidR="00B3644E" w:rsidRPr="00D57688">
        <w:rPr>
          <w:rFonts w:ascii="Arial Narrow" w:hAnsi="Arial Narrow" w:cs="Arial"/>
          <w:sz w:val="20"/>
          <w:szCs w:val="20"/>
          <w:lang w:val="es-ES"/>
        </w:rPr>
        <w:t xml:space="preserve"> </w:t>
      </w:r>
    </w:p>
    <w:p w:rsidR="00DB2C23" w:rsidRPr="00D57688" w:rsidRDefault="00DB2C23" w:rsidP="00D57688">
      <w:pPr>
        <w:jc w:val="both"/>
        <w:rPr>
          <w:rFonts w:ascii="Arial Narrow" w:hAnsi="Arial Narrow" w:cs="Arial"/>
          <w:sz w:val="20"/>
          <w:szCs w:val="20"/>
        </w:rPr>
      </w:pPr>
    </w:p>
    <w:p w:rsidR="00DB2C23" w:rsidRPr="00D57688" w:rsidRDefault="00DB2C23" w:rsidP="00D57688">
      <w:pPr>
        <w:jc w:val="both"/>
        <w:rPr>
          <w:rFonts w:ascii="Arial Narrow" w:hAnsi="Arial Narrow" w:cs="Arial"/>
          <w:sz w:val="20"/>
          <w:szCs w:val="20"/>
        </w:rPr>
      </w:pPr>
      <w:r w:rsidRPr="00D57688">
        <w:rPr>
          <w:rFonts w:ascii="Arial Narrow" w:eastAsiaTheme="minorEastAsia" w:hAnsi="Arial Narrow" w:cs="Arial"/>
          <w:sz w:val="20"/>
          <w:szCs w:val="20"/>
        </w:rPr>
        <w:t>9.            ¿Qué instrumentos utilizará? ¿Cuánto cree que el proyecto costará a la TMI y cuánto cree que puede</w:t>
      </w:r>
      <w:r w:rsidRPr="00D57688">
        <w:rPr>
          <w:rFonts w:ascii="Arial Narrow" w:hAnsi="Arial Narrow" w:cs="Arial"/>
          <w:sz w:val="20"/>
          <w:szCs w:val="20"/>
        </w:rPr>
        <w:t xml:space="preserve"> aprovechar de otros socios?</w:t>
      </w:r>
    </w:p>
    <w:p w:rsidR="00D57688" w:rsidRPr="00D57688" w:rsidRDefault="00D57688" w:rsidP="00D57688">
      <w:pPr>
        <w:jc w:val="both"/>
        <w:rPr>
          <w:rFonts w:ascii="Arial Narrow" w:hAnsi="Arial Narrow" w:cs="Arial"/>
          <w:sz w:val="20"/>
          <w:szCs w:val="20"/>
        </w:rPr>
      </w:pPr>
    </w:p>
    <w:p w:rsidR="00DB2C23" w:rsidRPr="00D57688" w:rsidRDefault="00583CDF" w:rsidP="00D57688">
      <w:pPr>
        <w:jc w:val="both"/>
        <w:rPr>
          <w:rFonts w:ascii="Arial Narrow" w:hAnsi="Arial Narrow" w:cs="Arial"/>
          <w:sz w:val="20"/>
          <w:szCs w:val="20"/>
        </w:rPr>
      </w:pPr>
      <w:r w:rsidRPr="00D57688">
        <w:rPr>
          <w:rFonts w:ascii="Arial Narrow" w:hAnsi="Arial Narrow" w:cs="Arial"/>
          <w:sz w:val="20"/>
          <w:szCs w:val="20"/>
        </w:rPr>
        <w:t>Aprox. USD1.7 M</w:t>
      </w:r>
      <w:r w:rsidR="003C1D0B" w:rsidRPr="00D57688">
        <w:rPr>
          <w:rFonts w:ascii="Arial Narrow" w:hAnsi="Arial Narrow" w:cs="Arial"/>
          <w:sz w:val="20"/>
          <w:szCs w:val="20"/>
        </w:rPr>
        <w:t>. A</w:t>
      </w:r>
      <w:r w:rsidR="00DB2C23" w:rsidRPr="00D57688">
        <w:rPr>
          <w:rFonts w:ascii="Arial Narrow" w:hAnsi="Arial Narrow" w:cs="Arial"/>
          <w:sz w:val="20"/>
          <w:szCs w:val="20"/>
        </w:rPr>
        <w:t xml:space="preserve">porte del FOMIN de </w:t>
      </w:r>
      <w:r w:rsidRPr="00D57688">
        <w:rPr>
          <w:rFonts w:ascii="Arial Narrow" w:hAnsi="Arial Narrow" w:cs="Arial"/>
          <w:sz w:val="20"/>
          <w:szCs w:val="20"/>
        </w:rPr>
        <w:t xml:space="preserve">USD </w:t>
      </w:r>
      <w:r w:rsidR="00DB2C23" w:rsidRPr="00D57688">
        <w:rPr>
          <w:rFonts w:ascii="Arial Narrow" w:hAnsi="Arial Narrow" w:cs="Arial"/>
          <w:sz w:val="20"/>
          <w:szCs w:val="20"/>
        </w:rPr>
        <w:t>1</w:t>
      </w:r>
      <w:r w:rsidRPr="00D57688">
        <w:rPr>
          <w:rFonts w:ascii="Arial Narrow" w:hAnsi="Arial Narrow" w:cs="Arial"/>
          <w:sz w:val="20"/>
          <w:szCs w:val="20"/>
        </w:rPr>
        <w:t xml:space="preserve"> M</w:t>
      </w:r>
      <w:r w:rsidR="003C1D0B" w:rsidRPr="00D57688">
        <w:rPr>
          <w:rFonts w:ascii="Arial Narrow" w:hAnsi="Arial Narrow" w:cs="Arial"/>
          <w:sz w:val="20"/>
          <w:szCs w:val="20"/>
        </w:rPr>
        <w:t xml:space="preserve"> como pago </w:t>
      </w:r>
      <w:r w:rsidR="008F3C90" w:rsidRPr="00D57688">
        <w:rPr>
          <w:rFonts w:ascii="Arial Narrow" w:hAnsi="Arial Narrow" w:cs="Arial"/>
          <w:sz w:val="20"/>
          <w:szCs w:val="20"/>
        </w:rPr>
        <w:t>de</w:t>
      </w:r>
      <w:r w:rsidR="003C1D0B" w:rsidRPr="00D57688">
        <w:rPr>
          <w:rFonts w:ascii="Arial Narrow" w:hAnsi="Arial Narrow" w:cs="Arial"/>
          <w:sz w:val="20"/>
          <w:szCs w:val="20"/>
        </w:rPr>
        <w:t xml:space="preserve"> resultados del CSA DIB. Los inversores CFC y TSFF contribuyen financieramente por el total y asumen el riesgo, solo se repaga en función de los resultados alcanzados. </w:t>
      </w:r>
    </w:p>
    <w:p w:rsidR="00DB2C23" w:rsidRPr="00D57688" w:rsidRDefault="00DB2C23" w:rsidP="00D57688">
      <w:pPr>
        <w:jc w:val="both"/>
        <w:rPr>
          <w:rFonts w:ascii="Arial Narrow" w:hAnsi="Arial Narrow" w:cs="Arial"/>
          <w:sz w:val="20"/>
          <w:szCs w:val="20"/>
        </w:rPr>
      </w:pPr>
      <w:r w:rsidRPr="00D57688">
        <w:rPr>
          <w:rFonts w:ascii="Arial Narrow" w:hAnsi="Arial Narrow" w:cs="Arial"/>
          <w:sz w:val="20"/>
          <w:szCs w:val="20"/>
        </w:rPr>
        <w:t xml:space="preserve"> </w:t>
      </w:r>
    </w:p>
    <w:p w:rsidR="00C169EB" w:rsidRPr="00D57688" w:rsidRDefault="00DB2C23" w:rsidP="00D57688">
      <w:pPr>
        <w:jc w:val="both"/>
        <w:rPr>
          <w:rFonts w:ascii="Arial Narrow" w:hAnsi="Arial Narrow" w:cs="Arial"/>
          <w:sz w:val="20"/>
          <w:szCs w:val="20"/>
          <w:lang w:val="es-ES"/>
        </w:rPr>
      </w:pPr>
      <w:r w:rsidRPr="00D57688">
        <w:rPr>
          <w:rFonts w:ascii="Arial Narrow" w:eastAsiaTheme="minorEastAsia" w:hAnsi="Arial Narrow" w:cs="Arial"/>
          <w:sz w:val="20"/>
          <w:szCs w:val="20"/>
        </w:rPr>
        <w:t>10.          ¿Quién está en su equipo (los equipos deben ser preferiblemente encabezados por personal de COF)</w:t>
      </w:r>
      <w:r w:rsidR="00846A70" w:rsidRPr="00D57688">
        <w:rPr>
          <w:rFonts w:ascii="Arial Narrow" w:eastAsiaTheme="minorEastAsia" w:hAnsi="Arial Narrow" w:cs="Arial"/>
          <w:sz w:val="20"/>
          <w:szCs w:val="20"/>
        </w:rPr>
        <w:t xml:space="preserve"> </w:t>
      </w:r>
      <w:r w:rsidR="00EB1C83" w:rsidRPr="00D57688">
        <w:rPr>
          <w:rFonts w:ascii="Arial Narrow" w:eastAsiaTheme="minorEastAsia" w:hAnsi="Arial Narrow" w:cs="Arial"/>
          <w:sz w:val="20"/>
          <w:szCs w:val="20"/>
        </w:rPr>
        <w:t>J</w:t>
      </w:r>
      <w:r w:rsidR="00C206DB" w:rsidRPr="00D57688">
        <w:rPr>
          <w:rFonts w:ascii="Arial Narrow" w:eastAsiaTheme="minorEastAsia" w:hAnsi="Arial Narrow" w:cs="Arial"/>
          <w:sz w:val="20"/>
          <w:szCs w:val="20"/>
        </w:rPr>
        <w:t>aime</w:t>
      </w:r>
      <w:r w:rsidR="00C206DB" w:rsidRPr="00D57688">
        <w:rPr>
          <w:rFonts w:ascii="Arial Narrow" w:hAnsi="Arial Narrow" w:cs="Arial"/>
          <w:sz w:val="20"/>
          <w:szCs w:val="20"/>
          <w:lang w:val="es-ES"/>
        </w:rPr>
        <w:t xml:space="preserve"> Giesecke</w:t>
      </w:r>
      <w:r w:rsidR="008208BB" w:rsidRPr="00D57688">
        <w:rPr>
          <w:rFonts w:ascii="Arial Narrow" w:hAnsi="Arial Narrow" w:cs="Arial"/>
          <w:sz w:val="20"/>
          <w:szCs w:val="20"/>
          <w:lang w:val="es-ES"/>
        </w:rPr>
        <w:t xml:space="preserve">; </w:t>
      </w:r>
      <w:r w:rsidR="00C169EB" w:rsidRPr="00D57688">
        <w:rPr>
          <w:rFonts w:ascii="Arial Narrow" w:hAnsi="Arial Narrow" w:cs="Arial"/>
          <w:sz w:val="20"/>
          <w:szCs w:val="20"/>
          <w:lang w:val="es-ES"/>
        </w:rPr>
        <w:t>Alejandro E</w:t>
      </w:r>
      <w:r w:rsidR="00C206DB" w:rsidRPr="00D57688">
        <w:rPr>
          <w:rFonts w:ascii="Arial Narrow" w:hAnsi="Arial Narrow" w:cs="Arial"/>
          <w:sz w:val="20"/>
          <w:szCs w:val="20"/>
          <w:lang w:val="es-ES"/>
        </w:rPr>
        <w:t>scobar</w:t>
      </w:r>
      <w:r w:rsidR="008208BB" w:rsidRPr="00D57688">
        <w:rPr>
          <w:rFonts w:ascii="Arial Narrow" w:hAnsi="Arial Narrow" w:cs="Arial"/>
          <w:sz w:val="20"/>
          <w:szCs w:val="20"/>
          <w:lang w:val="es-ES"/>
        </w:rPr>
        <w:t xml:space="preserve">; </w:t>
      </w:r>
      <w:r w:rsidR="00C206DB" w:rsidRPr="00D57688">
        <w:rPr>
          <w:rFonts w:ascii="Arial Narrow" w:hAnsi="Arial Narrow" w:cs="Arial"/>
          <w:sz w:val="20"/>
          <w:szCs w:val="20"/>
          <w:lang w:val="es-ES"/>
        </w:rPr>
        <w:t>Laura Fernández</w:t>
      </w:r>
      <w:r w:rsidR="008208BB" w:rsidRPr="00D57688">
        <w:rPr>
          <w:rFonts w:ascii="Arial Narrow" w:hAnsi="Arial Narrow" w:cs="Arial"/>
          <w:sz w:val="20"/>
          <w:szCs w:val="20"/>
          <w:lang w:val="es-ES"/>
        </w:rPr>
        <w:t xml:space="preserve">; </w:t>
      </w:r>
      <w:r w:rsidR="00C169EB" w:rsidRPr="00D57688">
        <w:rPr>
          <w:rFonts w:ascii="Arial Narrow" w:hAnsi="Arial Narrow" w:cs="Arial"/>
          <w:sz w:val="20"/>
          <w:szCs w:val="20"/>
          <w:lang w:val="es-ES"/>
        </w:rPr>
        <w:t>Oscar Farfán</w:t>
      </w:r>
      <w:r w:rsidR="008208BB" w:rsidRPr="00D57688">
        <w:rPr>
          <w:rFonts w:ascii="Arial Narrow" w:hAnsi="Arial Narrow" w:cs="Arial"/>
          <w:sz w:val="20"/>
          <w:szCs w:val="20"/>
          <w:lang w:val="es-ES"/>
        </w:rPr>
        <w:t xml:space="preserve">; </w:t>
      </w:r>
      <w:r w:rsidR="00EB1C83" w:rsidRPr="00D57688">
        <w:rPr>
          <w:rFonts w:ascii="Arial Narrow" w:hAnsi="Arial Narrow" w:cs="Arial"/>
          <w:sz w:val="20"/>
          <w:szCs w:val="20"/>
          <w:lang w:val="es-ES"/>
        </w:rPr>
        <w:t>Claudia Suaznabar</w:t>
      </w:r>
      <w:r w:rsidR="00412DBA" w:rsidRPr="00D57688">
        <w:rPr>
          <w:rFonts w:ascii="Arial Narrow" w:hAnsi="Arial Narrow" w:cs="Arial"/>
          <w:sz w:val="20"/>
          <w:szCs w:val="20"/>
          <w:lang w:val="es-ES"/>
        </w:rPr>
        <w:t>; Greg Watson</w:t>
      </w:r>
      <w:r w:rsidR="00846A70" w:rsidRPr="00D57688">
        <w:rPr>
          <w:rFonts w:ascii="Arial Narrow" w:hAnsi="Arial Narrow" w:cs="Arial"/>
          <w:sz w:val="20"/>
          <w:szCs w:val="20"/>
          <w:lang w:val="es-ES"/>
        </w:rPr>
        <w:t>; Alejandro Pardo.</w:t>
      </w:r>
    </w:p>
    <w:sectPr w:rsidR="00C169EB" w:rsidRPr="00D5768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7FF" w:rsidRDefault="00BC17FF" w:rsidP="00BC17FF">
      <w:r>
        <w:separator/>
      </w:r>
    </w:p>
  </w:endnote>
  <w:endnote w:type="continuationSeparator" w:id="0">
    <w:p w:rsidR="00BC17FF" w:rsidRDefault="00BC17FF" w:rsidP="00BC1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7FF" w:rsidRDefault="00BC17FF" w:rsidP="00BC17FF">
      <w:r>
        <w:separator/>
      </w:r>
    </w:p>
  </w:footnote>
  <w:footnote w:type="continuationSeparator" w:id="0">
    <w:p w:rsidR="00BC17FF" w:rsidRDefault="00BC17FF" w:rsidP="00BC17FF">
      <w:r>
        <w:continuationSeparator/>
      </w:r>
    </w:p>
  </w:footnote>
  <w:footnote w:id="1">
    <w:p w:rsidR="00BC17FF" w:rsidRPr="00BC17FF" w:rsidRDefault="00BC17FF">
      <w:pPr>
        <w:pStyle w:val="FootnoteText"/>
      </w:pPr>
      <w:r w:rsidRPr="00846A70">
        <w:rPr>
          <w:rStyle w:val="FootnoteReference"/>
          <w:sz w:val="16"/>
        </w:rPr>
        <w:footnoteRef/>
      </w:r>
      <w:r w:rsidRPr="00846A70">
        <w:rPr>
          <w:sz w:val="16"/>
        </w:rPr>
        <w:t xml:space="preserve"> Se puede usar una </w:t>
      </w:r>
      <w:r w:rsidR="00583CDF" w:rsidRPr="00846A70">
        <w:rPr>
          <w:sz w:val="16"/>
        </w:rPr>
        <w:t>metodología</w:t>
      </w:r>
      <w:r w:rsidRPr="00846A70">
        <w:rPr>
          <w:sz w:val="16"/>
        </w:rPr>
        <w:t xml:space="preserve"> parecido a lo que usa el EPA de los EEUU </w:t>
      </w:r>
      <w:hyperlink r:id="rId1" w:history="1">
        <w:r w:rsidRPr="00846A70">
          <w:rPr>
            <w:rStyle w:val="Hyperlink"/>
            <w:sz w:val="16"/>
          </w:rPr>
          <w:t>https://www.epa.gov/energy/ghg-equivalencies-calculator-calculations-and-references</w:t>
        </w:r>
      </w:hyperlink>
      <w:r w:rsidRPr="00846A70">
        <w:rPr>
          <w:sz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084143"/>
    <w:multiLevelType w:val="hybridMultilevel"/>
    <w:tmpl w:val="90FC7EB0"/>
    <w:lvl w:ilvl="0" w:tplc="1D8CE1B6">
      <w:start w:val="1"/>
      <w:numFmt w:val="decimal"/>
      <w:lvlText w:val="%1."/>
      <w:lvlJc w:val="left"/>
      <w:pPr>
        <w:ind w:left="1200" w:hanging="8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B6570A"/>
    <w:multiLevelType w:val="hybridMultilevel"/>
    <w:tmpl w:val="D3B095D0"/>
    <w:lvl w:ilvl="0" w:tplc="94BC78E8">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505C23F8"/>
    <w:multiLevelType w:val="hybridMultilevel"/>
    <w:tmpl w:val="F90E368C"/>
    <w:lvl w:ilvl="0" w:tplc="1254A148">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0E30E7"/>
    <w:multiLevelType w:val="hybridMultilevel"/>
    <w:tmpl w:val="974A8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C23"/>
    <w:rsid w:val="0004296F"/>
    <w:rsid w:val="000E38E5"/>
    <w:rsid w:val="00102BCF"/>
    <w:rsid w:val="0010756D"/>
    <w:rsid w:val="00137D55"/>
    <w:rsid w:val="001439D7"/>
    <w:rsid w:val="0018687A"/>
    <w:rsid w:val="001A304E"/>
    <w:rsid w:val="001F1755"/>
    <w:rsid w:val="0023031A"/>
    <w:rsid w:val="002657A5"/>
    <w:rsid w:val="002A582D"/>
    <w:rsid w:val="00307654"/>
    <w:rsid w:val="0036131F"/>
    <w:rsid w:val="003A1C9F"/>
    <w:rsid w:val="003C1D0B"/>
    <w:rsid w:val="003C74ED"/>
    <w:rsid w:val="003D23E8"/>
    <w:rsid w:val="003E7F43"/>
    <w:rsid w:val="00412DBA"/>
    <w:rsid w:val="00431606"/>
    <w:rsid w:val="00432010"/>
    <w:rsid w:val="00470954"/>
    <w:rsid w:val="00484B17"/>
    <w:rsid w:val="00486681"/>
    <w:rsid w:val="004910E6"/>
    <w:rsid w:val="004D2B07"/>
    <w:rsid w:val="00506829"/>
    <w:rsid w:val="005352B4"/>
    <w:rsid w:val="00562D0B"/>
    <w:rsid w:val="00571D50"/>
    <w:rsid w:val="0058253E"/>
    <w:rsid w:val="00583CDF"/>
    <w:rsid w:val="005965BC"/>
    <w:rsid w:val="005B621E"/>
    <w:rsid w:val="005D7F9E"/>
    <w:rsid w:val="00617601"/>
    <w:rsid w:val="006266A7"/>
    <w:rsid w:val="0063794E"/>
    <w:rsid w:val="00675CF2"/>
    <w:rsid w:val="00683F97"/>
    <w:rsid w:val="006A3728"/>
    <w:rsid w:val="00714E53"/>
    <w:rsid w:val="00742D21"/>
    <w:rsid w:val="007450DF"/>
    <w:rsid w:val="00747ED3"/>
    <w:rsid w:val="00761AF3"/>
    <w:rsid w:val="007C723C"/>
    <w:rsid w:val="007D196A"/>
    <w:rsid w:val="007E5273"/>
    <w:rsid w:val="008077FD"/>
    <w:rsid w:val="008208BB"/>
    <w:rsid w:val="008455FF"/>
    <w:rsid w:val="00846A70"/>
    <w:rsid w:val="008C10D7"/>
    <w:rsid w:val="008E04D0"/>
    <w:rsid w:val="008E1BA9"/>
    <w:rsid w:val="008F3C90"/>
    <w:rsid w:val="00935651"/>
    <w:rsid w:val="00947E18"/>
    <w:rsid w:val="00956697"/>
    <w:rsid w:val="00964017"/>
    <w:rsid w:val="00975278"/>
    <w:rsid w:val="00982B04"/>
    <w:rsid w:val="009F5B41"/>
    <w:rsid w:val="00A0124A"/>
    <w:rsid w:val="00A21C05"/>
    <w:rsid w:val="00A93531"/>
    <w:rsid w:val="00AA4EE3"/>
    <w:rsid w:val="00B309F3"/>
    <w:rsid w:val="00B3644E"/>
    <w:rsid w:val="00B64869"/>
    <w:rsid w:val="00BC17FF"/>
    <w:rsid w:val="00C169EB"/>
    <w:rsid w:val="00C206DB"/>
    <w:rsid w:val="00C66EBD"/>
    <w:rsid w:val="00C7756A"/>
    <w:rsid w:val="00C77889"/>
    <w:rsid w:val="00C80BFA"/>
    <w:rsid w:val="00CB6FF7"/>
    <w:rsid w:val="00CC13AF"/>
    <w:rsid w:val="00CF07A4"/>
    <w:rsid w:val="00D24186"/>
    <w:rsid w:val="00D374D4"/>
    <w:rsid w:val="00D4662D"/>
    <w:rsid w:val="00D57688"/>
    <w:rsid w:val="00D77084"/>
    <w:rsid w:val="00D83695"/>
    <w:rsid w:val="00DB2C23"/>
    <w:rsid w:val="00E25D63"/>
    <w:rsid w:val="00E271CF"/>
    <w:rsid w:val="00E303DC"/>
    <w:rsid w:val="00E53D65"/>
    <w:rsid w:val="00EA2826"/>
    <w:rsid w:val="00EB1C83"/>
    <w:rsid w:val="00ED0660"/>
    <w:rsid w:val="00EE3821"/>
    <w:rsid w:val="00F14805"/>
    <w:rsid w:val="00F15A42"/>
    <w:rsid w:val="00F45320"/>
    <w:rsid w:val="00F62CE8"/>
    <w:rsid w:val="00F73914"/>
    <w:rsid w:val="00F86DE1"/>
    <w:rsid w:val="00F96D7F"/>
    <w:rsid w:val="00FC2A38"/>
    <w:rsid w:val="00FD29D8"/>
    <w:rsid w:val="00FE66C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F5B41"/>
    <w:pPr>
      <w:spacing w:after="200" w:line="276" w:lineRule="auto"/>
      <w:ind w:left="720"/>
      <w:contextualSpacing/>
    </w:pPr>
    <w:rPr>
      <w:rFonts w:eastAsiaTheme="minorEastAsia"/>
      <w:sz w:val="22"/>
      <w:szCs w:val="22"/>
      <w:lang w:val="en-US"/>
    </w:rPr>
  </w:style>
  <w:style w:type="character" w:customStyle="1" w:styleId="ListParagraphChar">
    <w:name w:val="List Paragraph Char"/>
    <w:basedOn w:val="DefaultParagraphFont"/>
    <w:link w:val="ListParagraph"/>
    <w:uiPriority w:val="34"/>
    <w:rsid w:val="009F5B41"/>
    <w:rPr>
      <w:rFonts w:eastAsiaTheme="minorEastAsia"/>
      <w:sz w:val="22"/>
      <w:szCs w:val="22"/>
      <w:lang w:val="en-US"/>
    </w:rPr>
  </w:style>
  <w:style w:type="paragraph" w:styleId="BalloonText">
    <w:name w:val="Balloon Text"/>
    <w:basedOn w:val="Normal"/>
    <w:link w:val="BalloonTextChar"/>
    <w:uiPriority w:val="99"/>
    <w:semiHidden/>
    <w:unhideWhenUsed/>
    <w:rsid w:val="00964017"/>
    <w:rPr>
      <w:rFonts w:ascii="Tahoma" w:hAnsi="Tahoma" w:cs="Tahoma"/>
      <w:sz w:val="16"/>
      <w:szCs w:val="16"/>
    </w:rPr>
  </w:style>
  <w:style w:type="character" w:customStyle="1" w:styleId="BalloonTextChar">
    <w:name w:val="Balloon Text Char"/>
    <w:basedOn w:val="DefaultParagraphFont"/>
    <w:link w:val="BalloonText"/>
    <w:uiPriority w:val="99"/>
    <w:semiHidden/>
    <w:rsid w:val="00964017"/>
    <w:rPr>
      <w:rFonts w:ascii="Tahoma" w:hAnsi="Tahoma" w:cs="Tahoma"/>
      <w:sz w:val="16"/>
      <w:szCs w:val="16"/>
    </w:rPr>
  </w:style>
  <w:style w:type="character" w:styleId="CommentReference">
    <w:name w:val="annotation reference"/>
    <w:basedOn w:val="DefaultParagraphFont"/>
    <w:uiPriority w:val="99"/>
    <w:semiHidden/>
    <w:unhideWhenUsed/>
    <w:rsid w:val="00E53D65"/>
    <w:rPr>
      <w:sz w:val="16"/>
      <w:szCs w:val="16"/>
    </w:rPr>
  </w:style>
  <w:style w:type="paragraph" w:styleId="CommentText">
    <w:name w:val="annotation text"/>
    <w:basedOn w:val="Normal"/>
    <w:link w:val="CommentTextChar"/>
    <w:uiPriority w:val="99"/>
    <w:semiHidden/>
    <w:unhideWhenUsed/>
    <w:rsid w:val="00E53D65"/>
    <w:rPr>
      <w:sz w:val="20"/>
      <w:szCs w:val="20"/>
    </w:rPr>
  </w:style>
  <w:style w:type="character" w:customStyle="1" w:styleId="CommentTextChar">
    <w:name w:val="Comment Text Char"/>
    <w:basedOn w:val="DefaultParagraphFont"/>
    <w:link w:val="CommentText"/>
    <w:uiPriority w:val="99"/>
    <w:semiHidden/>
    <w:rsid w:val="00E53D65"/>
    <w:rPr>
      <w:sz w:val="20"/>
      <w:szCs w:val="20"/>
    </w:rPr>
  </w:style>
  <w:style w:type="paragraph" w:styleId="CommentSubject">
    <w:name w:val="annotation subject"/>
    <w:basedOn w:val="CommentText"/>
    <w:next w:val="CommentText"/>
    <w:link w:val="CommentSubjectChar"/>
    <w:uiPriority w:val="99"/>
    <w:semiHidden/>
    <w:unhideWhenUsed/>
    <w:rsid w:val="00E53D65"/>
    <w:rPr>
      <w:b/>
      <w:bCs/>
    </w:rPr>
  </w:style>
  <w:style w:type="character" w:customStyle="1" w:styleId="CommentSubjectChar">
    <w:name w:val="Comment Subject Char"/>
    <w:basedOn w:val="CommentTextChar"/>
    <w:link w:val="CommentSubject"/>
    <w:uiPriority w:val="99"/>
    <w:semiHidden/>
    <w:rsid w:val="00E53D65"/>
    <w:rPr>
      <w:b/>
      <w:bCs/>
      <w:sz w:val="20"/>
      <w:szCs w:val="20"/>
    </w:rPr>
  </w:style>
  <w:style w:type="paragraph" w:styleId="Revision">
    <w:name w:val="Revision"/>
    <w:hidden/>
    <w:uiPriority w:val="99"/>
    <w:semiHidden/>
    <w:rsid w:val="007E5273"/>
  </w:style>
  <w:style w:type="character" w:styleId="Hyperlink">
    <w:name w:val="Hyperlink"/>
    <w:basedOn w:val="DefaultParagraphFont"/>
    <w:uiPriority w:val="99"/>
    <w:unhideWhenUsed/>
    <w:rsid w:val="00FD29D8"/>
    <w:rPr>
      <w:color w:val="0000FF"/>
      <w:u w:val="single"/>
    </w:rPr>
  </w:style>
  <w:style w:type="paragraph" w:styleId="FootnoteText">
    <w:name w:val="footnote text"/>
    <w:basedOn w:val="Normal"/>
    <w:link w:val="FootnoteTextChar"/>
    <w:uiPriority w:val="99"/>
    <w:semiHidden/>
    <w:unhideWhenUsed/>
    <w:rsid w:val="00BC17FF"/>
    <w:rPr>
      <w:sz w:val="20"/>
      <w:szCs w:val="20"/>
    </w:rPr>
  </w:style>
  <w:style w:type="character" w:customStyle="1" w:styleId="FootnoteTextChar">
    <w:name w:val="Footnote Text Char"/>
    <w:basedOn w:val="DefaultParagraphFont"/>
    <w:link w:val="FootnoteText"/>
    <w:uiPriority w:val="99"/>
    <w:semiHidden/>
    <w:rsid w:val="00BC17FF"/>
    <w:rPr>
      <w:sz w:val="20"/>
      <w:szCs w:val="20"/>
    </w:rPr>
  </w:style>
  <w:style w:type="character" w:styleId="FootnoteReference">
    <w:name w:val="footnote reference"/>
    <w:basedOn w:val="DefaultParagraphFont"/>
    <w:uiPriority w:val="99"/>
    <w:semiHidden/>
    <w:unhideWhenUsed/>
    <w:rsid w:val="00BC17FF"/>
    <w:rPr>
      <w:vertAlign w:val="superscript"/>
    </w:rPr>
  </w:style>
  <w:style w:type="character" w:styleId="FollowedHyperlink">
    <w:name w:val="FollowedHyperlink"/>
    <w:basedOn w:val="DefaultParagraphFont"/>
    <w:uiPriority w:val="99"/>
    <w:semiHidden/>
    <w:unhideWhenUsed/>
    <w:rsid w:val="00486681"/>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F5B41"/>
    <w:pPr>
      <w:spacing w:after="200" w:line="276" w:lineRule="auto"/>
      <w:ind w:left="720"/>
      <w:contextualSpacing/>
    </w:pPr>
    <w:rPr>
      <w:rFonts w:eastAsiaTheme="minorEastAsia"/>
      <w:sz w:val="22"/>
      <w:szCs w:val="22"/>
      <w:lang w:val="en-US"/>
    </w:rPr>
  </w:style>
  <w:style w:type="character" w:customStyle="1" w:styleId="ListParagraphChar">
    <w:name w:val="List Paragraph Char"/>
    <w:basedOn w:val="DefaultParagraphFont"/>
    <w:link w:val="ListParagraph"/>
    <w:uiPriority w:val="34"/>
    <w:rsid w:val="009F5B41"/>
    <w:rPr>
      <w:rFonts w:eastAsiaTheme="minorEastAsia"/>
      <w:sz w:val="22"/>
      <w:szCs w:val="22"/>
      <w:lang w:val="en-US"/>
    </w:rPr>
  </w:style>
  <w:style w:type="paragraph" w:styleId="BalloonText">
    <w:name w:val="Balloon Text"/>
    <w:basedOn w:val="Normal"/>
    <w:link w:val="BalloonTextChar"/>
    <w:uiPriority w:val="99"/>
    <w:semiHidden/>
    <w:unhideWhenUsed/>
    <w:rsid w:val="00964017"/>
    <w:rPr>
      <w:rFonts w:ascii="Tahoma" w:hAnsi="Tahoma" w:cs="Tahoma"/>
      <w:sz w:val="16"/>
      <w:szCs w:val="16"/>
    </w:rPr>
  </w:style>
  <w:style w:type="character" w:customStyle="1" w:styleId="BalloonTextChar">
    <w:name w:val="Balloon Text Char"/>
    <w:basedOn w:val="DefaultParagraphFont"/>
    <w:link w:val="BalloonText"/>
    <w:uiPriority w:val="99"/>
    <w:semiHidden/>
    <w:rsid w:val="00964017"/>
    <w:rPr>
      <w:rFonts w:ascii="Tahoma" w:hAnsi="Tahoma" w:cs="Tahoma"/>
      <w:sz w:val="16"/>
      <w:szCs w:val="16"/>
    </w:rPr>
  </w:style>
  <w:style w:type="character" w:styleId="CommentReference">
    <w:name w:val="annotation reference"/>
    <w:basedOn w:val="DefaultParagraphFont"/>
    <w:uiPriority w:val="99"/>
    <w:semiHidden/>
    <w:unhideWhenUsed/>
    <w:rsid w:val="00E53D65"/>
    <w:rPr>
      <w:sz w:val="16"/>
      <w:szCs w:val="16"/>
    </w:rPr>
  </w:style>
  <w:style w:type="paragraph" w:styleId="CommentText">
    <w:name w:val="annotation text"/>
    <w:basedOn w:val="Normal"/>
    <w:link w:val="CommentTextChar"/>
    <w:uiPriority w:val="99"/>
    <w:semiHidden/>
    <w:unhideWhenUsed/>
    <w:rsid w:val="00E53D65"/>
    <w:rPr>
      <w:sz w:val="20"/>
      <w:szCs w:val="20"/>
    </w:rPr>
  </w:style>
  <w:style w:type="character" w:customStyle="1" w:styleId="CommentTextChar">
    <w:name w:val="Comment Text Char"/>
    <w:basedOn w:val="DefaultParagraphFont"/>
    <w:link w:val="CommentText"/>
    <w:uiPriority w:val="99"/>
    <w:semiHidden/>
    <w:rsid w:val="00E53D65"/>
    <w:rPr>
      <w:sz w:val="20"/>
      <w:szCs w:val="20"/>
    </w:rPr>
  </w:style>
  <w:style w:type="paragraph" w:styleId="CommentSubject">
    <w:name w:val="annotation subject"/>
    <w:basedOn w:val="CommentText"/>
    <w:next w:val="CommentText"/>
    <w:link w:val="CommentSubjectChar"/>
    <w:uiPriority w:val="99"/>
    <w:semiHidden/>
    <w:unhideWhenUsed/>
    <w:rsid w:val="00E53D65"/>
    <w:rPr>
      <w:b/>
      <w:bCs/>
    </w:rPr>
  </w:style>
  <w:style w:type="character" w:customStyle="1" w:styleId="CommentSubjectChar">
    <w:name w:val="Comment Subject Char"/>
    <w:basedOn w:val="CommentTextChar"/>
    <w:link w:val="CommentSubject"/>
    <w:uiPriority w:val="99"/>
    <w:semiHidden/>
    <w:rsid w:val="00E53D65"/>
    <w:rPr>
      <w:b/>
      <w:bCs/>
      <w:sz w:val="20"/>
      <w:szCs w:val="20"/>
    </w:rPr>
  </w:style>
  <w:style w:type="paragraph" w:styleId="Revision">
    <w:name w:val="Revision"/>
    <w:hidden/>
    <w:uiPriority w:val="99"/>
    <w:semiHidden/>
    <w:rsid w:val="007E5273"/>
  </w:style>
  <w:style w:type="character" w:styleId="Hyperlink">
    <w:name w:val="Hyperlink"/>
    <w:basedOn w:val="DefaultParagraphFont"/>
    <w:uiPriority w:val="99"/>
    <w:unhideWhenUsed/>
    <w:rsid w:val="00FD29D8"/>
    <w:rPr>
      <w:color w:val="0000FF"/>
      <w:u w:val="single"/>
    </w:rPr>
  </w:style>
  <w:style w:type="paragraph" w:styleId="FootnoteText">
    <w:name w:val="footnote text"/>
    <w:basedOn w:val="Normal"/>
    <w:link w:val="FootnoteTextChar"/>
    <w:uiPriority w:val="99"/>
    <w:semiHidden/>
    <w:unhideWhenUsed/>
    <w:rsid w:val="00BC17FF"/>
    <w:rPr>
      <w:sz w:val="20"/>
      <w:szCs w:val="20"/>
    </w:rPr>
  </w:style>
  <w:style w:type="character" w:customStyle="1" w:styleId="FootnoteTextChar">
    <w:name w:val="Footnote Text Char"/>
    <w:basedOn w:val="DefaultParagraphFont"/>
    <w:link w:val="FootnoteText"/>
    <w:uiPriority w:val="99"/>
    <w:semiHidden/>
    <w:rsid w:val="00BC17FF"/>
    <w:rPr>
      <w:sz w:val="20"/>
      <w:szCs w:val="20"/>
    </w:rPr>
  </w:style>
  <w:style w:type="character" w:styleId="FootnoteReference">
    <w:name w:val="footnote reference"/>
    <w:basedOn w:val="DefaultParagraphFont"/>
    <w:uiPriority w:val="99"/>
    <w:semiHidden/>
    <w:unhideWhenUsed/>
    <w:rsid w:val="00BC17FF"/>
    <w:rPr>
      <w:vertAlign w:val="superscript"/>
    </w:rPr>
  </w:style>
  <w:style w:type="character" w:styleId="FollowedHyperlink">
    <w:name w:val="FollowedHyperlink"/>
    <w:basedOn w:val="DefaultParagraphFont"/>
    <w:uiPriority w:val="99"/>
    <w:semiHidden/>
    <w:unhideWhenUsed/>
    <w:rsid w:val="004866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161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peru21.pe/opinion/mercedes-araoz-bonos-impacto-social-222844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pa.gov/energy/ghg-equivalencies-calculator-calculations-and-referenc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2268</Words>
  <Characters>12933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Giesecke, Jaime Arturo</dc:creator>
  <cp:lastModifiedBy>IADB</cp:lastModifiedBy>
  <cp:revision>5</cp:revision>
  <cp:lastPrinted>2016-05-03T21:50:00Z</cp:lastPrinted>
  <dcterms:created xsi:type="dcterms:W3CDTF">2016-05-04T21:23:00Z</dcterms:created>
  <dcterms:modified xsi:type="dcterms:W3CDTF">2016-05-04T21:25:00Z</dcterms:modified>
</cp:coreProperties>
</file>